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648" w:type="dxa"/>
        <w:tblLayout w:type="fixed"/>
        <w:tblLook w:val="01E0" w:firstRow="1" w:lastRow="1" w:firstColumn="1" w:lastColumn="1" w:noHBand="0" w:noVBand="0"/>
      </w:tblPr>
      <w:tblGrid>
        <w:gridCol w:w="284"/>
        <w:gridCol w:w="397"/>
        <w:gridCol w:w="2775"/>
        <w:gridCol w:w="2175"/>
        <w:gridCol w:w="2505"/>
        <w:gridCol w:w="2700"/>
      </w:tblGrid>
      <w:tr w:rsidR="0024404B">
        <w:trPr>
          <w:trHeight w:val="80"/>
        </w:trPr>
        <w:tc>
          <w:tcPr>
            <w:tcW w:w="284" w:type="dxa"/>
          </w:tcPr>
          <w:p w:rsidR="0024404B" w:rsidRPr="00256F0D" w:rsidRDefault="0024404B" w:rsidP="0024404B">
            <w:pPr>
              <w:pStyle w:val="aff"/>
            </w:pPr>
          </w:p>
        </w:tc>
        <w:tc>
          <w:tcPr>
            <w:tcW w:w="397" w:type="dxa"/>
          </w:tcPr>
          <w:p w:rsidR="0024404B" w:rsidRDefault="0024404B" w:rsidP="0024404B">
            <w:pPr>
              <w:pStyle w:val="aff"/>
            </w:pPr>
          </w:p>
        </w:tc>
        <w:tc>
          <w:tcPr>
            <w:tcW w:w="10155" w:type="dxa"/>
            <w:gridSpan w:val="4"/>
          </w:tcPr>
          <w:p w:rsidR="0024404B" w:rsidRDefault="00174EDF" w:rsidP="00891E41">
            <w:pPr>
              <w:pStyle w:val="afff3"/>
            </w:pPr>
            <w:r>
              <w:rPr>
                <w:noProof/>
              </w:rPr>
              <w:drawing>
                <wp:inline distT="0" distB="0" distL="0" distR="0" wp14:anchorId="08F48E6A" wp14:editId="29082252">
                  <wp:extent cx="3007995" cy="38417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7995" cy="384175"/>
                          </a:xfrm>
                          <a:prstGeom prst="rect">
                            <a:avLst/>
                          </a:prstGeom>
                          <a:noFill/>
                          <a:ln>
                            <a:noFill/>
                          </a:ln>
                        </pic:spPr>
                      </pic:pic>
                    </a:graphicData>
                  </a:graphic>
                </wp:inline>
              </w:drawing>
            </w:r>
            <w:r>
              <w:rPr>
                <w:noProof/>
              </w:rPr>
              <mc:AlternateContent>
                <mc:Choice Requires="wps">
                  <w:drawing>
                    <wp:inline distT="0" distB="0" distL="0" distR="0" wp14:anchorId="38197067" wp14:editId="42FA01FC">
                      <wp:extent cx="6286500" cy="0"/>
                      <wp:effectExtent l="9525" t="9525" r="9525" b="9525"/>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10C1C66A" id="Line 4" o:spid="_x0000_s1026" style="visibility:visible;mso-wrap-style:square;mso-left-percent:-10001;mso-top-percent:-10001;mso-position-horizontal:absolute;mso-position-horizontal-relative:char;mso-position-vertical:absolute;mso-position-vertical-relative:line;mso-left-percent:-10001;mso-top-percent:-10001"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5Yg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" strokeweight="1.5pt">
                      <w10:anchorlock/>
                    </v:line>
                  </w:pict>
                </mc:Fallback>
              </mc:AlternateContent>
            </w:r>
          </w:p>
        </w:tc>
      </w:tr>
      <w:tr w:rsidR="0024404B">
        <w:tc>
          <w:tcPr>
            <w:tcW w:w="284" w:type="dxa"/>
          </w:tcPr>
          <w:p w:rsidR="0024404B" w:rsidRDefault="0024404B" w:rsidP="0024404B">
            <w:pPr>
              <w:pStyle w:val="aff"/>
            </w:pPr>
          </w:p>
        </w:tc>
        <w:tc>
          <w:tcPr>
            <w:tcW w:w="397" w:type="dxa"/>
          </w:tcPr>
          <w:p w:rsidR="0024404B" w:rsidRDefault="0024404B" w:rsidP="0024404B">
            <w:pPr>
              <w:pStyle w:val="aff"/>
            </w:pPr>
          </w:p>
        </w:tc>
        <w:tc>
          <w:tcPr>
            <w:tcW w:w="4950" w:type="dxa"/>
            <w:gridSpan w:val="2"/>
          </w:tcPr>
          <w:p w:rsidR="0024404B" w:rsidRDefault="0024404B" w:rsidP="0024404B">
            <w:pPr>
              <w:pStyle w:val="aff"/>
            </w:pPr>
          </w:p>
        </w:tc>
        <w:tc>
          <w:tcPr>
            <w:tcW w:w="5205" w:type="dxa"/>
            <w:gridSpan w:val="2"/>
          </w:tcPr>
          <w:p w:rsidR="00CD468F" w:rsidRDefault="00CD468F" w:rsidP="0024404B">
            <w:pPr>
              <w:pStyle w:val="affff4"/>
            </w:pPr>
          </w:p>
          <w:p w:rsidR="001263EA" w:rsidRDefault="001263EA" w:rsidP="001263EA">
            <w:pPr>
              <w:pStyle w:val="affff4"/>
            </w:pPr>
            <w:r w:rsidRPr="002F5CE0">
              <w:t>УТВЕРЖДАЮ</w:t>
            </w:r>
            <w:r w:rsidRPr="002F5CE0">
              <w:br/>
            </w:r>
            <w:r>
              <w:t>Генеральный д</w:t>
            </w:r>
            <w:r w:rsidRPr="00BB253C">
              <w:t>иректор</w:t>
            </w:r>
          </w:p>
          <w:p w:rsidR="001263EA" w:rsidRPr="00BB253C" w:rsidRDefault="001263EA" w:rsidP="001263EA">
            <w:pPr>
              <w:pStyle w:val="affff4"/>
            </w:pPr>
            <w:r w:rsidRPr="00BB253C">
              <w:t xml:space="preserve">ООО «Кейсистемс» </w:t>
            </w:r>
          </w:p>
          <w:p w:rsidR="001263EA" w:rsidRPr="002F5CE0" w:rsidRDefault="001263EA" w:rsidP="001263EA">
            <w:pPr>
              <w:pStyle w:val="affff4"/>
            </w:pPr>
            <w:r w:rsidRPr="002F5CE0">
              <w:t xml:space="preserve">_________________ </w:t>
            </w:r>
            <w:r>
              <w:t>А.</w:t>
            </w:r>
            <w:r>
              <w:rPr>
                <w:lang w:val="en-US"/>
              </w:rPr>
              <w:t xml:space="preserve"> </w:t>
            </w:r>
            <w:r>
              <w:t>А.</w:t>
            </w:r>
            <w:r>
              <w:rPr>
                <w:lang w:val="en-US"/>
              </w:rPr>
              <w:t xml:space="preserve"> </w:t>
            </w:r>
            <w:r>
              <w:t>Матросов</w:t>
            </w:r>
          </w:p>
          <w:p w:rsidR="0024404B" w:rsidRDefault="001263EA" w:rsidP="00D02A68">
            <w:pPr>
              <w:pStyle w:val="affff4"/>
            </w:pPr>
            <w:r w:rsidRPr="002F5CE0">
              <w:t>«___» ______________ 20</w:t>
            </w:r>
            <w:r>
              <w:t>1</w:t>
            </w:r>
            <w:r w:rsidR="000305DB">
              <w:rPr>
                <w:lang w:val="en-US"/>
              </w:rPr>
              <w:t>7</w:t>
            </w:r>
            <w:r w:rsidRPr="00E85505">
              <w:t xml:space="preserve"> </w:t>
            </w:r>
            <w:r w:rsidRPr="002F5CE0">
              <w:t>г.</w:t>
            </w:r>
          </w:p>
        </w:tc>
      </w:tr>
      <w:tr w:rsidR="0024404B">
        <w:trPr>
          <w:trHeight w:val="930"/>
        </w:trPr>
        <w:tc>
          <w:tcPr>
            <w:tcW w:w="284" w:type="dxa"/>
          </w:tcPr>
          <w:p w:rsidR="0024404B" w:rsidRDefault="0024404B" w:rsidP="0024404B">
            <w:pPr>
              <w:pStyle w:val="aff"/>
            </w:pPr>
          </w:p>
        </w:tc>
        <w:tc>
          <w:tcPr>
            <w:tcW w:w="397" w:type="dxa"/>
          </w:tcPr>
          <w:p w:rsidR="0024404B" w:rsidRDefault="0024404B" w:rsidP="0024404B">
            <w:pPr>
              <w:pStyle w:val="aff"/>
            </w:pPr>
          </w:p>
        </w:tc>
        <w:tc>
          <w:tcPr>
            <w:tcW w:w="10155" w:type="dxa"/>
            <w:gridSpan w:val="4"/>
            <w:vMerge w:val="restart"/>
          </w:tcPr>
          <w:p w:rsidR="0024404B" w:rsidRPr="0024404B" w:rsidRDefault="0024404B" w:rsidP="0024404B">
            <w:pPr>
              <w:pStyle w:val="afff2"/>
            </w:pPr>
            <w:r w:rsidRPr="0024404B">
              <w:t xml:space="preserve">Программный </w:t>
            </w:r>
            <w:r w:rsidRPr="00C5043F">
              <w:t>комплекс</w:t>
            </w:r>
            <w:r w:rsidRPr="0024404B">
              <w:t xml:space="preserve"> </w:t>
            </w:r>
            <w:r w:rsidR="00E63839">
              <w:t>«</w:t>
            </w:r>
            <w:r w:rsidR="00B65892">
              <w:rPr>
                <w:lang w:val="en-US"/>
              </w:rPr>
              <w:t>web</w:t>
            </w:r>
            <w:r w:rsidR="0089008A" w:rsidRPr="0089008A">
              <w:t xml:space="preserve"> </w:t>
            </w:r>
            <w:r w:rsidR="00B65892" w:rsidRPr="00345F68">
              <w:t>–</w:t>
            </w:r>
            <w:r w:rsidR="0089008A" w:rsidRPr="000D00E4">
              <w:t xml:space="preserve"> </w:t>
            </w:r>
            <w:r w:rsidR="00B65892">
              <w:t>Торги-кс</w:t>
            </w:r>
            <w:r w:rsidR="00E63839">
              <w:t>»</w:t>
            </w:r>
          </w:p>
          <w:p w:rsidR="0024404B" w:rsidRPr="00807EAB" w:rsidRDefault="0068785C" w:rsidP="0024404B">
            <w:pPr>
              <w:pStyle w:val="afff9"/>
            </w:pPr>
            <w:r w:rsidRPr="00F34A0E">
              <w:t xml:space="preserve">версия </w:t>
            </w:r>
            <w:r w:rsidR="007C069C">
              <w:t>16</w:t>
            </w:r>
            <w:r w:rsidR="00247999" w:rsidRPr="00F34A0E">
              <w:t>.</w:t>
            </w:r>
            <w:r w:rsidR="007C069C">
              <w:t>4</w:t>
            </w:r>
            <w:r w:rsidR="00247999">
              <w:t xml:space="preserve">.0 </w:t>
            </w:r>
            <w:r w:rsidR="00247999" w:rsidRPr="00EE60BA">
              <w:t>[</w:t>
            </w:r>
            <w:r w:rsidR="007C069C">
              <w:t>16</w:t>
            </w:r>
            <w:r w:rsidR="00247999" w:rsidRPr="00EE60BA">
              <w:t>.</w:t>
            </w:r>
            <w:r w:rsidR="00247999">
              <w:t>0</w:t>
            </w:r>
            <w:r w:rsidR="007C069C">
              <w:t>4</w:t>
            </w:r>
            <w:r w:rsidR="00247999">
              <w:t>.00</w:t>
            </w:r>
            <w:r w:rsidR="00247999" w:rsidRPr="00EE60BA">
              <w:t>]</w:t>
            </w:r>
            <w:r w:rsidR="00247999" w:rsidRPr="00F34A0E">
              <w:t xml:space="preserve"> </w:t>
            </w:r>
            <w:r w:rsidR="00247999" w:rsidRPr="00C5043F">
              <w:t>сборка</w:t>
            </w:r>
            <w:r w:rsidR="00247999" w:rsidRPr="00F34A0E">
              <w:t xml:space="preserve"> </w:t>
            </w:r>
            <w:r w:rsidR="00247999">
              <w:t>232</w:t>
            </w:r>
            <w:r w:rsidR="007C069C">
              <w:t>4</w:t>
            </w:r>
          </w:p>
          <w:p w:rsidR="0024404B" w:rsidRPr="00486777" w:rsidRDefault="00D818C7" w:rsidP="0024404B">
            <w:pPr>
              <w:pStyle w:val="1a"/>
            </w:pPr>
            <w:r>
              <w:t>Руководство п</w:t>
            </w:r>
            <w:r w:rsidR="006103E8">
              <w:t>ользователя</w:t>
            </w:r>
          </w:p>
          <w:p w:rsidR="00D166FF" w:rsidRPr="006932E7" w:rsidRDefault="0068785C" w:rsidP="0015166F">
            <w:pPr>
              <w:pStyle w:val="1a"/>
            </w:pPr>
            <w:r>
              <w:t xml:space="preserve">Руководство </w:t>
            </w:r>
            <w:r w:rsidR="00163941">
              <w:t>государственного заказчика</w:t>
            </w:r>
          </w:p>
          <w:p w:rsidR="0024404B" w:rsidRPr="00D5098D" w:rsidRDefault="0024404B" w:rsidP="0024404B">
            <w:pPr>
              <w:pStyle w:val="afff2"/>
            </w:pPr>
            <w:r w:rsidRPr="00D5098D">
              <w:t>Лист утверждения</w:t>
            </w:r>
          </w:p>
          <w:p w:rsidR="004A5130" w:rsidRPr="00391F5E" w:rsidRDefault="00BA24B6" w:rsidP="009B4BFD">
            <w:pPr>
              <w:pStyle w:val="2f1"/>
              <w:rPr>
                <w:lang w:val="en-US"/>
              </w:rPr>
            </w:pPr>
            <w:r w:rsidRPr="00F34A0E">
              <w:t>Р.КС.</w:t>
            </w:r>
            <w:r w:rsidR="00C93176" w:rsidRPr="00AF7BDB">
              <w:t xml:space="preserve"> 0</w:t>
            </w:r>
            <w:r w:rsidR="000B734C">
              <w:t>113</w:t>
            </w:r>
            <w:r w:rsidR="00C93176" w:rsidRPr="00AF7BDB">
              <w:t>0</w:t>
            </w:r>
            <w:r w:rsidR="004021FF">
              <w:noBreakHyphen/>
            </w:r>
            <w:r w:rsidR="005824E3">
              <w:t>03</w:t>
            </w:r>
            <w:r w:rsidR="00CA2866">
              <w:rPr>
                <w:lang w:val="en-US"/>
              </w:rPr>
              <w:t> </w:t>
            </w:r>
            <w:r w:rsidRPr="00F34A0E">
              <w:t>34</w:t>
            </w:r>
            <w:r w:rsidR="00CA2866">
              <w:rPr>
                <w:lang w:val="en-US"/>
              </w:rPr>
              <w:t> </w:t>
            </w:r>
            <w:r w:rsidR="00675883" w:rsidRPr="00F0191D">
              <w:t>0</w:t>
            </w:r>
            <w:r w:rsidR="00157614">
              <w:t>1</w:t>
            </w:r>
          </w:p>
          <w:p w:rsidR="00D81E84" w:rsidRPr="00262B2A" w:rsidRDefault="00D81E84" w:rsidP="00D81E84">
            <w:pPr>
              <w:pStyle w:val="2f1"/>
            </w:pPr>
          </w:p>
        </w:tc>
      </w:tr>
      <w:tr w:rsidR="0024404B" w:rsidRPr="00D61938">
        <w:trPr>
          <w:trHeight w:val="927"/>
        </w:trPr>
        <w:tc>
          <w:tcPr>
            <w:tcW w:w="284" w:type="dxa"/>
          </w:tcPr>
          <w:p w:rsidR="0024404B" w:rsidRDefault="0024404B" w:rsidP="0024404B">
            <w:pPr>
              <w:pStyle w:val="aff"/>
            </w:pPr>
          </w:p>
        </w:tc>
        <w:tc>
          <w:tcPr>
            <w:tcW w:w="397" w:type="dxa"/>
          </w:tcPr>
          <w:p w:rsidR="0024404B" w:rsidRDefault="0024404B" w:rsidP="0024404B">
            <w:pPr>
              <w:pStyle w:val="aff"/>
            </w:pPr>
          </w:p>
        </w:tc>
        <w:tc>
          <w:tcPr>
            <w:tcW w:w="10155" w:type="dxa"/>
            <w:gridSpan w:val="4"/>
            <w:vMerge/>
          </w:tcPr>
          <w:p w:rsidR="0024404B" w:rsidRPr="00BB253C" w:rsidRDefault="0024404B" w:rsidP="0024404B">
            <w:pPr>
              <w:pStyle w:val="aff"/>
            </w:pPr>
          </w:p>
        </w:tc>
      </w:tr>
      <w:tr w:rsidR="0024404B" w:rsidRPr="00D61938">
        <w:trPr>
          <w:trHeight w:val="927"/>
        </w:trPr>
        <w:tc>
          <w:tcPr>
            <w:tcW w:w="284" w:type="dxa"/>
          </w:tcPr>
          <w:p w:rsidR="0024404B" w:rsidRDefault="0024404B" w:rsidP="0024404B">
            <w:pPr>
              <w:pStyle w:val="aff"/>
            </w:pPr>
          </w:p>
        </w:tc>
        <w:tc>
          <w:tcPr>
            <w:tcW w:w="397" w:type="dxa"/>
          </w:tcPr>
          <w:p w:rsidR="0024404B" w:rsidRDefault="0024404B" w:rsidP="0024404B">
            <w:pPr>
              <w:pStyle w:val="aff"/>
            </w:pPr>
          </w:p>
        </w:tc>
        <w:tc>
          <w:tcPr>
            <w:tcW w:w="10155" w:type="dxa"/>
            <w:gridSpan w:val="4"/>
            <w:vMerge/>
          </w:tcPr>
          <w:p w:rsidR="0024404B" w:rsidRPr="00BB253C" w:rsidRDefault="0024404B" w:rsidP="0024404B">
            <w:pPr>
              <w:pStyle w:val="aff"/>
            </w:pPr>
          </w:p>
        </w:tc>
      </w:tr>
      <w:tr w:rsidR="0024404B" w:rsidRPr="00D61938">
        <w:trPr>
          <w:cantSplit/>
          <w:trHeight w:val="1285"/>
        </w:trPr>
        <w:tc>
          <w:tcPr>
            <w:tcW w:w="284" w:type="dxa"/>
            <w:tcBorders>
              <w:bottom w:val="single" w:sz="4" w:space="0" w:color="auto"/>
            </w:tcBorders>
            <w:textDirection w:val="btLr"/>
          </w:tcPr>
          <w:p w:rsidR="0024404B" w:rsidRDefault="0024404B" w:rsidP="0024404B"/>
        </w:tc>
        <w:tc>
          <w:tcPr>
            <w:tcW w:w="397" w:type="dxa"/>
            <w:tcBorders>
              <w:bottom w:val="single" w:sz="4" w:space="0" w:color="auto"/>
            </w:tcBorders>
            <w:textDirection w:val="btLr"/>
          </w:tcPr>
          <w:p w:rsidR="0024404B" w:rsidRDefault="0024404B" w:rsidP="0024404B"/>
        </w:tc>
        <w:tc>
          <w:tcPr>
            <w:tcW w:w="10155" w:type="dxa"/>
            <w:gridSpan w:val="4"/>
            <w:vMerge/>
          </w:tcPr>
          <w:p w:rsidR="0024404B" w:rsidRPr="00BB253C" w:rsidRDefault="0024404B" w:rsidP="0024404B">
            <w:pPr>
              <w:pStyle w:val="aff"/>
            </w:pPr>
          </w:p>
        </w:tc>
      </w:tr>
      <w:tr w:rsidR="0024404B" w:rsidRPr="00D61938">
        <w:trPr>
          <w:cantSplit/>
          <w:trHeight w:val="1700"/>
        </w:trPr>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24404B" w:rsidRDefault="0024404B" w:rsidP="00503B0A">
            <w:pPr>
              <w:pStyle w:val="afff6"/>
            </w:pPr>
            <w:r w:rsidRPr="00241F2B">
              <w:t>Подп и дата</w:t>
            </w:r>
          </w:p>
        </w:tc>
        <w:tc>
          <w:tcPr>
            <w:tcW w:w="397" w:type="dxa"/>
            <w:vMerge w:val="restart"/>
            <w:tcBorders>
              <w:top w:val="single" w:sz="4" w:space="0" w:color="auto"/>
              <w:left w:val="single" w:sz="4" w:space="0" w:color="auto"/>
              <w:bottom w:val="single" w:sz="4" w:space="0" w:color="auto"/>
              <w:right w:val="single" w:sz="4" w:space="0" w:color="auto"/>
            </w:tcBorders>
            <w:textDirection w:val="btLr"/>
          </w:tcPr>
          <w:p w:rsidR="0024404B" w:rsidRDefault="0024404B" w:rsidP="0024404B"/>
        </w:tc>
        <w:tc>
          <w:tcPr>
            <w:tcW w:w="10155" w:type="dxa"/>
            <w:gridSpan w:val="4"/>
            <w:vMerge/>
            <w:tcBorders>
              <w:left w:val="single" w:sz="4" w:space="0" w:color="auto"/>
            </w:tcBorders>
          </w:tcPr>
          <w:p w:rsidR="0024404B" w:rsidRPr="00BB253C" w:rsidRDefault="0024404B" w:rsidP="0024404B"/>
        </w:tc>
      </w:tr>
      <w:tr w:rsidR="00C93176">
        <w:trPr>
          <w:cantSplit/>
          <w:trHeight w:val="260"/>
        </w:trPr>
        <w:tc>
          <w:tcPr>
            <w:tcW w:w="284" w:type="dxa"/>
            <w:vMerge/>
            <w:tcBorders>
              <w:top w:val="single" w:sz="4" w:space="0" w:color="auto"/>
              <w:left w:val="single" w:sz="4" w:space="0" w:color="auto"/>
              <w:bottom w:val="single" w:sz="4" w:space="0" w:color="auto"/>
              <w:right w:val="single" w:sz="4" w:space="0" w:color="auto"/>
            </w:tcBorders>
            <w:textDirection w:val="btLr"/>
            <w:vAlign w:val="center"/>
          </w:tcPr>
          <w:p w:rsidR="00C93176" w:rsidRDefault="00C93176" w:rsidP="00503B0A">
            <w:pPr>
              <w:pStyle w:val="afff6"/>
            </w:pPr>
          </w:p>
        </w:tc>
        <w:tc>
          <w:tcPr>
            <w:tcW w:w="397" w:type="dxa"/>
            <w:vMerge/>
            <w:tcBorders>
              <w:top w:val="single" w:sz="4" w:space="0" w:color="auto"/>
              <w:left w:val="single" w:sz="4" w:space="0" w:color="auto"/>
              <w:bottom w:val="single" w:sz="4" w:space="0" w:color="auto"/>
              <w:right w:val="single" w:sz="4" w:space="0" w:color="auto"/>
            </w:tcBorders>
            <w:textDirection w:val="btLr"/>
          </w:tcPr>
          <w:p w:rsidR="00C93176" w:rsidRDefault="00C93176" w:rsidP="0024404B"/>
        </w:tc>
        <w:tc>
          <w:tcPr>
            <w:tcW w:w="4950" w:type="dxa"/>
            <w:gridSpan w:val="2"/>
            <w:vMerge w:val="restart"/>
            <w:tcBorders>
              <w:left w:val="single" w:sz="4" w:space="0" w:color="auto"/>
            </w:tcBorders>
          </w:tcPr>
          <w:p w:rsidR="00C93176" w:rsidRDefault="00C93176" w:rsidP="0024404B"/>
        </w:tc>
        <w:tc>
          <w:tcPr>
            <w:tcW w:w="5205" w:type="dxa"/>
            <w:gridSpan w:val="2"/>
            <w:vMerge w:val="restart"/>
          </w:tcPr>
          <w:p w:rsidR="00C93176" w:rsidRDefault="00C93176" w:rsidP="00E94E55">
            <w:pPr>
              <w:pStyle w:val="affff4"/>
            </w:pPr>
          </w:p>
          <w:p w:rsidR="00C93176" w:rsidRDefault="00C93176" w:rsidP="00E94E55">
            <w:pPr>
              <w:pStyle w:val="affff4"/>
            </w:pPr>
            <w:r>
              <w:t>СОГЛАСОВАНО</w:t>
            </w:r>
            <w:r w:rsidRPr="002F5CE0">
              <w:br/>
            </w:r>
            <w:r>
              <w:t>Заместитель генерального д</w:t>
            </w:r>
            <w:r w:rsidRPr="00BB253C">
              <w:t>иректор</w:t>
            </w:r>
            <w:r>
              <w:t>а</w:t>
            </w:r>
          </w:p>
          <w:p w:rsidR="00C93176" w:rsidRDefault="00C93176" w:rsidP="00E94E55">
            <w:pPr>
              <w:pStyle w:val="affff4"/>
            </w:pPr>
            <w:r>
              <w:t>ООО «Кейсистемс»</w:t>
            </w:r>
          </w:p>
          <w:p w:rsidR="00C93176" w:rsidRPr="000305DB" w:rsidRDefault="00C93176" w:rsidP="00E94E55">
            <w:pPr>
              <w:pStyle w:val="affff4"/>
            </w:pPr>
            <w:r w:rsidRPr="002F5CE0">
              <w:t xml:space="preserve">_________________ </w:t>
            </w:r>
            <w:r w:rsidR="000305DB">
              <w:t>О</w:t>
            </w:r>
            <w:r>
              <w:t xml:space="preserve">. </w:t>
            </w:r>
            <w:r w:rsidR="000305DB">
              <w:t>С</w:t>
            </w:r>
            <w:r>
              <w:t xml:space="preserve">. </w:t>
            </w:r>
            <w:r w:rsidR="000305DB">
              <w:t>Семенов</w:t>
            </w:r>
          </w:p>
          <w:p w:rsidR="00C93176" w:rsidRDefault="00C93176" w:rsidP="00D02A68">
            <w:pPr>
              <w:pStyle w:val="affff4"/>
            </w:pPr>
            <w:r w:rsidRPr="002F5CE0">
              <w:t>«___» ______________ 20</w:t>
            </w:r>
            <w:r>
              <w:t>1</w:t>
            </w:r>
            <w:r w:rsidR="000305DB">
              <w:rPr>
                <w:lang w:val="en-US"/>
              </w:rPr>
              <w:t>7</w:t>
            </w:r>
            <w:r w:rsidRPr="00EE5AB2">
              <w:t xml:space="preserve"> </w:t>
            </w:r>
            <w:r w:rsidRPr="002F5CE0">
              <w:t>г.</w:t>
            </w:r>
          </w:p>
        </w:tc>
      </w:tr>
      <w:tr w:rsidR="00C93176">
        <w:trPr>
          <w:cantSplit/>
          <w:trHeight w:val="1455"/>
        </w:trPr>
        <w:tc>
          <w:tcPr>
            <w:tcW w:w="284" w:type="dxa"/>
            <w:tcBorders>
              <w:top w:val="single" w:sz="4" w:space="0" w:color="auto"/>
              <w:left w:val="single" w:sz="4" w:space="0" w:color="auto"/>
              <w:bottom w:val="single" w:sz="4" w:space="0" w:color="auto"/>
              <w:right w:val="single" w:sz="4" w:space="0" w:color="auto"/>
            </w:tcBorders>
            <w:textDirection w:val="btLr"/>
            <w:vAlign w:val="center"/>
          </w:tcPr>
          <w:p w:rsidR="00C93176" w:rsidRDefault="00C93176" w:rsidP="00503B0A">
            <w:pPr>
              <w:pStyle w:val="afff6"/>
            </w:pPr>
            <w:r w:rsidRPr="00241F2B">
              <w:t>Инв.N дубл</w:t>
            </w:r>
          </w:p>
        </w:tc>
        <w:tc>
          <w:tcPr>
            <w:tcW w:w="397" w:type="dxa"/>
            <w:tcBorders>
              <w:top w:val="single" w:sz="4" w:space="0" w:color="auto"/>
              <w:left w:val="single" w:sz="4" w:space="0" w:color="auto"/>
              <w:bottom w:val="single" w:sz="4" w:space="0" w:color="auto"/>
              <w:right w:val="single" w:sz="4" w:space="0" w:color="auto"/>
            </w:tcBorders>
            <w:textDirection w:val="btLr"/>
          </w:tcPr>
          <w:p w:rsidR="00C93176" w:rsidRDefault="00C93176" w:rsidP="0024404B"/>
        </w:tc>
        <w:tc>
          <w:tcPr>
            <w:tcW w:w="4950" w:type="dxa"/>
            <w:gridSpan w:val="2"/>
            <w:vMerge/>
            <w:tcBorders>
              <w:left w:val="single" w:sz="4" w:space="0" w:color="auto"/>
            </w:tcBorders>
          </w:tcPr>
          <w:p w:rsidR="00C93176" w:rsidRDefault="00C93176" w:rsidP="0024404B"/>
        </w:tc>
        <w:tc>
          <w:tcPr>
            <w:tcW w:w="5205" w:type="dxa"/>
            <w:gridSpan w:val="2"/>
            <w:vMerge/>
          </w:tcPr>
          <w:p w:rsidR="00C93176" w:rsidRDefault="00C93176" w:rsidP="0024404B">
            <w:pPr>
              <w:pStyle w:val="affff4"/>
            </w:pPr>
          </w:p>
        </w:tc>
      </w:tr>
      <w:tr w:rsidR="00C93176">
        <w:trPr>
          <w:cantSplit/>
          <w:trHeight w:val="1134"/>
        </w:trPr>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C93176" w:rsidRPr="00241F2B" w:rsidRDefault="00C93176" w:rsidP="00503B0A">
            <w:pPr>
              <w:pStyle w:val="afff6"/>
            </w:pPr>
            <w:r w:rsidRPr="00241F2B">
              <w:t>Взам.инв.N</w:t>
            </w:r>
          </w:p>
        </w:tc>
        <w:tc>
          <w:tcPr>
            <w:tcW w:w="397" w:type="dxa"/>
            <w:vMerge w:val="restart"/>
            <w:tcBorders>
              <w:top w:val="single" w:sz="4" w:space="0" w:color="auto"/>
              <w:left w:val="single" w:sz="4" w:space="0" w:color="auto"/>
              <w:bottom w:val="single" w:sz="4" w:space="0" w:color="auto"/>
              <w:right w:val="single" w:sz="4" w:space="0" w:color="auto"/>
            </w:tcBorders>
            <w:textDirection w:val="btLr"/>
          </w:tcPr>
          <w:p w:rsidR="00C93176" w:rsidRDefault="00C93176" w:rsidP="0024404B"/>
        </w:tc>
        <w:tc>
          <w:tcPr>
            <w:tcW w:w="4950" w:type="dxa"/>
            <w:gridSpan w:val="2"/>
            <w:tcBorders>
              <w:left w:val="single" w:sz="4" w:space="0" w:color="auto"/>
            </w:tcBorders>
          </w:tcPr>
          <w:p w:rsidR="00C93176" w:rsidRDefault="00C93176" w:rsidP="0024404B">
            <w:pPr>
              <w:pStyle w:val="aff"/>
            </w:pPr>
          </w:p>
        </w:tc>
        <w:tc>
          <w:tcPr>
            <w:tcW w:w="5205" w:type="dxa"/>
            <w:gridSpan w:val="2"/>
          </w:tcPr>
          <w:p w:rsidR="00C93176" w:rsidRPr="00BB253C" w:rsidRDefault="00C93176" w:rsidP="00E94E55">
            <w:pPr>
              <w:pStyle w:val="affff4"/>
            </w:pPr>
            <w:r w:rsidRPr="00DA1701">
              <w:t xml:space="preserve">Руководитель </w:t>
            </w:r>
            <w:r w:rsidR="000D2700">
              <w:t>ДИРиГЗ</w:t>
            </w:r>
          </w:p>
          <w:p w:rsidR="00C93176" w:rsidRPr="002F5CE0" w:rsidRDefault="00C93176" w:rsidP="00E94E55">
            <w:pPr>
              <w:pStyle w:val="affff4"/>
            </w:pPr>
          </w:p>
          <w:p w:rsidR="00C93176" w:rsidRPr="002F5CE0" w:rsidRDefault="00C93176" w:rsidP="00E94E55">
            <w:pPr>
              <w:pStyle w:val="affff4"/>
            </w:pPr>
            <w:r w:rsidRPr="002F5CE0">
              <w:t xml:space="preserve">_________________ </w:t>
            </w:r>
            <w:r w:rsidR="000D2700">
              <w:t>В</w:t>
            </w:r>
            <w:r>
              <w:t xml:space="preserve">. </w:t>
            </w:r>
            <w:r w:rsidR="000D2700">
              <w:t>Г</w:t>
            </w:r>
            <w:r>
              <w:t xml:space="preserve">. </w:t>
            </w:r>
            <w:r w:rsidR="000D2700">
              <w:t>Димитриев</w:t>
            </w:r>
          </w:p>
          <w:p w:rsidR="00C93176" w:rsidRDefault="00C93176" w:rsidP="00D02A68">
            <w:pPr>
              <w:pStyle w:val="affff4"/>
            </w:pPr>
            <w:r w:rsidRPr="002F5CE0">
              <w:t>«___» ______________ 20</w:t>
            </w:r>
            <w:r>
              <w:t>1</w:t>
            </w:r>
            <w:r w:rsidR="000305DB">
              <w:t>7</w:t>
            </w:r>
            <w:r w:rsidRPr="00EE5AB2">
              <w:t xml:space="preserve"> </w:t>
            </w:r>
            <w:r w:rsidRPr="002F5CE0">
              <w:t>г.</w:t>
            </w:r>
          </w:p>
        </w:tc>
      </w:tr>
      <w:tr w:rsidR="00C93176">
        <w:trPr>
          <w:cantSplit/>
          <w:trHeight w:val="380"/>
        </w:trPr>
        <w:tc>
          <w:tcPr>
            <w:tcW w:w="284" w:type="dxa"/>
            <w:vMerge/>
            <w:tcBorders>
              <w:top w:val="single" w:sz="4" w:space="0" w:color="auto"/>
              <w:left w:val="single" w:sz="4" w:space="0" w:color="auto"/>
              <w:bottom w:val="single" w:sz="4" w:space="0" w:color="auto"/>
              <w:right w:val="single" w:sz="4" w:space="0" w:color="auto"/>
            </w:tcBorders>
            <w:textDirection w:val="btLr"/>
            <w:vAlign w:val="center"/>
          </w:tcPr>
          <w:p w:rsidR="00C93176" w:rsidRDefault="00C93176" w:rsidP="00503B0A">
            <w:pPr>
              <w:pStyle w:val="afff6"/>
            </w:pPr>
          </w:p>
        </w:tc>
        <w:tc>
          <w:tcPr>
            <w:tcW w:w="397" w:type="dxa"/>
            <w:vMerge/>
            <w:tcBorders>
              <w:top w:val="single" w:sz="4" w:space="0" w:color="auto"/>
              <w:left w:val="single" w:sz="4" w:space="0" w:color="auto"/>
              <w:bottom w:val="single" w:sz="4" w:space="0" w:color="auto"/>
              <w:right w:val="single" w:sz="4" w:space="0" w:color="auto"/>
            </w:tcBorders>
            <w:textDirection w:val="btLr"/>
          </w:tcPr>
          <w:p w:rsidR="00C93176" w:rsidRDefault="00C93176" w:rsidP="0024404B"/>
        </w:tc>
        <w:tc>
          <w:tcPr>
            <w:tcW w:w="4950" w:type="dxa"/>
            <w:gridSpan w:val="2"/>
            <w:vMerge w:val="restart"/>
            <w:tcBorders>
              <w:left w:val="single" w:sz="4" w:space="0" w:color="auto"/>
            </w:tcBorders>
          </w:tcPr>
          <w:p w:rsidR="00C93176" w:rsidRDefault="00C93176" w:rsidP="0024404B"/>
        </w:tc>
        <w:tc>
          <w:tcPr>
            <w:tcW w:w="5205" w:type="dxa"/>
            <w:gridSpan w:val="2"/>
            <w:vMerge w:val="restart"/>
          </w:tcPr>
          <w:p w:rsidR="00C93176" w:rsidRDefault="00C93176" w:rsidP="00E94E55">
            <w:pPr>
              <w:pStyle w:val="affff4"/>
            </w:pPr>
          </w:p>
        </w:tc>
      </w:tr>
      <w:tr w:rsidR="0024404B">
        <w:trPr>
          <w:cantSplit/>
          <w:trHeight w:val="760"/>
        </w:trPr>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24404B" w:rsidRDefault="0024404B" w:rsidP="00503B0A">
            <w:pPr>
              <w:pStyle w:val="afff6"/>
            </w:pPr>
            <w:r w:rsidRPr="00241F2B">
              <w:t>Подп и дата</w:t>
            </w:r>
          </w:p>
        </w:tc>
        <w:tc>
          <w:tcPr>
            <w:tcW w:w="397" w:type="dxa"/>
            <w:vMerge w:val="restart"/>
            <w:tcBorders>
              <w:top w:val="single" w:sz="4" w:space="0" w:color="auto"/>
              <w:left w:val="single" w:sz="4" w:space="0" w:color="auto"/>
              <w:bottom w:val="single" w:sz="4" w:space="0" w:color="auto"/>
              <w:right w:val="single" w:sz="4" w:space="0" w:color="auto"/>
            </w:tcBorders>
            <w:textDirection w:val="btLr"/>
          </w:tcPr>
          <w:p w:rsidR="0024404B" w:rsidRDefault="0024404B" w:rsidP="0024404B"/>
        </w:tc>
        <w:tc>
          <w:tcPr>
            <w:tcW w:w="4950" w:type="dxa"/>
            <w:gridSpan w:val="2"/>
            <w:vMerge/>
            <w:tcBorders>
              <w:left w:val="single" w:sz="4" w:space="0" w:color="auto"/>
            </w:tcBorders>
          </w:tcPr>
          <w:p w:rsidR="0024404B" w:rsidRDefault="0024404B" w:rsidP="0024404B"/>
        </w:tc>
        <w:tc>
          <w:tcPr>
            <w:tcW w:w="5205" w:type="dxa"/>
            <w:gridSpan w:val="2"/>
            <w:vMerge/>
          </w:tcPr>
          <w:p w:rsidR="0024404B" w:rsidRDefault="0024404B" w:rsidP="0024404B">
            <w:pPr>
              <w:pStyle w:val="affff4"/>
            </w:pPr>
          </w:p>
        </w:tc>
      </w:tr>
      <w:tr w:rsidR="0024404B">
        <w:tc>
          <w:tcPr>
            <w:tcW w:w="284" w:type="dxa"/>
            <w:vMerge/>
            <w:tcBorders>
              <w:top w:val="single" w:sz="4" w:space="0" w:color="auto"/>
              <w:left w:val="single" w:sz="4" w:space="0" w:color="auto"/>
              <w:bottom w:val="single" w:sz="4" w:space="0" w:color="auto"/>
              <w:right w:val="single" w:sz="4" w:space="0" w:color="auto"/>
            </w:tcBorders>
            <w:textDirection w:val="btLr"/>
            <w:vAlign w:val="center"/>
          </w:tcPr>
          <w:p w:rsidR="0024404B" w:rsidRPr="00241F2B" w:rsidRDefault="0024404B" w:rsidP="00503B0A">
            <w:pPr>
              <w:pStyle w:val="afff6"/>
            </w:pPr>
          </w:p>
        </w:tc>
        <w:tc>
          <w:tcPr>
            <w:tcW w:w="397" w:type="dxa"/>
            <w:vMerge/>
            <w:tcBorders>
              <w:top w:val="single" w:sz="4" w:space="0" w:color="auto"/>
              <w:left w:val="single" w:sz="4" w:space="0" w:color="auto"/>
              <w:bottom w:val="single" w:sz="4" w:space="0" w:color="auto"/>
              <w:right w:val="single" w:sz="4" w:space="0" w:color="auto"/>
            </w:tcBorders>
            <w:textDirection w:val="btLr"/>
          </w:tcPr>
          <w:p w:rsidR="0024404B" w:rsidRDefault="0024404B" w:rsidP="0024404B"/>
        </w:tc>
        <w:tc>
          <w:tcPr>
            <w:tcW w:w="4950" w:type="dxa"/>
            <w:gridSpan w:val="2"/>
            <w:tcBorders>
              <w:left w:val="single" w:sz="4" w:space="0" w:color="auto"/>
            </w:tcBorders>
          </w:tcPr>
          <w:p w:rsidR="0024404B" w:rsidRDefault="0024404B" w:rsidP="0024404B">
            <w:pPr>
              <w:pStyle w:val="aff"/>
            </w:pPr>
          </w:p>
        </w:tc>
        <w:tc>
          <w:tcPr>
            <w:tcW w:w="5205" w:type="dxa"/>
            <w:gridSpan w:val="2"/>
          </w:tcPr>
          <w:p w:rsidR="0024404B" w:rsidRDefault="0024404B" w:rsidP="0024404B">
            <w:pPr>
              <w:pStyle w:val="aff"/>
            </w:pPr>
          </w:p>
        </w:tc>
      </w:tr>
      <w:tr w:rsidR="0024404B">
        <w:trPr>
          <w:trHeight w:val="252"/>
        </w:trPr>
        <w:tc>
          <w:tcPr>
            <w:tcW w:w="284" w:type="dxa"/>
            <w:vMerge/>
            <w:tcBorders>
              <w:top w:val="single" w:sz="4" w:space="0" w:color="auto"/>
              <w:left w:val="single" w:sz="4" w:space="0" w:color="auto"/>
              <w:bottom w:val="single" w:sz="4" w:space="0" w:color="auto"/>
              <w:right w:val="single" w:sz="4" w:space="0" w:color="auto"/>
            </w:tcBorders>
            <w:textDirection w:val="btLr"/>
            <w:vAlign w:val="center"/>
          </w:tcPr>
          <w:p w:rsidR="0024404B" w:rsidRDefault="0024404B" w:rsidP="00503B0A">
            <w:pPr>
              <w:pStyle w:val="afff6"/>
            </w:pPr>
          </w:p>
        </w:tc>
        <w:tc>
          <w:tcPr>
            <w:tcW w:w="397" w:type="dxa"/>
            <w:vMerge/>
            <w:tcBorders>
              <w:top w:val="single" w:sz="4" w:space="0" w:color="auto"/>
              <w:left w:val="single" w:sz="4" w:space="0" w:color="auto"/>
              <w:bottom w:val="single" w:sz="4" w:space="0" w:color="auto"/>
              <w:right w:val="single" w:sz="4" w:space="0" w:color="auto"/>
            </w:tcBorders>
            <w:textDirection w:val="btLr"/>
          </w:tcPr>
          <w:p w:rsidR="0024404B" w:rsidRDefault="0024404B" w:rsidP="0024404B"/>
        </w:tc>
        <w:tc>
          <w:tcPr>
            <w:tcW w:w="10155" w:type="dxa"/>
            <w:gridSpan w:val="4"/>
            <w:tcBorders>
              <w:left w:val="single" w:sz="4" w:space="0" w:color="auto"/>
            </w:tcBorders>
          </w:tcPr>
          <w:p w:rsidR="0024404B" w:rsidRDefault="0024404B" w:rsidP="006B19FF">
            <w:pPr>
              <w:pStyle w:val="aff"/>
            </w:pPr>
          </w:p>
        </w:tc>
      </w:tr>
      <w:tr w:rsidR="0024404B">
        <w:trPr>
          <w:cantSplit/>
          <w:trHeight w:val="519"/>
        </w:trPr>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24404B" w:rsidRDefault="0024404B" w:rsidP="00503B0A">
            <w:pPr>
              <w:pStyle w:val="afff6"/>
            </w:pPr>
            <w:r w:rsidRPr="00241F2B">
              <w:t>Инв.N подл</w:t>
            </w:r>
          </w:p>
        </w:tc>
        <w:tc>
          <w:tcPr>
            <w:tcW w:w="397" w:type="dxa"/>
            <w:vMerge w:val="restart"/>
            <w:tcBorders>
              <w:top w:val="single" w:sz="4" w:space="0" w:color="auto"/>
              <w:left w:val="single" w:sz="4" w:space="0" w:color="auto"/>
              <w:bottom w:val="single" w:sz="4" w:space="0" w:color="auto"/>
              <w:right w:val="single" w:sz="4" w:space="0" w:color="auto"/>
            </w:tcBorders>
            <w:textDirection w:val="btLr"/>
          </w:tcPr>
          <w:p w:rsidR="0024404B" w:rsidRDefault="0024404B" w:rsidP="0024404B"/>
        </w:tc>
        <w:tc>
          <w:tcPr>
            <w:tcW w:w="10155" w:type="dxa"/>
            <w:gridSpan w:val="4"/>
            <w:tcBorders>
              <w:left w:val="single" w:sz="4" w:space="0" w:color="auto"/>
            </w:tcBorders>
          </w:tcPr>
          <w:p w:rsidR="00754669" w:rsidRPr="00C936FE" w:rsidRDefault="0024404B" w:rsidP="00D02A68">
            <w:pPr>
              <w:pStyle w:val="2f1"/>
              <w:rPr>
                <w:lang w:val="en-US"/>
              </w:rPr>
            </w:pPr>
            <w:r>
              <w:t>20</w:t>
            </w:r>
            <w:r w:rsidR="00717CC0">
              <w:rPr>
                <w:lang w:val="en-US"/>
              </w:rPr>
              <w:t>1</w:t>
            </w:r>
            <w:r w:rsidR="000305DB">
              <w:rPr>
                <w:lang w:val="en-US"/>
              </w:rPr>
              <w:t>7</w:t>
            </w:r>
          </w:p>
        </w:tc>
      </w:tr>
      <w:tr w:rsidR="00AA06B5">
        <w:trPr>
          <w:cantSplit/>
          <w:trHeight w:val="269"/>
        </w:trPr>
        <w:tc>
          <w:tcPr>
            <w:tcW w:w="284" w:type="dxa"/>
            <w:vMerge/>
            <w:tcBorders>
              <w:top w:val="single" w:sz="4" w:space="0" w:color="auto"/>
              <w:left w:val="single" w:sz="4" w:space="0" w:color="auto"/>
              <w:bottom w:val="single" w:sz="4" w:space="0" w:color="auto"/>
              <w:right w:val="single" w:sz="4" w:space="0" w:color="auto"/>
            </w:tcBorders>
            <w:textDirection w:val="btLr"/>
          </w:tcPr>
          <w:p w:rsidR="00AA06B5" w:rsidRDefault="00AA06B5" w:rsidP="00E85505"/>
        </w:tc>
        <w:tc>
          <w:tcPr>
            <w:tcW w:w="397" w:type="dxa"/>
            <w:vMerge/>
            <w:tcBorders>
              <w:top w:val="single" w:sz="4" w:space="0" w:color="auto"/>
              <w:left w:val="single" w:sz="4" w:space="0" w:color="auto"/>
              <w:bottom w:val="single" w:sz="4" w:space="0" w:color="auto"/>
              <w:right w:val="single" w:sz="4" w:space="0" w:color="auto"/>
            </w:tcBorders>
            <w:textDirection w:val="btLr"/>
          </w:tcPr>
          <w:p w:rsidR="00AA06B5" w:rsidRDefault="00AA06B5" w:rsidP="00E85505"/>
        </w:tc>
        <w:tc>
          <w:tcPr>
            <w:tcW w:w="2775" w:type="dxa"/>
            <w:tcBorders>
              <w:left w:val="single" w:sz="4" w:space="0" w:color="auto"/>
            </w:tcBorders>
          </w:tcPr>
          <w:p w:rsidR="00AA06B5" w:rsidRDefault="00AA06B5" w:rsidP="00754669">
            <w:pPr>
              <w:pStyle w:val="affd"/>
            </w:pPr>
          </w:p>
        </w:tc>
        <w:tc>
          <w:tcPr>
            <w:tcW w:w="4680" w:type="dxa"/>
            <w:gridSpan w:val="2"/>
          </w:tcPr>
          <w:p w:rsidR="00AA06B5" w:rsidRDefault="00AA06B5" w:rsidP="004C28BC">
            <w:pPr>
              <w:pStyle w:val="affd"/>
            </w:pPr>
          </w:p>
        </w:tc>
        <w:tc>
          <w:tcPr>
            <w:tcW w:w="2700" w:type="dxa"/>
            <w:tcBorders>
              <w:left w:val="nil"/>
            </w:tcBorders>
          </w:tcPr>
          <w:p w:rsidR="00AA06B5" w:rsidRDefault="00AA06B5" w:rsidP="004C28BC">
            <w:pPr>
              <w:pStyle w:val="affd"/>
            </w:pPr>
            <w:r>
              <w:t>Литера А</w:t>
            </w:r>
          </w:p>
        </w:tc>
      </w:tr>
    </w:tbl>
    <w:p w:rsidR="0024404B" w:rsidRDefault="0024404B" w:rsidP="0024404B">
      <w:pPr>
        <w:pStyle w:val="aff"/>
        <w:sectPr w:rsidR="0024404B" w:rsidSect="006407F1">
          <w:pgSz w:w="11906" w:h="16838" w:code="9"/>
          <w:pgMar w:top="567" w:right="567" w:bottom="851" w:left="1134" w:header="709" w:footer="709" w:gutter="0"/>
          <w:cols w:space="708"/>
          <w:titlePg/>
          <w:docGrid w:linePitch="360"/>
        </w:sectPr>
      </w:pPr>
    </w:p>
    <w:tbl>
      <w:tblPr>
        <w:tblW w:w="0" w:type="auto"/>
        <w:tblInd w:w="-648" w:type="dxa"/>
        <w:tblLayout w:type="fixed"/>
        <w:tblLook w:val="01E0" w:firstRow="1" w:lastRow="1" w:firstColumn="1" w:lastColumn="1" w:noHBand="0" w:noVBand="0"/>
      </w:tblPr>
      <w:tblGrid>
        <w:gridCol w:w="284"/>
        <w:gridCol w:w="397"/>
        <w:gridCol w:w="2775"/>
        <w:gridCol w:w="2175"/>
        <w:gridCol w:w="2505"/>
        <w:gridCol w:w="2700"/>
      </w:tblGrid>
      <w:tr w:rsidR="00560AE0" w:rsidRPr="008A2636">
        <w:trPr>
          <w:trHeight w:val="695"/>
        </w:trPr>
        <w:tc>
          <w:tcPr>
            <w:tcW w:w="284" w:type="dxa"/>
          </w:tcPr>
          <w:p w:rsidR="00560AE0" w:rsidRPr="0079394C" w:rsidRDefault="00560AE0" w:rsidP="00560AE0">
            <w:pPr>
              <w:pStyle w:val="aff"/>
              <w:rPr>
                <w:lang w:val="en-US"/>
              </w:rPr>
            </w:pPr>
          </w:p>
        </w:tc>
        <w:tc>
          <w:tcPr>
            <w:tcW w:w="397" w:type="dxa"/>
          </w:tcPr>
          <w:p w:rsidR="00560AE0" w:rsidRPr="008A2636" w:rsidRDefault="00560AE0" w:rsidP="00560AE0">
            <w:pPr>
              <w:pStyle w:val="aff"/>
            </w:pPr>
          </w:p>
        </w:tc>
        <w:tc>
          <w:tcPr>
            <w:tcW w:w="10155" w:type="dxa"/>
            <w:gridSpan w:val="4"/>
          </w:tcPr>
          <w:p w:rsidR="00560AE0" w:rsidRPr="008A2636" w:rsidRDefault="00174EDF" w:rsidP="00891E41">
            <w:pPr>
              <w:pStyle w:val="afff3"/>
            </w:pPr>
            <w:r>
              <w:rPr>
                <w:noProof/>
              </w:rPr>
              <w:drawing>
                <wp:inline distT="0" distB="0" distL="0" distR="0" wp14:anchorId="0C2B0B9F" wp14:editId="6A699BE4">
                  <wp:extent cx="3007995" cy="384175"/>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7995" cy="384175"/>
                          </a:xfrm>
                          <a:prstGeom prst="rect">
                            <a:avLst/>
                          </a:prstGeom>
                          <a:noFill/>
                          <a:ln>
                            <a:noFill/>
                          </a:ln>
                        </pic:spPr>
                      </pic:pic>
                    </a:graphicData>
                  </a:graphic>
                </wp:inline>
              </w:drawing>
            </w:r>
            <w:r>
              <w:rPr>
                <w:noProof/>
              </w:rPr>
              <mc:AlternateContent>
                <mc:Choice Requires="wps">
                  <w:drawing>
                    <wp:inline distT="0" distB="0" distL="0" distR="0" wp14:anchorId="708E5E74" wp14:editId="20CA862C">
                      <wp:extent cx="6286500" cy="0"/>
                      <wp:effectExtent l="9525" t="9525" r="9525" b="9525"/>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122CB240" id="Line 5" o:spid="_x0000_s1026" style="visibility:visible;mso-wrap-style:square;mso-left-percent:-10001;mso-top-percent:-10001;mso-position-horizontal:absolute;mso-position-horizontal-relative:char;mso-position-vertical:absolute;mso-position-vertical-relative:line;mso-left-percent:-10001;mso-top-percent:-10001"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ODTEQ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" strokeweight="1.5pt">
                      <w10:anchorlock/>
                    </v:line>
                  </w:pict>
                </mc:Fallback>
              </mc:AlternateContent>
            </w:r>
          </w:p>
        </w:tc>
      </w:tr>
      <w:tr w:rsidR="00560AE0">
        <w:tc>
          <w:tcPr>
            <w:tcW w:w="284" w:type="dxa"/>
          </w:tcPr>
          <w:p w:rsidR="00560AE0" w:rsidRDefault="00560AE0" w:rsidP="00560AE0">
            <w:pPr>
              <w:pStyle w:val="aff"/>
            </w:pPr>
          </w:p>
        </w:tc>
        <w:tc>
          <w:tcPr>
            <w:tcW w:w="397" w:type="dxa"/>
          </w:tcPr>
          <w:p w:rsidR="00560AE0" w:rsidRDefault="00560AE0" w:rsidP="00560AE0">
            <w:pPr>
              <w:pStyle w:val="aff"/>
            </w:pPr>
          </w:p>
        </w:tc>
        <w:tc>
          <w:tcPr>
            <w:tcW w:w="4950" w:type="dxa"/>
            <w:gridSpan w:val="2"/>
          </w:tcPr>
          <w:p w:rsidR="00560AE0" w:rsidRDefault="00560AE0" w:rsidP="00560AE0">
            <w:pPr>
              <w:pStyle w:val="aff"/>
            </w:pPr>
          </w:p>
        </w:tc>
        <w:tc>
          <w:tcPr>
            <w:tcW w:w="5205" w:type="dxa"/>
            <w:gridSpan w:val="2"/>
          </w:tcPr>
          <w:p w:rsidR="00560AE0" w:rsidRDefault="00560AE0" w:rsidP="00560AE0">
            <w:pPr>
              <w:pStyle w:val="affff4"/>
            </w:pPr>
          </w:p>
          <w:p w:rsidR="0044178A" w:rsidRDefault="0044178A" w:rsidP="00560AE0">
            <w:pPr>
              <w:pStyle w:val="affff4"/>
            </w:pPr>
          </w:p>
          <w:p w:rsidR="0044178A" w:rsidRDefault="0044178A" w:rsidP="00560AE0">
            <w:pPr>
              <w:pStyle w:val="affff4"/>
            </w:pPr>
          </w:p>
          <w:p w:rsidR="00284C04" w:rsidRDefault="00284C04" w:rsidP="00560AE0">
            <w:pPr>
              <w:pStyle w:val="affff4"/>
            </w:pPr>
          </w:p>
          <w:p w:rsidR="00962741" w:rsidRDefault="00962741" w:rsidP="00560AE0">
            <w:pPr>
              <w:pStyle w:val="affff4"/>
            </w:pPr>
          </w:p>
        </w:tc>
      </w:tr>
      <w:tr w:rsidR="00560AE0">
        <w:trPr>
          <w:trHeight w:val="930"/>
        </w:trPr>
        <w:tc>
          <w:tcPr>
            <w:tcW w:w="284" w:type="dxa"/>
          </w:tcPr>
          <w:p w:rsidR="00560AE0" w:rsidRDefault="00560AE0" w:rsidP="00560AE0">
            <w:pPr>
              <w:pStyle w:val="aff"/>
            </w:pPr>
          </w:p>
        </w:tc>
        <w:tc>
          <w:tcPr>
            <w:tcW w:w="397" w:type="dxa"/>
          </w:tcPr>
          <w:p w:rsidR="00560AE0" w:rsidRDefault="00560AE0" w:rsidP="00560AE0">
            <w:pPr>
              <w:pStyle w:val="aff"/>
            </w:pPr>
          </w:p>
        </w:tc>
        <w:tc>
          <w:tcPr>
            <w:tcW w:w="10155" w:type="dxa"/>
            <w:gridSpan w:val="4"/>
            <w:vMerge w:val="restart"/>
          </w:tcPr>
          <w:p w:rsidR="00807EAB" w:rsidRPr="0024404B" w:rsidRDefault="00807EAB" w:rsidP="00807EAB">
            <w:pPr>
              <w:pStyle w:val="afff2"/>
            </w:pPr>
            <w:r w:rsidRPr="0024404B">
              <w:t xml:space="preserve">Программный </w:t>
            </w:r>
            <w:r w:rsidRPr="00C5043F">
              <w:t>комплекс</w:t>
            </w:r>
            <w:r w:rsidRPr="0024404B">
              <w:t xml:space="preserve"> </w:t>
            </w:r>
            <w:r>
              <w:t>«</w:t>
            </w:r>
            <w:r w:rsidR="00B65892">
              <w:rPr>
                <w:lang w:val="en-US"/>
              </w:rPr>
              <w:t>web</w:t>
            </w:r>
            <w:r w:rsidR="00B65892" w:rsidRPr="00345F68">
              <w:t xml:space="preserve"> – </w:t>
            </w:r>
            <w:r w:rsidR="00B65892">
              <w:t>Торги-кс</w:t>
            </w:r>
            <w:r>
              <w:t>»</w:t>
            </w:r>
          </w:p>
          <w:p w:rsidR="00807EAB" w:rsidRPr="00807EAB" w:rsidRDefault="0068785C" w:rsidP="00807EAB">
            <w:pPr>
              <w:pStyle w:val="afff9"/>
            </w:pPr>
            <w:r w:rsidRPr="00F34A0E">
              <w:t xml:space="preserve">версия </w:t>
            </w:r>
            <w:r w:rsidR="007C069C">
              <w:t>16</w:t>
            </w:r>
            <w:r w:rsidRPr="00F34A0E">
              <w:t>.</w:t>
            </w:r>
            <w:r w:rsidR="007C069C">
              <w:t>4</w:t>
            </w:r>
            <w:r>
              <w:t>.</w:t>
            </w:r>
            <w:r w:rsidR="00247999">
              <w:t>0</w:t>
            </w:r>
            <w:r>
              <w:t xml:space="preserve"> </w:t>
            </w:r>
            <w:r w:rsidRPr="00EE60BA">
              <w:t>[</w:t>
            </w:r>
            <w:r w:rsidR="007C069C">
              <w:t>16</w:t>
            </w:r>
            <w:r w:rsidRPr="00EE60BA">
              <w:t>.</w:t>
            </w:r>
            <w:r>
              <w:t>0</w:t>
            </w:r>
            <w:r w:rsidR="007C069C">
              <w:t>4</w:t>
            </w:r>
            <w:r>
              <w:t>.0</w:t>
            </w:r>
            <w:r w:rsidR="00247999">
              <w:t>0</w:t>
            </w:r>
            <w:r w:rsidRPr="00EE60BA">
              <w:t>]</w:t>
            </w:r>
            <w:r w:rsidRPr="00F34A0E">
              <w:t xml:space="preserve"> </w:t>
            </w:r>
            <w:r w:rsidRPr="00C5043F">
              <w:t>сборка</w:t>
            </w:r>
            <w:r w:rsidRPr="00F34A0E">
              <w:t xml:space="preserve"> </w:t>
            </w:r>
            <w:r w:rsidR="007C069C">
              <w:t>2324</w:t>
            </w:r>
          </w:p>
          <w:p w:rsidR="00807EAB" w:rsidRPr="00486777" w:rsidRDefault="00807EAB" w:rsidP="00807EAB">
            <w:pPr>
              <w:pStyle w:val="1a"/>
            </w:pPr>
            <w:r>
              <w:t>Руководство пользователя</w:t>
            </w:r>
          </w:p>
          <w:p w:rsidR="0068785C" w:rsidRPr="00807EAB" w:rsidRDefault="0068785C" w:rsidP="0068785C">
            <w:pPr>
              <w:pStyle w:val="1a"/>
            </w:pPr>
            <w:r>
              <w:t>Руководство государственного заказ</w:t>
            </w:r>
            <w:r w:rsidR="00163941">
              <w:t>чик</w:t>
            </w:r>
            <w:r>
              <w:t>а</w:t>
            </w:r>
          </w:p>
          <w:p w:rsidR="00284C04" w:rsidRPr="00391F5E" w:rsidRDefault="00807EAB" w:rsidP="00807EAB">
            <w:pPr>
              <w:pStyle w:val="2f1"/>
              <w:rPr>
                <w:lang w:val="en-US"/>
              </w:rPr>
            </w:pPr>
            <w:r w:rsidRPr="00F34A0E">
              <w:t>Р.КС.</w:t>
            </w:r>
            <w:r w:rsidRPr="00AF7BDB">
              <w:t xml:space="preserve"> 0</w:t>
            </w:r>
            <w:r w:rsidR="000B734C">
              <w:t>113</w:t>
            </w:r>
            <w:r w:rsidRPr="00AF7BDB">
              <w:t>0</w:t>
            </w:r>
            <w:r>
              <w:noBreakHyphen/>
            </w:r>
            <w:r w:rsidR="007C069C">
              <w:t>0</w:t>
            </w:r>
            <w:r w:rsidR="005824E3">
              <w:t>3</w:t>
            </w:r>
            <w:r>
              <w:rPr>
                <w:lang w:val="en-US"/>
              </w:rPr>
              <w:t> </w:t>
            </w:r>
            <w:r w:rsidRPr="00F34A0E">
              <w:t>34</w:t>
            </w:r>
            <w:r>
              <w:rPr>
                <w:lang w:val="en-US"/>
              </w:rPr>
              <w:t> </w:t>
            </w:r>
            <w:r w:rsidRPr="00F0191D">
              <w:t>0</w:t>
            </w:r>
            <w:r w:rsidR="00157614">
              <w:t>1</w:t>
            </w:r>
          </w:p>
          <w:p w:rsidR="00560AE0" w:rsidRPr="00EE70EF" w:rsidRDefault="00EB5D29" w:rsidP="0086232E">
            <w:pPr>
              <w:pStyle w:val="2f1"/>
            </w:pPr>
            <w:r w:rsidRPr="00D5098D">
              <w:t xml:space="preserve">Листов </w:t>
            </w:r>
            <w:r>
              <w:fldChar w:fldCharType="begin"/>
            </w:r>
            <w:r>
              <w:instrText xml:space="preserve"> =</w:instrText>
            </w:r>
            <w:fldSimple w:instr=" NUMPAGES   \* MERGEFORMAT ">
              <w:r w:rsidR="004E3B3D">
                <w:rPr>
                  <w:noProof/>
                </w:rPr>
                <w:instrText>330</w:instrText>
              </w:r>
            </w:fldSimple>
            <w:r w:rsidRPr="00EE70EF">
              <w:instrText>-1</w:instrText>
            </w:r>
            <w:r>
              <w:instrText xml:space="preserve"> \# "0" </w:instrText>
            </w:r>
            <w:r>
              <w:fldChar w:fldCharType="separate"/>
            </w:r>
            <w:r w:rsidR="004E3B3D">
              <w:rPr>
                <w:noProof/>
              </w:rPr>
              <w:t>329</w:t>
            </w:r>
            <w:r>
              <w:fldChar w:fldCharType="end"/>
            </w:r>
          </w:p>
        </w:tc>
      </w:tr>
      <w:tr w:rsidR="00560AE0" w:rsidRPr="00D61938">
        <w:trPr>
          <w:trHeight w:val="927"/>
        </w:trPr>
        <w:tc>
          <w:tcPr>
            <w:tcW w:w="284" w:type="dxa"/>
          </w:tcPr>
          <w:p w:rsidR="00560AE0" w:rsidRDefault="00560AE0" w:rsidP="00560AE0">
            <w:pPr>
              <w:pStyle w:val="aff"/>
            </w:pPr>
          </w:p>
        </w:tc>
        <w:tc>
          <w:tcPr>
            <w:tcW w:w="397" w:type="dxa"/>
          </w:tcPr>
          <w:p w:rsidR="00560AE0" w:rsidRDefault="00560AE0" w:rsidP="00560AE0">
            <w:pPr>
              <w:pStyle w:val="aff"/>
            </w:pPr>
          </w:p>
        </w:tc>
        <w:tc>
          <w:tcPr>
            <w:tcW w:w="10155" w:type="dxa"/>
            <w:gridSpan w:val="4"/>
            <w:vMerge/>
          </w:tcPr>
          <w:p w:rsidR="00560AE0" w:rsidRPr="00BB253C" w:rsidRDefault="00560AE0" w:rsidP="00560AE0">
            <w:pPr>
              <w:pStyle w:val="aff"/>
            </w:pPr>
          </w:p>
        </w:tc>
      </w:tr>
      <w:tr w:rsidR="00560AE0" w:rsidRPr="00D61938">
        <w:trPr>
          <w:trHeight w:val="927"/>
        </w:trPr>
        <w:tc>
          <w:tcPr>
            <w:tcW w:w="284" w:type="dxa"/>
          </w:tcPr>
          <w:p w:rsidR="00560AE0" w:rsidRDefault="00560AE0" w:rsidP="00560AE0">
            <w:pPr>
              <w:pStyle w:val="aff"/>
            </w:pPr>
          </w:p>
        </w:tc>
        <w:tc>
          <w:tcPr>
            <w:tcW w:w="397" w:type="dxa"/>
          </w:tcPr>
          <w:p w:rsidR="00560AE0" w:rsidRDefault="00560AE0" w:rsidP="00560AE0">
            <w:pPr>
              <w:pStyle w:val="aff"/>
            </w:pPr>
          </w:p>
        </w:tc>
        <w:tc>
          <w:tcPr>
            <w:tcW w:w="10155" w:type="dxa"/>
            <w:gridSpan w:val="4"/>
            <w:vMerge/>
          </w:tcPr>
          <w:p w:rsidR="00560AE0" w:rsidRPr="00BB253C" w:rsidRDefault="00560AE0" w:rsidP="00560AE0">
            <w:pPr>
              <w:pStyle w:val="aff"/>
            </w:pPr>
          </w:p>
        </w:tc>
      </w:tr>
      <w:tr w:rsidR="00560AE0" w:rsidRPr="00D61938">
        <w:trPr>
          <w:cantSplit/>
          <w:trHeight w:val="1285"/>
        </w:trPr>
        <w:tc>
          <w:tcPr>
            <w:tcW w:w="284" w:type="dxa"/>
            <w:tcBorders>
              <w:bottom w:val="single" w:sz="4" w:space="0" w:color="auto"/>
            </w:tcBorders>
            <w:textDirection w:val="btLr"/>
          </w:tcPr>
          <w:p w:rsidR="00560AE0" w:rsidRDefault="00560AE0" w:rsidP="00560AE0"/>
        </w:tc>
        <w:tc>
          <w:tcPr>
            <w:tcW w:w="397" w:type="dxa"/>
            <w:tcBorders>
              <w:bottom w:val="single" w:sz="4" w:space="0" w:color="auto"/>
            </w:tcBorders>
            <w:textDirection w:val="btLr"/>
          </w:tcPr>
          <w:p w:rsidR="00560AE0" w:rsidRDefault="00560AE0" w:rsidP="00560AE0"/>
        </w:tc>
        <w:tc>
          <w:tcPr>
            <w:tcW w:w="10155" w:type="dxa"/>
            <w:gridSpan w:val="4"/>
            <w:vMerge/>
          </w:tcPr>
          <w:p w:rsidR="00560AE0" w:rsidRPr="00BB253C" w:rsidRDefault="00560AE0" w:rsidP="00560AE0">
            <w:pPr>
              <w:pStyle w:val="aff"/>
            </w:pPr>
          </w:p>
        </w:tc>
      </w:tr>
      <w:tr w:rsidR="00560AE0" w:rsidRPr="00D61938">
        <w:trPr>
          <w:cantSplit/>
          <w:trHeight w:val="1700"/>
        </w:trPr>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560AE0" w:rsidRDefault="00560AE0" w:rsidP="00503B0A">
            <w:pPr>
              <w:pStyle w:val="afff6"/>
            </w:pPr>
            <w:r w:rsidRPr="00241F2B">
              <w:t>Подп и дата</w:t>
            </w:r>
          </w:p>
        </w:tc>
        <w:tc>
          <w:tcPr>
            <w:tcW w:w="397" w:type="dxa"/>
            <w:vMerge w:val="restart"/>
            <w:tcBorders>
              <w:top w:val="single" w:sz="4" w:space="0" w:color="auto"/>
              <w:left w:val="single" w:sz="4" w:space="0" w:color="auto"/>
              <w:bottom w:val="single" w:sz="4" w:space="0" w:color="auto"/>
              <w:right w:val="single" w:sz="4" w:space="0" w:color="auto"/>
            </w:tcBorders>
            <w:textDirection w:val="btLr"/>
          </w:tcPr>
          <w:p w:rsidR="00560AE0" w:rsidRDefault="00560AE0" w:rsidP="00560AE0"/>
        </w:tc>
        <w:tc>
          <w:tcPr>
            <w:tcW w:w="10155" w:type="dxa"/>
            <w:gridSpan w:val="4"/>
            <w:vMerge/>
            <w:tcBorders>
              <w:left w:val="single" w:sz="4" w:space="0" w:color="auto"/>
            </w:tcBorders>
          </w:tcPr>
          <w:p w:rsidR="00560AE0" w:rsidRPr="00BB253C" w:rsidRDefault="00560AE0" w:rsidP="00560AE0"/>
        </w:tc>
      </w:tr>
      <w:tr w:rsidR="00560AE0">
        <w:trPr>
          <w:cantSplit/>
          <w:trHeight w:val="260"/>
        </w:trPr>
        <w:tc>
          <w:tcPr>
            <w:tcW w:w="284" w:type="dxa"/>
            <w:vMerge/>
            <w:tcBorders>
              <w:top w:val="single" w:sz="4" w:space="0" w:color="auto"/>
              <w:left w:val="single" w:sz="4" w:space="0" w:color="auto"/>
              <w:bottom w:val="single" w:sz="4" w:space="0" w:color="auto"/>
              <w:right w:val="single" w:sz="4" w:space="0" w:color="auto"/>
            </w:tcBorders>
            <w:textDirection w:val="btLr"/>
            <w:vAlign w:val="center"/>
          </w:tcPr>
          <w:p w:rsidR="00560AE0" w:rsidRDefault="00560AE0" w:rsidP="00503B0A">
            <w:pPr>
              <w:pStyle w:val="afff6"/>
            </w:pPr>
          </w:p>
        </w:tc>
        <w:tc>
          <w:tcPr>
            <w:tcW w:w="397" w:type="dxa"/>
            <w:vMerge/>
            <w:tcBorders>
              <w:top w:val="single" w:sz="4" w:space="0" w:color="auto"/>
              <w:left w:val="single" w:sz="4" w:space="0" w:color="auto"/>
              <w:bottom w:val="single" w:sz="4" w:space="0" w:color="auto"/>
              <w:right w:val="single" w:sz="4" w:space="0" w:color="auto"/>
            </w:tcBorders>
            <w:textDirection w:val="btLr"/>
          </w:tcPr>
          <w:p w:rsidR="00560AE0" w:rsidRDefault="00560AE0" w:rsidP="00560AE0"/>
        </w:tc>
        <w:tc>
          <w:tcPr>
            <w:tcW w:w="4950" w:type="dxa"/>
            <w:gridSpan w:val="2"/>
            <w:vMerge w:val="restart"/>
            <w:tcBorders>
              <w:left w:val="single" w:sz="4" w:space="0" w:color="auto"/>
            </w:tcBorders>
          </w:tcPr>
          <w:p w:rsidR="00560AE0" w:rsidRDefault="00560AE0" w:rsidP="00560AE0"/>
        </w:tc>
        <w:tc>
          <w:tcPr>
            <w:tcW w:w="5205" w:type="dxa"/>
            <w:gridSpan w:val="2"/>
            <w:vMerge w:val="restart"/>
          </w:tcPr>
          <w:p w:rsidR="00560AE0" w:rsidRDefault="00560AE0" w:rsidP="00560AE0">
            <w:pPr>
              <w:pStyle w:val="affff4"/>
            </w:pPr>
          </w:p>
          <w:p w:rsidR="00560AE0" w:rsidRPr="00E85505" w:rsidRDefault="00560AE0" w:rsidP="00560AE0">
            <w:pPr>
              <w:pStyle w:val="affff4"/>
            </w:pPr>
          </w:p>
          <w:p w:rsidR="00560AE0" w:rsidRPr="00BB253C" w:rsidRDefault="00560AE0" w:rsidP="00560AE0">
            <w:pPr>
              <w:pStyle w:val="affff4"/>
            </w:pPr>
          </w:p>
          <w:p w:rsidR="00560AE0" w:rsidRPr="002F5CE0" w:rsidRDefault="00560AE0" w:rsidP="00560AE0">
            <w:pPr>
              <w:pStyle w:val="affff4"/>
            </w:pPr>
          </w:p>
          <w:p w:rsidR="00560AE0" w:rsidRPr="002F5CE0" w:rsidRDefault="00560AE0" w:rsidP="00560AE0">
            <w:pPr>
              <w:pStyle w:val="affff4"/>
            </w:pPr>
          </w:p>
          <w:p w:rsidR="00560AE0" w:rsidRDefault="00560AE0" w:rsidP="00560AE0">
            <w:pPr>
              <w:pStyle w:val="affff4"/>
            </w:pPr>
          </w:p>
        </w:tc>
      </w:tr>
      <w:tr w:rsidR="00560AE0">
        <w:trPr>
          <w:cantSplit/>
          <w:trHeight w:val="1455"/>
        </w:trPr>
        <w:tc>
          <w:tcPr>
            <w:tcW w:w="284" w:type="dxa"/>
            <w:tcBorders>
              <w:top w:val="single" w:sz="4" w:space="0" w:color="auto"/>
              <w:left w:val="single" w:sz="4" w:space="0" w:color="auto"/>
              <w:bottom w:val="single" w:sz="4" w:space="0" w:color="auto"/>
              <w:right w:val="single" w:sz="4" w:space="0" w:color="auto"/>
            </w:tcBorders>
            <w:textDirection w:val="btLr"/>
            <w:vAlign w:val="center"/>
          </w:tcPr>
          <w:p w:rsidR="00560AE0" w:rsidRDefault="00560AE0" w:rsidP="00503B0A">
            <w:pPr>
              <w:pStyle w:val="afff6"/>
            </w:pPr>
            <w:r w:rsidRPr="00241F2B">
              <w:t>Инв.N дубл</w:t>
            </w:r>
          </w:p>
        </w:tc>
        <w:tc>
          <w:tcPr>
            <w:tcW w:w="397" w:type="dxa"/>
            <w:tcBorders>
              <w:top w:val="single" w:sz="4" w:space="0" w:color="auto"/>
              <w:left w:val="single" w:sz="4" w:space="0" w:color="auto"/>
              <w:bottom w:val="single" w:sz="4" w:space="0" w:color="auto"/>
              <w:right w:val="single" w:sz="4" w:space="0" w:color="auto"/>
            </w:tcBorders>
            <w:textDirection w:val="btLr"/>
          </w:tcPr>
          <w:p w:rsidR="00560AE0" w:rsidRDefault="00560AE0" w:rsidP="00560AE0"/>
        </w:tc>
        <w:tc>
          <w:tcPr>
            <w:tcW w:w="4950" w:type="dxa"/>
            <w:gridSpan w:val="2"/>
            <w:vMerge/>
            <w:tcBorders>
              <w:left w:val="single" w:sz="4" w:space="0" w:color="auto"/>
            </w:tcBorders>
          </w:tcPr>
          <w:p w:rsidR="00560AE0" w:rsidRDefault="00560AE0" w:rsidP="00560AE0"/>
        </w:tc>
        <w:tc>
          <w:tcPr>
            <w:tcW w:w="5205" w:type="dxa"/>
            <w:gridSpan w:val="2"/>
            <w:vMerge/>
          </w:tcPr>
          <w:p w:rsidR="00560AE0" w:rsidRDefault="00560AE0" w:rsidP="00560AE0">
            <w:pPr>
              <w:pStyle w:val="affff4"/>
            </w:pPr>
          </w:p>
        </w:tc>
      </w:tr>
      <w:tr w:rsidR="00560AE0">
        <w:trPr>
          <w:cantSplit/>
          <w:trHeight w:val="1134"/>
        </w:trPr>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560AE0" w:rsidRPr="00241F2B" w:rsidRDefault="00560AE0" w:rsidP="00503B0A">
            <w:pPr>
              <w:pStyle w:val="afff6"/>
            </w:pPr>
            <w:r w:rsidRPr="00241F2B">
              <w:t>Взам.инв.N</w:t>
            </w:r>
          </w:p>
        </w:tc>
        <w:tc>
          <w:tcPr>
            <w:tcW w:w="397" w:type="dxa"/>
            <w:vMerge w:val="restart"/>
            <w:tcBorders>
              <w:top w:val="single" w:sz="4" w:space="0" w:color="auto"/>
              <w:left w:val="single" w:sz="4" w:space="0" w:color="auto"/>
              <w:bottom w:val="single" w:sz="4" w:space="0" w:color="auto"/>
              <w:right w:val="single" w:sz="4" w:space="0" w:color="auto"/>
            </w:tcBorders>
            <w:textDirection w:val="btLr"/>
          </w:tcPr>
          <w:p w:rsidR="00560AE0" w:rsidRDefault="00560AE0" w:rsidP="00560AE0"/>
        </w:tc>
        <w:tc>
          <w:tcPr>
            <w:tcW w:w="4950" w:type="dxa"/>
            <w:gridSpan w:val="2"/>
            <w:tcBorders>
              <w:left w:val="single" w:sz="4" w:space="0" w:color="auto"/>
            </w:tcBorders>
          </w:tcPr>
          <w:p w:rsidR="00560AE0" w:rsidRDefault="00560AE0" w:rsidP="00560AE0">
            <w:pPr>
              <w:pStyle w:val="aff"/>
            </w:pPr>
          </w:p>
        </w:tc>
        <w:tc>
          <w:tcPr>
            <w:tcW w:w="5205" w:type="dxa"/>
            <w:gridSpan w:val="2"/>
          </w:tcPr>
          <w:p w:rsidR="00560AE0" w:rsidRPr="00BB253C" w:rsidRDefault="00560AE0" w:rsidP="00560AE0">
            <w:pPr>
              <w:pStyle w:val="affff4"/>
            </w:pPr>
          </w:p>
          <w:p w:rsidR="00560AE0" w:rsidRPr="002F5CE0" w:rsidRDefault="00560AE0" w:rsidP="00560AE0">
            <w:pPr>
              <w:pStyle w:val="affff4"/>
            </w:pPr>
          </w:p>
          <w:p w:rsidR="00560AE0" w:rsidRPr="002F5CE0" w:rsidRDefault="00560AE0" w:rsidP="00560AE0">
            <w:pPr>
              <w:pStyle w:val="affff4"/>
            </w:pPr>
          </w:p>
          <w:p w:rsidR="00560AE0" w:rsidRDefault="00560AE0" w:rsidP="00560AE0">
            <w:pPr>
              <w:pStyle w:val="affff4"/>
            </w:pPr>
          </w:p>
        </w:tc>
      </w:tr>
      <w:tr w:rsidR="00560AE0">
        <w:trPr>
          <w:cantSplit/>
          <w:trHeight w:val="380"/>
        </w:trPr>
        <w:tc>
          <w:tcPr>
            <w:tcW w:w="284" w:type="dxa"/>
            <w:vMerge/>
            <w:tcBorders>
              <w:top w:val="single" w:sz="4" w:space="0" w:color="auto"/>
              <w:left w:val="single" w:sz="4" w:space="0" w:color="auto"/>
              <w:bottom w:val="single" w:sz="4" w:space="0" w:color="auto"/>
              <w:right w:val="single" w:sz="4" w:space="0" w:color="auto"/>
            </w:tcBorders>
            <w:textDirection w:val="btLr"/>
            <w:vAlign w:val="center"/>
          </w:tcPr>
          <w:p w:rsidR="00560AE0" w:rsidRDefault="00560AE0" w:rsidP="00503B0A">
            <w:pPr>
              <w:pStyle w:val="afff6"/>
            </w:pPr>
          </w:p>
        </w:tc>
        <w:tc>
          <w:tcPr>
            <w:tcW w:w="397" w:type="dxa"/>
            <w:vMerge/>
            <w:tcBorders>
              <w:top w:val="single" w:sz="4" w:space="0" w:color="auto"/>
              <w:left w:val="single" w:sz="4" w:space="0" w:color="auto"/>
              <w:bottom w:val="single" w:sz="4" w:space="0" w:color="auto"/>
              <w:right w:val="single" w:sz="4" w:space="0" w:color="auto"/>
            </w:tcBorders>
            <w:textDirection w:val="btLr"/>
          </w:tcPr>
          <w:p w:rsidR="00560AE0" w:rsidRDefault="00560AE0" w:rsidP="00560AE0"/>
        </w:tc>
        <w:tc>
          <w:tcPr>
            <w:tcW w:w="4950" w:type="dxa"/>
            <w:gridSpan w:val="2"/>
            <w:vMerge w:val="restart"/>
            <w:tcBorders>
              <w:left w:val="single" w:sz="4" w:space="0" w:color="auto"/>
            </w:tcBorders>
          </w:tcPr>
          <w:p w:rsidR="00560AE0" w:rsidRDefault="00560AE0" w:rsidP="00560AE0"/>
        </w:tc>
        <w:tc>
          <w:tcPr>
            <w:tcW w:w="5205" w:type="dxa"/>
            <w:gridSpan w:val="2"/>
            <w:vMerge w:val="restart"/>
          </w:tcPr>
          <w:p w:rsidR="00560AE0" w:rsidRPr="00BB253C" w:rsidRDefault="00560AE0" w:rsidP="00560AE0">
            <w:pPr>
              <w:pStyle w:val="affff4"/>
            </w:pPr>
          </w:p>
          <w:p w:rsidR="00560AE0" w:rsidRPr="002F5CE0" w:rsidRDefault="00560AE0" w:rsidP="00560AE0">
            <w:pPr>
              <w:pStyle w:val="affff4"/>
            </w:pPr>
          </w:p>
          <w:p w:rsidR="00560AE0" w:rsidRPr="002F5CE0" w:rsidRDefault="00560AE0" w:rsidP="00560AE0">
            <w:pPr>
              <w:pStyle w:val="affff4"/>
            </w:pPr>
          </w:p>
          <w:p w:rsidR="00560AE0" w:rsidRDefault="00560AE0" w:rsidP="00560AE0">
            <w:pPr>
              <w:pStyle w:val="affff4"/>
            </w:pPr>
          </w:p>
        </w:tc>
      </w:tr>
      <w:tr w:rsidR="00560AE0">
        <w:trPr>
          <w:cantSplit/>
          <w:trHeight w:val="760"/>
        </w:trPr>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560AE0" w:rsidRDefault="00560AE0" w:rsidP="00503B0A">
            <w:pPr>
              <w:pStyle w:val="afff6"/>
            </w:pPr>
            <w:r w:rsidRPr="00241F2B">
              <w:t>Подп и дата</w:t>
            </w:r>
          </w:p>
        </w:tc>
        <w:tc>
          <w:tcPr>
            <w:tcW w:w="397" w:type="dxa"/>
            <w:vMerge w:val="restart"/>
            <w:tcBorders>
              <w:top w:val="single" w:sz="4" w:space="0" w:color="auto"/>
              <w:left w:val="single" w:sz="4" w:space="0" w:color="auto"/>
              <w:bottom w:val="single" w:sz="4" w:space="0" w:color="auto"/>
              <w:right w:val="single" w:sz="4" w:space="0" w:color="auto"/>
            </w:tcBorders>
            <w:textDirection w:val="btLr"/>
          </w:tcPr>
          <w:p w:rsidR="00560AE0" w:rsidRDefault="00560AE0" w:rsidP="00560AE0"/>
        </w:tc>
        <w:tc>
          <w:tcPr>
            <w:tcW w:w="4950" w:type="dxa"/>
            <w:gridSpan w:val="2"/>
            <w:vMerge/>
            <w:tcBorders>
              <w:left w:val="single" w:sz="4" w:space="0" w:color="auto"/>
            </w:tcBorders>
          </w:tcPr>
          <w:p w:rsidR="00560AE0" w:rsidRDefault="00560AE0" w:rsidP="00560AE0"/>
        </w:tc>
        <w:tc>
          <w:tcPr>
            <w:tcW w:w="5205" w:type="dxa"/>
            <w:gridSpan w:val="2"/>
            <w:vMerge/>
          </w:tcPr>
          <w:p w:rsidR="00560AE0" w:rsidRDefault="00560AE0" w:rsidP="00560AE0">
            <w:pPr>
              <w:pStyle w:val="affff4"/>
            </w:pPr>
          </w:p>
        </w:tc>
      </w:tr>
      <w:tr w:rsidR="00560AE0">
        <w:tc>
          <w:tcPr>
            <w:tcW w:w="284" w:type="dxa"/>
            <w:vMerge/>
            <w:tcBorders>
              <w:top w:val="single" w:sz="4" w:space="0" w:color="auto"/>
              <w:left w:val="single" w:sz="4" w:space="0" w:color="auto"/>
              <w:bottom w:val="single" w:sz="4" w:space="0" w:color="auto"/>
              <w:right w:val="single" w:sz="4" w:space="0" w:color="auto"/>
            </w:tcBorders>
            <w:textDirection w:val="btLr"/>
            <w:vAlign w:val="center"/>
          </w:tcPr>
          <w:p w:rsidR="00560AE0" w:rsidRPr="00241F2B" w:rsidRDefault="00560AE0" w:rsidP="00503B0A">
            <w:pPr>
              <w:pStyle w:val="afff6"/>
            </w:pPr>
          </w:p>
        </w:tc>
        <w:tc>
          <w:tcPr>
            <w:tcW w:w="397" w:type="dxa"/>
            <w:vMerge/>
            <w:tcBorders>
              <w:top w:val="single" w:sz="4" w:space="0" w:color="auto"/>
              <w:left w:val="single" w:sz="4" w:space="0" w:color="auto"/>
              <w:bottom w:val="single" w:sz="4" w:space="0" w:color="auto"/>
              <w:right w:val="single" w:sz="4" w:space="0" w:color="auto"/>
            </w:tcBorders>
            <w:textDirection w:val="btLr"/>
          </w:tcPr>
          <w:p w:rsidR="00560AE0" w:rsidRDefault="00560AE0" w:rsidP="00560AE0"/>
        </w:tc>
        <w:tc>
          <w:tcPr>
            <w:tcW w:w="4950" w:type="dxa"/>
            <w:gridSpan w:val="2"/>
            <w:tcBorders>
              <w:left w:val="single" w:sz="4" w:space="0" w:color="auto"/>
            </w:tcBorders>
          </w:tcPr>
          <w:p w:rsidR="00560AE0" w:rsidRDefault="00560AE0" w:rsidP="00560AE0">
            <w:pPr>
              <w:pStyle w:val="aff"/>
            </w:pPr>
          </w:p>
        </w:tc>
        <w:tc>
          <w:tcPr>
            <w:tcW w:w="5205" w:type="dxa"/>
            <w:gridSpan w:val="2"/>
          </w:tcPr>
          <w:p w:rsidR="00560AE0" w:rsidRDefault="00560AE0" w:rsidP="00560AE0">
            <w:pPr>
              <w:pStyle w:val="aff"/>
            </w:pPr>
          </w:p>
        </w:tc>
      </w:tr>
      <w:tr w:rsidR="00560AE0">
        <w:trPr>
          <w:trHeight w:val="252"/>
        </w:trPr>
        <w:tc>
          <w:tcPr>
            <w:tcW w:w="284" w:type="dxa"/>
            <w:vMerge/>
            <w:tcBorders>
              <w:top w:val="single" w:sz="4" w:space="0" w:color="auto"/>
              <w:left w:val="single" w:sz="4" w:space="0" w:color="auto"/>
              <w:bottom w:val="single" w:sz="4" w:space="0" w:color="auto"/>
              <w:right w:val="single" w:sz="4" w:space="0" w:color="auto"/>
            </w:tcBorders>
            <w:textDirection w:val="btLr"/>
            <w:vAlign w:val="center"/>
          </w:tcPr>
          <w:p w:rsidR="00560AE0" w:rsidRDefault="00560AE0" w:rsidP="00503B0A">
            <w:pPr>
              <w:pStyle w:val="afff6"/>
            </w:pPr>
          </w:p>
        </w:tc>
        <w:tc>
          <w:tcPr>
            <w:tcW w:w="397" w:type="dxa"/>
            <w:vMerge/>
            <w:tcBorders>
              <w:top w:val="single" w:sz="4" w:space="0" w:color="auto"/>
              <w:left w:val="single" w:sz="4" w:space="0" w:color="auto"/>
              <w:bottom w:val="single" w:sz="4" w:space="0" w:color="auto"/>
              <w:right w:val="single" w:sz="4" w:space="0" w:color="auto"/>
            </w:tcBorders>
            <w:textDirection w:val="btLr"/>
          </w:tcPr>
          <w:p w:rsidR="00560AE0" w:rsidRDefault="00560AE0" w:rsidP="00560AE0"/>
        </w:tc>
        <w:tc>
          <w:tcPr>
            <w:tcW w:w="10155" w:type="dxa"/>
            <w:gridSpan w:val="4"/>
            <w:tcBorders>
              <w:left w:val="single" w:sz="4" w:space="0" w:color="auto"/>
            </w:tcBorders>
          </w:tcPr>
          <w:p w:rsidR="00560AE0" w:rsidRDefault="00560AE0" w:rsidP="006B19FF">
            <w:pPr>
              <w:pStyle w:val="aff"/>
            </w:pPr>
          </w:p>
        </w:tc>
      </w:tr>
      <w:tr w:rsidR="00560AE0">
        <w:trPr>
          <w:cantSplit/>
          <w:trHeight w:val="519"/>
        </w:trPr>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560AE0" w:rsidRDefault="00560AE0" w:rsidP="00503B0A">
            <w:pPr>
              <w:pStyle w:val="afff6"/>
            </w:pPr>
            <w:r w:rsidRPr="00241F2B">
              <w:t>Инв.N подл</w:t>
            </w:r>
          </w:p>
        </w:tc>
        <w:tc>
          <w:tcPr>
            <w:tcW w:w="397" w:type="dxa"/>
            <w:vMerge w:val="restart"/>
            <w:tcBorders>
              <w:top w:val="single" w:sz="4" w:space="0" w:color="auto"/>
              <w:left w:val="single" w:sz="4" w:space="0" w:color="auto"/>
              <w:bottom w:val="single" w:sz="4" w:space="0" w:color="auto"/>
              <w:right w:val="single" w:sz="4" w:space="0" w:color="auto"/>
            </w:tcBorders>
            <w:textDirection w:val="btLr"/>
          </w:tcPr>
          <w:p w:rsidR="00560AE0" w:rsidRDefault="00560AE0" w:rsidP="00560AE0"/>
        </w:tc>
        <w:tc>
          <w:tcPr>
            <w:tcW w:w="10155" w:type="dxa"/>
            <w:gridSpan w:val="4"/>
            <w:tcBorders>
              <w:left w:val="single" w:sz="4" w:space="0" w:color="auto"/>
            </w:tcBorders>
          </w:tcPr>
          <w:p w:rsidR="00560AE0" w:rsidRPr="000D2700" w:rsidRDefault="00560AE0" w:rsidP="00D02A68">
            <w:pPr>
              <w:pStyle w:val="2f1"/>
            </w:pPr>
            <w:r>
              <w:t>20</w:t>
            </w:r>
            <w:r w:rsidR="00717CC0">
              <w:rPr>
                <w:lang w:val="en-US"/>
              </w:rPr>
              <w:t>1</w:t>
            </w:r>
            <w:r w:rsidR="000305DB">
              <w:rPr>
                <w:lang w:val="en-US"/>
              </w:rPr>
              <w:t>7</w:t>
            </w:r>
          </w:p>
        </w:tc>
      </w:tr>
      <w:tr w:rsidR="00AA06B5">
        <w:trPr>
          <w:cantSplit/>
          <w:trHeight w:val="269"/>
        </w:trPr>
        <w:tc>
          <w:tcPr>
            <w:tcW w:w="284" w:type="dxa"/>
            <w:vMerge/>
            <w:tcBorders>
              <w:top w:val="single" w:sz="4" w:space="0" w:color="auto"/>
              <w:left w:val="single" w:sz="4" w:space="0" w:color="auto"/>
              <w:bottom w:val="single" w:sz="4" w:space="0" w:color="auto"/>
              <w:right w:val="single" w:sz="4" w:space="0" w:color="auto"/>
            </w:tcBorders>
            <w:textDirection w:val="btLr"/>
          </w:tcPr>
          <w:p w:rsidR="00AA06B5" w:rsidRDefault="00AA06B5" w:rsidP="00E85505"/>
        </w:tc>
        <w:tc>
          <w:tcPr>
            <w:tcW w:w="397" w:type="dxa"/>
            <w:vMerge/>
            <w:tcBorders>
              <w:top w:val="single" w:sz="4" w:space="0" w:color="auto"/>
              <w:left w:val="single" w:sz="4" w:space="0" w:color="auto"/>
              <w:bottom w:val="single" w:sz="4" w:space="0" w:color="auto"/>
              <w:right w:val="single" w:sz="4" w:space="0" w:color="auto"/>
            </w:tcBorders>
            <w:textDirection w:val="btLr"/>
          </w:tcPr>
          <w:p w:rsidR="00AA06B5" w:rsidRDefault="00AA06B5" w:rsidP="00E85505"/>
        </w:tc>
        <w:tc>
          <w:tcPr>
            <w:tcW w:w="2775" w:type="dxa"/>
            <w:tcBorders>
              <w:left w:val="single" w:sz="4" w:space="0" w:color="auto"/>
            </w:tcBorders>
          </w:tcPr>
          <w:p w:rsidR="00AA06B5" w:rsidRDefault="00AA06B5" w:rsidP="00560AE0">
            <w:pPr>
              <w:pStyle w:val="aff"/>
            </w:pPr>
          </w:p>
        </w:tc>
        <w:tc>
          <w:tcPr>
            <w:tcW w:w="4680" w:type="dxa"/>
            <w:gridSpan w:val="2"/>
          </w:tcPr>
          <w:p w:rsidR="00AA06B5" w:rsidRDefault="00AA06B5" w:rsidP="00AA06B5">
            <w:pPr>
              <w:pStyle w:val="affd"/>
            </w:pPr>
          </w:p>
        </w:tc>
        <w:tc>
          <w:tcPr>
            <w:tcW w:w="2700" w:type="dxa"/>
            <w:tcBorders>
              <w:left w:val="nil"/>
            </w:tcBorders>
          </w:tcPr>
          <w:p w:rsidR="00AA06B5" w:rsidRDefault="00AA06B5" w:rsidP="00AA06B5">
            <w:pPr>
              <w:pStyle w:val="affd"/>
            </w:pPr>
            <w:r>
              <w:t>Литера А</w:t>
            </w:r>
          </w:p>
        </w:tc>
      </w:tr>
    </w:tbl>
    <w:p w:rsidR="00B33653" w:rsidRDefault="0081211C" w:rsidP="00B33653">
      <w:pPr>
        <w:pStyle w:val="affb"/>
      </w:pPr>
      <w:r>
        <w:br w:type="page"/>
      </w:r>
      <w:r w:rsidR="00B33653">
        <w:lastRenderedPageBreak/>
        <w:t>АННОТАЦИЯ</w:t>
      </w:r>
    </w:p>
    <w:p w:rsidR="00B33653" w:rsidRDefault="00B33653" w:rsidP="007950A7">
      <w:pPr>
        <w:pStyle w:val="aff"/>
      </w:pPr>
    </w:p>
    <w:p w:rsidR="00E84179" w:rsidRDefault="00E84179" w:rsidP="00E84179">
      <w:pPr>
        <w:pStyle w:val="aff"/>
      </w:pPr>
      <w:r>
        <w:t>Настоящий документ является руководством пользователя программного комплекса «WEB-Торги-КС» и содержит описание порядка работы заказчика на размещение государственного заказа в Системе.</w:t>
      </w:r>
    </w:p>
    <w:p w:rsidR="00E84179" w:rsidRDefault="00E84179" w:rsidP="00E84179">
      <w:pPr>
        <w:pStyle w:val="aff"/>
      </w:pPr>
    </w:p>
    <w:p w:rsidR="00E84179" w:rsidRDefault="00E84179" w:rsidP="00E84179">
      <w:pPr>
        <w:pStyle w:val="aff"/>
      </w:pPr>
      <w:r>
        <w:t>Руководство состоит их двух разделов:</w:t>
      </w:r>
    </w:p>
    <w:p w:rsidR="00E84179" w:rsidRDefault="00E84179" w:rsidP="00FC4CD1">
      <w:pPr>
        <w:pStyle w:val="aff"/>
        <w:numPr>
          <w:ilvl w:val="0"/>
          <w:numId w:val="18"/>
        </w:numPr>
        <w:ind w:left="1134"/>
      </w:pPr>
      <w:r>
        <w:t>Подготовка к работе.</w:t>
      </w:r>
    </w:p>
    <w:p w:rsidR="00E84179" w:rsidRDefault="00E84179" w:rsidP="00FC4CD1">
      <w:pPr>
        <w:pStyle w:val="aff"/>
        <w:numPr>
          <w:ilvl w:val="0"/>
          <w:numId w:val="18"/>
        </w:numPr>
        <w:ind w:left="1134"/>
      </w:pPr>
      <w:r>
        <w:t>Описание операций.</w:t>
      </w:r>
    </w:p>
    <w:p w:rsidR="00E84179" w:rsidRDefault="00E84179" w:rsidP="00E84179">
      <w:pPr>
        <w:pStyle w:val="aff"/>
      </w:pPr>
    </w:p>
    <w:p w:rsidR="00E84179" w:rsidRDefault="00E84179" w:rsidP="00E84179">
      <w:pPr>
        <w:pStyle w:val="aff"/>
      </w:pPr>
      <w:r>
        <w:t>Раздел «Подготовка к работе» содержит информацию о составе и содержании дистрибутивного носителя данных, порядке установки программного комплекса, а также его последующего запуска и проверки работоспособности.</w:t>
      </w:r>
    </w:p>
    <w:p w:rsidR="00E84179" w:rsidRDefault="00E84179" w:rsidP="00E84179">
      <w:pPr>
        <w:pStyle w:val="aff"/>
      </w:pPr>
    </w:p>
    <w:p w:rsidR="00E84179" w:rsidRDefault="00E84179" w:rsidP="00E84179">
      <w:pPr>
        <w:pStyle w:val="aff"/>
      </w:pPr>
      <w:r>
        <w:t>Раздел «Описание операций» содержит описание всех функций и задач, выполняемых при работе с программным комплексом.</w:t>
      </w:r>
    </w:p>
    <w:p w:rsidR="000E1FA4" w:rsidRDefault="000E1FA4" w:rsidP="007950A7">
      <w:pPr>
        <w:pStyle w:val="aff"/>
      </w:pPr>
    </w:p>
    <w:p w:rsidR="0086232E" w:rsidRDefault="007950A7" w:rsidP="0086232E">
      <w:pPr>
        <w:pStyle w:val="affb"/>
      </w:pPr>
      <w:r>
        <w:br w:type="page"/>
      </w:r>
      <w:r w:rsidR="0086232E">
        <w:lastRenderedPageBreak/>
        <w:t>СОДЕРЖАНИ</w:t>
      </w:r>
      <w:r w:rsidR="0086232E" w:rsidRPr="00A9453F">
        <w:t>Е</w:t>
      </w:r>
    </w:p>
    <w:p w:rsidR="0086232E" w:rsidRPr="007950A7" w:rsidRDefault="0086232E" w:rsidP="0086232E">
      <w:pPr>
        <w:pStyle w:val="affb"/>
      </w:pPr>
    </w:p>
    <w:bookmarkStart w:id="0" w:name="_Toc22434973"/>
    <w:p w:rsidR="00757330" w:rsidRDefault="0086232E">
      <w:pPr>
        <w:pStyle w:val="19"/>
        <w:rPr>
          <w:rFonts w:asciiTheme="minorHAnsi" w:eastAsiaTheme="minorEastAsia" w:hAnsiTheme="minorHAnsi" w:cstheme="minorBidi"/>
          <w:b w:val="0"/>
          <w:bCs w:val="0"/>
          <w:smallCaps w:val="0"/>
          <w:noProof/>
          <w:sz w:val="22"/>
          <w:szCs w:val="22"/>
        </w:rPr>
      </w:pPr>
      <w:r>
        <w:rPr>
          <w:caps/>
          <w:smallCaps w:val="0"/>
        </w:rPr>
        <w:fldChar w:fldCharType="begin"/>
      </w:r>
      <w:r>
        <w:rPr>
          <w:caps/>
          <w:smallCaps w:val="0"/>
        </w:rPr>
        <w:instrText xml:space="preserve"> TOC \o "1-5" \h \z \t "Заголовок 1 (КС);1;Заголовок 4 (КС);4;Приложение (КС);6;Заголовок 2 (КС);2;Заголовок 3 (КС);3;Заголовок 5 (КС);5" </w:instrText>
      </w:r>
      <w:r>
        <w:rPr>
          <w:caps/>
          <w:smallCaps w:val="0"/>
        </w:rPr>
        <w:fldChar w:fldCharType="separate"/>
      </w:r>
      <w:hyperlink w:anchor="_Toc490749743" w:history="1">
        <w:r w:rsidR="00757330" w:rsidRPr="00343C8A">
          <w:rPr>
            <w:rStyle w:val="ac"/>
            <w:noProof/>
          </w:rPr>
          <w:t>Введение</w:t>
        </w:r>
        <w:r w:rsidR="00757330">
          <w:rPr>
            <w:noProof/>
            <w:webHidden/>
          </w:rPr>
          <w:tab/>
        </w:r>
        <w:r w:rsidR="00757330">
          <w:rPr>
            <w:noProof/>
            <w:webHidden/>
          </w:rPr>
          <w:fldChar w:fldCharType="begin"/>
        </w:r>
        <w:r w:rsidR="00757330">
          <w:rPr>
            <w:noProof/>
            <w:webHidden/>
          </w:rPr>
          <w:instrText xml:space="preserve"> PAGEREF _Toc490749743 \h </w:instrText>
        </w:r>
        <w:r w:rsidR="00757330">
          <w:rPr>
            <w:noProof/>
            <w:webHidden/>
          </w:rPr>
        </w:r>
        <w:r w:rsidR="00757330">
          <w:rPr>
            <w:noProof/>
            <w:webHidden/>
          </w:rPr>
          <w:fldChar w:fldCharType="separate"/>
        </w:r>
        <w:r w:rsidR="00757330">
          <w:rPr>
            <w:noProof/>
            <w:webHidden/>
          </w:rPr>
          <w:t>5</w:t>
        </w:r>
        <w:r w:rsidR="00757330">
          <w:rPr>
            <w:noProof/>
            <w:webHidden/>
          </w:rPr>
          <w:fldChar w:fldCharType="end"/>
        </w:r>
      </w:hyperlink>
    </w:p>
    <w:p w:rsidR="00757330" w:rsidRDefault="002E443B">
      <w:pPr>
        <w:pStyle w:val="19"/>
        <w:rPr>
          <w:rFonts w:asciiTheme="minorHAnsi" w:eastAsiaTheme="minorEastAsia" w:hAnsiTheme="minorHAnsi" w:cstheme="minorBidi"/>
          <w:b w:val="0"/>
          <w:bCs w:val="0"/>
          <w:smallCaps w:val="0"/>
          <w:noProof/>
          <w:sz w:val="22"/>
          <w:szCs w:val="22"/>
        </w:rPr>
      </w:pPr>
      <w:hyperlink w:anchor="_Toc490749744" w:history="1">
        <w:r w:rsidR="00757330" w:rsidRPr="00343C8A">
          <w:rPr>
            <w:rStyle w:val="ac"/>
            <w:noProof/>
          </w:rPr>
          <w:t>1.</w:t>
        </w:r>
        <w:r w:rsidR="00757330">
          <w:rPr>
            <w:rFonts w:asciiTheme="minorHAnsi" w:eastAsiaTheme="minorEastAsia" w:hAnsiTheme="minorHAnsi" w:cstheme="minorBidi"/>
            <w:b w:val="0"/>
            <w:bCs w:val="0"/>
            <w:smallCaps w:val="0"/>
            <w:noProof/>
            <w:sz w:val="22"/>
            <w:szCs w:val="22"/>
          </w:rPr>
          <w:tab/>
        </w:r>
        <w:r w:rsidR="00757330" w:rsidRPr="00343C8A">
          <w:rPr>
            <w:rStyle w:val="ac"/>
            <w:noProof/>
          </w:rPr>
          <w:t>Подготовка к работе</w:t>
        </w:r>
        <w:r w:rsidR="00757330">
          <w:rPr>
            <w:noProof/>
            <w:webHidden/>
          </w:rPr>
          <w:tab/>
        </w:r>
        <w:r w:rsidR="00757330">
          <w:rPr>
            <w:noProof/>
            <w:webHidden/>
          </w:rPr>
          <w:fldChar w:fldCharType="begin"/>
        </w:r>
        <w:r w:rsidR="00757330">
          <w:rPr>
            <w:noProof/>
            <w:webHidden/>
          </w:rPr>
          <w:instrText xml:space="preserve"> PAGEREF _Toc490749744 \h </w:instrText>
        </w:r>
        <w:r w:rsidR="00757330">
          <w:rPr>
            <w:noProof/>
            <w:webHidden/>
          </w:rPr>
        </w:r>
        <w:r w:rsidR="00757330">
          <w:rPr>
            <w:noProof/>
            <w:webHidden/>
          </w:rPr>
          <w:fldChar w:fldCharType="separate"/>
        </w:r>
        <w:r w:rsidR="00757330">
          <w:rPr>
            <w:noProof/>
            <w:webHidden/>
          </w:rPr>
          <w:t>7</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45" w:history="1">
        <w:r w:rsidR="00757330" w:rsidRPr="00343C8A">
          <w:rPr>
            <w:rStyle w:val="ac"/>
          </w:rPr>
          <w:t>1.1.</w:t>
        </w:r>
        <w:r w:rsidR="00757330">
          <w:rPr>
            <w:rFonts w:asciiTheme="minorHAnsi" w:eastAsiaTheme="minorEastAsia" w:hAnsiTheme="minorHAnsi" w:cstheme="minorBidi"/>
            <w:smallCaps w:val="0"/>
            <w:sz w:val="22"/>
            <w:szCs w:val="22"/>
          </w:rPr>
          <w:tab/>
        </w:r>
        <w:r w:rsidR="00757330" w:rsidRPr="00343C8A">
          <w:rPr>
            <w:rStyle w:val="ac"/>
          </w:rPr>
          <w:t>Настройка рабочего места</w:t>
        </w:r>
        <w:r w:rsidR="00757330">
          <w:rPr>
            <w:webHidden/>
          </w:rPr>
          <w:tab/>
        </w:r>
        <w:r w:rsidR="00757330">
          <w:rPr>
            <w:webHidden/>
          </w:rPr>
          <w:fldChar w:fldCharType="begin"/>
        </w:r>
        <w:r w:rsidR="00757330">
          <w:rPr>
            <w:webHidden/>
          </w:rPr>
          <w:instrText xml:space="preserve"> PAGEREF _Toc490749745 \h </w:instrText>
        </w:r>
        <w:r w:rsidR="00757330">
          <w:rPr>
            <w:webHidden/>
          </w:rPr>
        </w:r>
        <w:r w:rsidR="00757330">
          <w:rPr>
            <w:webHidden/>
          </w:rPr>
          <w:fldChar w:fldCharType="separate"/>
        </w:r>
        <w:r w:rsidR="00757330">
          <w:rPr>
            <w:webHidden/>
          </w:rPr>
          <w:t>7</w:t>
        </w:r>
        <w:r w:rsidR="00757330">
          <w:rPr>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46" w:history="1">
        <w:r w:rsidR="00757330" w:rsidRPr="00343C8A">
          <w:rPr>
            <w:rStyle w:val="ac"/>
          </w:rPr>
          <w:t>1.2.</w:t>
        </w:r>
        <w:r w:rsidR="00757330">
          <w:rPr>
            <w:rFonts w:asciiTheme="minorHAnsi" w:eastAsiaTheme="minorEastAsia" w:hAnsiTheme="minorHAnsi" w:cstheme="minorBidi"/>
            <w:smallCaps w:val="0"/>
            <w:sz w:val="22"/>
            <w:szCs w:val="22"/>
          </w:rPr>
          <w:tab/>
        </w:r>
        <w:r w:rsidR="00757330" w:rsidRPr="00343C8A">
          <w:rPr>
            <w:rStyle w:val="ac"/>
          </w:rPr>
          <w:t>Общие принципы организации интерфейса</w:t>
        </w:r>
        <w:r w:rsidR="00757330">
          <w:rPr>
            <w:webHidden/>
          </w:rPr>
          <w:tab/>
        </w:r>
        <w:r w:rsidR="00757330">
          <w:rPr>
            <w:webHidden/>
          </w:rPr>
          <w:fldChar w:fldCharType="begin"/>
        </w:r>
        <w:r w:rsidR="00757330">
          <w:rPr>
            <w:webHidden/>
          </w:rPr>
          <w:instrText xml:space="preserve"> PAGEREF _Toc490749746 \h </w:instrText>
        </w:r>
        <w:r w:rsidR="00757330">
          <w:rPr>
            <w:webHidden/>
          </w:rPr>
        </w:r>
        <w:r w:rsidR="00757330">
          <w:rPr>
            <w:webHidden/>
          </w:rPr>
          <w:fldChar w:fldCharType="separate"/>
        </w:r>
        <w:r w:rsidR="00757330">
          <w:rPr>
            <w:webHidden/>
          </w:rPr>
          <w:t>10</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47" w:history="1">
        <w:r w:rsidR="00757330" w:rsidRPr="00343C8A">
          <w:rPr>
            <w:rStyle w:val="ac"/>
            <w:noProof/>
          </w:rPr>
          <w:t>1.2.1.</w:t>
        </w:r>
        <w:r w:rsidR="00757330">
          <w:rPr>
            <w:rFonts w:asciiTheme="minorHAnsi" w:eastAsiaTheme="minorEastAsia" w:hAnsiTheme="minorHAnsi" w:cstheme="minorBidi"/>
            <w:noProof/>
            <w:sz w:val="22"/>
            <w:szCs w:val="22"/>
          </w:rPr>
          <w:tab/>
        </w:r>
        <w:r w:rsidR="00757330" w:rsidRPr="00343C8A">
          <w:rPr>
            <w:rStyle w:val="ac"/>
            <w:noProof/>
          </w:rPr>
          <w:t>Общие принципы работы пользовательского интерфейса</w:t>
        </w:r>
        <w:r w:rsidR="00757330">
          <w:rPr>
            <w:noProof/>
            <w:webHidden/>
          </w:rPr>
          <w:tab/>
        </w:r>
        <w:r w:rsidR="00757330">
          <w:rPr>
            <w:noProof/>
            <w:webHidden/>
          </w:rPr>
          <w:fldChar w:fldCharType="begin"/>
        </w:r>
        <w:r w:rsidR="00757330">
          <w:rPr>
            <w:noProof/>
            <w:webHidden/>
          </w:rPr>
          <w:instrText xml:space="preserve"> PAGEREF _Toc490749747 \h </w:instrText>
        </w:r>
        <w:r w:rsidR="00757330">
          <w:rPr>
            <w:noProof/>
            <w:webHidden/>
          </w:rPr>
        </w:r>
        <w:r w:rsidR="00757330">
          <w:rPr>
            <w:noProof/>
            <w:webHidden/>
          </w:rPr>
          <w:fldChar w:fldCharType="separate"/>
        </w:r>
        <w:r w:rsidR="00757330">
          <w:rPr>
            <w:noProof/>
            <w:webHidden/>
          </w:rPr>
          <w:t>10</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48" w:history="1">
        <w:r w:rsidR="00757330" w:rsidRPr="00343C8A">
          <w:rPr>
            <w:rStyle w:val="ac"/>
            <w:noProof/>
          </w:rPr>
          <w:t>1.2.2.</w:t>
        </w:r>
        <w:r w:rsidR="00757330">
          <w:rPr>
            <w:rFonts w:asciiTheme="minorHAnsi" w:eastAsiaTheme="minorEastAsia" w:hAnsiTheme="minorHAnsi" w:cstheme="minorBidi"/>
            <w:noProof/>
            <w:sz w:val="22"/>
            <w:szCs w:val="22"/>
          </w:rPr>
          <w:tab/>
        </w:r>
        <w:r w:rsidR="00757330" w:rsidRPr="00343C8A">
          <w:rPr>
            <w:rStyle w:val="ac"/>
            <w:noProof/>
          </w:rPr>
          <w:t>Описание стандартных кнопок панели инструментов списка</w:t>
        </w:r>
        <w:r w:rsidR="00757330">
          <w:rPr>
            <w:noProof/>
            <w:webHidden/>
          </w:rPr>
          <w:tab/>
        </w:r>
        <w:r w:rsidR="00757330">
          <w:rPr>
            <w:noProof/>
            <w:webHidden/>
          </w:rPr>
          <w:fldChar w:fldCharType="begin"/>
        </w:r>
        <w:r w:rsidR="00757330">
          <w:rPr>
            <w:noProof/>
            <w:webHidden/>
          </w:rPr>
          <w:instrText xml:space="preserve"> PAGEREF _Toc490749748 \h </w:instrText>
        </w:r>
        <w:r w:rsidR="00757330">
          <w:rPr>
            <w:noProof/>
            <w:webHidden/>
          </w:rPr>
        </w:r>
        <w:r w:rsidR="00757330">
          <w:rPr>
            <w:noProof/>
            <w:webHidden/>
          </w:rPr>
          <w:fldChar w:fldCharType="separate"/>
        </w:r>
        <w:r w:rsidR="00757330">
          <w:rPr>
            <w:noProof/>
            <w:webHidden/>
          </w:rPr>
          <w:t>14</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49" w:history="1">
        <w:r w:rsidR="00757330" w:rsidRPr="00343C8A">
          <w:rPr>
            <w:rStyle w:val="ac"/>
            <w:noProof/>
          </w:rPr>
          <w:t>1.2.3.</w:t>
        </w:r>
        <w:r w:rsidR="00757330">
          <w:rPr>
            <w:rFonts w:asciiTheme="minorHAnsi" w:eastAsiaTheme="minorEastAsia" w:hAnsiTheme="minorHAnsi" w:cstheme="minorBidi"/>
            <w:noProof/>
            <w:sz w:val="22"/>
            <w:szCs w:val="22"/>
          </w:rPr>
          <w:tab/>
        </w:r>
        <w:r w:rsidR="00757330" w:rsidRPr="00343C8A">
          <w:rPr>
            <w:rStyle w:val="ac"/>
            <w:noProof/>
          </w:rPr>
          <w:t>Описание стандартных кнопок панели инструментов редактирования</w:t>
        </w:r>
        <w:r w:rsidR="00757330">
          <w:rPr>
            <w:noProof/>
            <w:webHidden/>
          </w:rPr>
          <w:tab/>
        </w:r>
        <w:r w:rsidR="00757330">
          <w:rPr>
            <w:noProof/>
            <w:webHidden/>
          </w:rPr>
          <w:fldChar w:fldCharType="begin"/>
        </w:r>
        <w:r w:rsidR="00757330">
          <w:rPr>
            <w:noProof/>
            <w:webHidden/>
          </w:rPr>
          <w:instrText xml:space="preserve"> PAGEREF _Toc490749749 \h </w:instrText>
        </w:r>
        <w:r w:rsidR="00757330">
          <w:rPr>
            <w:noProof/>
            <w:webHidden/>
          </w:rPr>
        </w:r>
        <w:r w:rsidR="00757330">
          <w:rPr>
            <w:noProof/>
            <w:webHidden/>
          </w:rPr>
          <w:fldChar w:fldCharType="separate"/>
        </w:r>
        <w:r w:rsidR="00757330">
          <w:rPr>
            <w:noProof/>
            <w:webHidden/>
          </w:rPr>
          <w:t>17</w:t>
        </w:r>
        <w:r w:rsidR="00757330">
          <w:rPr>
            <w:noProof/>
            <w:webHidden/>
          </w:rPr>
          <w:fldChar w:fldCharType="end"/>
        </w:r>
      </w:hyperlink>
    </w:p>
    <w:p w:rsidR="00757330" w:rsidRDefault="002E443B">
      <w:pPr>
        <w:pStyle w:val="19"/>
        <w:rPr>
          <w:rFonts w:asciiTheme="minorHAnsi" w:eastAsiaTheme="minorEastAsia" w:hAnsiTheme="minorHAnsi" w:cstheme="minorBidi"/>
          <w:b w:val="0"/>
          <w:bCs w:val="0"/>
          <w:smallCaps w:val="0"/>
          <w:noProof/>
          <w:sz w:val="22"/>
          <w:szCs w:val="22"/>
        </w:rPr>
      </w:pPr>
      <w:hyperlink w:anchor="_Toc490749750" w:history="1">
        <w:r w:rsidR="00757330" w:rsidRPr="00343C8A">
          <w:rPr>
            <w:rStyle w:val="ac"/>
            <w:noProof/>
          </w:rPr>
          <w:t>2.</w:t>
        </w:r>
        <w:r w:rsidR="00757330">
          <w:rPr>
            <w:rFonts w:asciiTheme="minorHAnsi" w:eastAsiaTheme="minorEastAsia" w:hAnsiTheme="minorHAnsi" w:cstheme="minorBidi"/>
            <w:b w:val="0"/>
            <w:bCs w:val="0"/>
            <w:smallCaps w:val="0"/>
            <w:noProof/>
            <w:sz w:val="22"/>
            <w:szCs w:val="22"/>
          </w:rPr>
          <w:tab/>
        </w:r>
        <w:r w:rsidR="00757330" w:rsidRPr="00343C8A">
          <w:rPr>
            <w:rStyle w:val="ac"/>
            <w:noProof/>
          </w:rPr>
          <w:t>Описание операций</w:t>
        </w:r>
        <w:r w:rsidR="00757330">
          <w:rPr>
            <w:noProof/>
            <w:webHidden/>
          </w:rPr>
          <w:tab/>
        </w:r>
        <w:r w:rsidR="00757330">
          <w:rPr>
            <w:noProof/>
            <w:webHidden/>
          </w:rPr>
          <w:fldChar w:fldCharType="begin"/>
        </w:r>
        <w:r w:rsidR="00757330">
          <w:rPr>
            <w:noProof/>
            <w:webHidden/>
          </w:rPr>
          <w:instrText xml:space="preserve"> PAGEREF _Toc490749750 \h </w:instrText>
        </w:r>
        <w:r w:rsidR="00757330">
          <w:rPr>
            <w:noProof/>
            <w:webHidden/>
          </w:rPr>
        </w:r>
        <w:r w:rsidR="00757330">
          <w:rPr>
            <w:noProof/>
            <w:webHidden/>
          </w:rPr>
          <w:fldChar w:fldCharType="separate"/>
        </w:r>
        <w:r w:rsidR="00757330">
          <w:rPr>
            <w:noProof/>
            <w:webHidden/>
          </w:rPr>
          <w:t>18</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51" w:history="1">
        <w:r w:rsidR="00757330" w:rsidRPr="00343C8A">
          <w:rPr>
            <w:rStyle w:val="ac"/>
          </w:rPr>
          <w:t>2.1.</w:t>
        </w:r>
        <w:r w:rsidR="00757330">
          <w:rPr>
            <w:rFonts w:asciiTheme="minorHAnsi" w:eastAsiaTheme="minorEastAsia" w:hAnsiTheme="minorHAnsi" w:cstheme="minorBidi"/>
            <w:smallCaps w:val="0"/>
            <w:sz w:val="22"/>
            <w:szCs w:val="22"/>
          </w:rPr>
          <w:tab/>
        </w:r>
        <w:r w:rsidR="00757330" w:rsidRPr="00343C8A">
          <w:rPr>
            <w:rStyle w:val="ac"/>
          </w:rPr>
          <w:t>Вход в систему</w:t>
        </w:r>
        <w:r w:rsidR="00757330">
          <w:rPr>
            <w:webHidden/>
          </w:rPr>
          <w:tab/>
        </w:r>
        <w:r w:rsidR="00757330">
          <w:rPr>
            <w:webHidden/>
          </w:rPr>
          <w:fldChar w:fldCharType="begin"/>
        </w:r>
        <w:r w:rsidR="00757330">
          <w:rPr>
            <w:webHidden/>
          </w:rPr>
          <w:instrText xml:space="preserve"> PAGEREF _Toc490749751 \h </w:instrText>
        </w:r>
        <w:r w:rsidR="00757330">
          <w:rPr>
            <w:webHidden/>
          </w:rPr>
        </w:r>
        <w:r w:rsidR="00757330">
          <w:rPr>
            <w:webHidden/>
          </w:rPr>
          <w:fldChar w:fldCharType="separate"/>
        </w:r>
        <w:r w:rsidR="00757330">
          <w:rPr>
            <w:webHidden/>
          </w:rPr>
          <w:t>18</w:t>
        </w:r>
        <w:r w:rsidR="00757330">
          <w:rPr>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52" w:history="1">
        <w:r w:rsidR="00757330" w:rsidRPr="00343C8A">
          <w:rPr>
            <w:rStyle w:val="ac"/>
          </w:rPr>
          <w:t>2.2.</w:t>
        </w:r>
        <w:r w:rsidR="00757330">
          <w:rPr>
            <w:rFonts w:asciiTheme="minorHAnsi" w:eastAsiaTheme="minorEastAsia" w:hAnsiTheme="minorHAnsi" w:cstheme="minorBidi"/>
            <w:smallCaps w:val="0"/>
            <w:sz w:val="22"/>
            <w:szCs w:val="22"/>
          </w:rPr>
          <w:tab/>
        </w:r>
        <w:r w:rsidR="00757330" w:rsidRPr="00343C8A">
          <w:rPr>
            <w:rStyle w:val="ac"/>
          </w:rPr>
          <w:t>Основные настройки Системы</w:t>
        </w:r>
        <w:r w:rsidR="00757330">
          <w:rPr>
            <w:webHidden/>
          </w:rPr>
          <w:tab/>
        </w:r>
        <w:r w:rsidR="00757330">
          <w:rPr>
            <w:webHidden/>
          </w:rPr>
          <w:fldChar w:fldCharType="begin"/>
        </w:r>
        <w:r w:rsidR="00757330">
          <w:rPr>
            <w:webHidden/>
          </w:rPr>
          <w:instrText xml:space="preserve"> PAGEREF _Toc490749752 \h </w:instrText>
        </w:r>
        <w:r w:rsidR="00757330">
          <w:rPr>
            <w:webHidden/>
          </w:rPr>
        </w:r>
        <w:r w:rsidR="00757330">
          <w:rPr>
            <w:webHidden/>
          </w:rPr>
          <w:fldChar w:fldCharType="separate"/>
        </w:r>
        <w:r w:rsidR="00757330">
          <w:rPr>
            <w:webHidden/>
          </w:rPr>
          <w:t>19</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53" w:history="1">
        <w:r w:rsidR="00757330" w:rsidRPr="00343C8A">
          <w:rPr>
            <w:rStyle w:val="ac"/>
            <w:noProof/>
          </w:rPr>
          <w:t>2.2.1.</w:t>
        </w:r>
        <w:r w:rsidR="00757330">
          <w:rPr>
            <w:rFonts w:asciiTheme="minorHAnsi" w:eastAsiaTheme="minorEastAsia" w:hAnsiTheme="minorHAnsi" w:cstheme="minorBidi"/>
            <w:noProof/>
            <w:sz w:val="22"/>
            <w:szCs w:val="22"/>
          </w:rPr>
          <w:tab/>
        </w:r>
        <w:r w:rsidR="00757330" w:rsidRPr="00343C8A">
          <w:rPr>
            <w:rStyle w:val="ac"/>
            <w:noProof/>
          </w:rPr>
          <w:t>Настройка расчетного периода</w:t>
        </w:r>
        <w:r w:rsidR="00757330">
          <w:rPr>
            <w:noProof/>
            <w:webHidden/>
          </w:rPr>
          <w:tab/>
        </w:r>
        <w:r w:rsidR="00757330">
          <w:rPr>
            <w:noProof/>
            <w:webHidden/>
          </w:rPr>
          <w:fldChar w:fldCharType="begin"/>
        </w:r>
        <w:r w:rsidR="00757330">
          <w:rPr>
            <w:noProof/>
            <w:webHidden/>
          </w:rPr>
          <w:instrText xml:space="preserve"> PAGEREF _Toc490749753 \h </w:instrText>
        </w:r>
        <w:r w:rsidR="00757330">
          <w:rPr>
            <w:noProof/>
            <w:webHidden/>
          </w:rPr>
        </w:r>
        <w:r w:rsidR="00757330">
          <w:rPr>
            <w:noProof/>
            <w:webHidden/>
          </w:rPr>
          <w:fldChar w:fldCharType="separate"/>
        </w:r>
        <w:r w:rsidR="00757330">
          <w:rPr>
            <w:noProof/>
            <w:webHidden/>
          </w:rPr>
          <w:t>19</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54" w:history="1">
        <w:r w:rsidR="00757330" w:rsidRPr="00343C8A">
          <w:rPr>
            <w:rStyle w:val="ac"/>
            <w:noProof/>
          </w:rPr>
          <w:t>2.2.2.</w:t>
        </w:r>
        <w:r w:rsidR="00757330">
          <w:rPr>
            <w:rFonts w:asciiTheme="minorHAnsi" w:eastAsiaTheme="minorEastAsia" w:hAnsiTheme="minorHAnsi" w:cstheme="minorBidi"/>
            <w:noProof/>
            <w:sz w:val="22"/>
            <w:szCs w:val="22"/>
          </w:rPr>
          <w:tab/>
        </w:r>
        <w:r w:rsidR="00757330" w:rsidRPr="00343C8A">
          <w:rPr>
            <w:rStyle w:val="ac"/>
            <w:noProof/>
          </w:rPr>
          <w:t>Заполнение формы «Регистрационные данные в ЕИС»</w:t>
        </w:r>
        <w:r w:rsidR="00757330">
          <w:rPr>
            <w:noProof/>
            <w:webHidden/>
          </w:rPr>
          <w:tab/>
        </w:r>
        <w:r w:rsidR="00757330">
          <w:rPr>
            <w:noProof/>
            <w:webHidden/>
          </w:rPr>
          <w:fldChar w:fldCharType="begin"/>
        </w:r>
        <w:r w:rsidR="00757330">
          <w:rPr>
            <w:noProof/>
            <w:webHidden/>
          </w:rPr>
          <w:instrText xml:space="preserve"> PAGEREF _Toc490749754 \h </w:instrText>
        </w:r>
        <w:r w:rsidR="00757330">
          <w:rPr>
            <w:noProof/>
            <w:webHidden/>
          </w:rPr>
        </w:r>
        <w:r w:rsidR="00757330">
          <w:rPr>
            <w:noProof/>
            <w:webHidden/>
          </w:rPr>
          <w:fldChar w:fldCharType="separate"/>
        </w:r>
        <w:r w:rsidR="00757330">
          <w:rPr>
            <w:noProof/>
            <w:webHidden/>
          </w:rPr>
          <w:t>19</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55" w:history="1">
        <w:r w:rsidR="00757330" w:rsidRPr="00343C8A">
          <w:rPr>
            <w:rStyle w:val="ac"/>
            <w:noProof/>
          </w:rPr>
          <w:t>2.2.3.</w:t>
        </w:r>
        <w:r w:rsidR="00757330">
          <w:rPr>
            <w:rFonts w:asciiTheme="minorHAnsi" w:eastAsiaTheme="minorEastAsia" w:hAnsiTheme="minorHAnsi" w:cstheme="minorBidi"/>
            <w:noProof/>
            <w:sz w:val="22"/>
            <w:szCs w:val="22"/>
          </w:rPr>
          <w:tab/>
        </w:r>
        <w:r w:rsidR="00757330" w:rsidRPr="00343C8A">
          <w:rPr>
            <w:rStyle w:val="ac"/>
            <w:noProof/>
          </w:rPr>
          <w:t>Внесение изменений в регистрационные данные после перерегистрации организации в ЕИС</w:t>
        </w:r>
        <w:r w:rsidR="00757330">
          <w:rPr>
            <w:noProof/>
            <w:webHidden/>
          </w:rPr>
          <w:tab/>
        </w:r>
        <w:r w:rsidR="00757330">
          <w:rPr>
            <w:noProof/>
            <w:webHidden/>
          </w:rPr>
          <w:fldChar w:fldCharType="begin"/>
        </w:r>
        <w:r w:rsidR="00757330">
          <w:rPr>
            <w:noProof/>
            <w:webHidden/>
          </w:rPr>
          <w:instrText xml:space="preserve"> PAGEREF _Toc490749755 \h </w:instrText>
        </w:r>
        <w:r w:rsidR="00757330">
          <w:rPr>
            <w:noProof/>
            <w:webHidden/>
          </w:rPr>
        </w:r>
        <w:r w:rsidR="00757330">
          <w:rPr>
            <w:noProof/>
            <w:webHidden/>
          </w:rPr>
          <w:fldChar w:fldCharType="separate"/>
        </w:r>
        <w:r w:rsidR="00757330">
          <w:rPr>
            <w:noProof/>
            <w:webHidden/>
          </w:rPr>
          <w:t>21</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56" w:history="1">
        <w:r w:rsidR="00757330" w:rsidRPr="00343C8A">
          <w:rPr>
            <w:rStyle w:val="ac"/>
            <w:noProof/>
          </w:rPr>
          <w:t>2.2.4.</w:t>
        </w:r>
        <w:r w:rsidR="00757330">
          <w:rPr>
            <w:rFonts w:asciiTheme="minorHAnsi" w:eastAsiaTheme="minorEastAsia" w:hAnsiTheme="minorHAnsi" w:cstheme="minorBidi"/>
            <w:noProof/>
            <w:sz w:val="22"/>
            <w:szCs w:val="22"/>
          </w:rPr>
          <w:tab/>
        </w:r>
        <w:r w:rsidR="00757330" w:rsidRPr="00343C8A">
          <w:rPr>
            <w:rStyle w:val="ac"/>
            <w:noProof/>
          </w:rPr>
          <w:t>Настройка банковских реквизитов</w:t>
        </w:r>
        <w:r w:rsidR="00757330">
          <w:rPr>
            <w:noProof/>
            <w:webHidden/>
          </w:rPr>
          <w:tab/>
        </w:r>
        <w:r w:rsidR="00757330">
          <w:rPr>
            <w:noProof/>
            <w:webHidden/>
          </w:rPr>
          <w:fldChar w:fldCharType="begin"/>
        </w:r>
        <w:r w:rsidR="00757330">
          <w:rPr>
            <w:noProof/>
            <w:webHidden/>
          </w:rPr>
          <w:instrText xml:space="preserve"> PAGEREF _Toc490749756 \h </w:instrText>
        </w:r>
        <w:r w:rsidR="00757330">
          <w:rPr>
            <w:noProof/>
            <w:webHidden/>
          </w:rPr>
        </w:r>
        <w:r w:rsidR="00757330">
          <w:rPr>
            <w:noProof/>
            <w:webHidden/>
          </w:rPr>
          <w:fldChar w:fldCharType="separate"/>
        </w:r>
        <w:r w:rsidR="00757330">
          <w:rPr>
            <w:noProof/>
            <w:webHidden/>
          </w:rPr>
          <w:t>23</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57" w:history="1">
        <w:r w:rsidR="00757330" w:rsidRPr="00343C8A">
          <w:rPr>
            <w:rStyle w:val="ac"/>
          </w:rPr>
          <w:t>2.3.</w:t>
        </w:r>
        <w:r w:rsidR="00757330">
          <w:rPr>
            <w:rFonts w:asciiTheme="minorHAnsi" w:eastAsiaTheme="minorEastAsia" w:hAnsiTheme="minorHAnsi" w:cstheme="minorBidi"/>
            <w:smallCaps w:val="0"/>
            <w:sz w:val="22"/>
            <w:szCs w:val="22"/>
          </w:rPr>
          <w:tab/>
        </w:r>
        <w:r w:rsidR="00757330" w:rsidRPr="00343C8A">
          <w:rPr>
            <w:rStyle w:val="ac"/>
          </w:rPr>
          <w:t>Работа с документом «План закупок»</w:t>
        </w:r>
        <w:r w:rsidR="00757330">
          <w:rPr>
            <w:webHidden/>
          </w:rPr>
          <w:tab/>
        </w:r>
        <w:r w:rsidR="00757330">
          <w:rPr>
            <w:webHidden/>
          </w:rPr>
          <w:fldChar w:fldCharType="begin"/>
        </w:r>
        <w:r w:rsidR="00757330">
          <w:rPr>
            <w:webHidden/>
          </w:rPr>
          <w:instrText xml:space="preserve"> PAGEREF _Toc490749757 \h </w:instrText>
        </w:r>
        <w:r w:rsidR="00757330">
          <w:rPr>
            <w:webHidden/>
          </w:rPr>
        </w:r>
        <w:r w:rsidR="00757330">
          <w:rPr>
            <w:webHidden/>
          </w:rPr>
          <w:fldChar w:fldCharType="separate"/>
        </w:r>
        <w:r w:rsidR="00757330">
          <w:rPr>
            <w:webHidden/>
          </w:rPr>
          <w:t>24</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58" w:history="1">
        <w:r w:rsidR="00757330" w:rsidRPr="00343C8A">
          <w:rPr>
            <w:rStyle w:val="ac"/>
            <w:noProof/>
          </w:rPr>
          <w:t>2.3.1.</w:t>
        </w:r>
        <w:r w:rsidR="00757330">
          <w:rPr>
            <w:rFonts w:asciiTheme="minorHAnsi" w:eastAsiaTheme="minorEastAsia" w:hAnsiTheme="minorHAnsi" w:cstheme="minorBidi"/>
            <w:noProof/>
            <w:sz w:val="22"/>
            <w:szCs w:val="22"/>
          </w:rPr>
          <w:tab/>
        </w:r>
        <w:r w:rsidR="00757330" w:rsidRPr="00343C8A">
          <w:rPr>
            <w:rStyle w:val="ac"/>
            <w:noProof/>
          </w:rPr>
          <w:t>Создание документа «План закупок»</w:t>
        </w:r>
        <w:r w:rsidR="00757330">
          <w:rPr>
            <w:noProof/>
            <w:webHidden/>
          </w:rPr>
          <w:tab/>
        </w:r>
        <w:r w:rsidR="00757330">
          <w:rPr>
            <w:noProof/>
            <w:webHidden/>
          </w:rPr>
          <w:fldChar w:fldCharType="begin"/>
        </w:r>
        <w:r w:rsidR="00757330">
          <w:rPr>
            <w:noProof/>
            <w:webHidden/>
          </w:rPr>
          <w:instrText xml:space="preserve"> PAGEREF _Toc490749758 \h </w:instrText>
        </w:r>
        <w:r w:rsidR="00757330">
          <w:rPr>
            <w:noProof/>
            <w:webHidden/>
          </w:rPr>
        </w:r>
        <w:r w:rsidR="00757330">
          <w:rPr>
            <w:noProof/>
            <w:webHidden/>
          </w:rPr>
          <w:fldChar w:fldCharType="separate"/>
        </w:r>
        <w:r w:rsidR="00757330">
          <w:rPr>
            <w:noProof/>
            <w:webHidden/>
          </w:rPr>
          <w:t>24</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59" w:history="1">
        <w:r w:rsidR="00757330" w:rsidRPr="00343C8A">
          <w:rPr>
            <w:rStyle w:val="ac"/>
            <w:noProof/>
          </w:rPr>
          <w:t>2.3.2.</w:t>
        </w:r>
        <w:r w:rsidR="00757330">
          <w:rPr>
            <w:rFonts w:asciiTheme="minorHAnsi" w:eastAsiaTheme="minorEastAsia" w:hAnsiTheme="minorHAnsi" w:cstheme="minorBidi"/>
            <w:noProof/>
            <w:sz w:val="22"/>
            <w:szCs w:val="22"/>
          </w:rPr>
          <w:tab/>
        </w:r>
        <w:r w:rsidR="00757330" w:rsidRPr="00343C8A">
          <w:rPr>
            <w:rStyle w:val="ac"/>
            <w:noProof/>
          </w:rPr>
          <w:t>Согласование документа «План закупок»</w:t>
        </w:r>
        <w:r w:rsidR="00757330">
          <w:rPr>
            <w:noProof/>
            <w:webHidden/>
          </w:rPr>
          <w:tab/>
        </w:r>
        <w:r w:rsidR="00757330">
          <w:rPr>
            <w:noProof/>
            <w:webHidden/>
          </w:rPr>
          <w:fldChar w:fldCharType="begin"/>
        </w:r>
        <w:r w:rsidR="00757330">
          <w:rPr>
            <w:noProof/>
            <w:webHidden/>
          </w:rPr>
          <w:instrText xml:space="preserve"> PAGEREF _Toc490749759 \h </w:instrText>
        </w:r>
        <w:r w:rsidR="00757330">
          <w:rPr>
            <w:noProof/>
            <w:webHidden/>
          </w:rPr>
        </w:r>
        <w:r w:rsidR="00757330">
          <w:rPr>
            <w:noProof/>
            <w:webHidden/>
          </w:rPr>
          <w:fldChar w:fldCharType="separate"/>
        </w:r>
        <w:r w:rsidR="00757330">
          <w:rPr>
            <w:noProof/>
            <w:webHidden/>
          </w:rPr>
          <w:t>37</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60" w:history="1">
        <w:r w:rsidR="00757330" w:rsidRPr="00343C8A">
          <w:rPr>
            <w:rStyle w:val="ac"/>
            <w:noProof/>
          </w:rPr>
          <w:t>2.3.3.</w:t>
        </w:r>
        <w:r w:rsidR="00757330">
          <w:rPr>
            <w:rFonts w:asciiTheme="minorHAnsi" w:eastAsiaTheme="minorEastAsia" w:hAnsiTheme="minorHAnsi" w:cstheme="minorBidi"/>
            <w:noProof/>
            <w:sz w:val="22"/>
            <w:szCs w:val="22"/>
          </w:rPr>
          <w:tab/>
        </w:r>
        <w:r w:rsidR="00757330" w:rsidRPr="00343C8A">
          <w:rPr>
            <w:rStyle w:val="ac"/>
            <w:noProof/>
          </w:rPr>
          <w:t>Размещение плана закупок в ЕИС</w:t>
        </w:r>
        <w:r w:rsidR="00757330">
          <w:rPr>
            <w:noProof/>
            <w:webHidden/>
          </w:rPr>
          <w:tab/>
        </w:r>
        <w:r w:rsidR="00757330">
          <w:rPr>
            <w:noProof/>
            <w:webHidden/>
          </w:rPr>
          <w:fldChar w:fldCharType="begin"/>
        </w:r>
        <w:r w:rsidR="00757330">
          <w:rPr>
            <w:noProof/>
            <w:webHidden/>
          </w:rPr>
          <w:instrText xml:space="preserve"> PAGEREF _Toc490749760 \h </w:instrText>
        </w:r>
        <w:r w:rsidR="00757330">
          <w:rPr>
            <w:noProof/>
            <w:webHidden/>
          </w:rPr>
        </w:r>
        <w:r w:rsidR="00757330">
          <w:rPr>
            <w:noProof/>
            <w:webHidden/>
          </w:rPr>
          <w:fldChar w:fldCharType="separate"/>
        </w:r>
        <w:r w:rsidR="00757330">
          <w:rPr>
            <w:noProof/>
            <w:webHidden/>
          </w:rPr>
          <w:t>38</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61" w:history="1">
        <w:r w:rsidR="00757330" w:rsidRPr="00343C8A">
          <w:rPr>
            <w:rStyle w:val="ac"/>
            <w:noProof/>
          </w:rPr>
          <w:t>2.3.4.</w:t>
        </w:r>
        <w:r w:rsidR="00757330">
          <w:rPr>
            <w:rFonts w:asciiTheme="minorHAnsi" w:eastAsiaTheme="minorEastAsia" w:hAnsiTheme="minorHAnsi" w:cstheme="minorBidi"/>
            <w:noProof/>
            <w:sz w:val="22"/>
            <w:szCs w:val="22"/>
          </w:rPr>
          <w:tab/>
        </w:r>
        <w:r w:rsidR="00757330" w:rsidRPr="00343C8A">
          <w:rPr>
            <w:rStyle w:val="ac"/>
            <w:noProof/>
          </w:rPr>
          <w:t>Формирование изменения документа «План закупок»</w:t>
        </w:r>
        <w:r w:rsidR="00757330">
          <w:rPr>
            <w:noProof/>
            <w:webHidden/>
          </w:rPr>
          <w:tab/>
        </w:r>
        <w:r w:rsidR="00757330">
          <w:rPr>
            <w:noProof/>
            <w:webHidden/>
          </w:rPr>
          <w:fldChar w:fldCharType="begin"/>
        </w:r>
        <w:r w:rsidR="00757330">
          <w:rPr>
            <w:noProof/>
            <w:webHidden/>
          </w:rPr>
          <w:instrText xml:space="preserve"> PAGEREF _Toc490749761 \h </w:instrText>
        </w:r>
        <w:r w:rsidR="00757330">
          <w:rPr>
            <w:noProof/>
            <w:webHidden/>
          </w:rPr>
        </w:r>
        <w:r w:rsidR="00757330">
          <w:rPr>
            <w:noProof/>
            <w:webHidden/>
          </w:rPr>
          <w:fldChar w:fldCharType="separate"/>
        </w:r>
        <w:r w:rsidR="00757330">
          <w:rPr>
            <w:noProof/>
            <w:webHidden/>
          </w:rPr>
          <w:t>39</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62" w:history="1">
        <w:r w:rsidR="00757330" w:rsidRPr="00343C8A">
          <w:rPr>
            <w:rStyle w:val="ac"/>
            <w:noProof/>
          </w:rPr>
          <w:t>2.3.5.</w:t>
        </w:r>
        <w:r w:rsidR="00757330">
          <w:rPr>
            <w:rFonts w:asciiTheme="minorHAnsi" w:eastAsiaTheme="minorEastAsia" w:hAnsiTheme="minorHAnsi" w:cstheme="minorBidi"/>
            <w:noProof/>
            <w:sz w:val="22"/>
            <w:szCs w:val="22"/>
          </w:rPr>
          <w:tab/>
        </w:r>
        <w:r w:rsidR="00757330" w:rsidRPr="00343C8A">
          <w:rPr>
            <w:rStyle w:val="ac"/>
            <w:noProof/>
          </w:rPr>
          <w:t>Формирование документа «План закупок» на основе переданных полномочий</w:t>
        </w:r>
        <w:r w:rsidR="00757330">
          <w:rPr>
            <w:noProof/>
            <w:webHidden/>
          </w:rPr>
          <w:tab/>
        </w:r>
        <w:r w:rsidR="00757330">
          <w:rPr>
            <w:noProof/>
            <w:webHidden/>
          </w:rPr>
          <w:fldChar w:fldCharType="begin"/>
        </w:r>
        <w:r w:rsidR="00757330">
          <w:rPr>
            <w:noProof/>
            <w:webHidden/>
          </w:rPr>
          <w:instrText xml:space="preserve"> PAGEREF _Toc490749762 \h </w:instrText>
        </w:r>
        <w:r w:rsidR="00757330">
          <w:rPr>
            <w:noProof/>
            <w:webHidden/>
          </w:rPr>
        </w:r>
        <w:r w:rsidR="00757330">
          <w:rPr>
            <w:noProof/>
            <w:webHidden/>
          </w:rPr>
          <w:fldChar w:fldCharType="separate"/>
        </w:r>
        <w:r w:rsidR="00757330">
          <w:rPr>
            <w:noProof/>
            <w:webHidden/>
          </w:rPr>
          <w:t>40</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63" w:history="1">
        <w:r w:rsidR="00757330" w:rsidRPr="00343C8A">
          <w:rPr>
            <w:rStyle w:val="ac"/>
          </w:rPr>
          <w:t>2.4.</w:t>
        </w:r>
        <w:r w:rsidR="00757330">
          <w:rPr>
            <w:rFonts w:asciiTheme="minorHAnsi" w:eastAsiaTheme="minorEastAsia" w:hAnsiTheme="minorHAnsi" w:cstheme="minorBidi"/>
            <w:smallCaps w:val="0"/>
            <w:sz w:val="22"/>
            <w:szCs w:val="22"/>
          </w:rPr>
          <w:tab/>
        </w:r>
        <w:r w:rsidR="00757330" w:rsidRPr="00343C8A">
          <w:rPr>
            <w:rStyle w:val="ac"/>
          </w:rPr>
          <w:t>Работа с совокупным годовым объемом закупок</w:t>
        </w:r>
        <w:r w:rsidR="00757330">
          <w:rPr>
            <w:webHidden/>
          </w:rPr>
          <w:tab/>
        </w:r>
        <w:r w:rsidR="00757330">
          <w:rPr>
            <w:webHidden/>
          </w:rPr>
          <w:fldChar w:fldCharType="begin"/>
        </w:r>
        <w:r w:rsidR="00757330">
          <w:rPr>
            <w:webHidden/>
          </w:rPr>
          <w:instrText xml:space="preserve"> PAGEREF _Toc490749763 \h </w:instrText>
        </w:r>
        <w:r w:rsidR="00757330">
          <w:rPr>
            <w:webHidden/>
          </w:rPr>
        </w:r>
        <w:r w:rsidR="00757330">
          <w:rPr>
            <w:webHidden/>
          </w:rPr>
          <w:fldChar w:fldCharType="separate"/>
        </w:r>
        <w:r w:rsidR="00757330">
          <w:rPr>
            <w:webHidden/>
          </w:rPr>
          <w:t>46</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64" w:history="1">
        <w:r w:rsidR="00757330" w:rsidRPr="00343C8A">
          <w:rPr>
            <w:rStyle w:val="ac"/>
            <w:noProof/>
          </w:rPr>
          <w:t>2.4.1.</w:t>
        </w:r>
        <w:r w:rsidR="00757330">
          <w:rPr>
            <w:rFonts w:asciiTheme="minorHAnsi" w:eastAsiaTheme="minorEastAsia" w:hAnsiTheme="minorHAnsi" w:cstheme="minorBidi"/>
            <w:noProof/>
            <w:sz w:val="22"/>
            <w:szCs w:val="22"/>
          </w:rPr>
          <w:tab/>
        </w:r>
        <w:r w:rsidR="00757330" w:rsidRPr="00343C8A">
          <w:rPr>
            <w:rStyle w:val="ac"/>
            <w:noProof/>
          </w:rPr>
          <w:t>Создание документа СГОЗ</w:t>
        </w:r>
        <w:r w:rsidR="00757330">
          <w:rPr>
            <w:noProof/>
            <w:webHidden/>
          </w:rPr>
          <w:tab/>
        </w:r>
        <w:r w:rsidR="00757330">
          <w:rPr>
            <w:noProof/>
            <w:webHidden/>
          </w:rPr>
          <w:fldChar w:fldCharType="begin"/>
        </w:r>
        <w:r w:rsidR="00757330">
          <w:rPr>
            <w:noProof/>
            <w:webHidden/>
          </w:rPr>
          <w:instrText xml:space="preserve"> PAGEREF _Toc490749764 \h </w:instrText>
        </w:r>
        <w:r w:rsidR="00757330">
          <w:rPr>
            <w:noProof/>
            <w:webHidden/>
          </w:rPr>
        </w:r>
        <w:r w:rsidR="00757330">
          <w:rPr>
            <w:noProof/>
            <w:webHidden/>
          </w:rPr>
          <w:fldChar w:fldCharType="separate"/>
        </w:r>
        <w:r w:rsidR="00757330">
          <w:rPr>
            <w:noProof/>
            <w:webHidden/>
          </w:rPr>
          <w:t>46</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65" w:history="1">
        <w:r w:rsidR="00757330" w:rsidRPr="00343C8A">
          <w:rPr>
            <w:rStyle w:val="ac"/>
            <w:noProof/>
          </w:rPr>
          <w:t>2.4.2.</w:t>
        </w:r>
        <w:r w:rsidR="00757330">
          <w:rPr>
            <w:rFonts w:asciiTheme="minorHAnsi" w:eastAsiaTheme="minorEastAsia" w:hAnsiTheme="minorHAnsi" w:cstheme="minorBidi"/>
            <w:noProof/>
            <w:sz w:val="22"/>
            <w:szCs w:val="22"/>
          </w:rPr>
          <w:tab/>
        </w:r>
        <w:r w:rsidR="00757330" w:rsidRPr="00343C8A">
          <w:rPr>
            <w:rStyle w:val="ac"/>
            <w:noProof/>
          </w:rPr>
          <w:t>Формирование изменения документа СГОЗ</w:t>
        </w:r>
        <w:r w:rsidR="00757330">
          <w:rPr>
            <w:noProof/>
            <w:webHidden/>
          </w:rPr>
          <w:tab/>
        </w:r>
        <w:r w:rsidR="00757330">
          <w:rPr>
            <w:noProof/>
            <w:webHidden/>
          </w:rPr>
          <w:fldChar w:fldCharType="begin"/>
        </w:r>
        <w:r w:rsidR="00757330">
          <w:rPr>
            <w:noProof/>
            <w:webHidden/>
          </w:rPr>
          <w:instrText xml:space="preserve"> PAGEREF _Toc490749765 \h </w:instrText>
        </w:r>
        <w:r w:rsidR="00757330">
          <w:rPr>
            <w:noProof/>
            <w:webHidden/>
          </w:rPr>
        </w:r>
        <w:r w:rsidR="00757330">
          <w:rPr>
            <w:noProof/>
            <w:webHidden/>
          </w:rPr>
          <w:fldChar w:fldCharType="separate"/>
        </w:r>
        <w:r w:rsidR="00757330">
          <w:rPr>
            <w:noProof/>
            <w:webHidden/>
          </w:rPr>
          <w:t>49</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66" w:history="1">
        <w:r w:rsidR="00757330" w:rsidRPr="00343C8A">
          <w:rPr>
            <w:rStyle w:val="ac"/>
            <w:noProof/>
          </w:rPr>
          <w:t>2.4.3.</w:t>
        </w:r>
        <w:r w:rsidR="00757330">
          <w:rPr>
            <w:rFonts w:asciiTheme="minorHAnsi" w:eastAsiaTheme="minorEastAsia" w:hAnsiTheme="minorHAnsi" w:cstheme="minorBidi"/>
            <w:noProof/>
            <w:sz w:val="22"/>
            <w:szCs w:val="22"/>
          </w:rPr>
          <w:tab/>
        </w:r>
        <w:r w:rsidR="00757330" w:rsidRPr="00343C8A">
          <w:rPr>
            <w:rStyle w:val="ac"/>
            <w:noProof/>
          </w:rPr>
          <w:t>Формирование документа СГОЗ из лимитов</w:t>
        </w:r>
        <w:r w:rsidR="00757330">
          <w:rPr>
            <w:noProof/>
            <w:webHidden/>
          </w:rPr>
          <w:tab/>
        </w:r>
        <w:r w:rsidR="00757330">
          <w:rPr>
            <w:noProof/>
            <w:webHidden/>
          </w:rPr>
          <w:fldChar w:fldCharType="begin"/>
        </w:r>
        <w:r w:rsidR="00757330">
          <w:rPr>
            <w:noProof/>
            <w:webHidden/>
          </w:rPr>
          <w:instrText xml:space="preserve"> PAGEREF _Toc490749766 \h </w:instrText>
        </w:r>
        <w:r w:rsidR="00757330">
          <w:rPr>
            <w:noProof/>
            <w:webHidden/>
          </w:rPr>
        </w:r>
        <w:r w:rsidR="00757330">
          <w:rPr>
            <w:noProof/>
            <w:webHidden/>
          </w:rPr>
          <w:fldChar w:fldCharType="separate"/>
        </w:r>
        <w:r w:rsidR="00757330">
          <w:rPr>
            <w:noProof/>
            <w:webHidden/>
          </w:rPr>
          <w:t>50</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67" w:history="1">
        <w:r w:rsidR="00757330" w:rsidRPr="00343C8A">
          <w:rPr>
            <w:rStyle w:val="ac"/>
          </w:rPr>
          <w:t>2.5.</w:t>
        </w:r>
        <w:r w:rsidR="00757330">
          <w:rPr>
            <w:rFonts w:asciiTheme="minorHAnsi" w:eastAsiaTheme="minorEastAsia" w:hAnsiTheme="minorHAnsi" w:cstheme="minorBidi"/>
            <w:smallCaps w:val="0"/>
            <w:sz w:val="22"/>
            <w:szCs w:val="22"/>
          </w:rPr>
          <w:tab/>
        </w:r>
        <w:r w:rsidR="00757330" w:rsidRPr="00343C8A">
          <w:rPr>
            <w:rStyle w:val="ac"/>
          </w:rPr>
          <w:t>Работа с планами-графиками размещения государственного заказа</w:t>
        </w:r>
        <w:r w:rsidR="00757330">
          <w:rPr>
            <w:webHidden/>
          </w:rPr>
          <w:tab/>
        </w:r>
        <w:r w:rsidR="00757330">
          <w:rPr>
            <w:webHidden/>
          </w:rPr>
          <w:fldChar w:fldCharType="begin"/>
        </w:r>
        <w:r w:rsidR="00757330">
          <w:rPr>
            <w:webHidden/>
          </w:rPr>
          <w:instrText xml:space="preserve"> PAGEREF _Toc490749767 \h </w:instrText>
        </w:r>
        <w:r w:rsidR="00757330">
          <w:rPr>
            <w:webHidden/>
          </w:rPr>
        </w:r>
        <w:r w:rsidR="00757330">
          <w:rPr>
            <w:webHidden/>
          </w:rPr>
          <w:fldChar w:fldCharType="separate"/>
        </w:r>
        <w:r w:rsidR="00757330">
          <w:rPr>
            <w:webHidden/>
          </w:rPr>
          <w:t>51</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68" w:history="1">
        <w:r w:rsidR="00757330" w:rsidRPr="00343C8A">
          <w:rPr>
            <w:rStyle w:val="ac"/>
            <w:noProof/>
          </w:rPr>
          <w:t>2.5.1.</w:t>
        </w:r>
        <w:r w:rsidR="00757330">
          <w:rPr>
            <w:rFonts w:asciiTheme="minorHAnsi" w:eastAsiaTheme="minorEastAsia" w:hAnsiTheme="minorHAnsi" w:cstheme="minorBidi"/>
            <w:noProof/>
            <w:sz w:val="22"/>
            <w:szCs w:val="22"/>
          </w:rPr>
          <w:tab/>
        </w:r>
        <w:r w:rsidR="00757330" w:rsidRPr="00343C8A">
          <w:rPr>
            <w:rStyle w:val="ac"/>
            <w:noProof/>
          </w:rPr>
          <w:t>Формирование документа «План-график закупок»</w:t>
        </w:r>
        <w:r w:rsidR="00757330">
          <w:rPr>
            <w:noProof/>
            <w:webHidden/>
          </w:rPr>
          <w:tab/>
        </w:r>
        <w:r w:rsidR="00757330">
          <w:rPr>
            <w:noProof/>
            <w:webHidden/>
          </w:rPr>
          <w:fldChar w:fldCharType="begin"/>
        </w:r>
        <w:r w:rsidR="00757330">
          <w:rPr>
            <w:noProof/>
            <w:webHidden/>
          </w:rPr>
          <w:instrText xml:space="preserve"> PAGEREF _Toc490749768 \h </w:instrText>
        </w:r>
        <w:r w:rsidR="00757330">
          <w:rPr>
            <w:noProof/>
            <w:webHidden/>
          </w:rPr>
        </w:r>
        <w:r w:rsidR="00757330">
          <w:rPr>
            <w:noProof/>
            <w:webHidden/>
          </w:rPr>
          <w:fldChar w:fldCharType="separate"/>
        </w:r>
        <w:r w:rsidR="00757330">
          <w:rPr>
            <w:noProof/>
            <w:webHidden/>
          </w:rPr>
          <w:t>51</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769" w:history="1">
        <w:r w:rsidR="00757330" w:rsidRPr="00343C8A">
          <w:rPr>
            <w:rStyle w:val="ac"/>
            <w:noProof/>
          </w:rPr>
          <w:t>2.5.1.1.</w:t>
        </w:r>
        <w:r w:rsidR="00757330">
          <w:rPr>
            <w:rFonts w:asciiTheme="minorHAnsi" w:eastAsiaTheme="minorEastAsia" w:hAnsiTheme="minorHAnsi" w:cstheme="minorBidi"/>
            <w:noProof/>
            <w:sz w:val="22"/>
            <w:szCs w:val="22"/>
          </w:rPr>
          <w:tab/>
        </w:r>
        <w:r w:rsidR="00757330" w:rsidRPr="00343C8A">
          <w:rPr>
            <w:rStyle w:val="ac"/>
            <w:noProof/>
          </w:rPr>
          <w:t>Создание документа «Лот плана-графика» со способом определения поставщика по п.4, п.5, п.23, п.26, п.33, п.42 и п.44 ч.1 ст.93 44-ФЗ</w:t>
        </w:r>
        <w:r w:rsidR="00757330">
          <w:rPr>
            <w:noProof/>
            <w:webHidden/>
          </w:rPr>
          <w:tab/>
        </w:r>
        <w:r w:rsidR="00757330">
          <w:rPr>
            <w:noProof/>
            <w:webHidden/>
          </w:rPr>
          <w:fldChar w:fldCharType="begin"/>
        </w:r>
        <w:r w:rsidR="00757330">
          <w:rPr>
            <w:noProof/>
            <w:webHidden/>
          </w:rPr>
          <w:instrText xml:space="preserve"> PAGEREF _Toc490749769 \h </w:instrText>
        </w:r>
        <w:r w:rsidR="00757330">
          <w:rPr>
            <w:noProof/>
            <w:webHidden/>
          </w:rPr>
        </w:r>
        <w:r w:rsidR="00757330">
          <w:rPr>
            <w:noProof/>
            <w:webHidden/>
          </w:rPr>
          <w:fldChar w:fldCharType="separate"/>
        </w:r>
        <w:r w:rsidR="00757330">
          <w:rPr>
            <w:noProof/>
            <w:webHidden/>
          </w:rPr>
          <w:t>52</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770" w:history="1">
        <w:r w:rsidR="00757330" w:rsidRPr="00343C8A">
          <w:rPr>
            <w:rStyle w:val="ac"/>
            <w:noProof/>
          </w:rPr>
          <w:t>2.5.1.2.</w:t>
        </w:r>
        <w:r w:rsidR="00757330">
          <w:rPr>
            <w:rFonts w:asciiTheme="minorHAnsi" w:eastAsiaTheme="minorEastAsia" w:hAnsiTheme="minorHAnsi" w:cstheme="minorBidi"/>
            <w:noProof/>
            <w:sz w:val="22"/>
            <w:szCs w:val="22"/>
          </w:rPr>
          <w:tab/>
        </w:r>
        <w:r w:rsidR="00757330" w:rsidRPr="00343C8A">
          <w:rPr>
            <w:rStyle w:val="ac"/>
            <w:noProof/>
          </w:rPr>
          <w:t>Создание документа «Лот плана-графика» со способом, отличным от п.4, п.5, п.23, п.26, п.33, п.42 и п.44 ч.1 ст.93 44-ФЗ</w:t>
        </w:r>
        <w:r w:rsidR="00757330">
          <w:rPr>
            <w:noProof/>
            <w:webHidden/>
          </w:rPr>
          <w:tab/>
        </w:r>
        <w:r w:rsidR="00757330">
          <w:rPr>
            <w:noProof/>
            <w:webHidden/>
          </w:rPr>
          <w:fldChar w:fldCharType="begin"/>
        </w:r>
        <w:r w:rsidR="00757330">
          <w:rPr>
            <w:noProof/>
            <w:webHidden/>
          </w:rPr>
          <w:instrText xml:space="preserve"> PAGEREF _Toc490749770 \h </w:instrText>
        </w:r>
        <w:r w:rsidR="00757330">
          <w:rPr>
            <w:noProof/>
            <w:webHidden/>
          </w:rPr>
        </w:r>
        <w:r w:rsidR="00757330">
          <w:rPr>
            <w:noProof/>
            <w:webHidden/>
          </w:rPr>
          <w:fldChar w:fldCharType="separate"/>
        </w:r>
        <w:r w:rsidR="00757330">
          <w:rPr>
            <w:noProof/>
            <w:webHidden/>
          </w:rPr>
          <w:t>55</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771" w:history="1">
        <w:r w:rsidR="00757330" w:rsidRPr="00343C8A">
          <w:rPr>
            <w:rStyle w:val="ac"/>
            <w:noProof/>
          </w:rPr>
          <w:t>2.5.1.3.</w:t>
        </w:r>
        <w:r w:rsidR="00757330">
          <w:rPr>
            <w:rFonts w:asciiTheme="minorHAnsi" w:eastAsiaTheme="minorEastAsia" w:hAnsiTheme="minorHAnsi" w:cstheme="minorBidi"/>
            <w:noProof/>
            <w:sz w:val="22"/>
            <w:szCs w:val="22"/>
          </w:rPr>
          <w:tab/>
        </w:r>
        <w:r w:rsidR="00757330" w:rsidRPr="00343C8A">
          <w:rPr>
            <w:rStyle w:val="ac"/>
            <w:noProof/>
          </w:rPr>
          <w:t>Формирование лота плана-графика, когда невозможно определить количество товара, объем подлежащих выполнению работ, оказанию услуг (в соответствии с п. 2 ст. 42 44-ФЗ)</w:t>
        </w:r>
        <w:r w:rsidR="00757330">
          <w:rPr>
            <w:noProof/>
            <w:webHidden/>
          </w:rPr>
          <w:tab/>
        </w:r>
        <w:r w:rsidR="00757330">
          <w:rPr>
            <w:noProof/>
            <w:webHidden/>
          </w:rPr>
          <w:fldChar w:fldCharType="begin"/>
        </w:r>
        <w:r w:rsidR="00757330">
          <w:rPr>
            <w:noProof/>
            <w:webHidden/>
          </w:rPr>
          <w:instrText xml:space="preserve"> PAGEREF _Toc490749771 \h </w:instrText>
        </w:r>
        <w:r w:rsidR="00757330">
          <w:rPr>
            <w:noProof/>
            <w:webHidden/>
          </w:rPr>
        </w:r>
        <w:r w:rsidR="00757330">
          <w:rPr>
            <w:noProof/>
            <w:webHidden/>
          </w:rPr>
          <w:fldChar w:fldCharType="separate"/>
        </w:r>
        <w:r w:rsidR="00757330">
          <w:rPr>
            <w:noProof/>
            <w:webHidden/>
          </w:rPr>
          <w:t>69</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772" w:history="1">
        <w:r w:rsidR="00757330" w:rsidRPr="00343C8A">
          <w:rPr>
            <w:rStyle w:val="ac"/>
            <w:noProof/>
          </w:rPr>
          <w:t>2.5.1.4.</w:t>
        </w:r>
        <w:r w:rsidR="00757330">
          <w:rPr>
            <w:rFonts w:asciiTheme="minorHAnsi" w:eastAsiaTheme="minorEastAsia" w:hAnsiTheme="minorHAnsi" w:cstheme="minorBidi"/>
            <w:noProof/>
            <w:sz w:val="22"/>
            <w:szCs w:val="22"/>
          </w:rPr>
          <w:tab/>
        </w:r>
        <w:r w:rsidR="00757330" w:rsidRPr="00343C8A">
          <w:rPr>
            <w:rStyle w:val="ac"/>
            <w:noProof/>
          </w:rPr>
          <w:t>Заполнение сведений по лекарственным препаратам в лоте плана-графика.</w:t>
        </w:r>
        <w:r w:rsidR="00757330">
          <w:rPr>
            <w:noProof/>
            <w:webHidden/>
          </w:rPr>
          <w:tab/>
        </w:r>
        <w:r w:rsidR="00757330">
          <w:rPr>
            <w:noProof/>
            <w:webHidden/>
          </w:rPr>
          <w:fldChar w:fldCharType="begin"/>
        </w:r>
        <w:r w:rsidR="00757330">
          <w:rPr>
            <w:noProof/>
            <w:webHidden/>
          </w:rPr>
          <w:instrText xml:space="preserve"> PAGEREF _Toc490749772 \h </w:instrText>
        </w:r>
        <w:r w:rsidR="00757330">
          <w:rPr>
            <w:noProof/>
            <w:webHidden/>
          </w:rPr>
        </w:r>
        <w:r w:rsidR="00757330">
          <w:rPr>
            <w:noProof/>
            <w:webHidden/>
          </w:rPr>
          <w:fldChar w:fldCharType="separate"/>
        </w:r>
        <w:r w:rsidR="00757330">
          <w:rPr>
            <w:noProof/>
            <w:webHidden/>
          </w:rPr>
          <w:t>7</w:t>
        </w:r>
        <w:r w:rsidR="00757330">
          <w:rPr>
            <w:noProof/>
            <w:webHidden/>
          </w:rPr>
          <w:fldChar w:fldCharType="end"/>
        </w:r>
      </w:hyperlink>
      <w:r w:rsidR="0094650F">
        <w:rPr>
          <w:noProof/>
        </w:rPr>
        <w:t>1</w:t>
      </w:r>
    </w:p>
    <w:p w:rsidR="00757330" w:rsidRDefault="002E443B">
      <w:pPr>
        <w:pStyle w:val="3d"/>
        <w:rPr>
          <w:rFonts w:asciiTheme="minorHAnsi" w:eastAsiaTheme="minorEastAsia" w:hAnsiTheme="minorHAnsi" w:cstheme="minorBidi"/>
          <w:noProof/>
          <w:sz w:val="22"/>
          <w:szCs w:val="22"/>
        </w:rPr>
      </w:pPr>
      <w:hyperlink w:anchor="_Toc490749773" w:history="1">
        <w:r w:rsidR="00757330" w:rsidRPr="00343C8A">
          <w:rPr>
            <w:rStyle w:val="ac"/>
            <w:noProof/>
          </w:rPr>
          <w:t>2.5.2.</w:t>
        </w:r>
        <w:r w:rsidR="00757330">
          <w:rPr>
            <w:rFonts w:asciiTheme="minorHAnsi" w:eastAsiaTheme="minorEastAsia" w:hAnsiTheme="minorHAnsi" w:cstheme="minorBidi"/>
            <w:noProof/>
            <w:sz w:val="22"/>
            <w:szCs w:val="22"/>
          </w:rPr>
          <w:tab/>
        </w:r>
        <w:r w:rsidR="00757330" w:rsidRPr="00343C8A">
          <w:rPr>
            <w:rStyle w:val="ac"/>
            <w:noProof/>
          </w:rPr>
          <w:t>Описание формы плана-графика закупок</w:t>
        </w:r>
        <w:r w:rsidR="00757330">
          <w:rPr>
            <w:noProof/>
            <w:webHidden/>
          </w:rPr>
          <w:tab/>
        </w:r>
        <w:r w:rsidR="00757330">
          <w:rPr>
            <w:noProof/>
            <w:webHidden/>
          </w:rPr>
          <w:fldChar w:fldCharType="begin"/>
        </w:r>
        <w:r w:rsidR="00757330">
          <w:rPr>
            <w:noProof/>
            <w:webHidden/>
          </w:rPr>
          <w:instrText xml:space="preserve"> PAGEREF _Toc490749773 \h </w:instrText>
        </w:r>
        <w:r w:rsidR="00757330">
          <w:rPr>
            <w:noProof/>
            <w:webHidden/>
          </w:rPr>
        </w:r>
        <w:r w:rsidR="00757330">
          <w:rPr>
            <w:noProof/>
            <w:webHidden/>
          </w:rPr>
          <w:fldChar w:fldCharType="separate"/>
        </w:r>
        <w:r w:rsidR="00757330">
          <w:rPr>
            <w:noProof/>
            <w:webHidden/>
          </w:rPr>
          <w:t>80</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74" w:history="1">
        <w:r w:rsidR="00757330" w:rsidRPr="00343C8A">
          <w:rPr>
            <w:rStyle w:val="ac"/>
            <w:noProof/>
          </w:rPr>
          <w:t>2.5.3.</w:t>
        </w:r>
        <w:r w:rsidR="00757330">
          <w:rPr>
            <w:rFonts w:asciiTheme="minorHAnsi" w:eastAsiaTheme="minorEastAsia" w:hAnsiTheme="minorHAnsi" w:cstheme="minorBidi"/>
            <w:noProof/>
            <w:sz w:val="22"/>
            <w:szCs w:val="22"/>
          </w:rPr>
          <w:tab/>
        </w:r>
        <w:r w:rsidR="00757330" w:rsidRPr="00343C8A">
          <w:rPr>
            <w:rStyle w:val="ac"/>
            <w:noProof/>
          </w:rPr>
          <w:t>Формирование документа «План-график» на основе переданных полномочий</w:t>
        </w:r>
        <w:r w:rsidR="00757330">
          <w:rPr>
            <w:noProof/>
            <w:webHidden/>
          </w:rPr>
          <w:tab/>
        </w:r>
        <w:r w:rsidR="00757330">
          <w:rPr>
            <w:noProof/>
            <w:webHidden/>
          </w:rPr>
          <w:fldChar w:fldCharType="begin"/>
        </w:r>
        <w:r w:rsidR="00757330">
          <w:rPr>
            <w:noProof/>
            <w:webHidden/>
          </w:rPr>
          <w:instrText xml:space="preserve"> PAGEREF _Toc490749774 \h </w:instrText>
        </w:r>
        <w:r w:rsidR="00757330">
          <w:rPr>
            <w:noProof/>
            <w:webHidden/>
          </w:rPr>
        </w:r>
        <w:r w:rsidR="00757330">
          <w:rPr>
            <w:noProof/>
            <w:webHidden/>
          </w:rPr>
          <w:fldChar w:fldCharType="separate"/>
        </w:r>
        <w:r w:rsidR="00757330">
          <w:rPr>
            <w:noProof/>
            <w:webHidden/>
          </w:rPr>
          <w:t>84</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75" w:history="1">
        <w:r w:rsidR="00757330" w:rsidRPr="00343C8A">
          <w:rPr>
            <w:rStyle w:val="ac"/>
            <w:noProof/>
          </w:rPr>
          <w:t>2.5.4.</w:t>
        </w:r>
        <w:r w:rsidR="00757330">
          <w:rPr>
            <w:rFonts w:asciiTheme="minorHAnsi" w:eastAsiaTheme="minorEastAsia" w:hAnsiTheme="minorHAnsi" w:cstheme="minorBidi"/>
            <w:noProof/>
            <w:sz w:val="22"/>
            <w:szCs w:val="22"/>
          </w:rPr>
          <w:tab/>
        </w:r>
        <w:r w:rsidR="00757330" w:rsidRPr="00343C8A">
          <w:rPr>
            <w:rStyle w:val="ac"/>
            <w:noProof/>
          </w:rPr>
          <w:t>Отправка документа «План-график закупки» в ЕИС</w:t>
        </w:r>
        <w:r w:rsidR="00757330">
          <w:rPr>
            <w:noProof/>
            <w:webHidden/>
          </w:rPr>
          <w:tab/>
        </w:r>
        <w:r w:rsidR="00757330">
          <w:rPr>
            <w:noProof/>
            <w:webHidden/>
          </w:rPr>
          <w:fldChar w:fldCharType="begin"/>
        </w:r>
        <w:r w:rsidR="00757330">
          <w:rPr>
            <w:noProof/>
            <w:webHidden/>
          </w:rPr>
          <w:instrText xml:space="preserve"> PAGEREF _Toc490749775 \h </w:instrText>
        </w:r>
        <w:r w:rsidR="00757330">
          <w:rPr>
            <w:noProof/>
            <w:webHidden/>
          </w:rPr>
        </w:r>
        <w:r w:rsidR="00757330">
          <w:rPr>
            <w:noProof/>
            <w:webHidden/>
          </w:rPr>
          <w:fldChar w:fldCharType="separate"/>
        </w:r>
        <w:r w:rsidR="00757330">
          <w:rPr>
            <w:noProof/>
            <w:webHidden/>
          </w:rPr>
          <w:t>88</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76" w:history="1">
        <w:r w:rsidR="00757330" w:rsidRPr="00343C8A">
          <w:rPr>
            <w:rStyle w:val="ac"/>
            <w:noProof/>
          </w:rPr>
          <w:t>2.5.5.</w:t>
        </w:r>
        <w:r w:rsidR="00757330">
          <w:rPr>
            <w:rFonts w:asciiTheme="minorHAnsi" w:eastAsiaTheme="minorEastAsia" w:hAnsiTheme="minorHAnsi" w:cstheme="minorBidi"/>
            <w:noProof/>
            <w:sz w:val="22"/>
            <w:szCs w:val="22"/>
          </w:rPr>
          <w:tab/>
        </w:r>
        <w:r w:rsidR="00757330" w:rsidRPr="00343C8A">
          <w:rPr>
            <w:rStyle w:val="ac"/>
            <w:noProof/>
          </w:rPr>
          <w:t>Формирование изменения в опубликованный лот плана-графика.</w:t>
        </w:r>
        <w:r w:rsidR="00757330">
          <w:rPr>
            <w:noProof/>
            <w:webHidden/>
          </w:rPr>
          <w:tab/>
        </w:r>
        <w:r w:rsidR="00757330">
          <w:rPr>
            <w:noProof/>
            <w:webHidden/>
          </w:rPr>
          <w:fldChar w:fldCharType="begin"/>
        </w:r>
        <w:r w:rsidR="00757330">
          <w:rPr>
            <w:noProof/>
            <w:webHidden/>
          </w:rPr>
          <w:instrText xml:space="preserve"> PAGEREF _Toc490749776 \h </w:instrText>
        </w:r>
        <w:r w:rsidR="00757330">
          <w:rPr>
            <w:noProof/>
            <w:webHidden/>
          </w:rPr>
        </w:r>
        <w:r w:rsidR="00757330">
          <w:rPr>
            <w:noProof/>
            <w:webHidden/>
          </w:rPr>
          <w:fldChar w:fldCharType="separate"/>
        </w:r>
        <w:r w:rsidR="00757330">
          <w:rPr>
            <w:noProof/>
            <w:webHidden/>
          </w:rPr>
          <w:t>89</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77" w:history="1">
        <w:r w:rsidR="00757330" w:rsidRPr="00343C8A">
          <w:rPr>
            <w:rStyle w:val="ac"/>
            <w:noProof/>
          </w:rPr>
          <w:t>2.5.6.</w:t>
        </w:r>
        <w:r w:rsidR="00757330">
          <w:rPr>
            <w:rFonts w:asciiTheme="minorHAnsi" w:eastAsiaTheme="minorEastAsia" w:hAnsiTheme="minorHAnsi" w:cstheme="minorBidi"/>
            <w:noProof/>
            <w:sz w:val="22"/>
            <w:szCs w:val="22"/>
          </w:rPr>
          <w:tab/>
        </w:r>
        <w:r w:rsidR="00757330" w:rsidRPr="00343C8A">
          <w:rPr>
            <w:rStyle w:val="ac"/>
            <w:noProof/>
          </w:rPr>
          <w:t>Генерация аналитической информации, содержащейся в плане-графике</w:t>
        </w:r>
        <w:r w:rsidR="00757330">
          <w:rPr>
            <w:noProof/>
            <w:webHidden/>
          </w:rPr>
          <w:tab/>
        </w:r>
        <w:r w:rsidR="00757330">
          <w:rPr>
            <w:noProof/>
            <w:webHidden/>
          </w:rPr>
          <w:fldChar w:fldCharType="begin"/>
        </w:r>
        <w:r w:rsidR="00757330">
          <w:rPr>
            <w:noProof/>
            <w:webHidden/>
          </w:rPr>
          <w:instrText xml:space="preserve"> PAGEREF _Toc490749777 \h </w:instrText>
        </w:r>
        <w:r w:rsidR="00757330">
          <w:rPr>
            <w:noProof/>
            <w:webHidden/>
          </w:rPr>
        </w:r>
        <w:r w:rsidR="00757330">
          <w:rPr>
            <w:noProof/>
            <w:webHidden/>
          </w:rPr>
          <w:fldChar w:fldCharType="separate"/>
        </w:r>
        <w:r w:rsidR="00757330">
          <w:rPr>
            <w:noProof/>
            <w:webHidden/>
          </w:rPr>
          <w:t>92</w:t>
        </w:r>
        <w:r w:rsidR="00757330">
          <w:rPr>
            <w:noProof/>
            <w:webHidden/>
          </w:rPr>
          <w:fldChar w:fldCharType="end"/>
        </w:r>
      </w:hyperlink>
      <w:bookmarkStart w:id="1" w:name="_GoBack"/>
      <w:bookmarkEnd w:id="1"/>
    </w:p>
    <w:p w:rsidR="00757330" w:rsidRDefault="002E443B">
      <w:pPr>
        <w:pStyle w:val="3d"/>
        <w:rPr>
          <w:rFonts w:asciiTheme="minorHAnsi" w:eastAsiaTheme="minorEastAsia" w:hAnsiTheme="minorHAnsi" w:cstheme="minorBidi"/>
          <w:noProof/>
          <w:sz w:val="22"/>
          <w:szCs w:val="22"/>
        </w:rPr>
      </w:pPr>
      <w:hyperlink w:anchor="_Toc490749778" w:history="1">
        <w:r w:rsidR="00757330" w:rsidRPr="00343C8A">
          <w:rPr>
            <w:rStyle w:val="ac"/>
            <w:noProof/>
          </w:rPr>
          <w:t>2.5.7.</w:t>
        </w:r>
        <w:r w:rsidR="00757330">
          <w:rPr>
            <w:rFonts w:asciiTheme="minorHAnsi" w:eastAsiaTheme="minorEastAsia" w:hAnsiTheme="minorHAnsi" w:cstheme="minorBidi"/>
            <w:noProof/>
            <w:sz w:val="22"/>
            <w:szCs w:val="22"/>
          </w:rPr>
          <w:tab/>
        </w:r>
        <w:r w:rsidR="00757330" w:rsidRPr="00343C8A">
          <w:rPr>
            <w:rStyle w:val="ac"/>
            <w:noProof/>
          </w:rPr>
          <w:t>Использование документа «Лот плана-графика (Черновик)»</w:t>
        </w:r>
        <w:r w:rsidR="00757330">
          <w:rPr>
            <w:noProof/>
            <w:webHidden/>
          </w:rPr>
          <w:tab/>
        </w:r>
        <w:r w:rsidR="00757330">
          <w:rPr>
            <w:noProof/>
            <w:webHidden/>
          </w:rPr>
          <w:fldChar w:fldCharType="begin"/>
        </w:r>
        <w:r w:rsidR="00757330">
          <w:rPr>
            <w:noProof/>
            <w:webHidden/>
          </w:rPr>
          <w:instrText xml:space="preserve"> PAGEREF _Toc490749778 \h </w:instrText>
        </w:r>
        <w:r w:rsidR="00757330">
          <w:rPr>
            <w:noProof/>
            <w:webHidden/>
          </w:rPr>
        </w:r>
        <w:r w:rsidR="00757330">
          <w:rPr>
            <w:noProof/>
            <w:webHidden/>
          </w:rPr>
          <w:fldChar w:fldCharType="separate"/>
        </w:r>
        <w:r w:rsidR="00757330">
          <w:rPr>
            <w:noProof/>
            <w:webHidden/>
          </w:rPr>
          <w:t>95</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779" w:history="1">
        <w:r w:rsidR="00757330" w:rsidRPr="00343C8A">
          <w:rPr>
            <w:rStyle w:val="ac"/>
            <w:noProof/>
          </w:rPr>
          <w:t>2.5.7.1.</w:t>
        </w:r>
        <w:r w:rsidR="00757330">
          <w:rPr>
            <w:rFonts w:asciiTheme="minorHAnsi" w:eastAsiaTheme="minorEastAsia" w:hAnsiTheme="minorHAnsi" w:cstheme="minorBidi"/>
            <w:noProof/>
            <w:sz w:val="22"/>
            <w:szCs w:val="22"/>
          </w:rPr>
          <w:tab/>
        </w:r>
        <w:r w:rsidR="00757330" w:rsidRPr="00343C8A">
          <w:rPr>
            <w:rStyle w:val="ac"/>
            <w:noProof/>
          </w:rPr>
          <w:t>Формирование технического изменения плана-графика</w:t>
        </w:r>
        <w:r w:rsidR="00757330">
          <w:rPr>
            <w:noProof/>
            <w:webHidden/>
          </w:rPr>
          <w:tab/>
        </w:r>
        <w:r w:rsidR="00757330">
          <w:rPr>
            <w:noProof/>
            <w:webHidden/>
          </w:rPr>
          <w:fldChar w:fldCharType="begin"/>
        </w:r>
        <w:r w:rsidR="00757330">
          <w:rPr>
            <w:noProof/>
            <w:webHidden/>
          </w:rPr>
          <w:instrText xml:space="preserve"> PAGEREF _Toc490749779 \h </w:instrText>
        </w:r>
        <w:r w:rsidR="00757330">
          <w:rPr>
            <w:noProof/>
            <w:webHidden/>
          </w:rPr>
        </w:r>
        <w:r w:rsidR="00757330">
          <w:rPr>
            <w:noProof/>
            <w:webHidden/>
          </w:rPr>
          <w:fldChar w:fldCharType="separate"/>
        </w:r>
        <w:r w:rsidR="00757330">
          <w:rPr>
            <w:noProof/>
            <w:webHidden/>
          </w:rPr>
          <w:t>97</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80" w:history="1">
        <w:r w:rsidR="00757330" w:rsidRPr="00343C8A">
          <w:rPr>
            <w:rStyle w:val="ac"/>
            <w:noProof/>
          </w:rPr>
          <w:t>2.5.8.</w:t>
        </w:r>
        <w:r w:rsidR="00757330">
          <w:rPr>
            <w:rFonts w:asciiTheme="minorHAnsi" w:eastAsiaTheme="minorEastAsia" w:hAnsiTheme="minorHAnsi" w:cstheme="minorBidi"/>
            <w:noProof/>
            <w:sz w:val="22"/>
            <w:szCs w:val="22"/>
          </w:rPr>
          <w:tab/>
        </w:r>
        <w:r w:rsidR="00757330" w:rsidRPr="00343C8A">
          <w:rPr>
            <w:rStyle w:val="ac"/>
            <w:noProof/>
          </w:rPr>
          <w:t>Учет в Плане-графике и повторное размещение несостоявшихся процедур размещения заказа</w:t>
        </w:r>
        <w:r w:rsidR="00757330">
          <w:rPr>
            <w:noProof/>
            <w:webHidden/>
          </w:rPr>
          <w:tab/>
        </w:r>
        <w:r w:rsidR="00757330">
          <w:rPr>
            <w:noProof/>
            <w:webHidden/>
          </w:rPr>
          <w:fldChar w:fldCharType="begin"/>
        </w:r>
        <w:r w:rsidR="00757330">
          <w:rPr>
            <w:noProof/>
            <w:webHidden/>
          </w:rPr>
          <w:instrText xml:space="preserve"> PAGEREF _Toc490749780 \h </w:instrText>
        </w:r>
        <w:r w:rsidR="00757330">
          <w:rPr>
            <w:noProof/>
            <w:webHidden/>
          </w:rPr>
        </w:r>
        <w:r w:rsidR="00757330">
          <w:rPr>
            <w:noProof/>
            <w:webHidden/>
          </w:rPr>
          <w:fldChar w:fldCharType="separate"/>
        </w:r>
        <w:r w:rsidR="00757330">
          <w:rPr>
            <w:noProof/>
            <w:webHidden/>
          </w:rPr>
          <w:t>100</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81" w:history="1">
        <w:r w:rsidR="00757330" w:rsidRPr="00343C8A">
          <w:rPr>
            <w:rStyle w:val="ac"/>
            <w:noProof/>
          </w:rPr>
          <w:t>2.5.9.</w:t>
        </w:r>
        <w:r w:rsidR="00757330">
          <w:rPr>
            <w:rFonts w:asciiTheme="minorHAnsi" w:eastAsiaTheme="minorEastAsia" w:hAnsiTheme="minorHAnsi" w:cstheme="minorBidi"/>
            <w:noProof/>
            <w:sz w:val="22"/>
            <w:szCs w:val="22"/>
          </w:rPr>
          <w:tab/>
        </w:r>
        <w:r w:rsidR="00757330" w:rsidRPr="00343C8A">
          <w:rPr>
            <w:rStyle w:val="ac"/>
            <w:noProof/>
          </w:rPr>
          <w:t>Загрузка план-графика заказчика из ЕИС</w:t>
        </w:r>
        <w:r w:rsidR="00757330">
          <w:rPr>
            <w:noProof/>
            <w:webHidden/>
          </w:rPr>
          <w:tab/>
        </w:r>
        <w:r w:rsidR="00757330">
          <w:rPr>
            <w:noProof/>
            <w:webHidden/>
          </w:rPr>
          <w:fldChar w:fldCharType="begin"/>
        </w:r>
        <w:r w:rsidR="00757330">
          <w:rPr>
            <w:noProof/>
            <w:webHidden/>
          </w:rPr>
          <w:instrText xml:space="preserve"> PAGEREF _Toc490749781 \h </w:instrText>
        </w:r>
        <w:r w:rsidR="00757330">
          <w:rPr>
            <w:noProof/>
            <w:webHidden/>
          </w:rPr>
        </w:r>
        <w:r w:rsidR="00757330">
          <w:rPr>
            <w:noProof/>
            <w:webHidden/>
          </w:rPr>
          <w:fldChar w:fldCharType="separate"/>
        </w:r>
        <w:r w:rsidR="00757330">
          <w:rPr>
            <w:noProof/>
            <w:webHidden/>
          </w:rPr>
          <w:t>100</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82" w:history="1">
        <w:r w:rsidR="00757330" w:rsidRPr="00343C8A">
          <w:rPr>
            <w:rStyle w:val="ac"/>
            <w:noProof/>
          </w:rPr>
          <w:t>2.5.10.</w:t>
        </w:r>
        <w:r w:rsidR="00757330">
          <w:rPr>
            <w:rFonts w:asciiTheme="minorHAnsi" w:eastAsiaTheme="minorEastAsia" w:hAnsiTheme="minorHAnsi" w:cstheme="minorBidi"/>
            <w:noProof/>
            <w:sz w:val="22"/>
            <w:szCs w:val="22"/>
          </w:rPr>
          <w:tab/>
        </w:r>
        <w:r w:rsidR="00757330" w:rsidRPr="00343C8A">
          <w:rPr>
            <w:rStyle w:val="ac"/>
            <w:noProof/>
          </w:rPr>
          <w:t>Использование образовавшейся экономии</w:t>
        </w:r>
        <w:r w:rsidR="00757330">
          <w:rPr>
            <w:noProof/>
            <w:webHidden/>
          </w:rPr>
          <w:tab/>
        </w:r>
        <w:r w:rsidR="00757330">
          <w:rPr>
            <w:noProof/>
            <w:webHidden/>
          </w:rPr>
          <w:fldChar w:fldCharType="begin"/>
        </w:r>
        <w:r w:rsidR="00757330">
          <w:rPr>
            <w:noProof/>
            <w:webHidden/>
          </w:rPr>
          <w:instrText xml:space="preserve"> PAGEREF _Toc490749782 \h </w:instrText>
        </w:r>
        <w:r w:rsidR="00757330">
          <w:rPr>
            <w:noProof/>
            <w:webHidden/>
          </w:rPr>
        </w:r>
        <w:r w:rsidR="00757330">
          <w:rPr>
            <w:noProof/>
            <w:webHidden/>
          </w:rPr>
          <w:fldChar w:fldCharType="separate"/>
        </w:r>
        <w:r w:rsidR="00757330">
          <w:rPr>
            <w:noProof/>
            <w:webHidden/>
          </w:rPr>
          <w:t>102</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83" w:history="1">
        <w:r w:rsidR="00757330" w:rsidRPr="00343C8A">
          <w:rPr>
            <w:rStyle w:val="ac"/>
            <w:noProof/>
          </w:rPr>
          <w:t>2.5.11.</w:t>
        </w:r>
        <w:r w:rsidR="00757330">
          <w:rPr>
            <w:rFonts w:asciiTheme="minorHAnsi" w:eastAsiaTheme="minorEastAsia" w:hAnsiTheme="minorHAnsi" w:cstheme="minorBidi"/>
            <w:noProof/>
            <w:sz w:val="22"/>
            <w:szCs w:val="22"/>
          </w:rPr>
          <w:tab/>
        </w:r>
        <w:r w:rsidR="00757330" w:rsidRPr="00343C8A">
          <w:rPr>
            <w:rStyle w:val="ac"/>
            <w:noProof/>
          </w:rPr>
          <w:t>Изменение лота плана-графика, в случае расторжения контракта на нулевую сумму без исполнения контракта</w:t>
        </w:r>
        <w:r w:rsidR="00757330">
          <w:rPr>
            <w:noProof/>
            <w:webHidden/>
          </w:rPr>
          <w:tab/>
        </w:r>
        <w:r w:rsidR="00757330">
          <w:rPr>
            <w:noProof/>
            <w:webHidden/>
          </w:rPr>
          <w:fldChar w:fldCharType="begin"/>
        </w:r>
        <w:r w:rsidR="00757330">
          <w:rPr>
            <w:noProof/>
            <w:webHidden/>
          </w:rPr>
          <w:instrText xml:space="preserve"> PAGEREF _Toc490749783 \h </w:instrText>
        </w:r>
        <w:r w:rsidR="00757330">
          <w:rPr>
            <w:noProof/>
            <w:webHidden/>
          </w:rPr>
        </w:r>
        <w:r w:rsidR="00757330">
          <w:rPr>
            <w:noProof/>
            <w:webHidden/>
          </w:rPr>
          <w:fldChar w:fldCharType="separate"/>
        </w:r>
        <w:r w:rsidR="00757330">
          <w:rPr>
            <w:noProof/>
            <w:webHidden/>
          </w:rPr>
          <w:t>105</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84" w:history="1">
        <w:r w:rsidR="00757330" w:rsidRPr="00343C8A">
          <w:rPr>
            <w:rStyle w:val="ac"/>
          </w:rPr>
          <w:t>2.6.</w:t>
        </w:r>
        <w:r w:rsidR="00757330">
          <w:rPr>
            <w:rFonts w:asciiTheme="minorHAnsi" w:eastAsiaTheme="minorEastAsia" w:hAnsiTheme="minorHAnsi" w:cstheme="minorBidi"/>
            <w:smallCaps w:val="0"/>
            <w:sz w:val="22"/>
            <w:szCs w:val="22"/>
          </w:rPr>
          <w:tab/>
        </w:r>
        <w:r w:rsidR="00757330" w:rsidRPr="00343C8A">
          <w:rPr>
            <w:rStyle w:val="ac"/>
          </w:rPr>
          <w:t>Формирование заявок на размещения заказа</w:t>
        </w:r>
        <w:r w:rsidR="00757330">
          <w:rPr>
            <w:webHidden/>
          </w:rPr>
          <w:tab/>
        </w:r>
        <w:r w:rsidR="00757330">
          <w:rPr>
            <w:webHidden/>
          </w:rPr>
          <w:fldChar w:fldCharType="begin"/>
        </w:r>
        <w:r w:rsidR="00757330">
          <w:rPr>
            <w:webHidden/>
          </w:rPr>
          <w:instrText xml:space="preserve"> PAGEREF _Toc490749784 \h </w:instrText>
        </w:r>
        <w:r w:rsidR="00757330">
          <w:rPr>
            <w:webHidden/>
          </w:rPr>
        </w:r>
        <w:r w:rsidR="00757330">
          <w:rPr>
            <w:webHidden/>
          </w:rPr>
          <w:fldChar w:fldCharType="separate"/>
        </w:r>
        <w:r w:rsidR="00757330">
          <w:rPr>
            <w:webHidden/>
          </w:rPr>
          <w:t>107</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85" w:history="1">
        <w:r w:rsidR="00757330" w:rsidRPr="00343C8A">
          <w:rPr>
            <w:rStyle w:val="ac"/>
            <w:noProof/>
          </w:rPr>
          <w:t>2.6.1.</w:t>
        </w:r>
        <w:r w:rsidR="00757330">
          <w:rPr>
            <w:rFonts w:asciiTheme="minorHAnsi" w:eastAsiaTheme="minorEastAsia" w:hAnsiTheme="minorHAnsi" w:cstheme="minorBidi"/>
            <w:noProof/>
            <w:sz w:val="22"/>
            <w:szCs w:val="22"/>
          </w:rPr>
          <w:tab/>
        </w:r>
        <w:r w:rsidR="00757330" w:rsidRPr="00343C8A">
          <w:rPr>
            <w:rStyle w:val="ac"/>
            <w:noProof/>
          </w:rPr>
          <w:t>Формирование предварительных заявок на закупку</w:t>
        </w:r>
        <w:r w:rsidR="00757330">
          <w:rPr>
            <w:noProof/>
            <w:webHidden/>
          </w:rPr>
          <w:tab/>
        </w:r>
        <w:r w:rsidR="00757330">
          <w:rPr>
            <w:noProof/>
            <w:webHidden/>
          </w:rPr>
          <w:fldChar w:fldCharType="begin"/>
        </w:r>
        <w:r w:rsidR="00757330">
          <w:rPr>
            <w:noProof/>
            <w:webHidden/>
          </w:rPr>
          <w:instrText xml:space="preserve"> PAGEREF _Toc490749785 \h </w:instrText>
        </w:r>
        <w:r w:rsidR="00757330">
          <w:rPr>
            <w:noProof/>
            <w:webHidden/>
          </w:rPr>
        </w:r>
        <w:r w:rsidR="00757330">
          <w:rPr>
            <w:noProof/>
            <w:webHidden/>
          </w:rPr>
          <w:fldChar w:fldCharType="separate"/>
        </w:r>
        <w:r w:rsidR="00757330">
          <w:rPr>
            <w:noProof/>
            <w:webHidden/>
          </w:rPr>
          <w:t>107</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86" w:history="1">
        <w:r w:rsidR="00757330" w:rsidRPr="00343C8A">
          <w:rPr>
            <w:rStyle w:val="ac"/>
            <w:noProof/>
          </w:rPr>
          <w:t>2.6.2.</w:t>
        </w:r>
        <w:r w:rsidR="00757330">
          <w:rPr>
            <w:rFonts w:asciiTheme="minorHAnsi" w:eastAsiaTheme="minorEastAsia" w:hAnsiTheme="minorHAnsi" w:cstheme="minorBidi"/>
            <w:noProof/>
            <w:sz w:val="22"/>
            <w:szCs w:val="22"/>
          </w:rPr>
          <w:tab/>
        </w:r>
        <w:r w:rsidR="00757330" w:rsidRPr="00343C8A">
          <w:rPr>
            <w:rStyle w:val="ac"/>
            <w:noProof/>
          </w:rPr>
          <w:t>Формирование документа «Заявка на закупку»</w:t>
        </w:r>
        <w:r w:rsidR="00757330">
          <w:rPr>
            <w:noProof/>
            <w:webHidden/>
          </w:rPr>
          <w:tab/>
        </w:r>
        <w:r w:rsidR="00757330">
          <w:rPr>
            <w:noProof/>
            <w:webHidden/>
          </w:rPr>
          <w:fldChar w:fldCharType="begin"/>
        </w:r>
        <w:r w:rsidR="00757330">
          <w:rPr>
            <w:noProof/>
            <w:webHidden/>
          </w:rPr>
          <w:instrText xml:space="preserve"> PAGEREF _Toc490749786 \h </w:instrText>
        </w:r>
        <w:r w:rsidR="00757330">
          <w:rPr>
            <w:noProof/>
            <w:webHidden/>
          </w:rPr>
        </w:r>
        <w:r w:rsidR="00757330">
          <w:rPr>
            <w:noProof/>
            <w:webHidden/>
          </w:rPr>
          <w:fldChar w:fldCharType="separate"/>
        </w:r>
        <w:r w:rsidR="00757330">
          <w:rPr>
            <w:noProof/>
            <w:webHidden/>
          </w:rPr>
          <w:t>111</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87" w:history="1">
        <w:r w:rsidR="00757330" w:rsidRPr="00343C8A">
          <w:rPr>
            <w:rStyle w:val="ac"/>
            <w:noProof/>
          </w:rPr>
          <w:t>2.6.3.</w:t>
        </w:r>
        <w:r w:rsidR="00757330">
          <w:rPr>
            <w:rFonts w:asciiTheme="minorHAnsi" w:eastAsiaTheme="minorEastAsia" w:hAnsiTheme="minorHAnsi" w:cstheme="minorBidi"/>
            <w:noProof/>
            <w:sz w:val="22"/>
            <w:szCs w:val="22"/>
          </w:rPr>
          <w:tab/>
        </w:r>
        <w:r w:rsidR="00757330" w:rsidRPr="00343C8A">
          <w:rPr>
            <w:rStyle w:val="ac"/>
            <w:noProof/>
          </w:rPr>
          <w:t>Формирование заявок на закупку в случае невозможности определения стоимости работ (услуг)</w:t>
        </w:r>
        <w:r w:rsidR="00757330">
          <w:rPr>
            <w:noProof/>
            <w:webHidden/>
          </w:rPr>
          <w:tab/>
        </w:r>
        <w:r w:rsidR="00757330">
          <w:rPr>
            <w:noProof/>
            <w:webHidden/>
          </w:rPr>
          <w:fldChar w:fldCharType="begin"/>
        </w:r>
        <w:r w:rsidR="00757330">
          <w:rPr>
            <w:noProof/>
            <w:webHidden/>
          </w:rPr>
          <w:instrText xml:space="preserve"> PAGEREF _Toc490749787 \h </w:instrText>
        </w:r>
        <w:r w:rsidR="00757330">
          <w:rPr>
            <w:noProof/>
            <w:webHidden/>
          </w:rPr>
        </w:r>
        <w:r w:rsidR="00757330">
          <w:rPr>
            <w:noProof/>
            <w:webHidden/>
          </w:rPr>
          <w:fldChar w:fldCharType="separate"/>
        </w:r>
        <w:r w:rsidR="00757330">
          <w:rPr>
            <w:noProof/>
            <w:webHidden/>
          </w:rPr>
          <w:t>125</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88" w:history="1">
        <w:r w:rsidR="00757330" w:rsidRPr="00343C8A">
          <w:rPr>
            <w:rStyle w:val="ac"/>
            <w:noProof/>
          </w:rPr>
          <w:t>2.6.4.</w:t>
        </w:r>
        <w:r w:rsidR="00757330">
          <w:rPr>
            <w:rFonts w:asciiTheme="minorHAnsi" w:eastAsiaTheme="minorEastAsia" w:hAnsiTheme="minorHAnsi" w:cstheme="minorBidi"/>
            <w:noProof/>
            <w:sz w:val="22"/>
            <w:szCs w:val="22"/>
          </w:rPr>
          <w:tab/>
        </w:r>
        <w:r w:rsidR="00757330" w:rsidRPr="00343C8A">
          <w:rPr>
            <w:rStyle w:val="ac"/>
            <w:noProof/>
          </w:rPr>
          <w:t>Отправка заявок на закупку на уточнение суммы.</w:t>
        </w:r>
        <w:r w:rsidR="00757330">
          <w:rPr>
            <w:noProof/>
            <w:webHidden/>
          </w:rPr>
          <w:tab/>
        </w:r>
        <w:r w:rsidR="00757330">
          <w:rPr>
            <w:noProof/>
            <w:webHidden/>
          </w:rPr>
          <w:fldChar w:fldCharType="begin"/>
        </w:r>
        <w:r w:rsidR="00757330">
          <w:rPr>
            <w:noProof/>
            <w:webHidden/>
          </w:rPr>
          <w:instrText xml:space="preserve"> PAGEREF _Toc490749788 \h </w:instrText>
        </w:r>
        <w:r w:rsidR="00757330">
          <w:rPr>
            <w:noProof/>
            <w:webHidden/>
          </w:rPr>
        </w:r>
        <w:r w:rsidR="00757330">
          <w:rPr>
            <w:noProof/>
            <w:webHidden/>
          </w:rPr>
          <w:fldChar w:fldCharType="separate"/>
        </w:r>
        <w:r w:rsidR="00757330">
          <w:rPr>
            <w:noProof/>
            <w:webHidden/>
          </w:rPr>
          <w:t>126</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89" w:history="1">
        <w:r w:rsidR="00757330" w:rsidRPr="00343C8A">
          <w:rPr>
            <w:rStyle w:val="ac"/>
            <w:noProof/>
          </w:rPr>
          <w:t>2.6.5.</w:t>
        </w:r>
        <w:r w:rsidR="00757330">
          <w:rPr>
            <w:rFonts w:asciiTheme="minorHAnsi" w:eastAsiaTheme="minorEastAsia" w:hAnsiTheme="minorHAnsi" w:cstheme="minorBidi"/>
            <w:noProof/>
            <w:sz w:val="22"/>
            <w:szCs w:val="22"/>
          </w:rPr>
          <w:tab/>
        </w:r>
        <w:r w:rsidR="00757330" w:rsidRPr="00343C8A">
          <w:rPr>
            <w:rStyle w:val="ac"/>
            <w:noProof/>
          </w:rPr>
          <w:t>Согласование заявок на закупку.</w:t>
        </w:r>
        <w:r w:rsidR="00757330">
          <w:rPr>
            <w:noProof/>
            <w:webHidden/>
          </w:rPr>
          <w:tab/>
        </w:r>
        <w:r w:rsidR="00757330">
          <w:rPr>
            <w:noProof/>
            <w:webHidden/>
          </w:rPr>
          <w:fldChar w:fldCharType="begin"/>
        </w:r>
        <w:r w:rsidR="00757330">
          <w:rPr>
            <w:noProof/>
            <w:webHidden/>
          </w:rPr>
          <w:instrText xml:space="preserve"> PAGEREF _Toc490749789 \h </w:instrText>
        </w:r>
        <w:r w:rsidR="00757330">
          <w:rPr>
            <w:noProof/>
            <w:webHidden/>
          </w:rPr>
        </w:r>
        <w:r w:rsidR="00757330">
          <w:rPr>
            <w:noProof/>
            <w:webHidden/>
          </w:rPr>
          <w:fldChar w:fldCharType="separate"/>
        </w:r>
        <w:r w:rsidR="00757330">
          <w:rPr>
            <w:noProof/>
            <w:webHidden/>
          </w:rPr>
          <w:t>128</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90" w:history="1">
        <w:r w:rsidR="00757330" w:rsidRPr="00343C8A">
          <w:rPr>
            <w:rStyle w:val="ac"/>
          </w:rPr>
          <w:t>2.7.</w:t>
        </w:r>
        <w:r w:rsidR="00757330">
          <w:rPr>
            <w:rFonts w:asciiTheme="minorHAnsi" w:eastAsiaTheme="minorEastAsia" w:hAnsiTheme="minorHAnsi" w:cstheme="minorBidi"/>
            <w:smallCaps w:val="0"/>
            <w:sz w:val="22"/>
            <w:szCs w:val="22"/>
          </w:rPr>
          <w:tab/>
        </w:r>
        <w:r w:rsidR="00757330" w:rsidRPr="00343C8A">
          <w:rPr>
            <w:rStyle w:val="ac"/>
          </w:rPr>
          <w:t>Проведение совместных торгов</w:t>
        </w:r>
        <w:r w:rsidR="00757330">
          <w:rPr>
            <w:webHidden/>
          </w:rPr>
          <w:tab/>
        </w:r>
        <w:r w:rsidR="00757330">
          <w:rPr>
            <w:webHidden/>
          </w:rPr>
          <w:fldChar w:fldCharType="begin"/>
        </w:r>
        <w:r w:rsidR="00757330">
          <w:rPr>
            <w:webHidden/>
          </w:rPr>
          <w:instrText xml:space="preserve"> PAGEREF _Toc490749790 \h </w:instrText>
        </w:r>
        <w:r w:rsidR="00757330">
          <w:rPr>
            <w:webHidden/>
          </w:rPr>
        </w:r>
        <w:r w:rsidR="00757330">
          <w:rPr>
            <w:webHidden/>
          </w:rPr>
          <w:fldChar w:fldCharType="separate"/>
        </w:r>
        <w:r w:rsidR="00757330">
          <w:rPr>
            <w:webHidden/>
          </w:rPr>
          <w:t>133</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91" w:history="1">
        <w:r w:rsidR="00757330" w:rsidRPr="00343C8A">
          <w:rPr>
            <w:rStyle w:val="ac"/>
            <w:noProof/>
          </w:rPr>
          <w:t>2.7.1.</w:t>
        </w:r>
        <w:r w:rsidR="00757330">
          <w:rPr>
            <w:rFonts w:asciiTheme="minorHAnsi" w:eastAsiaTheme="minorEastAsia" w:hAnsiTheme="minorHAnsi" w:cstheme="minorBidi"/>
            <w:noProof/>
            <w:sz w:val="22"/>
            <w:szCs w:val="22"/>
          </w:rPr>
          <w:tab/>
        </w:r>
        <w:r w:rsidR="00757330" w:rsidRPr="00343C8A">
          <w:rPr>
            <w:rStyle w:val="ac"/>
            <w:noProof/>
          </w:rPr>
          <w:t>Создание лота плана-графика для участия в совместных торгах</w:t>
        </w:r>
        <w:r w:rsidR="00757330">
          <w:rPr>
            <w:noProof/>
            <w:webHidden/>
          </w:rPr>
          <w:tab/>
        </w:r>
        <w:r w:rsidR="00757330">
          <w:rPr>
            <w:noProof/>
            <w:webHidden/>
          </w:rPr>
          <w:fldChar w:fldCharType="begin"/>
        </w:r>
        <w:r w:rsidR="00757330">
          <w:rPr>
            <w:noProof/>
            <w:webHidden/>
          </w:rPr>
          <w:instrText xml:space="preserve"> PAGEREF _Toc490749791 \h </w:instrText>
        </w:r>
        <w:r w:rsidR="00757330">
          <w:rPr>
            <w:noProof/>
            <w:webHidden/>
          </w:rPr>
        </w:r>
        <w:r w:rsidR="00757330">
          <w:rPr>
            <w:noProof/>
            <w:webHidden/>
          </w:rPr>
          <w:fldChar w:fldCharType="separate"/>
        </w:r>
        <w:r w:rsidR="00757330">
          <w:rPr>
            <w:noProof/>
            <w:webHidden/>
          </w:rPr>
          <w:t>133</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92" w:history="1">
        <w:r w:rsidR="00757330" w:rsidRPr="00343C8A">
          <w:rPr>
            <w:rStyle w:val="ac"/>
            <w:noProof/>
          </w:rPr>
          <w:t>2.7.2.</w:t>
        </w:r>
        <w:r w:rsidR="00757330">
          <w:rPr>
            <w:rFonts w:asciiTheme="minorHAnsi" w:eastAsiaTheme="minorEastAsia" w:hAnsiTheme="minorHAnsi" w:cstheme="minorBidi"/>
            <w:noProof/>
            <w:sz w:val="22"/>
            <w:szCs w:val="22"/>
          </w:rPr>
          <w:tab/>
        </w:r>
        <w:r w:rsidR="00757330" w:rsidRPr="00343C8A">
          <w:rPr>
            <w:rStyle w:val="ac"/>
            <w:noProof/>
          </w:rPr>
          <w:t>Создание заявки на закупку для участия в совместных торгах</w:t>
        </w:r>
        <w:r w:rsidR="00757330">
          <w:rPr>
            <w:noProof/>
            <w:webHidden/>
          </w:rPr>
          <w:tab/>
        </w:r>
        <w:r w:rsidR="00757330">
          <w:rPr>
            <w:noProof/>
            <w:webHidden/>
          </w:rPr>
          <w:fldChar w:fldCharType="begin"/>
        </w:r>
        <w:r w:rsidR="00757330">
          <w:rPr>
            <w:noProof/>
            <w:webHidden/>
          </w:rPr>
          <w:instrText xml:space="preserve"> PAGEREF _Toc490749792 \h </w:instrText>
        </w:r>
        <w:r w:rsidR="00757330">
          <w:rPr>
            <w:noProof/>
            <w:webHidden/>
          </w:rPr>
        </w:r>
        <w:r w:rsidR="00757330">
          <w:rPr>
            <w:noProof/>
            <w:webHidden/>
          </w:rPr>
          <w:fldChar w:fldCharType="separate"/>
        </w:r>
        <w:r w:rsidR="00757330">
          <w:rPr>
            <w:noProof/>
            <w:webHidden/>
          </w:rPr>
          <w:t>134</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93" w:history="1">
        <w:r w:rsidR="00757330" w:rsidRPr="00343C8A">
          <w:rPr>
            <w:rStyle w:val="ac"/>
            <w:noProof/>
          </w:rPr>
          <w:t>2.7.3.</w:t>
        </w:r>
        <w:r w:rsidR="00757330">
          <w:rPr>
            <w:rFonts w:asciiTheme="minorHAnsi" w:eastAsiaTheme="minorEastAsia" w:hAnsiTheme="minorHAnsi" w:cstheme="minorBidi"/>
            <w:noProof/>
            <w:sz w:val="22"/>
            <w:szCs w:val="22"/>
          </w:rPr>
          <w:tab/>
        </w:r>
        <w:r w:rsidR="00757330" w:rsidRPr="00343C8A">
          <w:rPr>
            <w:rStyle w:val="ac"/>
            <w:noProof/>
          </w:rPr>
          <w:t>Формирование сводной заявки на закупку</w:t>
        </w:r>
        <w:r w:rsidR="00757330">
          <w:rPr>
            <w:noProof/>
            <w:webHidden/>
          </w:rPr>
          <w:tab/>
        </w:r>
        <w:r w:rsidR="00757330">
          <w:rPr>
            <w:noProof/>
            <w:webHidden/>
          </w:rPr>
          <w:fldChar w:fldCharType="begin"/>
        </w:r>
        <w:r w:rsidR="00757330">
          <w:rPr>
            <w:noProof/>
            <w:webHidden/>
          </w:rPr>
          <w:instrText xml:space="preserve"> PAGEREF _Toc490749793 \h </w:instrText>
        </w:r>
        <w:r w:rsidR="00757330">
          <w:rPr>
            <w:noProof/>
            <w:webHidden/>
          </w:rPr>
        </w:r>
        <w:r w:rsidR="00757330">
          <w:rPr>
            <w:noProof/>
            <w:webHidden/>
          </w:rPr>
          <w:fldChar w:fldCharType="separate"/>
        </w:r>
        <w:r w:rsidR="00757330">
          <w:rPr>
            <w:noProof/>
            <w:webHidden/>
          </w:rPr>
          <w:t>136</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94" w:history="1">
        <w:r w:rsidR="00757330" w:rsidRPr="00343C8A">
          <w:rPr>
            <w:rStyle w:val="ac"/>
            <w:noProof/>
          </w:rPr>
          <w:t>2.7.4.</w:t>
        </w:r>
        <w:r w:rsidR="00757330">
          <w:rPr>
            <w:rFonts w:asciiTheme="minorHAnsi" w:eastAsiaTheme="minorEastAsia" w:hAnsiTheme="minorHAnsi" w:cstheme="minorBidi"/>
            <w:noProof/>
            <w:sz w:val="22"/>
            <w:szCs w:val="22"/>
          </w:rPr>
          <w:tab/>
        </w:r>
        <w:r w:rsidR="00757330" w:rsidRPr="00343C8A">
          <w:rPr>
            <w:rStyle w:val="ac"/>
            <w:noProof/>
          </w:rPr>
          <w:t>Внесение изменений в заявку первоисточник</w:t>
        </w:r>
        <w:r w:rsidR="00757330">
          <w:rPr>
            <w:noProof/>
            <w:webHidden/>
          </w:rPr>
          <w:tab/>
        </w:r>
        <w:r w:rsidR="00757330">
          <w:rPr>
            <w:noProof/>
            <w:webHidden/>
          </w:rPr>
          <w:fldChar w:fldCharType="begin"/>
        </w:r>
        <w:r w:rsidR="00757330">
          <w:rPr>
            <w:noProof/>
            <w:webHidden/>
          </w:rPr>
          <w:instrText xml:space="preserve"> PAGEREF _Toc490749794 \h </w:instrText>
        </w:r>
        <w:r w:rsidR="00757330">
          <w:rPr>
            <w:noProof/>
            <w:webHidden/>
          </w:rPr>
        </w:r>
        <w:r w:rsidR="00757330">
          <w:rPr>
            <w:noProof/>
            <w:webHidden/>
          </w:rPr>
          <w:fldChar w:fldCharType="separate"/>
        </w:r>
        <w:r w:rsidR="00757330">
          <w:rPr>
            <w:noProof/>
            <w:webHidden/>
          </w:rPr>
          <w:t>141</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95" w:history="1">
        <w:r w:rsidR="00757330" w:rsidRPr="00343C8A">
          <w:rPr>
            <w:rStyle w:val="ac"/>
            <w:noProof/>
          </w:rPr>
          <w:t>2.7.5.</w:t>
        </w:r>
        <w:r w:rsidR="00757330">
          <w:rPr>
            <w:rFonts w:asciiTheme="minorHAnsi" w:eastAsiaTheme="minorEastAsia" w:hAnsiTheme="minorHAnsi" w:cstheme="minorBidi"/>
            <w:noProof/>
            <w:sz w:val="22"/>
            <w:szCs w:val="22"/>
          </w:rPr>
          <w:tab/>
        </w:r>
        <w:r w:rsidR="00757330" w:rsidRPr="00343C8A">
          <w:rPr>
            <w:rStyle w:val="ac"/>
            <w:noProof/>
          </w:rPr>
          <w:t>Формирование и заполнение извещения на основе сводной заявки на закупку</w:t>
        </w:r>
        <w:r w:rsidR="00757330">
          <w:rPr>
            <w:noProof/>
            <w:webHidden/>
          </w:rPr>
          <w:tab/>
        </w:r>
        <w:r w:rsidR="00757330">
          <w:rPr>
            <w:noProof/>
            <w:webHidden/>
          </w:rPr>
          <w:fldChar w:fldCharType="begin"/>
        </w:r>
        <w:r w:rsidR="00757330">
          <w:rPr>
            <w:noProof/>
            <w:webHidden/>
          </w:rPr>
          <w:instrText xml:space="preserve"> PAGEREF _Toc490749795 \h </w:instrText>
        </w:r>
        <w:r w:rsidR="00757330">
          <w:rPr>
            <w:noProof/>
            <w:webHidden/>
          </w:rPr>
        </w:r>
        <w:r w:rsidR="00757330">
          <w:rPr>
            <w:noProof/>
            <w:webHidden/>
          </w:rPr>
          <w:fldChar w:fldCharType="separate"/>
        </w:r>
        <w:r w:rsidR="00757330">
          <w:rPr>
            <w:noProof/>
            <w:webHidden/>
          </w:rPr>
          <w:t>141</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96" w:history="1">
        <w:r w:rsidR="00757330" w:rsidRPr="00343C8A">
          <w:rPr>
            <w:rStyle w:val="ac"/>
            <w:noProof/>
          </w:rPr>
          <w:t>2.7.6.</w:t>
        </w:r>
        <w:r w:rsidR="00757330">
          <w:rPr>
            <w:rFonts w:asciiTheme="minorHAnsi" w:eastAsiaTheme="minorEastAsia" w:hAnsiTheme="minorHAnsi" w:cstheme="minorBidi"/>
            <w:noProof/>
            <w:sz w:val="22"/>
            <w:szCs w:val="22"/>
          </w:rPr>
          <w:tab/>
        </w:r>
        <w:r w:rsidR="00757330" w:rsidRPr="00343C8A">
          <w:rPr>
            <w:rStyle w:val="ac"/>
            <w:noProof/>
          </w:rPr>
          <w:t>Формирование контрактов на основании сводной заявки</w:t>
        </w:r>
        <w:r w:rsidR="00757330">
          <w:rPr>
            <w:noProof/>
            <w:webHidden/>
          </w:rPr>
          <w:tab/>
        </w:r>
        <w:r w:rsidR="00757330">
          <w:rPr>
            <w:noProof/>
            <w:webHidden/>
          </w:rPr>
          <w:fldChar w:fldCharType="begin"/>
        </w:r>
        <w:r w:rsidR="00757330">
          <w:rPr>
            <w:noProof/>
            <w:webHidden/>
          </w:rPr>
          <w:instrText xml:space="preserve"> PAGEREF _Toc490749796 \h </w:instrText>
        </w:r>
        <w:r w:rsidR="00757330">
          <w:rPr>
            <w:noProof/>
            <w:webHidden/>
          </w:rPr>
        </w:r>
        <w:r w:rsidR="00757330">
          <w:rPr>
            <w:noProof/>
            <w:webHidden/>
          </w:rPr>
          <w:fldChar w:fldCharType="separate"/>
        </w:r>
        <w:r w:rsidR="00757330">
          <w:rPr>
            <w:noProof/>
            <w:webHidden/>
          </w:rPr>
          <w:t>144</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97" w:history="1">
        <w:r w:rsidR="00757330" w:rsidRPr="00343C8A">
          <w:rPr>
            <w:rStyle w:val="ac"/>
          </w:rPr>
          <w:t>2.8.</w:t>
        </w:r>
        <w:r w:rsidR="00757330">
          <w:rPr>
            <w:rFonts w:asciiTheme="minorHAnsi" w:eastAsiaTheme="minorEastAsia" w:hAnsiTheme="minorHAnsi" w:cstheme="minorBidi"/>
            <w:smallCaps w:val="0"/>
            <w:sz w:val="22"/>
            <w:szCs w:val="22"/>
          </w:rPr>
          <w:tab/>
        </w:r>
        <w:r w:rsidR="00757330" w:rsidRPr="00343C8A">
          <w:rPr>
            <w:rStyle w:val="ac"/>
          </w:rPr>
          <w:t>Работа с прикрепленными файлами</w:t>
        </w:r>
        <w:r w:rsidR="00757330">
          <w:rPr>
            <w:webHidden/>
          </w:rPr>
          <w:tab/>
        </w:r>
        <w:r w:rsidR="00757330">
          <w:rPr>
            <w:webHidden/>
          </w:rPr>
          <w:fldChar w:fldCharType="begin"/>
        </w:r>
        <w:r w:rsidR="00757330">
          <w:rPr>
            <w:webHidden/>
          </w:rPr>
          <w:instrText xml:space="preserve"> PAGEREF _Toc490749797 \h </w:instrText>
        </w:r>
        <w:r w:rsidR="00757330">
          <w:rPr>
            <w:webHidden/>
          </w:rPr>
        </w:r>
        <w:r w:rsidR="00757330">
          <w:rPr>
            <w:webHidden/>
          </w:rPr>
          <w:fldChar w:fldCharType="separate"/>
        </w:r>
        <w:r w:rsidR="00757330">
          <w:rPr>
            <w:webHidden/>
          </w:rPr>
          <w:t>145</w:t>
        </w:r>
        <w:r w:rsidR="00757330">
          <w:rPr>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798" w:history="1">
        <w:r w:rsidR="00757330" w:rsidRPr="00343C8A">
          <w:rPr>
            <w:rStyle w:val="ac"/>
          </w:rPr>
          <w:t>2.9.</w:t>
        </w:r>
        <w:r w:rsidR="00757330">
          <w:rPr>
            <w:rFonts w:asciiTheme="minorHAnsi" w:eastAsiaTheme="minorEastAsia" w:hAnsiTheme="minorHAnsi" w:cstheme="minorBidi"/>
            <w:smallCaps w:val="0"/>
            <w:sz w:val="22"/>
            <w:szCs w:val="22"/>
          </w:rPr>
          <w:tab/>
        </w:r>
        <w:r w:rsidR="00757330" w:rsidRPr="00343C8A">
          <w:rPr>
            <w:rStyle w:val="ac"/>
          </w:rPr>
          <w:t>Размещение государственного заказа</w:t>
        </w:r>
        <w:r w:rsidR="00757330">
          <w:rPr>
            <w:webHidden/>
          </w:rPr>
          <w:tab/>
        </w:r>
        <w:r w:rsidR="00757330">
          <w:rPr>
            <w:webHidden/>
          </w:rPr>
          <w:fldChar w:fldCharType="begin"/>
        </w:r>
        <w:r w:rsidR="00757330">
          <w:rPr>
            <w:webHidden/>
          </w:rPr>
          <w:instrText xml:space="preserve"> PAGEREF _Toc490749798 \h </w:instrText>
        </w:r>
        <w:r w:rsidR="00757330">
          <w:rPr>
            <w:webHidden/>
          </w:rPr>
        </w:r>
        <w:r w:rsidR="00757330">
          <w:rPr>
            <w:webHidden/>
          </w:rPr>
          <w:fldChar w:fldCharType="separate"/>
        </w:r>
        <w:r w:rsidR="00757330">
          <w:rPr>
            <w:webHidden/>
          </w:rPr>
          <w:t>148</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799" w:history="1">
        <w:r w:rsidR="00757330" w:rsidRPr="00343C8A">
          <w:rPr>
            <w:rStyle w:val="ac"/>
            <w:noProof/>
          </w:rPr>
          <w:t>2.9.1.</w:t>
        </w:r>
        <w:r w:rsidR="00757330">
          <w:rPr>
            <w:rFonts w:asciiTheme="minorHAnsi" w:eastAsiaTheme="minorEastAsia" w:hAnsiTheme="minorHAnsi" w:cstheme="minorBidi"/>
            <w:noProof/>
            <w:sz w:val="22"/>
            <w:szCs w:val="22"/>
          </w:rPr>
          <w:tab/>
        </w:r>
        <w:r w:rsidR="00757330" w:rsidRPr="00343C8A">
          <w:rPr>
            <w:rStyle w:val="ac"/>
            <w:noProof/>
          </w:rPr>
          <w:t>Формирование заданий на закупку для самостоятельного проведения закупок</w:t>
        </w:r>
        <w:r w:rsidR="00757330">
          <w:rPr>
            <w:noProof/>
            <w:webHidden/>
          </w:rPr>
          <w:tab/>
        </w:r>
        <w:r w:rsidR="00757330">
          <w:rPr>
            <w:noProof/>
            <w:webHidden/>
          </w:rPr>
          <w:fldChar w:fldCharType="begin"/>
        </w:r>
        <w:r w:rsidR="00757330">
          <w:rPr>
            <w:noProof/>
            <w:webHidden/>
          </w:rPr>
          <w:instrText xml:space="preserve"> PAGEREF _Toc490749799 \h </w:instrText>
        </w:r>
        <w:r w:rsidR="00757330">
          <w:rPr>
            <w:noProof/>
            <w:webHidden/>
          </w:rPr>
        </w:r>
        <w:r w:rsidR="00757330">
          <w:rPr>
            <w:noProof/>
            <w:webHidden/>
          </w:rPr>
          <w:fldChar w:fldCharType="separate"/>
        </w:r>
        <w:r w:rsidR="00757330">
          <w:rPr>
            <w:noProof/>
            <w:webHidden/>
          </w:rPr>
          <w:t>148</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00" w:history="1">
        <w:r w:rsidR="00757330" w:rsidRPr="00343C8A">
          <w:rPr>
            <w:rStyle w:val="ac"/>
            <w:noProof/>
          </w:rPr>
          <w:t>2.9.2.</w:t>
        </w:r>
        <w:r w:rsidR="00757330">
          <w:rPr>
            <w:rFonts w:asciiTheme="minorHAnsi" w:eastAsiaTheme="minorEastAsia" w:hAnsiTheme="minorHAnsi" w:cstheme="minorBidi"/>
            <w:noProof/>
            <w:sz w:val="22"/>
            <w:szCs w:val="22"/>
          </w:rPr>
          <w:tab/>
        </w:r>
        <w:r w:rsidR="00757330" w:rsidRPr="00343C8A">
          <w:rPr>
            <w:rStyle w:val="ac"/>
            <w:noProof/>
          </w:rPr>
          <w:t>Размещение заказа способом запроса котировок цен</w:t>
        </w:r>
        <w:r w:rsidR="00757330">
          <w:rPr>
            <w:noProof/>
            <w:webHidden/>
          </w:rPr>
          <w:tab/>
        </w:r>
        <w:r w:rsidR="00757330">
          <w:rPr>
            <w:noProof/>
            <w:webHidden/>
          </w:rPr>
          <w:fldChar w:fldCharType="begin"/>
        </w:r>
        <w:r w:rsidR="00757330">
          <w:rPr>
            <w:noProof/>
            <w:webHidden/>
          </w:rPr>
          <w:instrText xml:space="preserve"> PAGEREF _Toc490749800 \h </w:instrText>
        </w:r>
        <w:r w:rsidR="00757330">
          <w:rPr>
            <w:noProof/>
            <w:webHidden/>
          </w:rPr>
        </w:r>
        <w:r w:rsidR="00757330">
          <w:rPr>
            <w:noProof/>
            <w:webHidden/>
          </w:rPr>
          <w:fldChar w:fldCharType="separate"/>
        </w:r>
        <w:r w:rsidR="00757330">
          <w:rPr>
            <w:noProof/>
            <w:webHidden/>
          </w:rPr>
          <w:t>150</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01" w:history="1">
        <w:r w:rsidR="00757330" w:rsidRPr="00343C8A">
          <w:rPr>
            <w:rStyle w:val="ac"/>
            <w:noProof/>
          </w:rPr>
          <w:t>2.9.2.1.</w:t>
        </w:r>
        <w:r w:rsidR="00757330">
          <w:rPr>
            <w:rFonts w:asciiTheme="minorHAnsi" w:eastAsiaTheme="minorEastAsia" w:hAnsiTheme="minorHAnsi" w:cstheme="minorBidi"/>
            <w:noProof/>
            <w:sz w:val="22"/>
            <w:szCs w:val="22"/>
          </w:rPr>
          <w:tab/>
        </w:r>
        <w:r w:rsidR="00757330" w:rsidRPr="00343C8A">
          <w:rPr>
            <w:rStyle w:val="ac"/>
            <w:noProof/>
          </w:rPr>
          <w:t>Внесение изменений в опубликованное извещение</w:t>
        </w:r>
        <w:r w:rsidR="00757330">
          <w:rPr>
            <w:noProof/>
            <w:webHidden/>
          </w:rPr>
          <w:tab/>
        </w:r>
        <w:r w:rsidR="00757330">
          <w:rPr>
            <w:noProof/>
            <w:webHidden/>
          </w:rPr>
          <w:fldChar w:fldCharType="begin"/>
        </w:r>
        <w:r w:rsidR="00757330">
          <w:rPr>
            <w:noProof/>
            <w:webHidden/>
          </w:rPr>
          <w:instrText xml:space="preserve"> PAGEREF _Toc490749801 \h </w:instrText>
        </w:r>
        <w:r w:rsidR="00757330">
          <w:rPr>
            <w:noProof/>
            <w:webHidden/>
          </w:rPr>
        </w:r>
        <w:r w:rsidR="00757330">
          <w:rPr>
            <w:noProof/>
            <w:webHidden/>
          </w:rPr>
          <w:fldChar w:fldCharType="separate"/>
        </w:r>
        <w:r w:rsidR="00757330">
          <w:rPr>
            <w:noProof/>
            <w:webHidden/>
          </w:rPr>
          <w:t>159</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02" w:history="1">
        <w:r w:rsidR="00757330" w:rsidRPr="00343C8A">
          <w:rPr>
            <w:rStyle w:val="ac"/>
            <w:noProof/>
          </w:rPr>
          <w:t>2.9.2.2.</w:t>
        </w:r>
        <w:r w:rsidR="00757330">
          <w:rPr>
            <w:rFonts w:asciiTheme="minorHAnsi" w:eastAsiaTheme="minorEastAsia" w:hAnsiTheme="minorHAnsi" w:cstheme="minorBidi"/>
            <w:noProof/>
            <w:sz w:val="22"/>
            <w:szCs w:val="22"/>
          </w:rPr>
          <w:tab/>
        </w:r>
        <w:r w:rsidR="00757330" w:rsidRPr="00343C8A">
          <w:rPr>
            <w:rStyle w:val="ac"/>
            <w:noProof/>
          </w:rPr>
          <w:t>Продление срока подачи котировочных заявок</w:t>
        </w:r>
        <w:r w:rsidR="00757330">
          <w:rPr>
            <w:noProof/>
            <w:webHidden/>
          </w:rPr>
          <w:tab/>
        </w:r>
        <w:r w:rsidR="00757330">
          <w:rPr>
            <w:noProof/>
            <w:webHidden/>
          </w:rPr>
          <w:fldChar w:fldCharType="begin"/>
        </w:r>
        <w:r w:rsidR="00757330">
          <w:rPr>
            <w:noProof/>
            <w:webHidden/>
          </w:rPr>
          <w:instrText xml:space="preserve"> PAGEREF _Toc490749802 \h </w:instrText>
        </w:r>
        <w:r w:rsidR="00757330">
          <w:rPr>
            <w:noProof/>
            <w:webHidden/>
          </w:rPr>
        </w:r>
        <w:r w:rsidR="00757330">
          <w:rPr>
            <w:noProof/>
            <w:webHidden/>
          </w:rPr>
          <w:fldChar w:fldCharType="separate"/>
        </w:r>
        <w:r w:rsidR="00757330">
          <w:rPr>
            <w:noProof/>
            <w:webHidden/>
          </w:rPr>
          <w:t>160</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03" w:history="1">
        <w:r w:rsidR="00757330" w:rsidRPr="00343C8A">
          <w:rPr>
            <w:rStyle w:val="ac"/>
            <w:noProof/>
          </w:rPr>
          <w:t>2.9.3.</w:t>
        </w:r>
        <w:r w:rsidR="00757330">
          <w:rPr>
            <w:rFonts w:asciiTheme="minorHAnsi" w:eastAsiaTheme="minorEastAsia" w:hAnsiTheme="minorHAnsi" w:cstheme="minorBidi"/>
            <w:noProof/>
            <w:sz w:val="22"/>
            <w:szCs w:val="22"/>
          </w:rPr>
          <w:tab/>
        </w:r>
        <w:r w:rsidR="00757330" w:rsidRPr="00343C8A">
          <w:rPr>
            <w:rStyle w:val="ac"/>
            <w:noProof/>
          </w:rPr>
          <w:t>Размещение заказа в форме открытого конкурса</w:t>
        </w:r>
        <w:r w:rsidR="00757330">
          <w:rPr>
            <w:noProof/>
            <w:webHidden/>
          </w:rPr>
          <w:tab/>
        </w:r>
        <w:r w:rsidR="00757330">
          <w:rPr>
            <w:noProof/>
            <w:webHidden/>
          </w:rPr>
          <w:fldChar w:fldCharType="begin"/>
        </w:r>
        <w:r w:rsidR="00757330">
          <w:rPr>
            <w:noProof/>
            <w:webHidden/>
          </w:rPr>
          <w:instrText xml:space="preserve"> PAGEREF _Toc490749803 \h </w:instrText>
        </w:r>
        <w:r w:rsidR="00757330">
          <w:rPr>
            <w:noProof/>
            <w:webHidden/>
          </w:rPr>
        </w:r>
        <w:r w:rsidR="00757330">
          <w:rPr>
            <w:noProof/>
            <w:webHidden/>
          </w:rPr>
          <w:fldChar w:fldCharType="separate"/>
        </w:r>
        <w:r w:rsidR="00757330">
          <w:rPr>
            <w:noProof/>
            <w:webHidden/>
          </w:rPr>
          <w:t>162</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04" w:history="1">
        <w:r w:rsidR="00757330" w:rsidRPr="00343C8A">
          <w:rPr>
            <w:rStyle w:val="ac"/>
            <w:noProof/>
          </w:rPr>
          <w:t>2.9.3.1.</w:t>
        </w:r>
        <w:r w:rsidR="00757330">
          <w:rPr>
            <w:rFonts w:asciiTheme="minorHAnsi" w:eastAsiaTheme="minorEastAsia" w:hAnsiTheme="minorHAnsi" w:cstheme="minorBidi"/>
            <w:noProof/>
            <w:sz w:val="22"/>
            <w:szCs w:val="22"/>
          </w:rPr>
          <w:tab/>
        </w:r>
        <w:r w:rsidR="00757330" w:rsidRPr="00343C8A">
          <w:rPr>
            <w:rStyle w:val="ac"/>
            <w:noProof/>
          </w:rPr>
          <w:t>Внесение изменений в проект извещения</w:t>
        </w:r>
        <w:r w:rsidR="00757330">
          <w:rPr>
            <w:noProof/>
            <w:webHidden/>
          </w:rPr>
          <w:tab/>
        </w:r>
        <w:r w:rsidR="00757330">
          <w:rPr>
            <w:noProof/>
            <w:webHidden/>
          </w:rPr>
          <w:fldChar w:fldCharType="begin"/>
        </w:r>
        <w:r w:rsidR="00757330">
          <w:rPr>
            <w:noProof/>
            <w:webHidden/>
          </w:rPr>
          <w:instrText xml:space="preserve"> PAGEREF _Toc490749804 \h </w:instrText>
        </w:r>
        <w:r w:rsidR="00757330">
          <w:rPr>
            <w:noProof/>
            <w:webHidden/>
          </w:rPr>
        </w:r>
        <w:r w:rsidR="00757330">
          <w:rPr>
            <w:noProof/>
            <w:webHidden/>
          </w:rPr>
          <w:fldChar w:fldCharType="separate"/>
        </w:r>
        <w:r w:rsidR="00757330">
          <w:rPr>
            <w:noProof/>
            <w:webHidden/>
          </w:rPr>
          <w:t>167</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05" w:history="1">
        <w:r w:rsidR="00757330" w:rsidRPr="00343C8A">
          <w:rPr>
            <w:rStyle w:val="ac"/>
            <w:noProof/>
          </w:rPr>
          <w:t>2.9.3.2.</w:t>
        </w:r>
        <w:r w:rsidR="00757330">
          <w:rPr>
            <w:rFonts w:asciiTheme="minorHAnsi" w:eastAsiaTheme="minorEastAsia" w:hAnsiTheme="minorHAnsi" w:cstheme="minorBidi"/>
            <w:noProof/>
            <w:sz w:val="22"/>
            <w:szCs w:val="22"/>
          </w:rPr>
          <w:tab/>
        </w:r>
        <w:r w:rsidR="00757330" w:rsidRPr="00343C8A">
          <w:rPr>
            <w:rStyle w:val="ac"/>
            <w:noProof/>
          </w:rPr>
          <w:t>Внесение изменений в извещение, опубликованное в ЕИС</w:t>
        </w:r>
        <w:r w:rsidR="00757330">
          <w:rPr>
            <w:noProof/>
            <w:webHidden/>
          </w:rPr>
          <w:tab/>
        </w:r>
        <w:r w:rsidR="00757330">
          <w:rPr>
            <w:noProof/>
            <w:webHidden/>
          </w:rPr>
          <w:fldChar w:fldCharType="begin"/>
        </w:r>
        <w:r w:rsidR="00757330">
          <w:rPr>
            <w:noProof/>
            <w:webHidden/>
          </w:rPr>
          <w:instrText xml:space="preserve"> PAGEREF _Toc490749805 \h </w:instrText>
        </w:r>
        <w:r w:rsidR="00757330">
          <w:rPr>
            <w:noProof/>
            <w:webHidden/>
          </w:rPr>
        </w:r>
        <w:r w:rsidR="00757330">
          <w:rPr>
            <w:noProof/>
            <w:webHidden/>
          </w:rPr>
          <w:fldChar w:fldCharType="separate"/>
        </w:r>
        <w:r w:rsidR="00757330">
          <w:rPr>
            <w:noProof/>
            <w:webHidden/>
          </w:rPr>
          <w:t>168</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06" w:history="1">
        <w:r w:rsidR="00757330" w:rsidRPr="00343C8A">
          <w:rPr>
            <w:rStyle w:val="ac"/>
            <w:noProof/>
          </w:rPr>
          <w:t>2.9.4.</w:t>
        </w:r>
        <w:r w:rsidR="00757330">
          <w:rPr>
            <w:rFonts w:asciiTheme="minorHAnsi" w:eastAsiaTheme="minorEastAsia" w:hAnsiTheme="minorHAnsi" w:cstheme="minorBidi"/>
            <w:noProof/>
            <w:sz w:val="22"/>
            <w:szCs w:val="22"/>
          </w:rPr>
          <w:tab/>
        </w:r>
        <w:r w:rsidR="00757330" w:rsidRPr="00343C8A">
          <w:rPr>
            <w:rStyle w:val="ac"/>
            <w:noProof/>
          </w:rPr>
          <w:t>Размещение заказа в форме электронного аукциона</w:t>
        </w:r>
        <w:r w:rsidR="00757330">
          <w:rPr>
            <w:noProof/>
            <w:webHidden/>
          </w:rPr>
          <w:tab/>
        </w:r>
        <w:r w:rsidR="00757330">
          <w:rPr>
            <w:noProof/>
            <w:webHidden/>
          </w:rPr>
          <w:fldChar w:fldCharType="begin"/>
        </w:r>
        <w:r w:rsidR="00757330">
          <w:rPr>
            <w:noProof/>
            <w:webHidden/>
          </w:rPr>
          <w:instrText xml:space="preserve"> PAGEREF _Toc490749806 \h </w:instrText>
        </w:r>
        <w:r w:rsidR="00757330">
          <w:rPr>
            <w:noProof/>
            <w:webHidden/>
          </w:rPr>
        </w:r>
        <w:r w:rsidR="00757330">
          <w:rPr>
            <w:noProof/>
            <w:webHidden/>
          </w:rPr>
          <w:fldChar w:fldCharType="separate"/>
        </w:r>
        <w:r w:rsidR="00757330">
          <w:rPr>
            <w:noProof/>
            <w:webHidden/>
          </w:rPr>
          <w:t>169</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07" w:history="1">
        <w:r w:rsidR="00757330" w:rsidRPr="00343C8A">
          <w:rPr>
            <w:rStyle w:val="ac"/>
            <w:noProof/>
          </w:rPr>
          <w:t>2.9.4.1.</w:t>
        </w:r>
        <w:r w:rsidR="00757330">
          <w:rPr>
            <w:rFonts w:asciiTheme="minorHAnsi" w:eastAsiaTheme="minorEastAsia" w:hAnsiTheme="minorHAnsi" w:cstheme="minorBidi"/>
            <w:noProof/>
            <w:sz w:val="22"/>
            <w:szCs w:val="22"/>
          </w:rPr>
          <w:tab/>
        </w:r>
        <w:r w:rsidR="00757330" w:rsidRPr="00343C8A">
          <w:rPr>
            <w:rStyle w:val="ac"/>
            <w:noProof/>
          </w:rPr>
          <w:t>Формирование проекта извещения для проведения электронного аукциона</w:t>
        </w:r>
        <w:r w:rsidR="00757330">
          <w:rPr>
            <w:noProof/>
            <w:webHidden/>
          </w:rPr>
          <w:tab/>
        </w:r>
        <w:r w:rsidR="00757330">
          <w:rPr>
            <w:noProof/>
            <w:webHidden/>
          </w:rPr>
          <w:fldChar w:fldCharType="begin"/>
        </w:r>
        <w:r w:rsidR="00757330">
          <w:rPr>
            <w:noProof/>
            <w:webHidden/>
          </w:rPr>
          <w:instrText xml:space="preserve"> PAGEREF _Toc490749807 \h </w:instrText>
        </w:r>
        <w:r w:rsidR="00757330">
          <w:rPr>
            <w:noProof/>
            <w:webHidden/>
          </w:rPr>
        </w:r>
        <w:r w:rsidR="00757330">
          <w:rPr>
            <w:noProof/>
            <w:webHidden/>
          </w:rPr>
          <w:fldChar w:fldCharType="separate"/>
        </w:r>
        <w:r w:rsidR="00757330">
          <w:rPr>
            <w:noProof/>
            <w:webHidden/>
          </w:rPr>
          <w:t>169</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08" w:history="1">
        <w:r w:rsidR="00757330" w:rsidRPr="00343C8A">
          <w:rPr>
            <w:rStyle w:val="ac"/>
            <w:noProof/>
          </w:rPr>
          <w:t>2.9.4.2.</w:t>
        </w:r>
        <w:r w:rsidR="00757330">
          <w:rPr>
            <w:rFonts w:asciiTheme="minorHAnsi" w:eastAsiaTheme="minorEastAsia" w:hAnsiTheme="minorHAnsi" w:cstheme="minorBidi"/>
            <w:noProof/>
            <w:sz w:val="22"/>
            <w:szCs w:val="22"/>
          </w:rPr>
          <w:tab/>
        </w:r>
        <w:r w:rsidR="00757330" w:rsidRPr="00343C8A">
          <w:rPr>
            <w:rStyle w:val="ac"/>
            <w:noProof/>
          </w:rPr>
          <w:t>Внесение изменений в проект извещения</w:t>
        </w:r>
        <w:r w:rsidR="00757330">
          <w:rPr>
            <w:noProof/>
            <w:webHidden/>
          </w:rPr>
          <w:tab/>
        </w:r>
        <w:r w:rsidR="00757330">
          <w:rPr>
            <w:noProof/>
            <w:webHidden/>
          </w:rPr>
          <w:fldChar w:fldCharType="begin"/>
        </w:r>
        <w:r w:rsidR="00757330">
          <w:rPr>
            <w:noProof/>
            <w:webHidden/>
          </w:rPr>
          <w:instrText xml:space="preserve"> PAGEREF _Toc490749808 \h </w:instrText>
        </w:r>
        <w:r w:rsidR="00757330">
          <w:rPr>
            <w:noProof/>
            <w:webHidden/>
          </w:rPr>
        </w:r>
        <w:r w:rsidR="00757330">
          <w:rPr>
            <w:noProof/>
            <w:webHidden/>
          </w:rPr>
          <w:fldChar w:fldCharType="separate"/>
        </w:r>
        <w:r w:rsidR="00757330">
          <w:rPr>
            <w:noProof/>
            <w:webHidden/>
          </w:rPr>
          <w:t>175</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09" w:history="1">
        <w:r w:rsidR="00757330" w:rsidRPr="00343C8A">
          <w:rPr>
            <w:rStyle w:val="ac"/>
            <w:noProof/>
          </w:rPr>
          <w:t>2.9.4.3.</w:t>
        </w:r>
        <w:r w:rsidR="00757330">
          <w:rPr>
            <w:rFonts w:asciiTheme="minorHAnsi" w:eastAsiaTheme="minorEastAsia" w:hAnsiTheme="minorHAnsi" w:cstheme="minorBidi"/>
            <w:noProof/>
            <w:sz w:val="22"/>
            <w:szCs w:val="22"/>
          </w:rPr>
          <w:tab/>
        </w:r>
        <w:r w:rsidR="00757330" w:rsidRPr="00343C8A">
          <w:rPr>
            <w:rStyle w:val="ac"/>
            <w:noProof/>
          </w:rPr>
          <w:t>Внесение изменений в извещение, опубликованное в ЕИС</w:t>
        </w:r>
        <w:r w:rsidR="00757330">
          <w:rPr>
            <w:noProof/>
            <w:webHidden/>
          </w:rPr>
          <w:tab/>
        </w:r>
        <w:r w:rsidR="00757330">
          <w:rPr>
            <w:noProof/>
            <w:webHidden/>
          </w:rPr>
          <w:fldChar w:fldCharType="begin"/>
        </w:r>
        <w:r w:rsidR="00757330">
          <w:rPr>
            <w:noProof/>
            <w:webHidden/>
          </w:rPr>
          <w:instrText xml:space="preserve"> PAGEREF _Toc490749809 \h </w:instrText>
        </w:r>
        <w:r w:rsidR="00757330">
          <w:rPr>
            <w:noProof/>
            <w:webHidden/>
          </w:rPr>
        </w:r>
        <w:r w:rsidR="00757330">
          <w:rPr>
            <w:noProof/>
            <w:webHidden/>
          </w:rPr>
          <w:fldChar w:fldCharType="separate"/>
        </w:r>
        <w:r w:rsidR="00757330">
          <w:rPr>
            <w:noProof/>
            <w:webHidden/>
          </w:rPr>
          <w:t>175</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10" w:history="1">
        <w:r w:rsidR="00757330" w:rsidRPr="00343C8A">
          <w:rPr>
            <w:rStyle w:val="ac"/>
            <w:noProof/>
          </w:rPr>
          <w:t>2.9.5.</w:t>
        </w:r>
        <w:r w:rsidR="00757330">
          <w:rPr>
            <w:rFonts w:asciiTheme="minorHAnsi" w:eastAsiaTheme="minorEastAsia" w:hAnsiTheme="minorHAnsi" w:cstheme="minorBidi"/>
            <w:noProof/>
            <w:sz w:val="22"/>
            <w:szCs w:val="22"/>
          </w:rPr>
          <w:tab/>
        </w:r>
        <w:r w:rsidR="00757330" w:rsidRPr="00343C8A">
          <w:rPr>
            <w:rStyle w:val="ac"/>
            <w:noProof/>
          </w:rPr>
          <w:t>Размещение заказа у единственного поставщика</w:t>
        </w:r>
        <w:r w:rsidR="00757330">
          <w:rPr>
            <w:noProof/>
            <w:webHidden/>
          </w:rPr>
          <w:tab/>
        </w:r>
        <w:r w:rsidR="00757330">
          <w:rPr>
            <w:noProof/>
            <w:webHidden/>
          </w:rPr>
          <w:fldChar w:fldCharType="begin"/>
        </w:r>
        <w:r w:rsidR="00757330">
          <w:rPr>
            <w:noProof/>
            <w:webHidden/>
          </w:rPr>
          <w:instrText xml:space="preserve"> PAGEREF _Toc490749810 \h </w:instrText>
        </w:r>
        <w:r w:rsidR="00757330">
          <w:rPr>
            <w:noProof/>
            <w:webHidden/>
          </w:rPr>
        </w:r>
        <w:r w:rsidR="00757330">
          <w:rPr>
            <w:noProof/>
            <w:webHidden/>
          </w:rPr>
          <w:fldChar w:fldCharType="separate"/>
        </w:r>
        <w:r w:rsidR="00757330">
          <w:rPr>
            <w:noProof/>
            <w:webHidden/>
          </w:rPr>
          <w:t>176</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11" w:history="1">
        <w:r w:rsidR="00757330" w:rsidRPr="00343C8A">
          <w:rPr>
            <w:rStyle w:val="ac"/>
            <w:noProof/>
          </w:rPr>
          <w:t>2.9.5.1.</w:t>
        </w:r>
        <w:r w:rsidR="00757330">
          <w:rPr>
            <w:rFonts w:asciiTheme="minorHAnsi" w:eastAsiaTheme="minorEastAsia" w:hAnsiTheme="minorHAnsi" w:cstheme="minorBidi"/>
            <w:noProof/>
            <w:sz w:val="22"/>
            <w:szCs w:val="22"/>
          </w:rPr>
          <w:tab/>
        </w:r>
        <w:r w:rsidR="00757330" w:rsidRPr="00343C8A">
          <w:rPr>
            <w:rStyle w:val="ac"/>
            <w:noProof/>
          </w:rPr>
          <w:t>Размещение закупки у единственного поставщика путем формирования извещения</w:t>
        </w:r>
        <w:r w:rsidR="00757330">
          <w:rPr>
            <w:noProof/>
            <w:webHidden/>
          </w:rPr>
          <w:tab/>
        </w:r>
        <w:r w:rsidR="00757330">
          <w:rPr>
            <w:noProof/>
            <w:webHidden/>
          </w:rPr>
          <w:fldChar w:fldCharType="begin"/>
        </w:r>
        <w:r w:rsidR="00757330">
          <w:rPr>
            <w:noProof/>
            <w:webHidden/>
          </w:rPr>
          <w:instrText xml:space="preserve"> PAGEREF _Toc490749811 \h </w:instrText>
        </w:r>
        <w:r w:rsidR="00757330">
          <w:rPr>
            <w:noProof/>
            <w:webHidden/>
          </w:rPr>
        </w:r>
        <w:r w:rsidR="00757330">
          <w:rPr>
            <w:noProof/>
            <w:webHidden/>
          </w:rPr>
          <w:fldChar w:fldCharType="separate"/>
        </w:r>
        <w:r w:rsidR="00757330">
          <w:rPr>
            <w:noProof/>
            <w:webHidden/>
          </w:rPr>
          <w:t>176</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12" w:history="1">
        <w:r w:rsidR="00757330" w:rsidRPr="00343C8A">
          <w:rPr>
            <w:rStyle w:val="ac"/>
            <w:noProof/>
          </w:rPr>
          <w:t>2.9.5.2.</w:t>
        </w:r>
        <w:r w:rsidR="00757330">
          <w:rPr>
            <w:rFonts w:asciiTheme="minorHAnsi" w:eastAsiaTheme="minorEastAsia" w:hAnsiTheme="minorHAnsi" w:cstheme="minorBidi"/>
            <w:noProof/>
            <w:sz w:val="22"/>
            <w:szCs w:val="22"/>
          </w:rPr>
          <w:tab/>
        </w:r>
        <w:r w:rsidR="00757330" w:rsidRPr="00343C8A">
          <w:rPr>
            <w:rStyle w:val="ac"/>
            <w:noProof/>
          </w:rPr>
          <w:t>Размещение закупки у единственного поставщика путем формирования контракта</w:t>
        </w:r>
        <w:r w:rsidR="00757330">
          <w:rPr>
            <w:noProof/>
            <w:webHidden/>
          </w:rPr>
          <w:tab/>
        </w:r>
        <w:r w:rsidR="00757330">
          <w:rPr>
            <w:noProof/>
            <w:webHidden/>
          </w:rPr>
          <w:fldChar w:fldCharType="begin"/>
        </w:r>
        <w:r w:rsidR="00757330">
          <w:rPr>
            <w:noProof/>
            <w:webHidden/>
          </w:rPr>
          <w:instrText xml:space="preserve"> PAGEREF _Toc490749812 \h </w:instrText>
        </w:r>
        <w:r w:rsidR="00757330">
          <w:rPr>
            <w:noProof/>
            <w:webHidden/>
          </w:rPr>
        </w:r>
        <w:r w:rsidR="00757330">
          <w:rPr>
            <w:noProof/>
            <w:webHidden/>
          </w:rPr>
          <w:fldChar w:fldCharType="separate"/>
        </w:r>
        <w:r w:rsidR="00757330">
          <w:rPr>
            <w:noProof/>
            <w:webHidden/>
          </w:rPr>
          <w:t>179</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13" w:history="1">
        <w:r w:rsidR="00757330" w:rsidRPr="00343C8A">
          <w:rPr>
            <w:rStyle w:val="ac"/>
            <w:noProof/>
          </w:rPr>
          <w:t>2.9.6.</w:t>
        </w:r>
        <w:r w:rsidR="00757330">
          <w:rPr>
            <w:rFonts w:asciiTheme="minorHAnsi" w:eastAsiaTheme="minorEastAsia" w:hAnsiTheme="minorHAnsi" w:cstheme="minorBidi"/>
            <w:noProof/>
            <w:sz w:val="22"/>
            <w:szCs w:val="22"/>
          </w:rPr>
          <w:tab/>
        </w:r>
        <w:r w:rsidR="00757330" w:rsidRPr="00343C8A">
          <w:rPr>
            <w:rStyle w:val="ac"/>
            <w:noProof/>
          </w:rPr>
          <w:t>Размещение заказа в форме запроса предложений</w:t>
        </w:r>
        <w:r w:rsidR="00757330">
          <w:rPr>
            <w:noProof/>
            <w:webHidden/>
          </w:rPr>
          <w:tab/>
        </w:r>
        <w:r w:rsidR="00757330">
          <w:rPr>
            <w:noProof/>
            <w:webHidden/>
          </w:rPr>
          <w:fldChar w:fldCharType="begin"/>
        </w:r>
        <w:r w:rsidR="00757330">
          <w:rPr>
            <w:noProof/>
            <w:webHidden/>
          </w:rPr>
          <w:instrText xml:space="preserve"> PAGEREF _Toc490749813 \h </w:instrText>
        </w:r>
        <w:r w:rsidR="00757330">
          <w:rPr>
            <w:noProof/>
            <w:webHidden/>
          </w:rPr>
        </w:r>
        <w:r w:rsidR="00757330">
          <w:rPr>
            <w:noProof/>
            <w:webHidden/>
          </w:rPr>
          <w:fldChar w:fldCharType="separate"/>
        </w:r>
        <w:r w:rsidR="00757330">
          <w:rPr>
            <w:noProof/>
            <w:webHidden/>
          </w:rPr>
          <w:t>179</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14" w:history="1">
        <w:r w:rsidR="00757330" w:rsidRPr="00343C8A">
          <w:rPr>
            <w:rStyle w:val="ac"/>
            <w:noProof/>
          </w:rPr>
          <w:t>2.9.7.</w:t>
        </w:r>
        <w:r w:rsidR="00757330">
          <w:rPr>
            <w:rFonts w:asciiTheme="minorHAnsi" w:eastAsiaTheme="minorEastAsia" w:hAnsiTheme="minorHAnsi" w:cstheme="minorBidi"/>
            <w:noProof/>
            <w:sz w:val="22"/>
            <w:szCs w:val="22"/>
          </w:rPr>
          <w:tab/>
        </w:r>
        <w:r w:rsidR="00757330" w:rsidRPr="00343C8A">
          <w:rPr>
            <w:rStyle w:val="ac"/>
            <w:noProof/>
          </w:rPr>
          <w:t>Размещение заказа в форме конкурса с ограниченным участием.</w:t>
        </w:r>
        <w:r w:rsidR="00757330">
          <w:rPr>
            <w:noProof/>
            <w:webHidden/>
          </w:rPr>
          <w:tab/>
        </w:r>
        <w:r w:rsidR="00757330">
          <w:rPr>
            <w:noProof/>
            <w:webHidden/>
          </w:rPr>
          <w:fldChar w:fldCharType="begin"/>
        </w:r>
        <w:r w:rsidR="00757330">
          <w:rPr>
            <w:noProof/>
            <w:webHidden/>
          </w:rPr>
          <w:instrText xml:space="preserve"> PAGEREF _Toc490749814 \h </w:instrText>
        </w:r>
        <w:r w:rsidR="00757330">
          <w:rPr>
            <w:noProof/>
            <w:webHidden/>
          </w:rPr>
        </w:r>
        <w:r w:rsidR="00757330">
          <w:rPr>
            <w:noProof/>
            <w:webHidden/>
          </w:rPr>
          <w:fldChar w:fldCharType="separate"/>
        </w:r>
        <w:r w:rsidR="00757330">
          <w:rPr>
            <w:noProof/>
            <w:webHidden/>
          </w:rPr>
          <w:t>193</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15" w:history="1">
        <w:r w:rsidR="00757330" w:rsidRPr="00343C8A">
          <w:rPr>
            <w:rStyle w:val="ac"/>
            <w:noProof/>
          </w:rPr>
          <w:t>2.9.8.</w:t>
        </w:r>
        <w:r w:rsidR="00757330">
          <w:rPr>
            <w:rFonts w:asciiTheme="minorHAnsi" w:eastAsiaTheme="minorEastAsia" w:hAnsiTheme="minorHAnsi" w:cstheme="minorBidi"/>
            <w:noProof/>
            <w:sz w:val="22"/>
            <w:szCs w:val="22"/>
          </w:rPr>
          <w:tab/>
        </w:r>
        <w:r w:rsidR="00757330" w:rsidRPr="00343C8A">
          <w:rPr>
            <w:rStyle w:val="ac"/>
            <w:noProof/>
          </w:rPr>
          <w:t>Размещение заказа в форме Двухэтапного конкурса.</w:t>
        </w:r>
        <w:r w:rsidR="00757330">
          <w:rPr>
            <w:noProof/>
            <w:webHidden/>
          </w:rPr>
          <w:tab/>
        </w:r>
        <w:r w:rsidR="00757330">
          <w:rPr>
            <w:noProof/>
            <w:webHidden/>
          </w:rPr>
          <w:fldChar w:fldCharType="begin"/>
        </w:r>
        <w:r w:rsidR="00757330">
          <w:rPr>
            <w:noProof/>
            <w:webHidden/>
          </w:rPr>
          <w:instrText xml:space="preserve"> PAGEREF _Toc490749815 \h </w:instrText>
        </w:r>
        <w:r w:rsidR="00757330">
          <w:rPr>
            <w:noProof/>
            <w:webHidden/>
          </w:rPr>
        </w:r>
        <w:r w:rsidR="00757330">
          <w:rPr>
            <w:noProof/>
            <w:webHidden/>
          </w:rPr>
          <w:fldChar w:fldCharType="separate"/>
        </w:r>
        <w:r w:rsidR="00757330">
          <w:rPr>
            <w:noProof/>
            <w:webHidden/>
          </w:rPr>
          <w:t>198</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16" w:history="1">
        <w:r w:rsidR="00757330" w:rsidRPr="00343C8A">
          <w:rPr>
            <w:rStyle w:val="ac"/>
            <w:noProof/>
          </w:rPr>
          <w:t>2.9.9.</w:t>
        </w:r>
        <w:r w:rsidR="00757330">
          <w:rPr>
            <w:rFonts w:asciiTheme="minorHAnsi" w:eastAsiaTheme="minorEastAsia" w:hAnsiTheme="minorHAnsi" w:cstheme="minorBidi"/>
            <w:noProof/>
            <w:sz w:val="22"/>
            <w:szCs w:val="22"/>
          </w:rPr>
          <w:tab/>
        </w:r>
        <w:r w:rsidR="00757330" w:rsidRPr="00343C8A">
          <w:rPr>
            <w:rStyle w:val="ac"/>
            <w:noProof/>
          </w:rPr>
          <w:t>Размещение заказа в форме Предварительного отбора.</w:t>
        </w:r>
        <w:r w:rsidR="00757330">
          <w:rPr>
            <w:noProof/>
            <w:webHidden/>
          </w:rPr>
          <w:tab/>
        </w:r>
        <w:r w:rsidR="00757330">
          <w:rPr>
            <w:noProof/>
            <w:webHidden/>
          </w:rPr>
          <w:fldChar w:fldCharType="begin"/>
        </w:r>
        <w:r w:rsidR="00757330">
          <w:rPr>
            <w:noProof/>
            <w:webHidden/>
          </w:rPr>
          <w:instrText xml:space="preserve"> PAGEREF _Toc490749816 \h </w:instrText>
        </w:r>
        <w:r w:rsidR="00757330">
          <w:rPr>
            <w:noProof/>
            <w:webHidden/>
          </w:rPr>
        </w:r>
        <w:r w:rsidR="00757330">
          <w:rPr>
            <w:noProof/>
            <w:webHidden/>
          </w:rPr>
          <w:fldChar w:fldCharType="separate"/>
        </w:r>
        <w:r w:rsidR="00757330">
          <w:rPr>
            <w:noProof/>
            <w:webHidden/>
          </w:rPr>
          <w:t>203</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17" w:history="1">
        <w:r w:rsidR="00757330" w:rsidRPr="00343C8A">
          <w:rPr>
            <w:rStyle w:val="ac"/>
            <w:noProof/>
          </w:rPr>
          <w:t>2.9.10.</w:t>
        </w:r>
        <w:r w:rsidR="00757330">
          <w:rPr>
            <w:rFonts w:asciiTheme="minorHAnsi" w:eastAsiaTheme="minorEastAsia" w:hAnsiTheme="minorHAnsi" w:cstheme="minorBidi"/>
            <w:noProof/>
            <w:sz w:val="22"/>
            <w:szCs w:val="22"/>
          </w:rPr>
          <w:tab/>
        </w:r>
        <w:r w:rsidR="00757330" w:rsidRPr="00343C8A">
          <w:rPr>
            <w:rStyle w:val="ac"/>
            <w:noProof/>
          </w:rPr>
          <w:t>Проведение закупки при чрезвычайных ситуациях (ЧС)</w:t>
        </w:r>
        <w:r w:rsidR="00757330">
          <w:rPr>
            <w:noProof/>
            <w:webHidden/>
          </w:rPr>
          <w:tab/>
        </w:r>
        <w:r w:rsidR="00757330">
          <w:rPr>
            <w:noProof/>
            <w:webHidden/>
          </w:rPr>
          <w:fldChar w:fldCharType="begin"/>
        </w:r>
        <w:r w:rsidR="00757330">
          <w:rPr>
            <w:noProof/>
            <w:webHidden/>
          </w:rPr>
          <w:instrText xml:space="preserve"> PAGEREF _Toc490749817 \h </w:instrText>
        </w:r>
        <w:r w:rsidR="00757330">
          <w:rPr>
            <w:noProof/>
            <w:webHidden/>
          </w:rPr>
        </w:r>
        <w:r w:rsidR="00757330">
          <w:rPr>
            <w:noProof/>
            <w:webHidden/>
          </w:rPr>
          <w:fldChar w:fldCharType="separate"/>
        </w:r>
        <w:r w:rsidR="00757330">
          <w:rPr>
            <w:noProof/>
            <w:webHidden/>
          </w:rPr>
          <w:t>211</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18" w:history="1">
        <w:r w:rsidR="00757330" w:rsidRPr="00343C8A">
          <w:rPr>
            <w:rStyle w:val="ac"/>
            <w:noProof/>
          </w:rPr>
          <w:t>2.9.11.</w:t>
        </w:r>
        <w:r w:rsidR="00757330">
          <w:rPr>
            <w:rFonts w:asciiTheme="minorHAnsi" w:eastAsiaTheme="minorEastAsia" w:hAnsiTheme="minorHAnsi" w:cstheme="minorBidi"/>
            <w:noProof/>
            <w:sz w:val="22"/>
            <w:szCs w:val="22"/>
          </w:rPr>
          <w:tab/>
        </w:r>
        <w:r w:rsidR="00757330" w:rsidRPr="00343C8A">
          <w:rPr>
            <w:rStyle w:val="ac"/>
            <w:noProof/>
          </w:rPr>
          <w:t>Создание документа «Версия запроса цен товаров, работ, услуг»</w:t>
        </w:r>
        <w:r w:rsidR="00757330">
          <w:rPr>
            <w:noProof/>
            <w:webHidden/>
          </w:rPr>
          <w:tab/>
        </w:r>
        <w:r w:rsidR="00757330">
          <w:rPr>
            <w:noProof/>
            <w:webHidden/>
          </w:rPr>
          <w:fldChar w:fldCharType="begin"/>
        </w:r>
        <w:r w:rsidR="00757330">
          <w:rPr>
            <w:noProof/>
            <w:webHidden/>
          </w:rPr>
          <w:instrText xml:space="preserve"> PAGEREF _Toc490749818 \h </w:instrText>
        </w:r>
        <w:r w:rsidR="00757330">
          <w:rPr>
            <w:noProof/>
            <w:webHidden/>
          </w:rPr>
        </w:r>
        <w:r w:rsidR="00757330">
          <w:rPr>
            <w:noProof/>
            <w:webHidden/>
          </w:rPr>
          <w:fldChar w:fldCharType="separate"/>
        </w:r>
        <w:r w:rsidR="00757330">
          <w:rPr>
            <w:noProof/>
            <w:webHidden/>
          </w:rPr>
          <w:t>216</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19" w:history="1">
        <w:r w:rsidR="00757330" w:rsidRPr="00343C8A">
          <w:rPr>
            <w:rStyle w:val="ac"/>
            <w:noProof/>
          </w:rPr>
          <w:t>2.9.12.</w:t>
        </w:r>
        <w:r w:rsidR="00757330">
          <w:rPr>
            <w:rFonts w:asciiTheme="minorHAnsi" w:eastAsiaTheme="minorEastAsia" w:hAnsiTheme="minorHAnsi" w:cstheme="minorBidi"/>
            <w:noProof/>
            <w:sz w:val="22"/>
            <w:szCs w:val="22"/>
          </w:rPr>
          <w:tab/>
        </w:r>
        <w:r w:rsidR="00757330" w:rsidRPr="00343C8A">
          <w:rPr>
            <w:rStyle w:val="ac"/>
            <w:noProof/>
          </w:rPr>
          <w:t>Использование документа «Извещения об отмене определения поставщика (подрядчика, исполнителя)»</w:t>
        </w:r>
        <w:r w:rsidR="00757330">
          <w:rPr>
            <w:noProof/>
            <w:webHidden/>
          </w:rPr>
          <w:tab/>
        </w:r>
        <w:r w:rsidR="00757330">
          <w:rPr>
            <w:noProof/>
            <w:webHidden/>
          </w:rPr>
          <w:fldChar w:fldCharType="begin"/>
        </w:r>
        <w:r w:rsidR="00757330">
          <w:rPr>
            <w:noProof/>
            <w:webHidden/>
          </w:rPr>
          <w:instrText xml:space="preserve"> PAGEREF _Toc490749819 \h </w:instrText>
        </w:r>
        <w:r w:rsidR="00757330">
          <w:rPr>
            <w:noProof/>
            <w:webHidden/>
          </w:rPr>
        </w:r>
        <w:r w:rsidR="00757330">
          <w:rPr>
            <w:noProof/>
            <w:webHidden/>
          </w:rPr>
          <w:fldChar w:fldCharType="separate"/>
        </w:r>
        <w:r w:rsidR="00757330">
          <w:rPr>
            <w:noProof/>
            <w:webHidden/>
          </w:rPr>
          <w:t>220</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20" w:history="1">
        <w:r w:rsidR="00757330" w:rsidRPr="00343C8A">
          <w:rPr>
            <w:rStyle w:val="ac"/>
            <w:noProof/>
          </w:rPr>
          <w:t>2.9.13.</w:t>
        </w:r>
        <w:r w:rsidR="00757330">
          <w:rPr>
            <w:rFonts w:asciiTheme="minorHAnsi" w:eastAsiaTheme="minorEastAsia" w:hAnsiTheme="minorHAnsi" w:cstheme="minorBidi"/>
            <w:noProof/>
            <w:sz w:val="22"/>
            <w:szCs w:val="22"/>
          </w:rPr>
          <w:tab/>
        </w:r>
        <w:r w:rsidR="00757330" w:rsidRPr="00343C8A">
          <w:rPr>
            <w:rStyle w:val="ac"/>
            <w:noProof/>
          </w:rPr>
          <w:t>Запрос о даче разъяснений конкурсной или аукционной документации</w:t>
        </w:r>
        <w:r w:rsidR="00757330">
          <w:rPr>
            <w:noProof/>
            <w:webHidden/>
          </w:rPr>
          <w:tab/>
        </w:r>
        <w:r w:rsidR="00757330">
          <w:rPr>
            <w:noProof/>
            <w:webHidden/>
          </w:rPr>
          <w:fldChar w:fldCharType="begin"/>
        </w:r>
        <w:r w:rsidR="00757330">
          <w:rPr>
            <w:noProof/>
            <w:webHidden/>
          </w:rPr>
          <w:instrText xml:space="preserve"> PAGEREF _Toc490749820 \h </w:instrText>
        </w:r>
        <w:r w:rsidR="00757330">
          <w:rPr>
            <w:noProof/>
            <w:webHidden/>
          </w:rPr>
        </w:r>
        <w:r w:rsidR="00757330">
          <w:rPr>
            <w:noProof/>
            <w:webHidden/>
          </w:rPr>
          <w:fldChar w:fldCharType="separate"/>
        </w:r>
        <w:r w:rsidR="00757330">
          <w:rPr>
            <w:noProof/>
            <w:webHidden/>
          </w:rPr>
          <w:t>226</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21" w:history="1">
        <w:r w:rsidR="00757330" w:rsidRPr="00343C8A">
          <w:rPr>
            <w:rStyle w:val="ac"/>
            <w:noProof/>
          </w:rPr>
          <w:t>2.9.14.</w:t>
        </w:r>
        <w:r w:rsidR="00757330">
          <w:rPr>
            <w:rFonts w:asciiTheme="minorHAnsi" w:eastAsiaTheme="minorEastAsia" w:hAnsiTheme="minorHAnsi" w:cstheme="minorBidi"/>
            <w:noProof/>
            <w:sz w:val="22"/>
            <w:szCs w:val="22"/>
          </w:rPr>
          <w:tab/>
        </w:r>
        <w:r w:rsidR="00757330" w:rsidRPr="00343C8A">
          <w:rPr>
            <w:rStyle w:val="ac"/>
            <w:noProof/>
          </w:rPr>
          <w:t>Документ «Разъяснение конкурсной или аукционной документации»</w:t>
        </w:r>
        <w:r w:rsidR="00757330">
          <w:rPr>
            <w:noProof/>
            <w:webHidden/>
          </w:rPr>
          <w:tab/>
        </w:r>
        <w:r w:rsidR="00757330">
          <w:rPr>
            <w:noProof/>
            <w:webHidden/>
          </w:rPr>
          <w:fldChar w:fldCharType="begin"/>
        </w:r>
        <w:r w:rsidR="00757330">
          <w:rPr>
            <w:noProof/>
            <w:webHidden/>
          </w:rPr>
          <w:instrText xml:space="preserve"> PAGEREF _Toc490749821 \h </w:instrText>
        </w:r>
        <w:r w:rsidR="00757330">
          <w:rPr>
            <w:noProof/>
            <w:webHidden/>
          </w:rPr>
        </w:r>
        <w:r w:rsidR="00757330">
          <w:rPr>
            <w:noProof/>
            <w:webHidden/>
          </w:rPr>
          <w:fldChar w:fldCharType="separate"/>
        </w:r>
        <w:r w:rsidR="00757330">
          <w:rPr>
            <w:noProof/>
            <w:webHidden/>
          </w:rPr>
          <w:t>228</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822" w:history="1">
        <w:r w:rsidR="00757330" w:rsidRPr="00343C8A">
          <w:rPr>
            <w:rStyle w:val="ac"/>
          </w:rPr>
          <w:t>2.10.</w:t>
        </w:r>
        <w:r w:rsidR="00757330">
          <w:rPr>
            <w:rFonts w:asciiTheme="minorHAnsi" w:eastAsiaTheme="minorEastAsia" w:hAnsiTheme="minorHAnsi" w:cstheme="minorBidi"/>
            <w:smallCaps w:val="0"/>
            <w:sz w:val="22"/>
            <w:szCs w:val="22"/>
          </w:rPr>
          <w:tab/>
        </w:r>
        <w:r w:rsidR="00757330" w:rsidRPr="00343C8A">
          <w:rPr>
            <w:rStyle w:val="ac"/>
          </w:rPr>
          <w:t>Работа с лотами заказа</w:t>
        </w:r>
        <w:r w:rsidR="00757330">
          <w:rPr>
            <w:webHidden/>
          </w:rPr>
          <w:tab/>
        </w:r>
        <w:r w:rsidR="00757330">
          <w:rPr>
            <w:webHidden/>
          </w:rPr>
          <w:fldChar w:fldCharType="begin"/>
        </w:r>
        <w:r w:rsidR="00757330">
          <w:rPr>
            <w:webHidden/>
          </w:rPr>
          <w:instrText xml:space="preserve"> PAGEREF _Toc490749822 \h </w:instrText>
        </w:r>
        <w:r w:rsidR="00757330">
          <w:rPr>
            <w:webHidden/>
          </w:rPr>
        </w:r>
        <w:r w:rsidR="00757330">
          <w:rPr>
            <w:webHidden/>
          </w:rPr>
          <w:fldChar w:fldCharType="separate"/>
        </w:r>
        <w:r w:rsidR="00757330">
          <w:rPr>
            <w:webHidden/>
          </w:rPr>
          <w:t>232</w:t>
        </w:r>
        <w:r w:rsidR="00757330">
          <w:rPr>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823" w:history="1">
        <w:r w:rsidR="00757330" w:rsidRPr="00343C8A">
          <w:rPr>
            <w:rStyle w:val="ac"/>
          </w:rPr>
          <w:t>2.11.</w:t>
        </w:r>
        <w:r w:rsidR="00757330">
          <w:rPr>
            <w:rFonts w:asciiTheme="minorHAnsi" w:eastAsiaTheme="minorEastAsia" w:hAnsiTheme="minorHAnsi" w:cstheme="minorBidi"/>
            <w:smallCaps w:val="0"/>
            <w:sz w:val="22"/>
            <w:szCs w:val="22"/>
          </w:rPr>
          <w:tab/>
        </w:r>
        <w:r w:rsidR="00757330" w:rsidRPr="00343C8A">
          <w:rPr>
            <w:rStyle w:val="ac"/>
          </w:rPr>
          <w:t>Рассмотрение заявок участников электронного аукциона</w:t>
        </w:r>
        <w:r w:rsidR="00757330">
          <w:rPr>
            <w:webHidden/>
          </w:rPr>
          <w:tab/>
        </w:r>
        <w:r w:rsidR="00757330">
          <w:rPr>
            <w:webHidden/>
          </w:rPr>
          <w:fldChar w:fldCharType="begin"/>
        </w:r>
        <w:r w:rsidR="00757330">
          <w:rPr>
            <w:webHidden/>
          </w:rPr>
          <w:instrText xml:space="preserve"> PAGEREF _Toc490749823 \h </w:instrText>
        </w:r>
        <w:r w:rsidR="00757330">
          <w:rPr>
            <w:webHidden/>
          </w:rPr>
        </w:r>
        <w:r w:rsidR="00757330">
          <w:rPr>
            <w:webHidden/>
          </w:rPr>
          <w:fldChar w:fldCharType="separate"/>
        </w:r>
        <w:r w:rsidR="00757330">
          <w:rPr>
            <w:webHidden/>
          </w:rPr>
          <w:t>233</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24" w:history="1">
        <w:r w:rsidR="00757330" w:rsidRPr="00343C8A">
          <w:rPr>
            <w:rStyle w:val="ac"/>
            <w:noProof/>
          </w:rPr>
          <w:t>2.11.1.</w:t>
        </w:r>
        <w:r w:rsidR="00757330">
          <w:rPr>
            <w:rFonts w:asciiTheme="minorHAnsi" w:eastAsiaTheme="minorEastAsia" w:hAnsiTheme="minorHAnsi" w:cstheme="minorBidi"/>
            <w:noProof/>
            <w:sz w:val="22"/>
            <w:szCs w:val="22"/>
          </w:rPr>
          <w:tab/>
        </w:r>
        <w:r w:rsidR="00757330" w:rsidRPr="00343C8A">
          <w:rPr>
            <w:rStyle w:val="ac"/>
            <w:noProof/>
          </w:rPr>
          <w:t>Рассмотрение 1-х частей заявок участников</w:t>
        </w:r>
        <w:r w:rsidR="00757330">
          <w:rPr>
            <w:noProof/>
            <w:webHidden/>
          </w:rPr>
          <w:tab/>
        </w:r>
        <w:r w:rsidR="00757330">
          <w:rPr>
            <w:noProof/>
            <w:webHidden/>
          </w:rPr>
          <w:fldChar w:fldCharType="begin"/>
        </w:r>
        <w:r w:rsidR="00757330">
          <w:rPr>
            <w:noProof/>
            <w:webHidden/>
          </w:rPr>
          <w:instrText xml:space="preserve"> PAGEREF _Toc490749824 \h </w:instrText>
        </w:r>
        <w:r w:rsidR="00757330">
          <w:rPr>
            <w:noProof/>
            <w:webHidden/>
          </w:rPr>
        </w:r>
        <w:r w:rsidR="00757330">
          <w:rPr>
            <w:noProof/>
            <w:webHidden/>
          </w:rPr>
          <w:fldChar w:fldCharType="separate"/>
        </w:r>
        <w:r w:rsidR="00757330">
          <w:rPr>
            <w:noProof/>
            <w:webHidden/>
          </w:rPr>
          <w:t>233</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825" w:history="1">
        <w:r w:rsidR="00757330" w:rsidRPr="00343C8A">
          <w:rPr>
            <w:rStyle w:val="ac"/>
          </w:rPr>
          <w:t>2.12.</w:t>
        </w:r>
        <w:r w:rsidR="00757330">
          <w:rPr>
            <w:rFonts w:asciiTheme="minorHAnsi" w:eastAsiaTheme="minorEastAsia" w:hAnsiTheme="minorHAnsi" w:cstheme="minorBidi"/>
            <w:smallCaps w:val="0"/>
            <w:sz w:val="22"/>
            <w:szCs w:val="22"/>
          </w:rPr>
          <w:tab/>
        </w:r>
        <w:r w:rsidR="00757330" w:rsidRPr="00343C8A">
          <w:rPr>
            <w:rStyle w:val="ac"/>
          </w:rPr>
          <w:t>Учет закупок малого объема</w:t>
        </w:r>
        <w:r w:rsidR="00757330">
          <w:rPr>
            <w:webHidden/>
          </w:rPr>
          <w:tab/>
        </w:r>
        <w:r w:rsidR="00757330">
          <w:rPr>
            <w:webHidden/>
          </w:rPr>
          <w:fldChar w:fldCharType="begin"/>
        </w:r>
        <w:r w:rsidR="00757330">
          <w:rPr>
            <w:webHidden/>
          </w:rPr>
          <w:instrText xml:space="preserve"> PAGEREF _Toc490749825 \h </w:instrText>
        </w:r>
        <w:r w:rsidR="00757330">
          <w:rPr>
            <w:webHidden/>
          </w:rPr>
        </w:r>
        <w:r w:rsidR="00757330">
          <w:rPr>
            <w:webHidden/>
          </w:rPr>
          <w:fldChar w:fldCharType="separate"/>
        </w:r>
        <w:r w:rsidR="00757330">
          <w:rPr>
            <w:webHidden/>
          </w:rPr>
          <w:t>233</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26" w:history="1">
        <w:r w:rsidR="00757330" w:rsidRPr="00343C8A">
          <w:rPr>
            <w:rStyle w:val="ac"/>
            <w:noProof/>
          </w:rPr>
          <w:t>2.12.1.</w:t>
        </w:r>
        <w:r w:rsidR="00757330">
          <w:rPr>
            <w:rFonts w:asciiTheme="minorHAnsi" w:eastAsiaTheme="minorEastAsia" w:hAnsiTheme="minorHAnsi" w:cstheme="minorBidi"/>
            <w:noProof/>
            <w:sz w:val="22"/>
            <w:szCs w:val="22"/>
          </w:rPr>
          <w:tab/>
        </w:r>
        <w:r w:rsidR="00757330" w:rsidRPr="00343C8A">
          <w:rPr>
            <w:rStyle w:val="ac"/>
            <w:noProof/>
          </w:rPr>
          <w:t>Учет закупок малого объема прошлого года</w:t>
        </w:r>
        <w:r w:rsidR="00757330">
          <w:rPr>
            <w:noProof/>
            <w:webHidden/>
          </w:rPr>
          <w:tab/>
        </w:r>
        <w:r w:rsidR="00757330">
          <w:rPr>
            <w:noProof/>
            <w:webHidden/>
          </w:rPr>
          <w:fldChar w:fldCharType="begin"/>
        </w:r>
        <w:r w:rsidR="00757330">
          <w:rPr>
            <w:noProof/>
            <w:webHidden/>
          </w:rPr>
          <w:instrText xml:space="preserve"> PAGEREF _Toc490749826 \h </w:instrText>
        </w:r>
        <w:r w:rsidR="00757330">
          <w:rPr>
            <w:noProof/>
            <w:webHidden/>
          </w:rPr>
        </w:r>
        <w:r w:rsidR="00757330">
          <w:rPr>
            <w:noProof/>
            <w:webHidden/>
          </w:rPr>
          <w:fldChar w:fldCharType="separate"/>
        </w:r>
        <w:r w:rsidR="00757330">
          <w:rPr>
            <w:noProof/>
            <w:webHidden/>
          </w:rPr>
          <w:t>233</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27" w:history="1">
        <w:r w:rsidR="00757330" w:rsidRPr="00343C8A">
          <w:rPr>
            <w:rStyle w:val="ac"/>
            <w:noProof/>
          </w:rPr>
          <w:t>2.12.2.</w:t>
        </w:r>
        <w:r w:rsidR="00757330">
          <w:rPr>
            <w:rFonts w:asciiTheme="minorHAnsi" w:eastAsiaTheme="minorEastAsia" w:hAnsiTheme="minorHAnsi" w:cstheme="minorBidi"/>
            <w:noProof/>
            <w:sz w:val="22"/>
            <w:szCs w:val="22"/>
          </w:rPr>
          <w:tab/>
        </w:r>
        <w:r w:rsidR="00757330" w:rsidRPr="00343C8A">
          <w:rPr>
            <w:rStyle w:val="ac"/>
            <w:noProof/>
          </w:rPr>
          <w:t>Учет закупок малого объема</w:t>
        </w:r>
        <w:r w:rsidR="00757330">
          <w:rPr>
            <w:noProof/>
            <w:webHidden/>
          </w:rPr>
          <w:tab/>
        </w:r>
        <w:r w:rsidR="00757330">
          <w:rPr>
            <w:noProof/>
            <w:webHidden/>
          </w:rPr>
          <w:fldChar w:fldCharType="begin"/>
        </w:r>
        <w:r w:rsidR="00757330">
          <w:rPr>
            <w:noProof/>
            <w:webHidden/>
          </w:rPr>
          <w:instrText xml:space="preserve"> PAGEREF _Toc490749827 \h </w:instrText>
        </w:r>
        <w:r w:rsidR="00757330">
          <w:rPr>
            <w:noProof/>
            <w:webHidden/>
          </w:rPr>
        </w:r>
        <w:r w:rsidR="00757330">
          <w:rPr>
            <w:noProof/>
            <w:webHidden/>
          </w:rPr>
          <w:fldChar w:fldCharType="separate"/>
        </w:r>
        <w:r w:rsidR="00757330">
          <w:rPr>
            <w:noProof/>
            <w:webHidden/>
          </w:rPr>
          <w:t>235</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28" w:history="1">
        <w:r w:rsidR="00757330" w:rsidRPr="00343C8A">
          <w:rPr>
            <w:rStyle w:val="ac"/>
            <w:noProof/>
          </w:rPr>
          <w:t>2.12.2.1.</w:t>
        </w:r>
        <w:r w:rsidR="00757330">
          <w:rPr>
            <w:rFonts w:asciiTheme="minorHAnsi" w:eastAsiaTheme="minorEastAsia" w:hAnsiTheme="minorHAnsi" w:cstheme="minorBidi"/>
            <w:noProof/>
            <w:sz w:val="22"/>
            <w:szCs w:val="22"/>
          </w:rPr>
          <w:tab/>
        </w:r>
        <w:r w:rsidR="00757330" w:rsidRPr="00343C8A">
          <w:rPr>
            <w:rStyle w:val="ac"/>
            <w:noProof/>
          </w:rPr>
          <w:t>Создание закупок малого объема</w:t>
        </w:r>
        <w:r w:rsidR="00757330">
          <w:rPr>
            <w:noProof/>
            <w:webHidden/>
          </w:rPr>
          <w:tab/>
        </w:r>
        <w:r w:rsidR="00757330">
          <w:rPr>
            <w:noProof/>
            <w:webHidden/>
          </w:rPr>
          <w:fldChar w:fldCharType="begin"/>
        </w:r>
        <w:r w:rsidR="00757330">
          <w:rPr>
            <w:noProof/>
            <w:webHidden/>
          </w:rPr>
          <w:instrText xml:space="preserve"> PAGEREF _Toc490749828 \h </w:instrText>
        </w:r>
        <w:r w:rsidR="00757330">
          <w:rPr>
            <w:noProof/>
            <w:webHidden/>
          </w:rPr>
        </w:r>
        <w:r w:rsidR="00757330">
          <w:rPr>
            <w:noProof/>
            <w:webHidden/>
          </w:rPr>
          <w:fldChar w:fldCharType="separate"/>
        </w:r>
        <w:r w:rsidR="00757330">
          <w:rPr>
            <w:noProof/>
            <w:webHidden/>
          </w:rPr>
          <w:t>235</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29" w:history="1">
        <w:r w:rsidR="00757330" w:rsidRPr="00343C8A">
          <w:rPr>
            <w:rStyle w:val="ac"/>
            <w:noProof/>
          </w:rPr>
          <w:t>2.12.2.2.</w:t>
        </w:r>
        <w:r w:rsidR="00757330">
          <w:rPr>
            <w:rFonts w:asciiTheme="minorHAnsi" w:eastAsiaTheme="minorEastAsia" w:hAnsiTheme="minorHAnsi" w:cstheme="minorBidi"/>
            <w:noProof/>
            <w:sz w:val="22"/>
            <w:szCs w:val="22"/>
          </w:rPr>
          <w:tab/>
        </w:r>
        <w:r w:rsidR="00757330" w:rsidRPr="00343C8A">
          <w:rPr>
            <w:rStyle w:val="ac"/>
            <w:noProof/>
          </w:rPr>
          <w:t>Формирование изменений к закупкам малого объема</w:t>
        </w:r>
        <w:r w:rsidR="00757330">
          <w:rPr>
            <w:noProof/>
            <w:webHidden/>
          </w:rPr>
          <w:tab/>
        </w:r>
        <w:r w:rsidR="00757330">
          <w:rPr>
            <w:noProof/>
            <w:webHidden/>
          </w:rPr>
          <w:fldChar w:fldCharType="begin"/>
        </w:r>
        <w:r w:rsidR="00757330">
          <w:rPr>
            <w:noProof/>
            <w:webHidden/>
          </w:rPr>
          <w:instrText xml:space="preserve"> PAGEREF _Toc490749829 \h </w:instrText>
        </w:r>
        <w:r w:rsidR="00757330">
          <w:rPr>
            <w:noProof/>
            <w:webHidden/>
          </w:rPr>
        </w:r>
        <w:r w:rsidR="00757330">
          <w:rPr>
            <w:noProof/>
            <w:webHidden/>
          </w:rPr>
          <w:fldChar w:fldCharType="separate"/>
        </w:r>
        <w:r w:rsidR="00757330">
          <w:rPr>
            <w:noProof/>
            <w:webHidden/>
          </w:rPr>
          <w:t>239</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30" w:history="1">
        <w:r w:rsidR="00757330" w:rsidRPr="00343C8A">
          <w:rPr>
            <w:rStyle w:val="ac"/>
            <w:noProof/>
          </w:rPr>
          <w:t>2.12.2.3.</w:t>
        </w:r>
        <w:r w:rsidR="00757330">
          <w:rPr>
            <w:rFonts w:asciiTheme="minorHAnsi" w:eastAsiaTheme="minorEastAsia" w:hAnsiTheme="minorHAnsi" w:cstheme="minorBidi"/>
            <w:noProof/>
            <w:sz w:val="22"/>
            <w:szCs w:val="22"/>
          </w:rPr>
          <w:tab/>
        </w:r>
        <w:r w:rsidR="00757330" w:rsidRPr="00343C8A">
          <w:rPr>
            <w:rStyle w:val="ac"/>
            <w:noProof/>
          </w:rPr>
          <w:t>Отмена и расторжение закупок малого объема</w:t>
        </w:r>
        <w:r w:rsidR="00757330">
          <w:rPr>
            <w:noProof/>
            <w:webHidden/>
          </w:rPr>
          <w:tab/>
        </w:r>
        <w:r w:rsidR="00757330">
          <w:rPr>
            <w:noProof/>
            <w:webHidden/>
          </w:rPr>
          <w:fldChar w:fldCharType="begin"/>
        </w:r>
        <w:r w:rsidR="00757330">
          <w:rPr>
            <w:noProof/>
            <w:webHidden/>
          </w:rPr>
          <w:instrText xml:space="preserve"> PAGEREF _Toc490749830 \h </w:instrText>
        </w:r>
        <w:r w:rsidR="00757330">
          <w:rPr>
            <w:noProof/>
            <w:webHidden/>
          </w:rPr>
        </w:r>
        <w:r w:rsidR="00757330">
          <w:rPr>
            <w:noProof/>
            <w:webHidden/>
          </w:rPr>
          <w:fldChar w:fldCharType="separate"/>
        </w:r>
        <w:r w:rsidR="00757330">
          <w:rPr>
            <w:noProof/>
            <w:webHidden/>
          </w:rPr>
          <w:t>240</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831" w:history="1">
        <w:r w:rsidR="00757330" w:rsidRPr="00343C8A">
          <w:rPr>
            <w:rStyle w:val="ac"/>
          </w:rPr>
          <w:t>2.13.</w:t>
        </w:r>
        <w:r w:rsidR="00757330">
          <w:rPr>
            <w:rFonts w:asciiTheme="minorHAnsi" w:eastAsiaTheme="minorEastAsia" w:hAnsiTheme="minorHAnsi" w:cstheme="minorBidi"/>
            <w:smallCaps w:val="0"/>
            <w:sz w:val="22"/>
            <w:szCs w:val="22"/>
          </w:rPr>
          <w:tab/>
        </w:r>
        <w:r w:rsidR="00757330" w:rsidRPr="00343C8A">
          <w:rPr>
            <w:rStyle w:val="ac"/>
          </w:rPr>
          <w:t>Формирование протоколов</w:t>
        </w:r>
        <w:r w:rsidR="00757330">
          <w:rPr>
            <w:webHidden/>
          </w:rPr>
          <w:tab/>
        </w:r>
        <w:r w:rsidR="00757330">
          <w:rPr>
            <w:webHidden/>
          </w:rPr>
          <w:fldChar w:fldCharType="begin"/>
        </w:r>
        <w:r w:rsidR="00757330">
          <w:rPr>
            <w:webHidden/>
          </w:rPr>
          <w:instrText xml:space="preserve"> PAGEREF _Toc490749831 \h </w:instrText>
        </w:r>
        <w:r w:rsidR="00757330">
          <w:rPr>
            <w:webHidden/>
          </w:rPr>
        </w:r>
        <w:r w:rsidR="00757330">
          <w:rPr>
            <w:webHidden/>
          </w:rPr>
          <w:fldChar w:fldCharType="separate"/>
        </w:r>
        <w:r w:rsidR="00757330">
          <w:rPr>
            <w:webHidden/>
          </w:rPr>
          <w:t>241</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32" w:history="1">
        <w:r w:rsidR="00757330" w:rsidRPr="00343C8A">
          <w:rPr>
            <w:rStyle w:val="ac"/>
            <w:noProof/>
          </w:rPr>
          <w:t>2.13.1.</w:t>
        </w:r>
        <w:r w:rsidR="00757330">
          <w:rPr>
            <w:rFonts w:asciiTheme="minorHAnsi" w:eastAsiaTheme="minorEastAsia" w:hAnsiTheme="minorHAnsi" w:cstheme="minorBidi"/>
            <w:noProof/>
            <w:sz w:val="22"/>
            <w:szCs w:val="22"/>
          </w:rPr>
          <w:tab/>
        </w:r>
        <w:r w:rsidR="00757330" w:rsidRPr="00343C8A">
          <w:rPr>
            <w:rStyle w:val="ac"/>
            <w:noProof/>
          </w:rPr>
          <w:t>Формирование протокола рассмотрения и оценки заявок по запросу котировок</w:t>
        </w:r>
        <w:r w:rsidR="00757330">
          <w:rPr>
            <w:noProof/>
            <w:webHidden/>
          </w:rPr>
          <w:tab/>
        </w:r>
        <w:r w:rsidR="00757330">
          <w:rPr>
            <w:noProof/>
            <w:webHidden/>
          </w:rPr>
          <w:fldChar w:fldCharType="begin"/>
        </w:r>
        <w:r w:rsidR="00757330">
          <w:rPr>
            <w:noProof/>
            <w:webHidden/>
          </w:rPr>
          <w:instrText xml:space="preserve"> PAGEREF _Toc490749832 \h </w:instrText>
        </w:r>
        <w:r w:rsidR="00757330">
          <w:rPr>
            <w:noProof/>
            <w:webHidden/>
          </w:rPr>
        </w:r>
        <w:r w:rsidR="00757330">
          <w:rPr>
            <w:noProof/>
            <w:webHidden/>
          </w:rPr>
          <w:fldChar w:fldCharType="separate"/>
        </w:r>
        <w:r w:rsidR="00757330">
          <w:rPr>
            <w:noProof/>
            <w:webHidden/>
          </w:rPr>
          <w:t>241</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33" w:history="1">
        <w:r w:rsidR="00757330" w:rsidRPr="00343C8A">
          <w:rPr>
            <w:rStyle w:val="ac"/>
            <w:noProof/>
          </w:rPr>
          <w:t>2.13.2.</w:t>
        </w:r>
        <w:r w:rsidR="00757330">
          <w:rPr>
            <w:rFonts w:asciiTheme="minorHAnsi" w:eastAsiaTheme="minorEastAsia" w:hAnsiTheme="minorHAnsi" w:cstheme="minorBidi"/>
            <w:noProof/>
            <w:sz w:val="22"/>
            <w:szCs w:val="22"/>
          </w:rPr>
          <w:tab/>
        </w:r>
        <w:r w:rsidR="00757330" w:rsidRPr="00343C8A">
          <w:rPr>
            <w:rStyle w:val="ac"/>
            <w:noProof/>
          </w:rPr>
          <w:t>Формирование протокола вскрытия конвертов и открытия доступа к электронным документам заявок участников в открытом конкурсе</w:t>
        </w:r>
        <w:r w:rsidR="00757330">
          <w:rPr>
            <w:noProof/>
            <w:webHidden/>
          </w:rPr>
          <w:tab/>
        </w:r>
        <w:r w:rsidR="00757330">
          <w:rPr>
            <w:noProof/>
            <w:webHidden/>
          </w:rPr>
          <w:fldChar w:fldCharType="begin"/>
        </w:r>
        <w:r w:rsidR="00757330">
          <w:rPr>
            <w:noProof/>
            <w:webHidden/>
          </w:rPr>
          <w:instrText xml:space="preserve"> PAGEREF _Toc490749833 \h </w:instrText>
        </w:r>
        <w:r w:rsidR="00757330">
          <w:rPr>
            <w:noProof/>
            <w:webHidden/>
          </w:rPr>
        </w:r>
        <w:r w:rsidR="00757330">
          <w:rPr>
            <w:noProof/>
            <w:webHidden/>
          </w:rPr>
          <w:fldChar w:fldCharType="separate"/>
        </w:r>
        <w:r w:rsidR="00757330">
          <w:rPr>
            <w:noProof/>
            <w:webHidden/>
          </w:rPr>
          <w:t>254</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34" w:history="1">
        <w:r w:rsidR="00757330" w:rsidRPr="00343C8A">
          <w:rPr>
            <w:rStyle w:val="ac"/>
            <w:noProof/>
          </w:rPr>
          <w:t>2.13.3.</w:t>
        </w:r>
        <w:r w:rsidR="00757330">
          <w:rPr>
            <w:rFonts w:asciiTheme="minorHAnsi" w:eastAsiaTheme="minorEastAsia" w:hAnsiTheme="minorHAnsi" w:cstheme="minorBidi"/>
            <w:noProof/>
            <w:sz w:val="22"/>
            <w:szCs w:val="22"/>
          </w:rPr>
          <w:tab/>
        </w:r>
        <w:r w:rsidR="00757330" w:rsidRPr="00343C8A">
          <w:rPr>
            <w:rStyle w:val="ac"/>
            <w:noProof/>
          </w:rPr>
          <w:t>Формирование протокола рассмотрения и оценки заявок на участие в открытом конкурсе</w:t>
        </w:r>
        <w:r w:rsidR="00757330">
          <w:rPr>
            <w:noProof/>
            <w:webHidden/>
          </w:rPr>
          <w:tab/>
        </w:r>
        <w:r w:rsidR="00757330">
          <w:rPr>
            <w:noProof/>
            <w:webHidden/>
          </w:rPr>
          <w:fldChar w:fldCharType="begin"/>
        </w:r>
        <w:r w:rsidR="00757330">
          <w:rPr>
            <w:noProof/>
            <w:webHidden/>
          </w:rPr>
          <w:instrText xml:space="preserve"> PAGEREF _Toc490749834 \h </w:instrText>
        </w:r>
        <w:r w:rsidR="00757330">
          <w:rPr>
            <w:noProof/>
            <w:webHidden/>
          </w:rPr>
        </w:r>
        <w:r w:rsidR="00757330">
          <w:rPr>
            <w:noProof/>
            <w:webHidden/>
          </w:rPr>
          <w:fldChar w:fldCharType="separate"/>
        </w:r>
        <w:r w:rsidR="00757330">
          <w:rPr>
            <w:noProof/>
            <w:webHidden/>
          </w:rPr>
          <w:t>270</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35" w:history="1">
        <w:r w:rsidR="00757330" w:rsidRPr="00343C8A">
          <w:rPr>
            <w:rStyle w:val="ac"/>
            <w:noProof/>
          </w:rPr>
          <w:t>2.13.4.</w:t>
        </w:r>
        <w:r w:rsidR="00757330">
          <w:rPr>
            <w:rFonts w:asciiTheme="minorHAnsi" w:eastAsiaTheme="minorEastAsia" w:hAnsiTheme="minorHAnsi" w:cstheme="minorBidi"/>
            <w:noProof/>
            <w:sz w:val="22"/>
            <w:szCs w:val="22"/>
          </w:rPr>
          <w:tab/>
        </w:r>
        <w:r w:rsidR="00757330" w:rsidRPr="00343C8A">
          <w:rPr>
            <w:rStyle w:val="ac"/>
            <w:noProof/>
          </w:rPr>
          <w:t>Формирование протокола рассмотрения единственной заявки на участие в открытом конкурсе</w:t>
        </w:r>
        <w:r w:rsidR="00757330">
          <w:rPr>
            <w:noProof/>
            <w:webHidden/>
          </w:rPr>
          <w:tab/>
        </w:r>
        <w:r w:rsidR="00757330">
          <w:rPr>
            <w:noProof/>
            <w:webHidden/>
          </w:rPr>
          <w:fldChar w:fldCharType="begin"/>
        </w:r>
        <w:r w:rsidR="00757330">
          <w:rPr>
            <w:noProof/>
            <w:webHidden/>
          </w:rPr>
          <w:instrText xml:space="preserve"> PAGEREF _Toc490749835 \h </w:instrText>
        </w:r>
        <w:r w:rsidR="00757330">
          <w:rPr>
            <w:noProof/>
            <w:webHidden/>
          </w:rPr>
        </w:r>
        <w:r w:rsidR="00757330">
          <w:rPr>
            <w:noProof/>
            <w:webHidden/>
          </w:rPr>
          <w:fldChar w:fldCharType="separate"/>
        </w:r>
        <w:r w:rsidR="00757330">
          <w:rPr>
            <w:noProof/>
            <w:webHidden/>
          </w:rPr>
          <w:t>276</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836" w:history="1">
        <w:r w:rsidR="00757330" w:rsidRPr="00343C8A">
          <w:rPr>
            <w:rStyle w:val="ac"/>
          </w:rPr>
          <w:t>2.14.</w:t>
        </w:r>
        <w:r w:rsidR="00757330">
          <w:rPr>
            <w:rFonts w:asciiTheme="minorHAnsi" w:eastAsiaTheme="minorEastAsia" w:hAnsiTheme="minorHAnsi" w:cstheme="minorBidi"/>
            <w:smallCaps w:val="0"/>
            <w:sz w:val="22"/>
            <w:szCs w:val="22"/>
          </w:rPr>
          <w:tab/>
        </w:r>
        <w:r w:rsidR="00757330" w:rsidRPr="00343C8A">
          <w:rPr>
            <w:rStyle w:val="ac"/>
          </w:rPr>
          <w:t>Формирование сведений по государственным контрактам и контроль их исполнения</w:t>
        </w:r>
        <w:r w:rsidR="00757330">
          <w:rPr>
            <w:webHidden/>
          </w:rPr>
          <w:tab/>
        </w:r>
        <w:r w:rsidR="00757330">
          <w:rPr>
            <w:webHidden/>
          </w:rPr>
          <w:fldChar w:fldCharType="begin"/>
        </w:r>
        <w:r w:rsidR="00757330">
          <w:rPr>
            <w:webHidden/>
          </w:rPr>
          <w:instrText xml:space="preserve"> PAGEREF _Toc490749836 \h </w:instrText>
        </w:r>
        <w:r w:rsidR="00757330">
          <w:rPr>
            <w:webHidden/>
          </w:rPr>
        </w:r>
        <w:r w:rsidR="00757330">
          <w:rPr>
            <w:webHidden/>
          </w:rPr>
          <w:fldChar w:fldCharType="separate"/>
        </w:r>
        <w:r w:rsidR="00757330">
          <w:rPr>
            <w:webHidden/>
          </w:rPr>
          <w:t>281</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37" w:history="1">
        <w:r w:rsidR="00757330" w:rsidRPr="00343C8A">
          <w:rPr>
            <w:rStyle w:val="ac"/>
            <w:noProof/>
          </w:rPr>
          <w:t>2.14.1.</w:t>
        </w:r>
        <w:r w:rsidR="00757330">
          <w:rPr>
            <w:rFonts w:asciiTheme="minorHAnsi" w:eastAsiaTheme="minorEastAsia" w:hAnsiTheme="minorHAnsi" w:cstheme="minorBidi"/>
            <w:noProof/>
            <w:sz w:val="22"/>
            <w:szCs w:val="22"/>
          </w:rPr>
          <w:tab/>
        </w:r>
        <w:r w:rsidR="00757330" w:rsidRPr="00343C8A">
          <w:rPr>
            <w:rStyle w:val="ac"/>
            <w:noProof/>
          </w:rPr>
          <w:t>Формирование контракта.</w:t>
        </w:r>
        <w:r w:rsidR="00757330">
          <w:rPr>
            <w:noProof/>
            <w:webHidden/>
          </w:rPr>
          <w:tab/>
        </w:r>
        <w:r w:rsidR="00757330">
          <w:rPr>
            <w:noProof/>
            <w:webHidden/>
          </w:rPr>
          <w:fldChar w:fldCharType="begin"/>
        </w:r>
        <w:r w:rsidR="00757330">
          <w:rPr>
            <w:noProof/>
            <w:webHidden/>
          </w:rPr>
          <w:instrText xml:space="preserve"> PAGEREF _Toc490749837 \h </w:instrText>
        </w:r>
        <w:r w:rsidR="00757330">
          <w:rPr>
            <w:noProof/>
            <w:webHidden/>
          </w:rPr>
        </w:r>
        <w:r w:rsidR="00757330">
          <w:rPr>
            <w:noProof/>
            <w:webHidden/>
          </w:rPr>
          <w:fldChar w:fldCharType="separate"/>
        </w:r>
        <w:r w:rsidR="00757330">
          <w:rPr>
            <w:noProof/>
            <w:webHidden/>
          </w:rPr>
          <w:t>281</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38" w:history="1">
        <w:r w:rsidR="00757330" w:rsidRPr="00343C8A">
          <w:rPr>
            <w:rStyle w:val="ac"/>
            <w:noProof/>
          </w:rPr>
          <w:t>2.14.1.1.</w:t>
        </w:r>
        <w:r w:rsidR="00757330">
          <w:rPr>
            <w:rFonts w:asciiTheme="minorHAnsi" w:eastAsiaTheme="minorEastAsia" w:hAnsiTheme="minorHAnsi" w:cstheme="minorBidi"/>
            <w:noProof/>
            <w:sz w:val="22"/>
            <w:szCs w:val="22"/>
          </w:rPr>
          <w:tab/>
        </w:r>
        <w:r w:rsidR="00757330" w:rsidRPr="00343C8A">
          <w:rPr>
            <w:rStyle w:val="ac"/>
            <w:noProof/>
          </w:rPr>
          <w:t>Создание контракта по п. 26 и п. 33 ч.1 ст. 93 44-ФЗ</w:t>
        </w:r>
        <w:r w:rsidR="00757330">
          <w:rPr>
            <w:noProof/>
            <w:webHidden/>
          </w:rPr>
          <w:tab/>
        </w:r>
        <w:r w:rsidR="00757330">
          <w:rPr>
            <w:noProof/>
            <w:webHidden/>
          </w:rPr>
          <w:fldChar w:fldCharType="begin"/>
        </w:r>
        <w:r w:rsidR="00757330">
          <w:rPr>
            <w:noProof/>
            <w:webHidden/>
          </w:rPr>
          <w:instrText xml:space="preserve"> PAGEREF _Toc490749838 \h </w:instrText>
        </w:r>
        <w:r w:rsidR="00757330">
          <w:rPr>
            <w:noProof/>
            <w:webHidden/>
          </w:rPr>
        </w:r>
        <w:r w:rsidR="00757330">
          <w:rPr>
            <w:noProof/>
            <w:webHidden/>
          </w:rPr>
          <w:fldChar w:fldCharType="separate"/>
        </w:r>
        <w:r w:rsidR="00757330">
          <w:rPr>
            <w:noProof/>
            <w:webHidden/>
          </w:rPr>
          <w:t>281</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39" w:history="1">
        <w:r w:rsidR="00757330" w:rsidRPr="00343C8A">
          <w:rPr>
            <w:rStyle w:val="ac"/>
            <w:noProof/>
          </w:rPr>
          <w:t>2.14.1.2.</w:t>
        </w:r>
        <w:r w:rsidR="00757330">
          <w:rPr>
            <w:rFonts w:asciiTheme="minorHAnsi" w:eastAsiaTheme="minorEastAsia" w:hAnsiTheme="minorHAnsi" w:cstheme="minorBidi"/>
            <w:noProof/>
            <w:sz w:val="22"/>
            <w:szCs w:val="22"/>
          </w:rPr>
          <w:tab/>
        </w:r>
        <w:r w:rsidR="00757330" w:rsidRPr="00343C8A">
          <w:rPr>
            <w:rStyle w:val="ac"/>
            <w:noProof/>
          </w:rPr>
          <w:t>Информация о заключенном контракте (его изменении) с 01.01.2015</w:t>
        </w:r>
        <w:r w:rsidR="00757330">
          <w:rPr>
            <w:noProof/>
            <w:webHidden/>
          </w:rPr>
          <w:tab/>
        </w:r>
        <w:r w:rsidR="00757330">
          <w:rPr>
            <w:noProof/>
            <w:webHidden/>
          </w:rPr>
          <w:fldChar w:fldCharType="begin"/>
        </w:r>
        <w:r w:rsidR="00757330">
          <w:rPr>
            <w:noProof/>
            <w:webHidden/>
          </w:rPr>
          <w:instrText xml:space="preserve"> PAGEREF _Toc490749839 \h </w:instrText>
        </w:r>
        <w:r w:rsidR="00757330">
          <w:rPr>
            <w:noProof/>
            <w:webHidden/>
          </w:rPr>
        </w:r>
        <w:r w:rsidR="00757330">
          <w:rPr>
            <w:noProof/>
            <w:webHidden/>
          </w:rPr>
          <w:fldChar w:fldCharType="separate"/>
        </w:r>
        <w:r w:rsidR="00757330">
          <w:rPr>
            <w:noProof/>
            <w:webHidden/>
          </w:rPr>
          <w:t>285</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40" w:history="1">
        <w:r w:rsidR="00757330" w:rsidRPr="00343C8A">
          <w:rPr>
            <w:rStyle w:val="ac"/>
            <w:noProof/>
          </w:rPr>
          <w:t>2.14.1.3.</w:t>
        </w:r>
        <w:r w:rsidR="00757330">
          <w:rPr>
            <w:rFonts w:asciiTheme="minorHAnsi" w:eastAsiaTheme="minorEastAsia" w:hAnsiTheme="minorHAnsi" w:cstheme="minorBidi"/>
            <w:noProof/>
            <w:sz w:val="22"/>
            <w:szCs w:val="22"/>
          </w:rPr>
          <w:tab/>
        </w:r>
        <w:r w:rsidR="00757330" w:rsidRPr="00343C8A">
          <w:rPr>
            <w:rStyle w:val="ac"/>
            <w:noProof/>
          </w:rPr>
          <w:t>Создание контракта из лота извещения</w:t>
        </w:r>
        <w:r w:rsidR="00757330">
          <w:rPr>
            <w:noProof/>
            <w:webHidden/>
          </w:rPr>
          <w:tab/>
        </w:r>
        <w:r w:rsidR="00757330">
          <w:rPr>
            <w:noProof/>
            <w:webHidden/>
          </w:rPr>
          <w:fldChar w:fldCharType="begin"/>
        </w:r>
        <w:r w:rsidR="00757330">
          <w:rPr>
            <w:noProof/>
            <w:webHidden/>
          </w:rPr>
          <w:instrText xml:space="preserve"> PAGEREF _Toc490749840 \h </w:instrText>
        </w:r>
        <w:r w:rsidR="00757330">
          <w:rPr>
            <w:noProof/>
            <w:webHidden/>
          </w:rPr>
        </w:r>
        <w:r w:rsidR="00757330">
          <w:rPr>
            <w:noProof/>
            <w:webHidden/>
          </w:rPr>
          <w:fldChar w:fldCharType="separate"/>
        </w:r>
        <w:r w:rsidR="00757330">
          <w:rPr>
            <w:noProof/>
            <w:webHidden/>
          </w:rPr>
          <w:t>287</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41" w:history="1">
        <w:r w:rsidR="00757330" w:rsidRPr="00343C8A">
          <w:rPr>
            <w:rStyle w:val="ac"/>
            <w:noProof/>
          </w:rPr>
          <w:t>2.14.1.4.</w:t>
        </w:r>
        <w:r w:rsidR="00757330">
          <w:rPr>
            <w:rFonts w:asciiTheme="minorHAnsi" w:eastAsiaTheme="minorEastAsia" w:hAnsiTheme="minorHAnsi" w:cstheme="minorBidi"/>
            <w:noProof/>
            <w:sz w:val="22"/>
            <w:szCs w:val="22"/>
          </w:rPr>
          <w:tab/>
        </w:r>
        <w:r w:rsidR="00757330" w:rsidRPr="00343C8A">
          <w:rPr>
            <w:rStyle w:val="ac"/>
            <w:noProof/>
          </w:rPr>
          <w:t>Создание контракта по единственному поставщику из заявки на закупку</w:t>
        </w:r>
        <w:r w:rsidR="00757330">
          <w:rPr>
            <w:noProof/>
            <w:webHidden/>
          </w:rPr>
          <w:tab/>
        </w:r>
        <w:r w:rsidR="00757330">
          <w:rPr>
            <w:noProof/>
            <w:webHidden/>
          </w:rPr>
          <w:fldChar w:fldCharType="begin"/>
        </w:r>
        <w:r w:rsidR="00757330">
          <w:rPr>
            <w:noProof/>
            <w:webHidden/>
          </w:rPr>
          <w:instrText xml:space="preserve"> PAGEREF _Toc490749841 \h </w:instrText>
        </w:r>
        <w:r w:rsidR="00757330">
          <w:rPr>
            <w:noProof/>
            <w:webHidden/>
          </w:rPr>
        </w:r>
        <w:r w:rsidR="00757330">
          <w:rPr>
            <w:noProof/>
            <w:webHidden/>
          </w:rPr>
          <w:fldChar w:fldCharType="separate"/>
        </w:r>
        <w:r w:rsidR="00757330">
          <w:rPr>
            <w:noProof/>
            <w:webHidden/>
          </w:rPr>
          <w:t>294</w:t>
        </w:r>
        <w:r w:rsidR="00757330">
          <w:rPr>
            <w:noProof/>
            <w:webHidden/>
          </w:rPr>
          <w:fldChar w:fldCharType="end"/>
        </w:r>
      </w:hyperlink>
    </w:p>
    <w:p w:rsidR="00757330" w:rsidRDefault="002E443B">
      <w:pPr>
        <w:pStyle w:val="48"/>
        <w:rPr>
          <w:rFonts w:asciiTheme="minorHAnsi" w:eastAsiaTheme="minorEastAsia" w:hAnsiTheme="minorHAnsi" w:cstheme="minorBidi"/>
          <w:noProof/>
          <w:sz w:val="22"/>
          <w:szCs w:val="22"/>
        </w:rPr>
      </w:pPr>
      <w:hyperlink w:anchor="_Toc490749842" w:history="1">
        <w:r w:rsidR="00757330" w:rsidRPr="00343C8A">
          <w:rPr>
            <w:rStyle w:val="ac"/>
            <w:noProof/>
          </w:rPr>
          <w:t>2.14.1.5.</w:t>
        </w:r>
        <w:r w:rsidR="00757330">
          <w:rPr>
            <w:rFonts w:asciiTheme="minorHAnsi" w:eastAsiaTheme="minorEastAsia" w:hAnsiTheme="minorHAnsi" w:cstheme="minorBidi"/>
            <w:noProof/>
            <w:sz w:val="22"/>
            <w:szCs w:val="22"/>
          </w:rPr>
          <w:tab/>
        </w:r>
        <w:r w:rsidR="00757330" w:rsidRPr="00343C8A">
          <w:rPr>
            <w:rStyle w:val="ac"/>
            <w:noProof/>
          </w:rPr>
          <w:t>Заполнение сведений о лекарственных препаратах</w:t>
        </w:r>
        <w:r w:rsidR="00757330">
          <w:rPr>
            <w:noProof/>
            <w:webHidden/>
          </w:rPr>
          <w:tab/>
        </w:r>
        <w:r w:rsidR="00757330">
          <w:rPr>
            <w:noProof/>
            <w:webHidden/>
          </w:rPr>
          <w:fldChar w:fldCharType="begin"/>
        </w:r>
        <w:r w:rsidR="00757330">
          <w:rPr>
            <w:noProof/>
            <w:webHidden/>
          </w:rPr>
          <w:instrText xml:space="preserve"> PAGEREF _Toc490749842 \h </w:instrText>
        </w:r>
        <w:r w:rsidR="00757330">
          <w:rPr>
            <w:noProof/>
            <w:webHidden/>
          </w:rPr>
        </w:r>
        <w:r w:rsidR="00757330">
          <w:rPr>
            <w:noProof/>
            <w:webHidden/>
          </w:rPr>
          <w:fldChar w:fldCharType="separate"/>
        </w:r>
        <w:r w:rsidR="00757330">
          <w:rPr>
            <w:noProof/>
            <w:webHidden/>
          </w:rPr>
          <w:t>295</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43" w:history="1">
        <w:r w:rsidR="00757330" w:rsidRPr="00343C8A">
          <w:rPr>
            <w:rStyle w:val="ac"/>
            <w:noProof/>
          </w:rPr>
          <w:t>2.14.2.</w:t>
        </w:r>
        <w:r w:rsidR="00757330">
          <w:rPr>
            <w:rFonts w:asciiTheme="minorHAnsi" w:eastAsiaTheme="minorEastAsia" w:hAnsiTheme="minorHAnsi" w:cstheme="minorBidi"/>
            <w:noProof/>
            <w:sz w:val="22"/>
            <w:szCs w:val="22"/>
          </w:rPr>
          <w:tab/>
        </w:r>
        <w:r w:rsidR="00757330" w:rsidRPr="00343C8A">
          <w:rPr>
            <w:rStyle w:val="ac"/>
            <w:noProof/>
          </w:rPr>
          <w:t>Отправка сведений по контракту на регистрацию в ЕИС</w:t>
        </w:r>
        <w:r w:rsidR="00757330">
          <w:rPr>
            <w:noProof/>
            <w:webHidden/>
          </w:rPr>
          <w:tab/>
        </w:r>
        <w:r w:rsidR="00757330">
          <w:rPr>
            <w:noProof/>
            <w:webHidden/>
          </w:rPr>
          <w:fldChar w:fldCharType="begin"/>
        </w:r>
        <w:r w:rsidR="00757330">
          <w:rPr>
            <w:noProof/>
            <w:webHidden/>
          </w:rPr>
          <w:instrText xml:space="preserve"> PAGEREF _Toc490749843 \h </w:instrText>
        </w:r>
        <w:r w:rsidR="00757330">
          <w:rPr>
            <w:noProof/>
            <w:webHidden/>
          </w:rPr>
        </w:r>
        <w:r w:rsidR="00757330">
          <w:rPr>
            <w:noProof/>
            <w:webHidden/>
          </w:rPr>
          <w:fldChar w:fldCharType="separate"/>
        </w:r>
        <w:r w:rsidR="00757330">
          <w:rPr>
            <w:noProof/>
            <w:webHidden/>
          </w:rPr>
          <w:t>301</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44" w:history="1">
        <w:r w:rsidR="00757330" w:rsidRPr="00343C8A">
          <w:rPr>
            <w:rStyle w:val="ac"/>
            <w:noProof/>
          </w:rPr>
          <w:t>2.14.3.</w:t>
        </w:r>
        <w:r w:rsidR="00757330">
          <w:rPr>
            <w:rFonts w:asciiTheme="minorHAnsi" w:eastAsiaTheme="minorEastAsia" w:hAnsiTheme="minorHAnsi" w:cstheme="minorBidi"/>
            <w:noProof/>
            <w:sz w:val="22"/>
            <w:szCs w:val="22"/>
          </w:rPr>
          <w:tab/>
        </w:r>
        <w:r w:rsidR="00757330" w:rsidRPr="00343C8A">
          <w:rPr>
            <w:rStyle w:val="ac"/>
            <w:noProof/>
          </w:rPr>
          <w:t>Внесение изменений в контракт</w:t>
        </w:r>
        <w:r w:rsidR="00757330">
          <w:rPr>
            <w:noProof/>
            <w:webHidden/>
          </w:rPr>
          <w:tab/>
        </w:r>
        <w:r w:rsidR="00757330">
          <w:rPr>
            <w:noProof/>
            <w:webHidden/>
          </w:rPr>
          <w:fldChar w:fldCharType="begin"/>
        </w:r>
        <w:r w:rsidR="00757330">
          <w:rPr>
            <w:noProof/>
            <w:webHidden/>
          </w:rPr>
          <w:instrText xml:space="preserve"> PAGEREF _Toc490749844 \h </w:instrText>
        </w:r>
        <w:r w:rsidR="00757330">
          <w:rPr>
            <w:noProof/>
            <w:webHidden/>
          </w:rPr>
        </w:r>
        <w:r w:rsidR="00757330">
          <w:rPr>
            <w:noProof/>
            <w:webHidden/>
          </w:rPr>
          <w:fldChar w:fldCharType="separate"/>
        </w:r>
        <w:r w:rsidR="00757330">
          <w:rPr>
            <w:noProof/>
            <w:webHidden/>
          </w:rPr>
          <w:t>302</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45" w:history="1">
        <w:r w:rsidR="00757330" w:rsidRPr="00343C8A">
          <w:rPr>
            <w:rStyle w:val="ac"/>
            <w:noProof/>
          </w:rPr>
          <w:t>2.14.4.</w:t>
        </w:r>
        <w:r w:rsidR="00757330">
          <w:rPr>
            <w:rFonts w:asciiTheme="minorHAnsi" w:eastAsiaTheme="minorEastAsia" w:hAnsiTheme="minorHAnsi" w:cstheme="minorBidi"/>
            <w:noProof/>
            <w:sz w:val="22"/>
            <w:szCs w:val="22"/>
          </w:rPr>
          <w:tab/>
        </w:r>
        <w:r w:rsidR="00757330" w:rsidRPr="00343C8A">
          <w:rPr>
            <w:rStyle w:val="ac"/>
            <w:noProof/>
          </w:rPr>
          <w:t>Работа с документами «Исполнение контракта»</w:t>
        </w:r>
        <w:r w:rsidR="00757330">
          <w:rPr>
            <w:noProof/>
            <w:webHidden/>
          </w:rPr>
          <w:tab/>
        </w:r>
        <w:r w:rsidR="00757330">
          <w:rPr>
            <w:noProof/>
            <w:webHidden/>
          </w:rPr>
          <w:fldChar w:fldCharType="begin"/>
        </w:r>
        <w:r w:rsidR="00757330">
          <w:rPr>
            <w:noProof/>
            <w:webHidden/>
          </w:rPr>
          <w:instrText xml:space="preserve"> PAGEREF _Toc490749845 \h </w:instrText>
        </w:r>
        <w:r w:rsidR="00757330">
          <w:rPr>
            <w:noProof/>
            <w:webHidden/>
          </w:rPr>
        </w:r>
        <w:r w:rsidR="00757330">
          <w:rPr>
            <w:noProof/>
            <w:webHidden/>
          </w:rPr>
          <w:fldChar w:fldCharType="separate"/>
        </w:r>
        <w:r w:rsidR="00757330">
          <w:rPr>
            <w:noProof/>
            <w:webHidden/>
          </w:rPr>
          <w:t>306</w:t>
        </w:r>
        <w:r w:rsidR="00757330">
          <w:rPr>
            <w:noProof/>
            <w:webHidden/>
          </w:rPr>
          <w:fldChar w:fldCharType="end"/>
        </w:r>
      </w:hyperlink>
    </w:p>
    <w:p w:rsidR="00757330" w:rsidRDefault="002E443B">
      <w:pPr>
        <w:pStyle w:val="2f0"/>
        <w:rPr>
          <w:rFonts w:asciiTheme="minorHAnsi" w:eastAsiaTheme="minorEastAsia" w:hAnsiTheme="minorHAnsi" w:cstheme="minorBidi"/>
          <w:smallCaps w:val="0"/>
          <w:sz w:val="22"/>
          <w:szCs w:val="22"/>
        </w:rPr>
      </w:pPr>
      <w:hyperlink w:anchor="_Toc490749846" w:history="1">
        <w:r w:rsidR="00757330" w:rsidRPr="00343C8A">
          <w:rPr>
            <w:rStyle w:val="ac"/>
          </w:rPr>
          <w:t>2.15.</w:t>
        </w:r>
        <w:r w:rsidR="00757330">
          <w:rPr>
            <w:rFonts w:asciiTheme="minorHAnsi" w:eastAsiaTheme="minorEastAsia" w:hAnsiTheme="minorHAnsi" w:cstheme="minorBidi"/>
            <w:smallCaps w:val="0"/>
            <w:sz w:val="22"/>
            <w:szCs w:val="22"/>
          </w:rPr>
          <w:tab/>
        </w:r>
        <w:r w:rsidR="00757330" w:rsidRPr="00343C8A">
          <w:rPr>
            <w:rStyle w:val="ac"/>
          </w:rPr>
          <w:t>Использование доступных справочников в Системе WEB-Торги-КС</w:t>
        </w:r>
        <w:r w:rsidR="00757330">
          <w:rPr>
            <w:webHidden/>
          </w:rPr>
          <w:tab/>
        </w:r>
        <w:r w:rsidR="00757330">
          <w:rPr>
            <w:webHidden/>
          </w:rPr>
          <w:fldChar w:fldCharType="begin"/>
        </w:r>
        <w:r w:rsidR="00757330">
          <w:rPr>
            <w:webHidden/>
          </w:rPr>
          <w:instrText xml:space="preserve"> PAGEREF _Toc490749846 \h </w:instrText>
        </w:r>
        <w:r w:rsidR="00757330">
          <w:rPr>
            <w:webHidden/>
          </w:rPr>
        </w:r>
        <w:r w:rsidR="00757330">
          <w:rPr>
            <w:webHidden/>
          </w:rPr>
          <w:fldChar w:fldCharType="separate"/>
        </w:r>
        <w:r w:rsidR="00757330">
          <w:rPr>
            <w:webHidden/>
          </w:rPr>
          <w:t>319</w:t>
        </w:r>
        <w:r w:rsidR="00757330">
          <w:rPr>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47" w:history="1">
        <w:r w:rsidR="00757330" w:rsidRPr="00343C8A">
          <w:rPr>
            <w:rStyle w:val="ac"/>
            <w:noProof/>
          </w:rPr>
          <w:t>2.15.1.</w:t>
        </w:r>
        <w:r w:rsidR="00757330">
          <w:rPr>
            <w:rFonts w:asciiTheme="minorHAnsi" w:eastAsiaTheme="minorEastAsia" w:hAnsiTheme="minorHAnsi" w:cstheme="minorBidi"/>
            <w:noProof/>
            <w:sz w:val="22"/>
            <w:szCs w:val="22"/>
          </w:rPr>
          <w:tab/>
        </w:r>
        <w:r w:rsidR="00757330" w:rsidRPr="00343C8A">
          <w:rPr>
            <w:rStyle w:val="ac"/>
            <w:noProof/>
          </w:rPr>
          <w:t>Справочник «Поставщики услуг»</w:t>
        </w:r>
        <w:r w:rsidR="00757330">
          <w:rPr>
            <w:noProof/>
            <w:webHidden/>
          </w:rPr>
          <w:tab/>
        </w:r>
        <w:r w:rsidR="00757330">
          <w:rPr>
            <w:noProof/>
            <w:webHidden/>
          </w:rPr>
          <w:fldChar w:fldCharType="begin"/>
        </w:r>
        <w:r w:rsidR="00757330">
          <w:rPr>
            <w:noProof/>
            <w:webHidden/>
          </w:rPr>
          <w:instrText xml:space="preserve"> PAGEREF _Toc490749847 \h </w:instrText>
        </w:r>
        <w:r w:rsidR="00757330">
          <w:rPr>
            <w:noProof/>
            <w:webHidden/>
          </w:rPr>
        </w:r>
        <w:r w:rsidR="00757330">
          <w:rPr>
            <w:noProof/>
            <w:webHidden/>
          </w:rPr>
          <w:fldChar w:fldCharType="separate"/>
        </w:r>
        <w:r w:rsidR="00757330">
          <w:rPr>
            <w:noProof/>
            <w:webHidden/>
          </w:rPr>
          <w:t>319</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48" w:history="1">
        <w:r w:rsidR="00757330" w:rsidRPr="00343C8A">
          <w:rPr>
            <w:rStyle w:val="ac"/>
            <w:noProof/>
          </w:rPr>
          <w:t>2.15.2.</w:t>
        </w:r>
        <w:r w:rsidR="00757330">
          <w:rPr>
            <w:rFonts w:asciiTheme="minorHAnsi" w:eastAsiaTheme="minorEastAsia" w:hAnsiTheme="minorHAnsi" w:cstheme="minorBidi"/>
            <w:noProof/>
            <w:sz w:val="22"/>
            <w:szCs w:val="22"/>
          </w:rPr>
          <w:tab/>
        </w:r>
        <w:r w:rsidR="00757330" w:rsidRPr="00343C8A">
          <w:rPr>
            <w:rStyle w:val="ac"/>
            <w:noProof/>
          </w:rPr>
          <w:t>Справочник членов комиссии</w:t>
        </w:r>
        <w:r w:rsidR="00757330">
          <w:rPr>
            <w:noProof/>
            <w:webHidden/>
          </w:rPr>
          <w:tab/>
        </w:r>
        <w:r w:rsidR="00757330">
          <w:rPr>
            <w:noProof/>
            <w:webHidden/>
          </w:rPr>
          <w:fldChar w:fldCharType="begin"/>
        </w:r>
        <w:r w:rsidR="00757330">
          <w:rPr>
            <w:noProof/>
            <w:webHidden/>
          </w:rPr>
          <w:instrText xml:space="preserve"> PAGEREF _Toc490749848 \h </w:instrText>
        </w:r>
        <w:r w:rsidR="00757330">
          <w:rPr>
            <w:noProof/>
            <w:webHidden/>
          </w:rPr>
        </w:r>
        <w:r w:rsidR="00757330">
          <w:rPr>
            <w:noProof/>
            <w:webHidden/>
          </w:rPr>
          <w:fldChar w:fldCharType="separate"/>
        </w:r>
        <w:r w:rsidR="00757330">
          <w:rPr>
            <w:noProof/>
            <w:webHidden/>
          </w:rPr>
          <w:t>322</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49" w:history="1">
        <w:r w:rsidR="00757330" w:rsidRPr="00343C8A">
          <w:rPr>
            <w:rStyle w:val="ac"/>
            <w:noProof/>
          </w:rPr>
          <w:t>2.15.3.</w:t>
        </w:r>
        <w:r w:rsidR="00757330">
          <w:rPr>
            <w:rFonts w:asciiTheme="minorHAnsi" w:eastAsiaTheme="minorEastAsia" w:hAnsiTheme="minorHAnsi" w:cstheme="minorBidi"/>
            <w:noProof/>
            <w:sz w:val="22"/>
            <w:szCs w:val="22"/>
          </w:rPr>
          <w:tab/>
        </w:r>
        <w:r w:rsidR="00757330" w:rsidRPr="00343C8A">
          <w:rPr>
            <w:rStyle w:val="ac"/>
            <w:noProof/>
          </w:rPr>
          <w:t>Справочник комиссии</w:t>
        </w:r>
        <w:r w:rsidR="00757330">
          <w:rPr>
            <w:noProof/>
            <w:webHidden/>
          </w:rPr>
          <w:tab/>
        </w:r>
        <w:r w:rsidR="00757330">
          <w:rPr>
            <w:noProof/>
            <w:webHidden/>
          </w:rPr>
          <w:fldChar w:fldCharType="begin"/>
        </w:r>
        <w:r w:rsidR="00757330">
          <w:rPr>
            <w:noProof/>
            <w:webHidden/>
          </w:rPr>
          <w:instrText xml:space="preserve"> PAGEREF _Toc490749849 \h </w:instrText>
        </w:r>
        <w:r w:rsidR="00757330">
          <w:rPr>
            <w:noProof/>
            <w:webHidden/>
          </w:rPr>
        </w:r>
        <w:r w:rsidR="00757330">
          <w:rPr>
            <w:noProof/>
            <w:webHidden/>
          </w:rPr>
          <w:fldChar w:fldCharType="separate"/>
        </w:r>
        <w:r w:rsidR="00757330">
          <w:rPr>
            <w:noProof/>
            <w:webHidden/>
          </w:rPr>
          <w:t>323</w:t>
        </w:r>
        <w:r w:rsidR="00757330">
          <w:rPr>
            <w:noProof/>
            <w:webHidden/>
          </w:rPr>
          <w:fldChar w:fldCharType="end"/>
        </w:r>
      </w:hyperlink>
    </w:p>
    <w:p w:rsidR="00757330" w:rsidRDefault="002E443B">
      <w:pPr>
        <w:pStyle w:val="3d"/>
        <w:rPr>
          <w:rFonts w:asciiTheme="minorHAnsi" w:eastAsiaTheme="minorEastAsia" w:hAnsiTheme="minorHAnsi" w:cstheme="minorBidi"/>
          <w:noProof/>
          <w:sz w:val="22"/>
          <w:szCs w:val="22"/>
        </w:rPr>
      </w:pPr>
      <w:hyperlink w:anchor="_Toc490749850" w:history="1">
        <w:r w:rsidR="00757330" w:rsidRPr="00343C8A">
          <w:rPr>
            <w:rStyle w:val="ac"/>
            <w:noProof/>
          </w:rPr>
          <w:t>2.15.4.</w:t>
        </w:r>
        <w:r w:rsidR="00757330">
          <w:rPr>
            <w:rFonts w:asciiTheme="minorHAnsi" w:eastAsiaTheme="minorEastAsia" w:hAnsiTheme="minorHAnsi" w:cstheme="minorBidi"/>
            <w:noProof/>
            <w:sz w:val="22"/>
            <w:szCs w:val="22"/>
          </w:rPr>
          <w:tab/>
        </w:r>
        <w:r w:rsidR="00757330" w:rsidRPr="00343C8A">
          <w:rPr>
            <w:rStyle w:val="ac"/>
            <w:noProof/>
          </w:rPr>
          <w:t>Перечень требований к отдельным видам ТРУ (Постановление №926 от 02.09.2015)</w:t>
        </w:r>
        <w:r w:rsidR="00757330">
          <w:rPr>
            <w:noProof/>
            <w:webHidden/>
          </w:rPr>
          <w:tab/>
        </w:r>
        <w:r w:rsidR="00757330">
          <w:rPr>
            <w:noProof/>
            <w:webHidden/>
          </w:rPr>
          <w:fldChar w:fldCharType="begin"/>
        </w:r>
        <w:r w:rsidR="00757330">
          <w:rPr>
            <w:noProof/>
            <w:webHidden/>
          </w:rPr>
          <w:instrText xml:space="preserve"> PAGEREF _Toc490749850 \h </w:instrText>
        </w:r>
        <w:r w:rsidR="00757330">
          <w:rPr>
            <w:noProof/>
            <w:webHidden/>
          </w:rPr>
        </w:r>
        <w:r w:rsidR="00757330">
          <w:rPr>
            <w:noProof/>
            <w:webHidden/>
          </w:rPr>
          <w:fldChar w:fldCharType="separate"/>
        </w:r>
        <w:r w:rsidR="00757330">
          <w:rPr>
            <w:noProof/>
            <w:webHidden/>
          </w:rPr>
          <w:t>325</w:t>
        </w:r>
        <w:r w:rsidR="00757330">
          <w:rPr>
            <w:noProof/>
            <w:webHidden/>
          </w:rPr>
          <w:fldChar w:fldCharType="end"/>
        </w:r>
      </w:hyperlink>
    </w:p>
    <w:p w:rsidR="00757330" w:rsidRDefault="002E443B">
      <w:pPr>
        <w:pStyle w:val="19"/>
        <w:rPr>
          <w:rFonts w:asciiTheme="minorHAnsi" w:eastAsiaTheme="minorEastAsia" w:hAnsiTheme="minorHAnsi" w:cstheme="minorBidi"/>
          <w:b w:val="0"/>
          <w:bCs w:val="0"/>
          <w:smallCaps w:val="0"/>
          <w:noProof/>
          <w:sz w:val="22"/>
          <w:szCs w:val="22"/>
        </w:rPr>
      </w:pPr>
      <w:hyperlink w:anchor="_Toc490749851" w:history="1">
        <w:r w:rsidR="00757330" w:rsidRPr="00343C8A">
          <w:rPr>
            <w:rStyle w:val="ac"/>
            <w:noProof/>
          </w:rPr>
          <w:t>Лист регистрации изменений</w:t>
        </w:r>
        <w:r w:rsidR="00757330">
          <w:rPr>
            <w:noProof/>
            <w:webHidden/>
          </w:rPr>
          <w:tab/>
        </w:r>
        <w:r w:rsidR="00757330">
          <w:rPr>
            <w:noProof/>
            <w:webHidden/>
          </w:rPr>
          <w:fldChar w:fldCharType="begin"/>
        </w:r>
        <w:r w:rsidR="00757330">
          <w:rPr>
            <w:noProof/>
            <w:webHidden/>
          </w:rPr>
          <w:instrText xml:space="preserve"> PAGEREF _Toc490749851 \h </w:instrText>
        </w:r>
        <w:r w:rsidR="00757330">
          <w:rPr>
            <w:noProof/>
            <w:webHidden/>
          </w:rPr>
        </w:r>
        <w:r w:rsidR="00757330">
          <w:rPr>
            <w:noProof/>
            <w:webHidden/>
          </w:rPr>
          <w:fldChar w:fldCharType="separate"/>
        </w:r>
        <w:r w:rsidR="00757330">
          <w:rPr>
            <w:noProof/>
            <w:webHidden/>
          </w:rPr>
          <w:t>329</w:t>
        </w:r>
        <w:r w:rsidR="00757330">
          <w:rPr>
            <w:noProof/>
            <w:webHidden/>
          </w:rPr>
          <w:fldChar w:fldCharType="end"/>
        </w:r>
      </w:hyperlink>
    </w:p>
    <w:p w:rsidR="0086232E" w:rsidRDefault="0086232E" w:rsidP="0086232E">
      <w:pPr>
        <w:pStyle w:val="aff"/>
      </w:pPr>
      <w:r>
        <w:rPr>
          <w:caps/>
          <w:smallCaps/>
        </w:rPr>
        <w:fldChar w:fldCharType="end"/>
      </w:r>
    </w:p>
    <w:p w:rsidR="0086232E" w:rsidRPr="0057581F" w:rsidRDefault="0086232E" w:rsidP="0086232E">
      <w:pPr>
        <w:pStyle w:val="affff7"/>
      </w:pPr>
      <w:bookmarkStart w:id="2" w:name="_Toc490749743"/>
      <w:r w:rsidRPr="0057581F">
        <w:lastRenderedPageBreak/>
        <w:t>Введение</w:t>
      </w:r>
      <w:bookmarkEnd w:id="2"/>
    </w:p>
    <w:p w:rsidR="0086232E" w:rsidRDefault="0086232E" w:rsidP="0086232E">
      <w:pPr>
        <w:ind w:firstLine="709"/>
      </w:pPr>
      <w:r>
        <w:t>Автоматизированная информационная система</w:t>
      </w:r>
      <w:r w:rsidRPr="00BA2E32">
        <w:t xml:space="preserve"> государственных закупок </w:t>
      </w:r>
      <w:r>
        <w:t>(далее Система) предоставляет заказчикам</w:t>
      </w:r>
      <w:r w:rsidRPr="00E348CF">
        <w:t xml:space="preserve"> </w:t>
      </w:r>
      <w:r>
        <w:t>широкие функциональные возможности в части планирования, формирования государственных заказов на поставку товаров, выполнение работ, оказание услуг, а также формирования государственных контрактов и контроля их исполнения.</w:t>
      </w:r>
    </w:p>
    <w:p w:rsidR="0086232E" w:rsidRDefault="0086232E" w:rsidP="0086232E">
      <w:pPr>
        <w:pStyle w:val="afff7"/>
      </w:pPr>
      <w:r>
        <w:t>Область применения</w:t>
      </w:r>
    </w:p>
    <w:p w:rsidR="0086232E" w:rsidRPr="00712389" w:rsidRDefault="0086232E" w:rsidP="0086232E">
      <w:pPr>
        <w:pStyle w:val="aff"/>
      </w:pPr>
      <w:r>
        <w:t xml:space="preserve">Программный комплекс </w:t>
      </w:r>
      <w:r w:rsidRPr="009B4463">
        <w:rPr>
          <w:b/>
          <w:i/>
        </w:rPr>
        <w:t>«</w:t>
      </w:r>
      <w:r w:rsidRPr="009B4463">
        <w:rPr>
          <w:b/>
          <w:i/>
          <w:lang w:val="en-US"/>
        </w:rPr>
        <w:t>WEB</w:t>
      </w:r>
      <w:r w:rsidRPr="009B4463">
        <w:rPr>
          <w:b/>
          <w:i/>
        </w:rPr>
        <w:t xml:space="preserve"> – Торги-КС»</w:t>
      </w:r>
      <w:r>
        <w:t xml:space="preserve"> позволяет автоматизировать процессы размещения государственных (муниципальных) заказов, координирования закупок, контроля в сфере размещения заказов, а также включить их в единое информационное пространство процессов планирования и исполнения бюджета за счет тесной интеграции с программным комплексом </w:t>
      </w:r>
      <w:r w:rsidRPr="009B4463">
        <w:rPr>
          <w:b/>
          <w:i/>
        </w:rPr>
        <w:t>«Бюджет-КС».</w:t>
      </w:r>
    </w:p>
    <w:p w:rsidR="0086232E" w:rsidRDefault="0086232E" w:rsidP="0086232E">
      <w:pPr>
        <w:pStyle w:val="afff7"/>
      </w:pPr>
      <w:r w:rsidRPr="00BE5C85">
        <w:t>Функциональные возможности</w:t>
      </w:r>
    </w:p>
    <w:p w:rsidR="0086232E" w:rsidRDefault="0086232E" w:rsidP="0086232E">
      <w:pPr>
        <w:pStyle w:val="aff"/>
      </w:pPr>
      <w:r>
        <w:t>Программный комплекс предназначен для выполнения следующих задач:</w:t>
      </w:r>
    </w:p>
    <w:p w:rsidR="0086232E" w:rsidRPr="00BE5C85" w:rsidRDefault="0086232E" w:rsidP="00FC4CD1">
      <w:pPr>
        <w:pStyle w:val="a0"/>
        <w:numPr>
          <w:ilvl w:val="0"/>
          <w:numId w:val="22"/>
        </w:numPr>
        <w:jc w:val="left"/>
      </w:pPr>
      <w:r w:rsidRPr="00BE5C85">
        <w:t>формирование документов о планировании заказов;</w:t>
      </w:r>
    </w:p>
    <w:p w:rsidR="0086232E" w:rsidRPr="00BE5C85" w:rsidRDefault="0086232E" w:rsidP="00FC4CD1">
      <w:pPr>
        <w:pStyle w:val="a0"/>
        <w:numPr>
          <w:ilvl w:val="0"/>
          <w:numId w:val="22"/>
        </w:numPr>
        <w:jc w:val="left"/>
      </w:pPr>
      <w:r w:rsidRPr="00BE5C85">
        <w:t>формирование документов о размещении заказов;</w:t>
      </w:r>
    </w:p>
    <w:p w:rsidR="0086232E" w:rsidRPr="00BE5C85" w:rsidRDefault="0086232E" w:rsidP="00FC4CD1">
      <w:pPr>
        <w:pStyle w:val="a0"/>
        <w:numPr>
          <w:ilvl w:val="0"/>
          <w:numId w:val="22"/>
        </w:numPr>
        <w:jc w:val="left"/>
      </w:pPr>
      <w:r w:rsidRPr="00BE5C85">
        <w:t>подтверждение лимитов финансирования из системы планирования и исполнения бюджета «Бюджет-КС»;</w:t>
      </w:r>
    </w:p>
    <w:p w:rsidR="0086232E" w:rsidRDefault="0086232E" w:rsidP="00FC4CD1">
      <w:pPr>
        <w:pStyle w:val="a0"/>
        <w:numPr>
          <w:ilvl w:val="0"/>
          <w:numId w:val="22"/>
        </w:numPr>
        <w:jc w:val="left"/>
      </w:pPr>
      <w:r w:rsidRPr="00BE5C85">
        <w:t>автоматизация процессов проведения открытых аукционов</w:t>
      </w:r>
      <w:r>
        <w:t>, открытых конкурсов, запросов котировок цен</w:t>
      </w:r>
      <w:r w:rsidRPr="00BE5C85">
        <w:t>;</w:t>
      </w:r>
    </w:p>
    <w:p w:rsidR="0086232E" w:rsidRPr="00BE5C85" w:rsidRDefault="0086232E" w:rsidP="00FC4CD1">
      <w:pPr>
        <w:pStyle w:val="a0"/>
        <w:numPr>
          <w:ilvl w:val="0"/>
          <w:numId w:val="22"/>
        </w:numPr>
        <w:jc w:val="left"/>
      </w:pPr>
      <w:r w:rsidRPr="00BE5C85">
        <w:t>автоматизация процессов проведения предварительных отборов и закупок у единственного поставщика;</w:t>
      </w:r>
    </w:p>
    <w:p w:rsidR="0086232E" w:rsidRPr="00BE5C85" w:rsidRDefault="0086232E" w:rsidP="00FC4CD1">
      <w:pPr>
        <w:pStyle w:val="a0"/>
        <w:numPr>
          <w:ilvl w:val="0"/>
          <w:numId w:val="22"/>
        </w:numPr>
        <w:jc w:val="left"/>
      </w:pPr>
      <w:r w:rsidRPr="00BE5C85">
        <w:t>автоматизация проведения итогов по результатам рассмотрения документов участников размещения заказа;</w:t>
      </w:r>
    </w:p>
    <w:p w:rsidR="0086232E" w:rsidRPr="00BE5C85" w:rsidRDefault="0086232E" w:rsidP="00FC4CD1">
      <w:pPr>
        <w:pStyle w:val="a0"/>
        <w:numPr>
          <w:ilvl w:val="0"/>
          <w:numId w:val="22"/>
        </w:numPr>
        <w:jc w:val="left"/>
      </w:pPr>
      <w:r w:rsidRPr="00BE5C85">
        <w:t>учет сведений исполнения контрактов;</w:t>
      </w:r>
    </w:p>
    <w:p w:rsidR="0086232E" w:rsidRPr="00BE5C85" w:rsidRDefault="0086232E" w:rsidP="00FC4CD1">
      <w:pPr>
        <w:pStyle w:val="a0"/>
        <w:numPr>
          <w:ilvl w:val="0"/>
          <w:numId w:val="22"/>
        </w:numPr>
        <w:jc w:val="left"/>
      </w:pPr>
      <w:r w:rsidRPr="00BE5C85">
        <w:t>автоматизация ведения реестра контрактов;</w:t>
      </w:r>
    </w:p>
    <w:p w:rsidR="0086232E" w:rsidRPr="00BE5C85" w:rsidRDefault="0086232E" w:rsidP="00FC4CD1">
      <w:pPr>
        <w:pStyle w:val="a0"/>
        <w:numPr>
          <w:ilvl w:val="0"/>
          <w:numId w:val="22"/>
        </w:numPr>
        <w:jc w:val="left"/>
      </w:pPr>
      <w:r w:rsidRPr="00BE5C85">
        <w:t>формирование аналитических отчетов.</w:t>
      </w:r>
    </w:p>
    <w:p w:rsidR="0086232E" w:rsidRDefault="0086232E" w:rsidP="0086232E">
      <w:pPr>
        <w:pStyle w:val="afff7"/>
      </w:pPr>
      <w:r>
        <w:t>Условные обозначения</w:t>
      </w:r>
    </w:p>
    <w:p w:rsidR="0086232E" w:rsidRDefault="0086232E" w:rsidP="0086232E">
      <w:pPr>
        <w:pStyle w:val="aff"/>
      </w:pPr>
      <w:r>
        <w:t>В документе используются следующие условные обозначения:</w:t>
      </w:r>
    </w:p>
    <w:p w:rsidR="0086232E" w:rsidRDefault="0086232E" w:rsidP="0086232E">
      <w:pPr>
        <w:pStyle w:val="aff"/>
      </w:pPr>
    </w:p>
    <w:tbl>
      <w:tblPr>
        <w:tblW w:w="0" w:type="auto"/>
        <w:tblInd w:w="828" w:type="dxa"/>
        <w:tblLook w:val="01E0" w:firstRow="1" w:lastRow="1" w:firstColumn="1" w:lastColumn="1" w:noHBand="0" w:noVBand="0"/>
      </w:tblPr>
      <w:tblGrid>
        <w:gridCol w:w="726"/>
        <w:gridCol w:w="1663"/>
        <w:gridCol w:w="336"/>
        <w:gridCol w:w="40"/>
        <w:gridCol w:w="59"/>
        <w:gridCol w:w="287"/>
        <w:gridCol w:w="4126"/>
        <w:gridCol w:w="2356"/>
      </w:tblGrid>
      <w:tr w:rsidR="00AD1460" w:rsidTr="00AD1460">
        <w:tc>
          <w:tcPr>
            <w:tcW w:w="726" w:type="dxa"/>
            <w:shd w:val="clear" w:color="auto" w:fill="auto"/>
          </w:tcPr>
          <w:p w:rsidR="00AD1460" w:rsidRDefault="00AD1460" w:rsidP="0020471A">
            <w:pPr>
              <w:pStyle w:val="afff6"/>
            </w:pPr>
            <w:r>
              <w:rPr>
                <w:noProof/>
              </w:rPr>
              <w:drawing>
                <wp:inline distT="0" distB="0" distL="0" distR="0" wp14:anchorId="03AB09AD" wp14:editId="539EF116">
                  <wp:extent cx="304800" cy="3048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039" w:type="dxa"/>
            <w:gridSpan w:val="3"/>
            <w:shd w:val="clear" w:color="auto" w:fill="auto"/>
          </w:tcPr>
          <w:p w:rsidR="00AD1460" w:rsidRPr="00505680" w:rsidRDefault="00AD1460" w:rsidP="0020471A">
            <w:pPr>
              <w:pStyle w:val="afff3"/>
            </w:pPr>
            <w:r w:rsidRPr="00505680">
              <w:t>Уведомление</w:t>
            </w:r>
          </w:p>
        </w:tc>
        <w:tc>
          <w:tcPr>
            <w:tcW w:w="346" w:type="dxa"/>
            <w:gridSpan w:val="2"/>
            <w:shd w:val="clear" w:color="auto" w:fill="auto"/>
          </w:tcPr>
          <w:p w:rsidR="00AD1460" w:rsidRPr="00505680" w:rsidRDefault="00AD1460" w:rsidP="0020471A">
            <w:pPr>
              <w:pStyle w:val="afff3"/>
            </w:pPr>
            <w:r w:rsidRPr="00505680">
              <w:t>–</w:t>
            </w:r>
          </w:p>
        </w:tc>
        <w:tc>
          <w:tcPr>
            <w:tcW w:w="6482" w:type="dxa"/>
            <w:gridSpan w:val="2"/>
            <w:shd w:val="clear" w:color="auto" w:fill="auto"/>
          </w:tcPr>
          <w:p w:rsidR="00AD1460" w:rsidRPr="00505680" w:rsidRDefault="00AD1460" w:rsidP="0020471A">
            <w:pPr>
              <w:pStyle w:val="afff3"/>
            </w:pPr>
            <w:r>
              <w:t>В</w:t>
            </w:r>
            <w:r w:rsidRPr="00505680">
              <w:t>ажные сведения о влиянии текущих действий пользователя на выполнение других</w:t>
            </w:r>
            <w:r>
              <w:t xml:space="preserve"> функций, за</w:t>
            </w:r>
            <w:r w:rsidRPr="00505680">
              <w:t>дач программного комплекса.</w:t>
            </w:r>
          </w:p>
        </w:tc>
      </w:tr>
      <w:tr w:rsidR="00AD1460" w:rsidTr="00AD1460">
        <w:tc>
          <w:tcPr>
            <w:tcW w:w="726" w:type="dxa"/>
            <w:shd w:val="clear" w:color="auto" w:fill="auto"/>
          </w:tcPr>
          <w:p w:rsidR="00AD1460" w:rsidRDefault="00AD1460" w:rsidP="0020471A">
            <w:pPr>
              <w:pStyle w:val="afff6"/>
            </w:pPr>
            <w:r>
              <w:rPr>
                <w:noProof/>
              </w:rPr>
              <w:drawing>
                <wp:inline distT="0" distB="0" distL="0" distR="0" wp14:anchorId="1393BE86" wp14:editId="2600D2E1">
                  <wp:extent cx="304800" cy="3048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039" w:type="dxa"/>
            <w:gridSpan w:val="3"/>
            <w:shd w:val="clear" w:color="auto" w:fill="auto"/>
          </w:tcPr>
          <w:p w:rsidR="00AD1460" w:rsidRPr="00505680" w:rsidRDefault="00AD1460" w:rsidP="0020471A">
            <w:pPr>
              <w:pStyle w:val="afff3"/>
            </w:pPr>
            <w:r w:rsidRPr="00505680">
              <w:t>Предупреждение</w:t>
            </w:r>
          </w:p>
        </w:tc>
        <w:tc>
          <w:tcPr>
            <w:tcW w:w="346" w:type="dxa"/>
            <w:gridSpan w:val="2"/>
            <w:shd w:val="clear" w:color="auto" w:fill="auto"/>
          </w:tcPr>
          <w:p w:rsidR="00AD1460" w:rsidRPr="00505680" w:rsidRDefault="00AD1460" w:rsidP="0020471A">
            <w:pPr>
              <w:pStyle w:val="afff3"/>
            </w:pPr>
            <w:r w:rsidRPr="00505680">
              <w:t>–</w:t>
            </w:r>
          </w:p>
        </w:tc>
        <w:tc>
          <w:tcPr>
            <w:tcW w:w="6482" w:type="dxa"/>
            <w:gridSpan w:val="2"/>
            <w:shd w:val="clear" w:color="auto" w:fill="auto"/>
          </w:tcPr>
          <w:p w:rsidR="00AD1460" w:rsidRPr="00505680" w:rsidRDefault="00AD1460" w:rsidP="0020471A">
            <w:pPr>
              <w:pStyle w:val="afff3"/>
            </w:pPr>
            <w:r>
              <w:t>В</w:t>
            </w:r>
            <w:r w:rsidRPr="00505680">
              <w:t>ажные сведения о возможных негативных последствиях действий пользователя.</w:t>
            </w:r>
          </w:p>
        </w:tc>
      </w:tr>
      <w:tr w:rsidR="00AD1460" w:rsidTr="00AD1460">
        <w:tc>
          <w:tcPr>
            <w:tcW w:w="726" w:type="dxa"/>
            <w:shd w:val="clear" w:color="auto" w:fill="auto"/>
          </w:tcPr>
          <w:p w:rsidR="00AD1460" w:rsidRDefault="00AD1460" w:rsidP="0020471A">
            <w:pPr>
              <w:pStyle w:val="afff6"/>
            </w:pPr>
            <w:r>
              <w:rPr>
                <w:noProof/>
              </w:rPr>
              <w:drawing>
                <wp:inline distT="0" distB="0" distL="0" distR="0" wp14:anchorId="08A6BE0F" wp14:editId="7FD60163">
                  <wp:extent cx="304800" cy="3048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039" w:type="dxa"/>
            <w:gridSpan w:val="3"/>
            <w:shd w:val="clear" w:color="auto" w:fill="auto"/>
          </w:tcPr>
          <w:p w:rsidR="00AD1460" w:rsidRPr="00505680" w:rsidRDefault="00AD1460" w:rsidP="0020471A">
            <w:pPr>
              <w:pStyle w:val="afff3"/>
            </w:pPr>
            <w:r w:rsidRPr="00505680">
              <w:t>Предостережение</w:t>
            </w:r>
          </w:p>
        </w:tc>
        <w:tc>
          <w:tcPr>
            <w:tcW w:w="346" w:type="dxa"/>
            <w:gridSpan w:val="2"/>
            <w:shd w:val="clear" w:color="auto" w:fill="auto"/>
          </w:tcPr>
          <w:p w:rsidR="00AD1460" w:rsidRPr="00505680" w:rsidRDefault="00AD1460" w:rsidP="0020471A">
            <w:pPr>
              <w:pStyle w:val="afff3"/>
            </w:pPr>
            <w:r w:rsidRPr="00505680">
              <w:t>–</w:t>
            </w:r>
          </w:p>
        </w:tc>
        <w:tc>
          <w:tcPr>
            <w:tcW w:w="6482" w:type="dxa"/>
            <w:gridSpan w:val="2"/>
            <w:shd w:val="clear" w:color="auto" w:fill="auto"/>
          </w:tcPr>
          <w:p w:rsidR="00AD1460" w:rsidRPr="00505680" w:rsidRDefault="00AD1460" w:rsidP="0020471A">
            <w:pPr>
              <w:pStyle w:val="afff3"/>
            </w:pPr>
            <w:r>
              <w:t>К</w:t>
            </w:r>
            <w:r w:rsidRPr="00505680">
              <w:t>ритически важные сведения, пренебрежение которыми может привести к ошибкам.</w:t>
            </w:r>
          </w:p>
        </w:tc>
      </w:tr>
      <w:tr w:rsidR="00AD1460" w:rsidTr="00AD1460">
        <w:tc>
          <w:tcPr>
            <w:tcW w:w="726" w:type="dxa"/>
            <w:shd w:val="clear" w:color="auto" w:fill="auto"/>
          </w:tcPr>
          <w:p w:rsidR="00AD1460" w:rsidRDefault="00AD1460" w:rsidP="0020471A">
            <w:pPr>
              <w:pStyle w:val="afff6"/>
            </w:pPr>
            <w:r>
              <w:rPr>
                <w:noProof/>
              </w:rPr>
              <w:drawing>
                <wp:inline distT="0" distB="0" distL="0" distR="0" wp14:anchorId="50003F28" wp14:editId="3483B5AD">
                  <wp:extent cx="318135" cy="304800"/>
                  <wp:effectExtent l="0" t="0" r="5715"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8135" cy="304800"/>
                          </a:xfrm>
                          <a:prstGeom prst="rect">
                            <a:avLst/>
                          </a:prstGeom>
                          <a:noFill/>
                          <a:ln>
                            <a:noFill/>
                          </a:ln>
                        </pic:spPr>
                      </pic:pic>
                    </a:graphicData>
                  </a:graphic>
                </wp:inline>
              </w:drawing>
            </w:r>
          </w:p>
        </w:tc>
        <w:tc>
          <w:tcPr>
            <w:tcW w:w="2039" w:type="dxa"/>
            <w:gridSpan w:val="3"/>
            <w:shd w:val="clear" w:color="auto" w:fill="auto"/>
          </w:tcPr>
          <w:p w:rsidR="00AD1460" w:rsidRPr="00505680" w:rsidRDefault="00AD1460" w:rsidP="0020471A">
            <w:pPr>
              <w:pStyle w:val="afff3"/>
            </w:pPr>
            <w:r w:rsidRPr="00505680">
              <w:t>Замечание</w:t>
            </w:r>
          </w:p>
        </w:tc>
        <w:tc>
          <w:tcPr>
            <w:tcW w:w="346" w:type="dxa"/>
            <w:gridSpan w:val="2"/>
            <w:shd w:val="clear" w:color="auto" w:fill="auto"/>
          </w:tcPr>
          <w:p w:rsidR="00AD1460" w:rsidRPr="00505680" w:rsidRDefault="00AD1460" w:rsidP="0020471A">
            <w:pPr>
              <w:pStyle w:val="afff3"/>
            </w:pPr>
            <w:r w:rsidRPr="00505680">
              <w:t>–</w:t>
            </w:r>
          </w:p>
        </w:tc>
        <w:tc>
          <w:tcPr>
            <w:tcW w:w="6482" w:type="dxa"/>
            <w:gridSpan w:val="2"/>
            <w:shd w:val="clear" w:color="auto" w:fill="auto"/>
          </w:tcPr>
          <w:p w:rsidR="00AD1460" w:rsidRPr="00505680" w:rsidRDefault="00AD1460" w:rsidP="0020471A">
            <w:pPr>
              <w:pStyle w:val="afff3"/>
            </w:pPr>
            <w:r>
              <w:t>П</w:t>
            </w:r>
            <w:r w:rsidRPr="00505680">
              <w:t>олезные дополнительные сведения, советы, общеизвестные факты и выводы.</w:t>
            </w:r>
          </w:p>
        </w:tc>
      </w:tr>
      <w:tr w:rsidR="0086232E" w:rsidTr="00113CAB">
        <w:tc>
          <w:tcPr>
            <w:tcW w:w="2389" w:type="dxa"/>
            <w:gridSpan w:val="2"/>
            <w:vAlign w:val="center"/>
          </w:tcPr>
          <w:p w:rsidR="0086232E" w:rsidRPr="002B088E" w:rsidRDefault="0086232E" w:rsidP="00113CAB">
            <w:pPr>
              <w:pStyle w:val="affb"/>
              <w:jc w:val="center"/>
              <w:rPr>
                <w:lang w:val="en-US"/>
              </w:rPr>
            </w:pPr>
            <w:r w:rsidRPr="002B088E">
              <w:rPr>
                <w:lang w:val="en-US"/>
              </w:rPr>
              <w:t>[</w:t>
            </w:r>
            <w:r w:rsidRPr="00CA1BDE">
              <w:t>Выполнить</w:t>
            </w:r>
            <w:r w:rsidRPr="002B088E">
              <w:rPr>
                <w:lang w:val="en-US"/>
              </w:rPr>
              <w:t>]</w:t>
            </w:r>
          </w:p>
        </w:tc>
        <w:tc>
          <w:tcPr>
            <w:tcW w:w="336" w:type="dxa"/>
            <w:vAlign w:val="center"/>
          </w:tcPr>
          <w:p w:rsidR="0086232E" w:rsidRPr="00505680" w:rsidRDefault="0086232E" w:rsidP="00113CAB">
            <w:pPr>
              <w:pStyle w:val="afff3"/>
              <w:jc w:val="center"/>
            </w:pPr>
            <w:r w:rsidRPr="00505680">
              <w:t>–</w:t>
            </w:r>
          </w:p>
        </w:tc>
        <w:tc>
          <w:tcPr>
            <w:tcW w:w="4512" w:type="dxa"/>
            <w:gridSpan w:val="4"/>
            <w:vAlign w:val="center"/>
          </w:tcPr>
          <w:p w:rsidR="0086232E" w:rsidRPr="00505680" w:rsidRDefault="0086232E" w:rsidP="00113CAB">
            <w:pPr>
              <w:pStyle w:val="afff3"/>
              <w:jc w:val="center"/>
            </w:pPr>
            <w:r>
              <w:t>Функциональные экранные кнопки.</w:t>
            </w:r>
          </w:p>
        </w:tc>
        <w:tc>
          <w:tcPr>
            <w:tcW w:w="2356" w:type="dxa"/>
            <w:vAlign w:val="center"/>
          </w:tcPr>
          <w:p w:rsidR="0086232E" w:rsidRPr="00505680" w:rsidRDefault="0086232E" w:rsidP="00113CAB">
            <w:pPr>
              <w:pStyle w:val="afff3"/>
              <w:jc w:val="center"/>
            </w:pPr>
          </w:p>
        </w:tc>
      </w:tr>
      <w:tr w:rsidR="0086232E" w:rsidTr="00113CAB">
        <w:tc>
          <w:tcPr>
            <w:tcW w:w="2389" w:type="dxa"/>
            <w:gridSpan w:val="2"/>
            <w:vAlign w:val="center"/>
          </w:tcPr>
          <w:p w:rsidR="0086232E" w:rsidRPr="00EB529E" w:rsidRDefault="0086232E" w:rsidP="00113CAB">
            <w:pPr>
              <w:pStyle w:val="affb"/>
              <w:jc w:val="center"/>
            </w:pPr>
            <w:r w:rsidRPr="002B088E">
              <w:rPr>
                <w:lang w:val="en-US"/>
              </w:rPr>
              <w:t>&lt;F</w:t>
            </w:r>
            <w:r>
              <w:t>1</w:t>
            </w:r>
            <w:r w:rsidRPr="002B088E">
              <w:rPr>
                <w:lang w:val="en-US"/>
              </w:rPr>
              <w:t>&gt;</w:t>
            </w:r>
          </w:p>
        </w:tc>
        <w:tc>
          <w:tcPr>
            <w:tcW w:w="336" w:type="dxa"/>
            <w:vAlign w:val="center"/>
          </w:tcPr>
          <w:p w:rsidR="0086232E" w:rsidRPr="00505680" w:rsidRDefault="0086232E" w:rsidP="00113CAB">
            <w:pPr>
              <w:pStyle w:val="afff3"/>
              <w:jc w:val="center"/>
            </w:pPr>
            <w:r w:rsidRPr="00505680">
              <w:t>–</w:t>
            </w:r>
          </w:p>
        </w:tc>
        <w:tc>
          <w:tcPr>
            <w:tcW w:w="4512" w:type="dxa"/>
            <w:gridSpan w:val="4"/>
            <w:vAlign w:val="center"/>
          </w:tcPr>
          <w:p w:rsidR="0086232E" w:rsidRPr="00505680" w:rsidRDefault="0086232E" w:rsidP="00113CAB">
            <w:pPr>
              <w:pStyle w:val="afff3"/>
              <w:jc w:val="center"/>
            </w:pPr>
            <w:r>
              <w:t>Клавиши клавиатуры.</w:t>
            </w:r>
          </w:p>
        </w:tc>
        <w:tc>
          <w:tcPr>
            <w:tcW w:w="2356" w:type="dxa"/>
            <w:vAlign w:val="center"/>
          </w:tcPr>
          <w:p w:rsidR="0086232E" w:rsidRPr="00505680" w:rsidRDefault="0086232E" w:rsidP="00113CAB">
            <w:pPr>
              <w:pStyle w:val="afff3"/>
              <w:jc w:val="center"/>
            </w:pPr>
          </w:p>
        </w:tc>
      </w:tr>
      <w:tr w:rsidR="0086232E" w:rsidTr="00113CAB">
        <w:tc>
          <w:tcPr>
            <w:tcW w:w="2389" w:type="dxa"/>
            <w:gridSpan w:val="2"/>
            <w:vAlign w:val="center"/>
          </w:tcPr>
          <w:p w:rsidR="0086232E" w:rsidRPr="00505680" w:rsidRDefault="0086232E" w:rsidP="00113CAB">
            <w:pPr>
              <w:pStyle w:val="affb"/>
              <w:jc w:val="center"/>
            </w:pPr>
            <w:r w:rsidRPr="00CA1BDE">
              <w:t>«Чек»</w:t>
            </w:r>
          </w:p>
        </w:tc>
        <w:tc>
          <w:tcPr>
            <w:tcW w:w="336" w:type="dxa"/>
            <w:vAlign w:val="center"/>
          </w:tcPr>
          <w:p w:rsidR="0086232E" w:rsidRPr="00505680" w:rsidRDefault="0086232E" w:rsidP="00113CAB">
            <w:pPr>
              <w:pStyle w:val="afff3"/>
              <w:jc w:val="center"/>
            </w:pPr>
            <w:r w:rsidRPr="00505680">
              <w:t>–</w:t>
            </w:r>
          </w:p>
        </w:tc>
        <w:tc>
          <w:tcPr>
            <w:tcW w:w="4512" w:type="dxa"/>
            <w:gridSpan w:val="4"/>
            <w:vAlign w:val="center"/>
          </w:tcPr>
          <w:p w:rsidR="0086232E" w:rsidRPr="00505680" w:rsidRDefault="0086232E" w:rsidP="00113CAB">
            <w:pPr>
              <w:pStyle w:val="afff3"/>
              <w:jc w:val="center"/>
            </w:pPr>
            <w:r>
              <w:t>Наименования объектов обработки (режимов).</w:t>
            </w:r>
          </w:p>
        </w:tc>
        <w:tc>
          <w:tcPr>
            <w:tcW w:w="2356" w:type="dxa"/>
            <w:vAlign w:val="center"/>
          </w:tcPr>
          <w:p w:rsidR="0086232E" w:rsidRPr="00505680" w:rsidRDefault="0086232E" w:rsidP="00113CAB">
            <w:pPr>
              <w:pStyle w:val="afff3"/>
              <w:jc w:val="center"/>
            </w:pPr>
          </w:p>
        </w:tc>
      </w:tr>
      <w:tr w:rsidR="0086232E" w:rsidTr="00113CAB">
        <w:tc>
          <w:tcPr>
            <w:tcW w:w="2389" w:type="dxa"/>
            <w:gridSpan w:val="2"/>
            <w:vAlign w:val="center"/>
          </w:tcPr>
          <w:p w:rsidR="0086232E" w:rsidRDefault="0086232E" w:rsidP="00113CAB">
            <w:pPr>
              <w:pStyle w:val="affb"/>
              <w:jc w:val="center"/>
            </w:pPr>
            <w:r w:rsidRPr="00CA1BDE">
              <w:lastRenderedPageBreak/>
              <w:t>Статус</w:t>
            </w:r>
          </w:p>
        </w:tc>
        <w:tc>
          <w:tcPr>
            <w:tcW w:w="336" w:type="dxa"/>
            <w:vAlign w:val="center"/>
          </w:tcPr>
          <w:p w:rsidR="0086232E" w:rsidRPr="00505680" w:rsidRDefault="0086232E" w:rsidP="00113CAB">
            <w:pPr>
              <w:pStyle w:val="afff3"/>
              <w:jc w:val="center"/>
            </w:pPr>
            <w:r w:rsidRPr="00505680">
              <w:t>–</w:t>
            </w:r>
          </w:p>
        </w:tc>
        <w:tc>
          <w:tcPr>
            <w:tcW w:w="4512" w:type="dxa"/>
            <w:gridSpan w:val="4"/>
            <w:vAlign w:val="center"/>
          </w:tcPr>
          <w:p w:rsidR="0086232E" w:rsidRDefault="0086232E" w:rsidP="00113CAB">
            <w:pPr>
              <w:pStyle w:val="afff3"/>
              <w:jc w:val="center"/>
            </w:pPr>
            <w:r>
              <w:t>Названия элементов пользовательского интерфейса.</w:t>
            </w:r>
          </w:p>
        </w:tc>
        <w:tc>
          <w:tcPr>
            <w:tcW w:w="2356" w:type="dxa"/>
            <w:vAlign w:val="center"/>
          </w:tcPr>
          <w:p w:rsidR="0086232E" w:rsidRPr="00505680" w:rsidRDefault="0086232E" w:rsidP="00113CAB">
            <w:pPr>
              <w:pStyle w:val="afff3"/>
              <w:jc w:val="center"/>
            </w:pPr>
          </w:p>
        </w:tc>
      </w:tr>
      <w:tr w:rsidR="0086232E" w:rsidTr="00113CAB">
        <w:tc>
          <w:tcPr>
            <w:tcW w:w="2389" w:type="dxa"/>
            <w:gridSpan w:val="2"/>
            <w:vAlign w:val="center"/>
          </w:tcPr>
          <w:p w:rsidR="0086232E" w:rsidRPr="0073628E" w:rsidRDefault="0086232E" w:rsidP="00113CAB">
            <w:pPr>
              <w:pStyle w:val="affff8"/>
              <w:jc w:val="center"/>
            </w:pPr>
            <w:r w:rsidRPr="0073628E">
              <w:t>п. 2.1.1</w:t>
            </w:r>
          </w:p>
          <w:p w:rsidR="0086232E" w:rsidRPr="0073628E" w:rsidRDefault="0086232E" w:rsidP="00113CAB">
            <w:pPr>
              <w:pStyle w:val="affff8"/>
              <w:jc w:val="center"/>
            </w:pPr>
            <w:r w:rsidRPr="0073628E">
              <w:t>рисунок 5</w:t>
            </w:r>
          </w:p>
        </w:tc>
        <w:tc>
          <w:tcPr>
            <w:tcW w:w="435" w:type="dxa"/>
            <w:gridSpan w:val="3"/>
            <w:vAlign w:val="center"/>
          </w:tcPr>
          <w:p w:rsidR="0086232E" w:rsidRPr="00505680" w:rsidRDefault="0086232E" w:rsidP="00113CAB">
            <w:pPr>
              <w:pStyle w:val="afff3"/>
              <w:jc w:val="center"/>
            </w:pPr>
            <w:r w:rsidRPr="00505680">
              <w:t>–</w:t>
            </w:r>
          </w:p>
        </w:tc>
        <w:tc>
          <w:tcPr>
            <w:tcW w:w="6769" w:type="dxa"/>
            <w:gridSpan w:val="3"/>
            <w:vAlign w:val="center"/>
          </w:tcPr>
          <w:p w:rsidR="0086232E" w:rsidRDefault="0086232E" w:rsidP="00113CAB">
            <w:pPr>
              <w:pStyle w:val="afff3"/>
              <w:jc w:val="center"/>
            </w:pPr>
            <w:r>
              <w:t>Ссылки на структурные элементы, рисунки, таблицы текущего документа, ссылки на другие документы.</w:t>
            </w:r>
          </w:p>
        </w:tc>
      </w:tr>
    </w:tbl>
    <w:p w:rsidR="0086232E" w:rsidRPr="005003CE" w:rsidRDefault="0086232E" w:rsidP="0086232E">
      <w:pPr>
        <w:pStyle w:val="aff"/>
      </w:pPr>
    </w:p>
    <w:p w:rsidR="0086232E" w:rsidRDefault="0086232E" w:rsidP="0086232E">
      <w:pPr>
        <w:pStyle w:val="1"/>
        <w:keepNext w:val="0"/>
        <w:spacing w:before="0"/>
        <w:jc w:val="left"/>
        <w:outlineLvl w:val="9"/>
      </w:pPr>
      <w:bookmarkStart w:id="3" w:name="_Ref308073903"/>
      <w:bookmarkStart w:id="4" w:name="_Ref308073908"/>
      <w:bookmarkStart w:id="5" w:name="_Toc490749744"/>
      <w:r>
        <w:lastRenderedPageBreak/>
        <w:t>Подготовка к работе</w:t>
      </w:r>
      <w:bookmarkEnd w:id="3"/>
      <w:bookmarkEnd w:id="4"/>
      <w:bookmarkEnd w:id="5"/>
    </w:p>
    <w:p w:rsidR="0086232E" w:rsidRDefault="0086232E" w:rsidP="0086232E">
      <w:pPr>
        <w:pStyle w:val="22"/>
        <w:tabs>
          <w:tab w:val="clear" w:pos="1440"/>
          <w:tab w:val="num" w:pos="1571"/>
        </w:tabs>
        <w:spacing w:after="120"/>
        <w:ind w:left="1571"/>
        <w:jc w:val="left"/>
        <w:outlineLvl w:val="9"/>
      </w:pPr>
      <w:bookmarkStart w:id="6" w:name="_Toc490749745"/>
      <w:r>
        <w:t>Настройка рабочего места</w:t>
      </w:r>
      <w:bookmarkEnd w:id="6"/>
    </w:p>
    <w:p w:rsidR="0086232E" w:rsidRPr="00B8591B" w:rsidRDefault="0086232E" w:rsidP="0086232E">
      <w:pPr>
        <w:ind w:firstLine="708"/>
      </w:pPr>
      <w:r w:rsidRPr="00181651">
        <w:t xml:space="preserve">Для </w:t>
      </w:r>
      <w:r>
        <w:t xml:space="preserve">корректной работы в Системе </w:t>
      </w:r>
      <w:r w:rsidR="00BC2C5B">
        <w:rPr>
          <w:lang w:val="en-US"/>
        </w:rPr>
        <w:t>WEB</w:t>
      </w:r>
      <w:r w:rsidR="00BC2C5B" w:rsidRPr="00BC2C5B">
        <w:t>-</w:t>
      </w:r>
      <w:r w:rsidR="00BC2C5B">
        <w:t xml:space="preserve">Торги-КС </w:t>
      </w:r>
      <w:r>
        <w:t>н</w:t>
      </w:r>
      <w:r w:rsidRPr="00181651">
        <w:t>еобходимо добавить адрес Портала в список «</w:t>
      </w:r>
      <w:r w:rsidRPr="0013740F">
        <w:rPr>
          <w:b/>
        </w:rPr>
        <w:t>Надежные узлы</w:t>
      </w:r>
      <w:r w:rsidRPr="00181651">
        <w:t>» для обеспечения успешной работы используемых в комплексе функций</w:t>
      </w:r>
      <w:r w:rsidR="0013740F">
        <w:t xml:space="preserve">. В качестве примера настройки браузера будет использован браузер </w:t>
      </w:r>
      <w:r w:rsidR="0013740F">
        <w:rPr>
          <w:lang w:val="en-US"/>
        </w:rPr>
        <w:t>Internet</w:t>
      </w:r>
      <w:r w:rsidR="0013740F" w:rsidRPr="0013740F">
        <w:t xml:space="preserve"> </w:t>
      </w:r>
      <w:r w:rsidR="0013740F">
        <w:rPr>
          <w:lang w:val="en-US"/>
        </w:rPr>
        <w:t>Explorer</w:t>
      </w:r>
      <w:r w:rsidR="0013740F">
        <w:t>. Из меню браузера «</w:t>
      </w:r>
      <w:r w:rsidR="0013740F" w:rsidRPr="0013740F">
        <w:rPr>
          <w:b/>
        </w:rPr>
        <w:t>Сервис</w:t>
      </w:r>
      <w:r w:rsidR="0013740F">
        <w:t>»</w:t>
      </w:r>
      <w:r w:rsidR="0013740F" w:rsidRPr="0013740F">
        <w:t xml:space="preserve"> </w:t>
      </w:r>
      <w:r w:rsidR="0013740F">
        <w:t>по кнопке «</w:t>
      </w:r>
      <w:r w:rsidR="0013740F">
        <w:rPr>
          <w:b/>
        </w:rPr>
        <w:t>Свойство обозревателя</w:t>
      </w:r>
      <w:r w:rsidR="0013740F">
        <w:t xml:space="preserve">» вызывается окно настройки браузера </w:t>
      </w:r>
      <w:r>
        <w:t>(</w:t>
      </w:r>
      <w:r w:rsidR="00E50F6F" w:rsidRPr="00E50F6F">
        <w:rPr>
          <w:i/>
        </w:rPr>
        <w:fldChar w:fldCharType="begin"/>
      </w:r>
      <w:r w:rsidR="00E50F6F" w:rsidRPr="00E50F6F">
        <w:rPr>
          <w:i/>
        </w:rPr>
        <w:instrText xml:space="preserve"> REF _Ref413312397 \h  \* MERGEFORMAT </w:instrText>
      </w:r>
      <w:r w:rsidR="00E50F6F" w:rsidRPr="00E50F6F">
        <w:rPr>
          <w:i/>
        </w:rPr>
      </w:r>
      <w:r w:rsidR="00E50F6F" w:rsidRPr="00E50F6F">
        <w:rPr>
          <w:i/>
        </w:rPr>
        <w:fldChar w:fldCharType="separate"/>
      </w:r>
      <w:r w:rsidR="004E3B3D" w:rsidRPr="004E3B3D">
        <w:rPr>
          <w:i/>
        </w:rPr>
        <w:t xml:space="preserve">Рисунок </w:t>
      </w:r>
      <w:r w:rsidR="004E3B3D" w:rsidRPr="004E3B3D">
        <w:rPr>
          <w:i/>
          <w:noProof/>
        </w:rPr>
        <w:t>1</w:t>
      </w:r>
      <w:r w:rsidR="00E50F6F" w:rsidRPr="00E50F6F">
        <w:rPr>
          <w:i/>
        </w:rPr>
        <w:fldChar w:fldCharType="end"/>
      </w:r>
      <w:r w:rsidRPr="002B6B1D">
        <w:rPr>
          <w:i/>
        </w:rPr>
        <w:t>).</w:t>
      </w:r>
      <w:r w:rsidR="00B8591B">
        <w:t xml:space="preserve"> </w:t>
      </w:r>
      <w:r w:rsidR="002A4ECF">
        <w:t>В открывшемся окне во вкладке «</w:t>
      </w:r>
      <w:r w:rsidR="002A4ECF">
        <w:rPr>
          <w:b/>
        </w:rPr>
        <w:t>Безопасность</w:t>
      </w:r>
      <w:r w:rsidR="002A4ECF">
        <w:t>» в зоне «</w:t>
      </w:r>
      <w:r w:rsidR="002A4ECF">
        <w:rPr>
          <w:b/>
        </w:rPr>
        <w:t>Надежные узлы</w:t>
      </w:r>
      <w:r w:rsidR="002A4ECF">
        <w:t>» по кнопке «</w:t>
      </w:r>
      <w:r w:rsidR="002A4ECF">
        <w:rPr>
          <w:b/>
        </w:rPr>
        <w:t>Узлы</w:t>
      </w:r>
      <w:r w:rsidR="002A4ECF">
        <w:t xml:space="preserve">» необходимо добавить адрес для входа в Систему </w:t>
      </w:r>
      <w:r w:rsidR="002A4ECF">
        <w:rPr>
          <w:lang w:val="en-US"/>
        </w:rPr>
        <w:t>WEB</w:t>
      </w:r>
      <w:r w:rsidR="002A4ECF" w:rsidRPr="0077616D">
        <w:t>-</w:t>
      </w:r>
      <w:r w:rsidR="002A4ECF">
        <w:t>Торги-КС. Добавление нового адреса производится по кнопке «</w:t>
      </w:r>
      <w:r w:rsidR="002A4ECF">
        <w:rPr>
          <w:b/>
        </w:rPr>
        <w:t>Добавить</w:t>
      </w:r>
      <w:r w:rsidR="002A4ECF">
        <w:t>».</w:t>
      </w:r>
    </w:p>
    <w:p w:rsidR="0086232E" w:rsidRPr="00181651" w:rsidRDefault="00B8591B" w:rsidP="00B8591B">
      <w:pPr>
        <w:spacing w:before="120" w:after="120"/>
        <w:jc w:val="center"/>
        <w:rPr>
          <w:sz w:val="28"/>
          <w:szCs w:val="28"/>
        </w:rPr>
      </w:pPr>
      <w:r>
        <w:rPr>
          <w:noProof/>
          <w:sz w:val="28"/>
          <w:szCs w:val="28"/>
        </w:rPr>
        <w:drawing>
          <wp:inline distT="0" distB="0" distL="0" distR="0" wp14:anchorId="3BDD8703" wp14:editId="3C915DC6">
            <wp:extent cx="6195352" cy="4451184"/>
            <wp:effectExtent l="0" t="0" r="0" b="6985"/>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4">
                      <a:extLst>
                        <a:ext uri="{28A0092B-C50C-407E-A947-70E740481C1C}">
                          <a14:useLocalDpi xmlns:a14="http://schemas.microsoft.com/office/drawing/2010/main" val="0"/>
                        </a:ext>
                      </a:extLst>
                    </a:blip>
                    <a:stretch>
                      <a:fillRect/>
                    </a:stretch>
                  </pic:blipFill>
                  <pic:spPr>
                    <a:xfrm>
                      <a:off x="0" y="0"/>
                      <a:ext cx="6203334" cy="4456919"/>
                    </a:xfrm>
                    <a:prstGeom prst="rect">
                      <a:avLst/>
                    </a:prstGeom>
                  </pic:spPr>
                </pic:pic>
              </a:graphicData>
            </a:graphic>
          </wp:inline>
        </w:drawing>
      </w:r>
    </w:p>
    <w:p w:rsidR="0086232E" w:rsidRPr="00181651" w:rsidRDefault="002A4ECF" w:rsidP="002A4ECF">
      <w:pPr>
        <w:pStyle w:val="affffd"/>
      </w:pPr>
      <w:bookmarkStart w:id="7" w:name="_Ref413312397"/>
      <w:bookmarkStart w:id="8" w:name="_Ref307825050"/>
      <w:r>
        <w:t xml:space="preserve">Рисунок </w:t>
      </w:r>
      <w:fldSimple w:instr=" SEQ Рисунок \* ARABIC ">
        <w:r w:rsidR="004E3B3D">
          <w:rPr>
            <w:noProof/>
          </w:rPr>
          <w:t>1</w:t>
        </w:r>
      </w:fldSimple>
      <w:bookmarkEnd w:id="7"/>
      <w:r>
        <w:t xml:space="preserve">. </w:t>
      </w:r>
      <w:r w:rsidR="0086232E" w:rsidRPr="00095FD7">
        <w:t>Добавление адреса Портала</w:t>
      </w:r>
      <w:r w:rsidR="0086232E">
        <w:t xml:space="preserve"> в список надежных узлов</w:t>
      </w:r>
      <w:bookmarkEnd w:id="8"/>
    </w:p>
    <w:p w:rsidR="002A4ECF" w:rsidRDefault="002A4ECF" w:rsidP="00B8591B">
      <w:pPr>
        <w:ind w:firstLine="708"/>
      </w:pPr>
      <w:r>
        <w:t xml:space="preserve">Кроме этого необходимо разрешить элементы </w:t>
      </w:r>
      <w:r>
        <w:rPr>
          <w:lang w:val="en-US"/>
        </w:rPr>
        <w:t>ActiveX</w:t>
      </w:r>
      <w:r>
        <w:t>. Для этого можно воспользоваться ползунком, определяющим разрешенные уровни и сместить его на самый низкий уровень для надежных узлов. Либо воспользоваться кнопкой «</w:t>
      </w:r>
      <w:r>
        <w:rPr>
          <w:b/>
        </w:rPr>
        <w:t>Другой…</w:t>
      </w:r>
      <w:r>
        <w:t>» (</w:t>
      </w:r>
      <w:r w:rsidRPr="002A4ECF">
        <w:rPr>
          <w:i/>
        </w:rPr>
        <w:fldChar w:fldCharType="begin"/>
      </w:r>
      <w:r w:rsidRPr="002A4ECF">
        <w:rPr>
          <w:i/>
        </w:rPr>
        <w:instrText xml:space="preserve"> REF _Ref413312397 \h </w:instrText>
      </w:r>
      <w:r>
        <w:rPr>
          <w:i/>
        </w:rPr>
        <w:instrText xml:space="preserve"> \* MERGEFORMAT </w:instrText>
      </w:r>
      <w:r w:rsidRPr="002A4ECF">
        <w:rPr>
          <w:i/>
        </w:rPr>
      </w:r>
      <w:r w:rsidRPr="002A4ECF">
        <w:rPr>
          <w:i/>
        </w:rPr>
        <w:fldChar w:fldCharType="separate"/>
      </w:r>
      <w:r w:rsidR="004E3B3D" w:rsidRPr="004E3B3D">
        <w:rPr>
          <w:i/>
        </w:rPr>
        <w:t xml:space="preserve">Рисунок </w:t>
      </w:r>
      <w:r w:rsidR="004E3B3D" w:rsidRPr="004E3B3D">
        <w:rPr>
          <w:i/>
          <w:noProof/>
        </w:rPr>
        <w:t>1</w:t>
      </w:r>
      <w:r w:rsidRPr="002A4ECF">
        <w:rPr>
          <w:i/>
        </w:rPr>
        <w:fldChar w:fldCharType="end"/>
      </w:r>
      <w:r>
        <w:t>).</w:t>
      </w:r>
      <w:r w:rsidR="006A5D89">
        <w:t xml:space="preserve"> При этом откроется окно </w:t>
      </w:r>
      <w:r w:rsidR="00230B0C">
        <w:t>«</w:t>
      </w:r>
      <w:r w:rsidR="00230B0C">
        <w:rPr>
          <w:b/>
        </w:rPr>
        <w:t>Параметры безопасности – зона надежные узлы</w:t>
      </w:r>
      <w:r w:rsidR="00230B0C">
        <w:t>» (</w:t>
      </w:r>
      <w:r w:rsidR="00230B0C" w:rsidRPr="00230B0C">
        <w:rPr>
          <w:i/>
        </w:rPr>
        <w:fldChar w:fldCharType="begin"/>
      </w:r>
      <w:r w:rsidR="00230B0C" w:rsidRPr="00230B0C">
        <w:rPr>
          <w:i/>
        </w:rPr>
        <w:instrText xml:space="preserve"> REF _Ref413313146 \h </w:instrText>
      </w:r>
      <w:r w:rsidR="00230B0C">
        <w:rPr>
          <w:i/>
        </w:rPr>
        <w:instrText xml:space="preserve"> \* MERGEFORMAT </w:instrText>
      </w:r>
      <w:r w:rsidR="00230B0C" w:rsidRPr="00230B0C">
        <w:rPr>
          <w:i/>
        </w:rPr>
      </w:r>
      <w:r w:rsidR="00230B0C" w:rsidRPr="00230B0C">
        <w:rPr>
          <w:i/>
        </w:rPr>
        <w:fldChar w:fldCharType="separate"/>
      </w:r>
      <w:r w:rsidR="004E3B3D" w:rsidRPr="004E3B3D">
        <w:rPr>
          <w:i/>
        </w:rPr>
        <w:t xml:space="preserve">Рисунок </w:t>
      </w:r>
      <w:r w:rsidR="004E3B3D" w:rsidRPr="004E3B3D">
        <w:rPr>
          <w:i/>
          <w:noProof/>
        </w:rPr>
        <w:t>2</w:t>
      </w:r>
      <w:r w:rsidR="00230B0C" w:rsidRPr="00230B0C">
        <w:rPr>
          <w:i/>
        </w:rPr>
        <w:fldChar w:fldCharType="end"/>
      </w:r>
      <w:r w:rsidR="00230B0C">
        <w:t xml:space="preserve">). </w:t>
      </w:r>
      <w:r w:rsidR="00250B93">
        <w:t>Необходимо выверить значения в вашем браузере и привести их в соответствии со значениями на рисунке по выделенным пунктам.</w:t>
      </w:r>
    </w:p>
    <w:p w:rsidR="00230B0C" w:rsidRDefault="00230B0C" w:rsidP="00230B0C">
      <w:pPr>
        <w:spacing w:before="120" w:after="120"/>
        <w:jc w:val="center"/>
      </w:pPr>
      <w:r>
        <w:rPr>
          <w:noProof/>
        </w:rPr>
        <w:lastRenderedPageBreak/>
        <w:drawing>
          <wp:inline distT="0" distB="0" distL="0" distR="0" wp14:anchorId="2FC74D0C" wp14:editId="0BE39037">
            <wp:extent cx="3400425" cy="6128767"/>
            <wp:effectExtent l="0" t="0" r="0" b="5715"/>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5">
                      <a:extLst>
                        <a:ext uri="{28A0092B-C50C-407E-A947-70E740481C1C}">
                          <a14:useLocalDpi xmlns:a14="http://schemas.microsoft.com/office/drawing/2010/main" val="0"/>
                        </a:ext>
                      </a:extLst>
                    </a:blip>
                    <a:stretch>
                      <a:fillRect/>
                    </a:stretch>
                  </pic:blipFill>
                  <pic:spPr>
                    <a:xfrm>
                      <a:off x="0" y="0"/>
                      <a:ext cx="3411732" cy="6149146"/>
                    </a:xfrm>
                    <a:prstGeom prst="rect">
                      <a:avLst/>
                    </a:prstGeom>
                  </pic:spPr>
                </pic:pic>
              </a:graphicData>
            </a:graphic>
          </wp:inline>
        </w:drawing>
      </w:r>
    </w:p>
    <w:p w:rsidR="00230B0C" w:rsidRPr="002A4ECF" w:rsidRDefault="00230B0C" w:rsidP="00230B0C">
      <w:pPr>
        <w:pStyle w:val="affffd"/>
      </w:pPr>
      <w:bookmarkStart w:id="9" w:name="_Ref413313146"/>
      <w:r>
        <w:t xml:space="preserve">Рисунок </w:t>
      </w:r>
      <w:fldSimple w:instr=" SEQ Рисунок \* ARABIC ">
        <w:r w:rsidR="004E3B3D">
          <w:rPr>
            <w:noProof/>
          </w:rPr>
          <w:t>2</w:t>
        </w:r>
      </w:fldSimple>
      <w:bookmarkEnd w:id="9"/>
      <w:r>
        <w:t>. Настройка параметров безопасности для зоны «Надежные узлы»</w:t>
      </w:r>
    </w:p>
    <w:p w:rsidR="0077616D" w:rsidRDefault="00250B93" w:rsidP="00B8591B">
      <w:pPr>
        <w:ind w:firstLine="708"/>
      </w:pPr>
      <w:r>
        <w:t xml:space="preserve">Кроме этого можно воспользоваться другим способом для </w:t>
      </w:r>
      <w:r w:rsidR="00256AC0">
        <w:t>разреш</w:t>
      </w:r>
      <w:r>
        <w:t>ения использования</w:t>
      </w:r>
      <w:r w:rsidR="00256AC0">
        <w:t xml:space="preserve"> вс</w:t>
      </w:r>
      <w:r w:rsidR="0086232E" w:rsidRPr="00181651">
        <w:t>плывающих окон</w:t>
      </w:r>
      <w:r>
        <w:t xml:space="preserve"> на сайте</w:t>
      </w:r>
      <w:r w:rsidR="0086232E" w:rsidRPr="00181651">
        <w:t>.</w:t>
      </w:r>
      <w:r w:rsidR="0086232E">
        <w:t xml:space="preserve"> Для </w:t>
      </w:r>
      <w:r w:rsidR="00256AC0">
        <w:t>этого</w:t>
      </w:r>
      <w:r w:rsidR="0086232E">
        <w:t xml:space="preserve"> </w:t>
      </w:r>
      <w:r>
        <w:t>в</w:t>
      </w:r>
      <w:r w:rsidR="0086232E">
        <w:t xml:space="preserve"> </w:t>
      </w:r>
      <w:r w:rsidR="00256AC0">
        <w:t>окн</w:t>
      </w:r>
      <w:r>
        <w:t>е</w:t>
      </w:r>
      <w:r w:rsidR="00256AC0">
        <w:t xml:space="preserve"> «</w:t>
      </w:r>
      <w:r w:rsidR="0086232E" w:rsidRPr="00256AC0">
        <w:rPr>
          <w:b/>
        </w:rPr>
        <w:t>Свойства обозревателя</w:t>
      </w:r>
      <w:r w:rsidR="00256AC0">
        <w:t>»</w:t>
      </w:r>
      <w:r w:rsidR="0086232E">
        <w:t xml:space="preserve"> </w:t>
      </w:r>
      <w:r w:rsidR="00BB6155">
        <w:t>переходим во вкладку</w:t>
      </w:r>
      <w:r w:rsidR="0086232E">
        <w:t xml:space="preserve"> </w:t>
      </w:r>
      <w:r w:rsidR="00BB6155">
        <w:t>«</w:t>
      </w:r>
      <w:r w:rsidR="0086232E" w:rsidRPr="00BB6155">
        <w:rPr>
          <w:b/>
        </w:rPr>
        <w:t>Конфиденциальность</w:t>
      </w:r>
      <w:r w:rsidR="00BB6155">
        <w:rPr>
          <w:b/>
        </w:rPr>
        <w:t>»</w:t>
      </w:r>
      <w:r w:rsidR="0086232E">
        <w:t xml:space="preserve"> (</w:t>
      </w:r>
      <w:r w:rsidR="00BB6155" w:rsidRPr="00BB6155">
        <w:rPr>
          <w:i/>
        </w:rPr>
        <w:fldChar w:fldCharType="begin"/>
      </w:r>
      <w:r w:rsidR="00BB6155" w:rsidRPr="00BB6155">
        <w:rPr>
          <w:i/>
        </w:rPr>
        <w:instrText xml:space="preserve"> REF _Ref413308118 \h  \* MERGEFORMAT </w:instrText>
      </w:r>
      <w:r w:rsidR="00BB6155" w:rsidRPr="00BB6155">
        <w:rPr>
          <w:i/>
        </w:rPr>
      </w:r>
      <w:r w:rsidR="00BB6155" w:rsidRPr="00BB6155">
        <w:rPr>
          <w:i/>
        </w:rPr>
        <w:fldChar w:fldCharType="separate"/>
      </w:r>
      <w:r w:rsidR="004E3B3D" w:rsidRPr="004E3B3D">
        <w:rPr>
          <w:i/>
        </w:rPr>
        <w:t xml:space="preserve">Рисунок </w:t>
      </w:r>
      <w:r w:rsidR="004E3B3D" w:rsidRPr="004E3B3D">
        <w:rPr>
          <w:i/>
          <w:noProof/>
        </w:rPr>
        <w:t>3</w:t>
      </w:r>
      <w:r w:rsidR="00BB6155" w:rsidRPr="00BB6155">
        <w:rPr>
          <w:i/>
        </w:rPr>
        <w:fldChar w:fldCharType="end"/>
      </w:r>
      <w:r w:rsidR="00BB6155">
        <w:t>) и нажимаем на</w:t>
      </w:r>
      <w:r w:rsidR="0086232E">
        <w:t xml:space="preserve"> кнопк</w:t>
      </w:r>
      <w:r w:rsidR="00BB6155">
        <w:t>у</w:t>
      </w:r>
      <w:r w:rsidR="0086232E">
        <w:t xml:space="preserve"> </w:t>
      </w:r>
      <w:r w:rsidR="0086232E" w:rsidRPr="00CE4B3A">
        <w:rPr>
          <w:b/>
        </w:rPr>
        <w:t>[Параметры]</w:t>
      </w:r>
      <w:r w:rsidR="0086232E" w:rsidRPr="00CE4B3A">
        <w:t>.</w:t>
      </w:r>
      <w:r w:rsidR="0086232E" w:rsidRPr="00CE4B3A">
        <w:rPr>
          <w:b/>
        </w:rPr>
        <w:t xml:space="preserve"> </w:t>
      </w:r>
      <w:r w:rsidR="0086232E">
        <w:t xml:space="preserve">При этом </w:t>
      </w:r>
      <w:r w:rsidR="00BB6155">
        <w:t>откроется новое окно</w:t>
      </w:r>
      <w:r w:rsidR="0086232E">
        <w:t xml:space="preserve"> </w:t>
      </w:r>
      <w:r w:rsidR="00BB6155">
        <w:t>«</w:t>
      </w:r>
      <w:r w:rsidR="00BB6155" w:rsidRPr="00BB6155">
        <w:rPr>
          <w:b/>
        </w:rPr>
        <w:t>П</w:t>
      </w:r>
      <w:r w:rsidR="0086232E" w:rsidRPr="00BB6155">
        <w:rPr>
          <w:b/>
        </w:rPr>
        <w:t>араметр</w:t>
      </w:r>
      <w:r w:rsidR="00BB6155" w:rsidRPr="00BB6155">
        <w:rPr>
          <w:b/>
        </w:rPr>
        <w:t>ы</w:t>
      </w:r>
      <w:r w:rsidR="0086232E" w:rsidRPr="00BB6155">
        <w:rPr>
          <w:b/>
        </w:rPr>
        <w:t xml:space="preserve"> </w:t>
      </w:r>
      <w:r w:rsidR="00BB6155">
        <w:rPr>
          <w:b/>
        </w:rPr>
        <w:t xml:space="preserve">блокирования </w:t>
      </w:r>
      <w:r w:rsidR="0086232E" w:rsidRPr="00BB6155">
        <w:rPr>
          <w:b/>
        </w:rPr>
        <w:t>всплывающих окон</w:t>
      </w:r>
      <w:r w:rsidR="00BB6155">
        <w:t>»</w:t>
      </w:r>
      <w:r w:rsidR="0086232E">
        <w:t xml:space="preserve"> (</w:t>
      </w:r>
      <w:r w:rsidRPr="00250B93">
        <w:rPr>
          <w:i/>
        </w:rPr>
        <w:fldChar w:fldCharType="begin"/>
      </w:r>
      <w:r w:rsidRPr="00250B93">
        <w:rPr>
          <w:i/>
        </w:rPr>
        <w:instrText xml:space="preserve"> REF _Ref413316560 \h </w:instrText>
      </w:r>
      <w:r>
        <w:rPr>
          <w:i/>
        </w:rPr>
        <w:instrText xml:space="preserve"> \* MERGEFORMAT </w:instrText>
      </w:r>
      <w:r w:rsidRPr="00250B93">
        <w:rPr>
          <w:i/>
        </w:rPr>
      </w:r>
      <w:r w:rsidRPr="00250B93">
        <w:rPr>
          <w:i/>
        </w:rPr>
        <w:fldChar w:fldCharType="separate"/>
      </w:r>
      <w:r w:rsidR="004E3B3D" w:rsidRPr="004E3B3D">
        <w:rPr>
          <w:i/>
        </w:rPr>
        <w:t xml:space="preserve">Рисунок </w:t>
      </w:r>
      <w:r w:rsidR="004E3B3D" w:rsidRPr="004E3B3D">
        <w:rPr>
          <w:i/>
          <w:noProof/>
        </w:rPr>
        <w:t>4</w:t>
      </w:r>
      <w:r w:rsidRPr="00250B93">
        <w:rPr>
          <w:i/>
        </w:rPr>
        <w:fldChar w:fldCharType="end"/>
      </w:r>
      <w:r w:rsidR="0086232E">
        <w:t>).</w:t>
      </w:r>
      <w:r w:rsidR="0077616D">
        <w:t xml:space="preserve"> В данном окне необходимо добавить адрес для входа в Систему </w:t>
      </w:r>
      <w:r w:rsidR="0077616D">
        <w:rPr>
          <w:lang w:val="en-US"/>
        </w:rPr>
        <w:t>WEB</w:t>
      </w:r>
      <w:r w:rsidR="0077616D" w:rsidRPr="0077616D">
        <w:t>-</w:t>
      </w:r>
      <w:r w:rsidR="0077616D">
        <w:t>Торги-КС в список веб-узлов, имеющих разрешение на использование всплывающих окон по кнопке «</w:t>
      </w:r>
      <w:r w:rsidR="0077616D">
        <w:rPr>
          <w:b/>
        </w:rPr>
        <w:t>Добавить</w:t>
      </w:r>
      <w:r w:rsidR="0077616D">
        <w:t xml:space="preserve">». </w:t>
      </w:r>
    </w:p>
    <w:p w:rsidR="0086232E" w:rsidRPr="00181651" w:rsidRDefault="0086232E" w:rsidP="0086232E">
      <w:pPr>
        <w:ind w:firstLine="708"/>
        <w:rPr>
          <w:sz w:val="28"/>
          <w:szCs w:val="28"/>
        </w:rPr>
      </w:pPr>
    </w:p>
    <w:p w:rsidR="0086232E" w:rsidRPr="00181651" w:rsidRDefault="0086232E" w:rsidP="0086232E">
      <w:pPr>
        <w:ind w:firstLine="708"/>
        <w:rPr>
          <w:sz w:val="28"/>
          <w:szCs w:val="28"/>
        </w:rPr>
      </w:pPr>
    </w:p>
    <w:p w:rsidR="0086232E" w:rsidRPr="00181651" w:rsidRDefault="0086232E" w:rsidP="0086232E">
      <w:pPr>
        <w:ind w:firstLine="708"/>
        <w:rPr>
          <w:sz w:val="28"/>
          <w:szCs w:val="28"/>
        </w:rPr>
      </w:pPr>
    </w:p>
    <w:p w:rsidR="0086232E" w:rsidRPr="00367095" w:rsidRDefault="00146A93" w:rsidP="0086232E">
      <w:pPr>
        <w:pStyle w:val="afff1"/>
      </w:pPr>
      <w:r>
        <w:rPr>
          <w:noProof/>
        </w:rPr>
        <w:lastRenderedPageBreak/>
        <w:drawing>
          <wp:inline distT="0" distB="0" distL="0" distR="0" wp14:anchorId="34205311" wp14:editId="571F78C8">
            <wp:extent cx="2903322" cy="404268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6">
                      <a:extLst>
                        <a:ext uri="{28A0092B-C50C-407E-A947-70E740481C1C}">
                          <a14:useLocalDpi xmlns:a14="http://schemas.microsoft.com/office/drawing/2010/main" val="0"/>
                        </a:ext>
                      </a:extLst>
                    </a:blip>
                    <a:stretch>
                      <a:fillRect/>
                    </a:stretch>
                  </pic:blipFill>
                  <pic:spPr>
                    <a:xfrm>
                      <a:off x="0" y="0"/>
                      <a:ext cx="2905893" cy="4046264"/>
                    </a:xfrm>
                    <a:prstGeom prst="rect">
                      <a:avLst/>
                    </a:prstGeom>
                  </pic:spPr>
                </pic:pic>
              </a:graphicData>
            </a:graphic>
          </wp:inline>
        </w:drawing>
      </w:r>
    </w:p>
    <w:p w:rsidR="0086232E" w:rsidRPr="00181651" w:rsidRDefault="00BB6155" w:rsidP="00146A93">
      <w:pPr>
        <w:pStyle w:val="affffd"/>
      </w:pPr>
      <w:bookmarkStart w:id="10" w:name="_Ref413308118"/>
      <w:r>
        <w:t xml:space="preserve">Рисунок </w:t>
      </w:r>
      <w:fldSimple w:instr=" SEQ Рисунок \* ARABIC ">
        <w:r w:rsidR="004E3B3D">
          <w:rPr>
            <w:noProof/>
          </w:rPr>
          <w:t>3</w:t>
        </w:r>
      </w:fldSimple>
      <w:bookmarkEnd w:id="10"/>
      <w:r>
        <w:t xml:space="preserve">. </w:t>
      </w:r>
      <w:r w:rsidR="0086232E" w:rsidRPr="00044361">
        <w:t>Вкладка Конфиденциальность</w:t>
      </w:r>
    </w:p>
    <w:p w:rsidR="0086232E" w:rsidRPr="00367095" w:rsidRDefault="00146A93" w:rsidP="00250B93">
      <w:pPr>
        <w:pStyle w:val="afff1"/>
        <w:spacing w:after="120"/>
      </w:pPr>
      <w:r>
        <w:rPr>
          <w:noProof/>
        </w:rPr>
        <w:drawing>
          <wp:inline distT="0" distB="0" distL="0" distR="0" wp14:anchorId="6D69870A" wp14:editId="046E8A8A">
            <wp:extent cx="3050848" cy="3101589"/>
            <wp:effectExtent l="0" t="0" r="0" b="381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7">
                      <a:extLst>
                        <a:ext uri="{28A0092B-C50C-407E-A947-70E740481C1C}">
                          <a14:useLocalDpi xmlns:a14="http://schemas.microsoft.com/office/drawing/2010/main" val="0"/>
                        </a:ext>
                      </a:extLst>
                    </a:blip>
                    <a:stretch>
                      <a:fillRect/>
                    </a:stretch>
                  </pic:blipFill>
                  <pic:spPr>
                    <a:xfrm>
                      <a:off x="0" y="0"/>
                      <a:ext cx="3069117" cy="3120162"/>
                    </a:xfrm>
                    <a:prstGeom prst="rect">
                      <a:avLst/>
                    </a:prstGeom>
                  </pic:spPr>
                </pic:pic>
              </a:graphicData>
            </a:graphic>
          </wp:inline>
        </w:drawing>
      </w:r>
    </w:p>
    <w:p w:rsidR="0086232E" w:rsidRDefault="00250B93" w:rsidP="00250B93">
      <w:pPr>
        <w:pStyle w:val="affffd"/>
      </w:pPr>
      <w:bookmarkStart w:id="11" w:name="_Ref413316560"/>
      <w:r>
        <w:t xml:space="preserve">Рисунок </w:t>
      </w:r>
      <w:fldSimple w:instr=" SEQ Рисунок \* ARABIC ">
        <w:r w:rsidR="004E3B3D">
          <w:rPr>
            <w:noProof/>
          </w:rPr>
          <w:t>4</w:t>
        </w:r>
      </w:fldSimple>
      <w:bookmarkEnd w:id="11"/>
      <w:r>
        <w:t xml:space="preserve">. </w:t>
      </w:r>
      <w:r w:rsidR="0086232E" w:rsidRPr="00044361">
        <w:t>Настройка параметров всплывающих окон</w:t>
      </w:r>
    </w:p>
    <w:p w:rsidR="00250B93" w:rsidRPr="00250B93" w:rsidRDefault="00250B93" w:rsidP="00250B93">
      <w:pPr>
        <w:pStyle w:val="aff"/>
      </w:pPr>
      <w:r>
        <w:t>После проведения всех необходимых настроек следует перезапустить браузер.</w:t>
      </w:r>
    </w:p>
    <w:p w:rsidR="0086232E" w:rsidRPr="00D91AD3" w:rsidRDefault="0086232E" w:rsidP="0086232E">
      <w:pPr>
        <w:pStyle w:val="22"/>
        <w:tabs>
          <w:tab w:val="clear" w:pos="1440"/>
          <w:tab w:val="num" w:pos="1571"/>
        </w:tabs>
        <w:spacing w:after="120"/>
        <w:ind w:left="1571"/>
        <w:jc w:val="left"/>
        <w:outlineLvl w:val="9"/>
      </w:pPr>
      <w:bookmarkStart w:id="12" w:name="_Ref307928196"/>
      <w:bookmarkStart w:id="13" w:name="_Toc490749746"/>
      <w:r>
        <w:lastRenderedPageBreak/>
        <w:t>Общие принципы организации интерфейса</w:t>
      </w:r>
      <w:bookmarkEnd w:id="12"/>
      <w:bookmarkEnd w:id="13"/>
    </w:p>
    <w:p w:rsidR="0086232E" w:rsidRDefault="0086232E" w:rsidP="0086232E">
      <w:pPr>
        <w:pStyle w:val="30"/>
        <w:tabs>
          <w:tab w:val="clear" w:pos="1797"/>
          <w:tab w:val="num" w:pos="2212"/>
        </w:tabs>
        <w:spacing w:after="120"/>
        <w:ind w:left="2212"/>
        <w:jc w:val="left"/>
        <w:outlineLvl w:val="9"/>
      </w:pPr>
      <w:bookmarkStart w:id="14" w:name="_Toc490749747"/>
      <w:r>
        <w:t>Общие принципы работы пользовательского интерфейса</w:t>
      </w:r>
      <w:bookmarkEnd w:id="14"/>
    </w:p>
    <w:p w:rsidR="0086232E" w:rsidRDefault="00C158AA" w:rsidP="0086232E">
      <w:pPr>
        <w:pStyle w:val="a3"/>
      </w:pPr>
      <w:fldSimple w:instr=" SEQ Таблица \* ARABIC ">
        <w:r w:rsidR="004E3B3D">
          <w:rPr>
            <w:noProof/>
          </w:rPr>
          <w:t>1</w:t>
        </w:r>
      </w:fldSimple>
      <w:r w:rsidR="0086232E">
        <w:t xml:space="preserve">. Термины и описание элементов пользовательского интерфейса. </w:t>
      </w:r>
    </w:p>
    <w:tbl>
      <w:tblPr>
        <w:tblW w:w="10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0"/>
        <w:gridCol w:w="8806"/>
      </w:tblGrid>
      <w:tr w:rsidR="0086232E" w:rsidRPr="0097605B" w:rsidTr="007B5CFA">
        <w:trPr>
          <w:tblHeader/>
          <w:jc w:val="center"/>
        </w:trPr>
        <w:tc>
          <w:tcPr>
            <w:tcW w:w="1810" w:type="dxa"/>
          </w:tcPr>
          <w:p w:rsidR="0086232E" w:rsidRPr="0097605B" w:rsidRDefault="0086232E" w:rsidP="00113CAB">
            <w:pPr>
              <w:pStyle w:val="afffffd"/>
              <w:rPr>
                <w:rFonts w:ascii="Times New Roman" w:hAnsi="Times New Roman"/>
                <w:sz w:val="24"/>
                <w:szCs w:val="24"/>
              </w:rPr>
            </w:pPr>
            <w:r w:rsidRPr="0097605B">
              <w:rPr>
                <w:rFonts w:ascii="Times New Roman" w:hAnsi="Times New Roman"/>
                <w:sz w:val="24"/>
                <w:szCs w:val="24"/>
              </w:rPr>
              <w:t>Термин</w:t>
            </w:r>
          </w:p>
        </w:tc>
        <w:tc>
          <w:tcPr>
            <w:tcW w:w="8806" w:type="dxa"/>
          </w:tcPr>
          <w:p w:rsidR="0086232E" w:rsidRPr="0097605B" w:rsidRDefault="0086232E" w:rsidP="00113CAB">
            <w:pPr>
              <w:pStyle w:val="afffffd"/>
              <w:rPr>
                <w:rFonts w:ascii="Times New Roman" w:hAnsi="Times New Roman"/>
                <w:sz w:val="24"/>
                <w:szCs w:val="24"/>
              </w:rPr>
            </w:pPr>
            <w:r w:rsidRPr="0097605B">
              <w:rPr>
                <w:rFonts w:ascii="Times New Roman" w:hAnsi="Times New Roman"/>
                <w:sz w:val="24"/>
                <w:szCs w:val="24"/>
              </w:rPr>
              <w:t>Описание</w:t>
            </w:r>
          </w:p>
        </w:tc>
      </w:tr>
      <w:tr w:rsidR="0086232E" w:rsidRPr="0097605B" w:rsidTr="007B5CFA">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Навигатор</w:t>
            </w:r>
          </w:p>
        </w:tc>
        <w:tc>
          <w:tcPr>
            <w:tcW w:w="8806" w:type="dxa"/>
          </w:tcPr>
          <w:p w:rsidR="0086232E" w:rsidRPr="0097605B" w:rsidRDefault="0086232E" w:rsidP="00113CAB">
            <w:pPr>
              <w:pStyle w:val="affffff"/>
              <w:rPr>
                <w:rFonts w:ascii="Times New Roman" w:hAnsi="Times New Roman"/>
              </w:rPr>
            </w:pPr>
            <w:r w:rsidRPr="0097605B">
              <w:rPr>
                <w:rFonts w:ascii="Times New Roman" w:hAnsi="Times New Roman"/>
              </w:rPr>
              <w:t>Древовидный список доступных пользователю документов, справочников, отчетов.</w:t>
            </w:r>
          </w:p>
          <w:p w:rsidR="0086232E" w:rsidRPr="00367095" w:rsidRDefault="007E091C" w:rsidP="007E091C">
            <w:pPr>
              <w:pStyle w:val="afff1"/>
              <w:spacing w:before="60" w:after="60"/>
              <w:rPr>
                <w:szCs w:val="24"/>
              </w:rPr>
            </w:pPr>
            <w:r>
              <w:rPr>
                <w:noProof/>
                <w:szCs w:val="24"/>
              </w:rPr>
              <w:drawing>
                <wp:inline distT="0" distB="0" distL="0" distR="0" wp14:anchorId="1FC58602" wp14:editId="77B2C534">
                  <wp:extent cx="5454650" cy="2797810"/>
                  <wp:effectExtent l="0" t="0" r="0" b="254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18">
                            <a:extLst>
                              <a:ext uri="{28A0092B-C50C-407E-A947-70E740481C1C}">
                                <a14:useLocalDpi xmlns:a14="http://schemas.microsoft.com/office/drawing/2010/main" val="0"/>
                              </a:ext>
                            </a:extLst>
                          </a:blip>
                          <a:stretch>
                            <a:fillRect/>
                          </a:stretch>
                        </pic:blipFill>
                        <pic:spPr>
                          <a:xfrm>
                            <a:off x="0" y="0"/>
                            <a:ext cx="5454650" cy="2797810"/>
                          </a:xfrm>
                          <a:prstGeom prst="rect">
                            <a:avLst/>
                          </a:prstGeom>
                        </pic:spPr>
                      </pic:pic>
                    </a:graphicData>
                  </a:graphic>
                </wp:inline>
              </w:drawing>
            </w:r>
          </w:p>
          <w:p w:rsidR="0086232E" w:rsidRPr="0097605B" w:rsidRDefault="0086232E" w:rsidP="00113CAB">
            <w:pPr>
              <w:pStyle w:val="affffff"/>
              <w:rPr>
                <w:rFonts w:ascii="Times New Roman" w:hAnsi="Times New Roman"/>
              </w:rPr>
            </w:pPr>
            <w:r w:rsidRPr="0097605B">
              <w:rPr>
                <w:rFonts w:ascii="Times New Roman" w:hAnsi="Times New Roman"/>
              </w:rPr>
              <w:t>Навигатор открывается в случае успешной авторизации пользователя.</w:t>
            </w:r>
          </w:p>
        </w:tc>
      </w:tr>
      <w:tr w:rsidR="0086232E" w:rsidRPr="0097605B" w:rsidTr="007B5CFA">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Список документов</w:t>
            </w:r>
          </w:p>
        </w:tc>
        <w:tc>
          <w:tcPr>
            <w:tcW w:w="8806" w:type="dxa"/>
          </w:tcPr>
          <w:p w:rsidR="0086232E" w:rsidRPr="0097605B" w:rsidRDefault="0086232E" w:rsidP="00113CAB">
            <w:pPr>
              <w:pStyle w:val="affffff"/>
              <w:rPr>
                <w:rFonts w:ascii="Times New Roman" w:hAnsi="Times New Roman"/>
              </w:rPr>
            </w:pPr>
            <w:r w:rsidRPr="0097605B">
              <w:rPr>
                <w:rFonts w:ascii="Times New Roman" w:hAnsi="Times New Roman"/>
              </w:rPr>
              <w:t>Экранная форма, в которой отображается список документов какого-либо типа.</w:t>
            </w:r>
          </w:p>
          <w:p w:rsidR="0086232E" w:rsidRPr="0097605B" w:rsidRDefault="0086232E" w:rsidP="00113CAB">
            <w:pPr>
              <w:pStyle w:val="affffff"/>
              <w:rPr>
                <w:rFonts w:ascii="Times New Roman" w:hAnsi="Times New Roman"/>
              </w:rPr>
            </w:pPr>
            <w:r w:rsidRPr="0097605B">
              <w:rPr>
                <w:rFonts w:ascii="Times New Roman" w:hAnsi="Times New Roman"/>
              </w:rPr>
              <w:t>В списке документов доступна сортировка и фильтрация содержимого списка.</w:t>
            </w:r>
          </w:p>
          <w:p w:rsidR="0086232E" w:rsidRPr="00367095" w:rsidRDefault="0086232E" w:rsidP="00113CAB">
            <w:pPr>
              <w:pStyle w:val="afff1"/>
              <w:rPr>
                <w:szCs w:val="24"/>
              </w:rPr>
            </w:pPr>
            <w:r>
              <w:rPr>
                <w:noProof/>
              </w:rPr>
              <w:drawing>
                <wp:inline distT="0" distB="0" distL="0" distR="0" wp14:anchorId="20444ADD" wp14:editId="76F8B435">
                  <wp:extent cx="5507355" cy="3100705"/>
                  <wp:effectExtent l="0" t="0" r="0" b="4445"/>
                  <wp:docPr id="253" name="Рисунок 25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07355" cy="3100705"/>
                          </a:xfrm>
                          <a:prstGeom prst="rect">
                            <a:avLst/>
                          </a:prstGeom>
                          <a:noFill/>
                          <a:ln>
                            <a:noFill/>
                          </a:ln>
                        </pic:spPr>
                      </pic:pic>
                    </a:graphicData>
                  </a:graphic>
                </wp:inline>
              </w:drawing>
            </w:r>
          </w:p>
          <w:p w:rsidR="0086232E" w:rsidRPr="0097605B" w:rsidRDefault="0086232E" w:rsidP="00113CAB">
            <w:pPr>
              <w:pStyle w:val="affffff"/>
              <w:rPr>
                <w:rFonts w:ascii="Times New Roman" w:hAnsi="Times New Roman"/>
              </w:rPr>
            </w:pPr>
            <w:r w:rsidRPr="0097605B">
              <w:rPr>
                <w:rFonts w:ascii="Times New Roman" w:hAnsi="Times New Roman"/>
              </w:rPr>
              <w:t>В верхней части списка документов отображается панель инструментов. Набор доступных инструментов зависит от типа документа и от роли пользователя в системе.</w:t>
            </w:r>
          </w:p>
        </w:tc>
      </w:tr>
      <w:tr w:rsidR="0086232E" w:rsidRPr="0097605B" w:rsidTr="007B5CFA">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 xml:space="preserve">Режим </w:t>
            </w:r>
            <w:r w:rsidRPr="0097605B">
              <w:rPr>
                <w:rFonts w:ascii="Times New Roman" w:hAnsi="Times New Roman"/>
              </w:rPr>
              <w:lastRenderedPageBreak/>
              <w:t>редактирования</w:t>
            </w:r>
          </w:p>
        </w:tc>
        <w:tc>
          <w:tcPr>
            <w:tcW w:w="8806" w:type="dxa"/>
          </w:tcPr>
          <w:p w:rsidR="0086232E" w:rsidRPr="0097605B" w:rsidRDefault="0086232E" w:rsidP="00113CAB">
            <w:pPr>
              <w:pStyle w:val="affffff"/>
              <w:rPr>
                <w:rFonts w:ascii="Times New Roman" w:hAnsi="Times New Roman"/>
              </w:rPr>
            </w:pPr>
            <w:r w:rsidRPr="0097605B">
              <w:rPr>
                <w:rFonts w:ascii="Times New Roman" w:hAnsi="Times New Roman"/>
              </w:rPr>
              <w:lastRenderedPageBreak/>
              <w:t xml:space="preserve">Экранная форма, в которой доступны элементы управления для ввода реквизитов </w:t>
            </w:r>
            <w:r w:rsidRPr="0097605B">
              <w:rPr>
                <w:rFonts w:ascii="Times New Roman" w:hAnsi="Times New Roman"/>
              </w:rPr>
              <w:lastRenderedPageBreak/>
              <w:t>редактируемого документа.</w:t>
            </w:r>
          </w:p>
          <w:p w:rsidR="0086232E" w:rsidRPr="00367095" w:rsidRDefault="007E091C" w:rsidP="007E091C">
            <w:pPr>
              <w:pStyle w:val="afff1"/>
              <w:spacing w:after="120"/>
              <w:rPr>
                <w:szCs w:val="24"/>
              </w:rPr>
            </w:pPr>
            <w:r>
              <w:rPr>
                <w:noProof/>
                <w:szCs w:val="24"/>
              </w:rPr>
              <w:drawing>
                <wp:inline distT="0" distB="0" distL="0" distR="0" wp14:anchorId="3E2650BC" wp14:editId="5EF42352">
                  <wp:extent cx="5454650" cy="310769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20">
                            <a:extLst>
                              <a:ext uri="{28A0092B-C50C-407E-A947-70E740481C1C}">
                                <a14:useLocalDpi xmlns:a14="http://schemas.microsoft.com/office/drawing/2010/main" val="0"/>
                              </a:ext>
                            </a:extLst>
                          </a:blip>
                          <a:stretch>
                            <a:fillRect/>
                          </a:stretch>
                        </pic:blipFill>
                        <pic:spPr>
                          <a:xfrm>
                            <a:off x="0" y="0"/>
                            <a:ext cx="5454650" cy="3107690"/>
                          </a:xfrm>
                          <a:prstGeom prst="rect">
                            <a:avLst/>
                          </a:prstGeom>
                        </pic:spPr>
                      </pic:pic>
                    </a:graphicData>
                  </a:graphic>
                </wp:inline>
              </w:drawing>
            </w:r>
          </w:p>
          <w:p w:rsidR="0086232E" w:rsidRPr="0097605B" w:rsidRDefault="0086232E" w:rsidP="00113CAB">
            <w:pPr>
              <w:pStyle w:val="affffff"/>
              <w:rPr>
                <w:rFonts w:ascii="Times New Roman" w:hAnsi="Times New Roman"/>
              </w:rPr>
            </w:pPr>
            <w:r w:rsidRPr="0097605B">
              <w:rPr>
                <w:rFonts w:ascii="Times New Roman" w:hAnsi="Times New Roman"/>
              </w:rPr>
              <w:t>В верхней части окна редактирования отображается панель инструментов. Набор доступных инструментов зависит от типа документа и от роли пользователя в системе.</w:t>
            </w:r>
          </w:p>
        </w:tc>
      </w:tr>
      <w:tr w:rsidR="0086232E" w:rsidRPr="0097605B" w:rsidTr="007B5CFA">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lastRenderedPageBreak/>
              <w:t>Элемент управления «Справочник»</w:t>
            </w:r>
          </w:p>
        </w:tc>
        <w:tc>
          <w:tcPr>
            <w:tcW w:w="8806" w:type="dxa"/>
          </w:tcPr>
          <w:p w:rsidR="0086232E" w:rsidRPr="0097605B" w:rsidRDefault="0086232E" w:rsidP="00113CAB">
            <w:pPr>
              <w:pStyle w:val="affffff"/>
              <w:rPr>
                <w:rFonts w:ascii="Times New Roman" w:hAnsi="Times New Roman"/>
              </w:rPr>
            </w:pPr>
            <w:r w:rsidRPr="0097605B">
              <w:rPr>
                <w:rFonts w:ascii="Times New Roman" w:hAnsi="Times New Roman"/>
              </w:rPr>
              <w:t>В формах редактирования многих документов встречается элемент управления типа «Справочник»:</w:t>
            </w:r>
          </w:p>
          <w:p w:rsidR="0086232E" w:rsidRPr="00367095" w:rsidRDefault="0086232E" w:rsidP="00113CAB">
            <w:pPr>
              <w:pStyle w:val="afff1"/>
              <w:spacing w:before="0"/>
              <w:rPr>
                <w:szCs w:val="24"/>
              </w:rPr>
            </w:pPr>
            <w:r>
              <w:rPr>
                <w:noProof/>
                <w:szCs w:val="24"/>
              </w:rPr>
              <w:drawing>
                <wp:inline distT="0" distB="0" distL="0" distR="0" wp14:anchorId="56FBF7A0" wp14:editId="1B57921D">
                  <wp:extent cx="3500120" cy="431165"/>
                  <wp:effectExtent l="0" t="0" r="5080" b="6985"/>
                  <wp:docPr id="251" name="Рисунок 25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00120" cy="431165"/>
                          </a:xfrm>
                          <a:prstGeom prst="rect">
                            <a:avLst/>
                          </a:prstGeom>
                          <a:noFill/>
                          <a:ln>
                            <a:noFill/>
                          </a:ln>
                        </pic:spPr>
                      </pic:pic>
                    </a:graphicData>
                  </a:graphic>
                </wp:inline>
              </w:drawing>
            </w:r>
          </w:p>
          <w:p w:rsidR="0086232E" w:rsidRPr="0097605B" w:rsidRDefault="0086232E" w:rsidP="00113CAB">
            <w:pPr>
              <w:pStyle w:val="affffff"/>
              <w:rPr>
                <w:rFonts w:ascii="Times New Roman" w:hAnsi="Times New Roman"/>
              </w:rPr>
            </w:pPr>
            <w:r w:rsidRPr="0097605B">
              <w:rPr>
                <w:rFonts w:ascii="Times New Roman" w:hAnsi="Times New Roman"/>
              </w:rPr>
              <w:t>Обычно допускается свободный ввод в такой элемент управления – в таком случае при потере элементом фокуса ввода будет произведен поиск введенного значения в соответствующем справочнике.</w:t>
            </w:r>
          </w:p>
          <w:p w:rsidR="0086232E" w:rsidRPr="0097605B" w:rsidRDefault="0086232E" w:rsidP="00113CAB">
            <w:pPr>
              <w:pStyle w:val="affffff"/>
              <w:rPr>
                <w:rFonts w:ascii="Times New Roman" w:hAnsi="Times New Roman"/>
              </w:rPr>
            </w:pPr>
            <w:r w:rsidRPr="0097605B">
              <w:rPr>
                <w:rFonts w:ascii="Times New Roman" w:hAnsi="Times New Roman"/>
              </w:rPr>
              <w:t xml:space="preserve">В любом случае по щелчку на кнопке в правой части элемента, либо по нажатию </w:t>
            </w:r>
            <w:r w:rsidRPr="0097605B">
              <w:rPr>
                <w:rFonts w:ascii="Times New Roman" w:hAnsi="Times New Roman"/>
                <w:lang w:val="en-US"/>
              </w:rPr>
              <w:t>Enter</w:t>
            </w:r>
            <w:r w:rsidRPr="0097605B">
              <w:rPr>
                <w:rFonts w:ascii="Times New Roman" w:hAnsi="Times New Roman"/>
              </w:rPr>
              <w:t xml:space="preserve"> (при фокусе ввода) вызывается окно справочника, в котором и осуществляется выбор нужного значения.</w:t>
            </w:r>
          </w:p>
          <w:p w:rsidR="0086232E" w:rsidRPr="00367095" w:rsidRDefault="0086232E" w:rsidP="00A66CD7">
            <w:pPr>
              <w:pStyle w:val="afff1"/>
              <w:spacing w:after="120"/>
              <w:rPr>
                <w:szCs w:val="24"/>
              </w:rPr>
            </w:pPr>
            <w:r>
              <w:rPr>
                <w:noProof/>
              </w:rPr>
              <w:drawing>
                <wp:inline distT="0" distB="0" distL="0" distR="0" wp14:anchorId="098D25F9" wp14:editId="06F68738">
                  <wp:extent cx="5507355" cy="2564765"/>
                  <wp:effectExtent l="0" t="0" r="0" b="6985"/>
                  <wp:docPr id="250" name="Рисунок 25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07355" cy="2564765"/>
                          </a:xfrm>
                          <a:prstGeom prst="rect">
                            <a:avLst/>
                          </a:prstGeom>
                          <a:noFill/>
                          <a:ln>
                            <a:noFill/>
                          </a:ln>
                        </pic:spPr>
                      </pic:pic>
                    </a:graphicData>
                  </a:graphic>
                </wp:inline>
              </w:drawing>
            </w:r>
          </w:p>
          <w:p w:rsidR="0086232E" w:rsidRDefault="0086232E" w:rsidP="00113CAB">
            <w:pPr>
              <w:pStyle w:val="affffff"/>
              <w:rPr>
                <w:rFonts w:ascii="Times New Roman" w:hAnsi="Times New Roman"/>
              </w:rPr>
            </w:pPr>
            <w:r>
              <w:rPr>
                <w:rFonts w:ascii="Times New Roman" w:hAnsi="Times New Roman"/>
              </w:rPr>
              <w:t xml:space="preserve">В случае </w:t>
            </w:r>
            <w:r w:rsidRPr="0097605B">
              <w:rPr>
                <w:rFonts w:ascii="Times New Roman" w:hAnsi="Times New Roman"/>
              </w:rPr>
              <w:t xml:space="preserve">если по введенному фильтрующему значению, либо в соответствии с </w:t>
            </w:r>
            <w:r w:rsidRPr="0097605B">
              <w:rPr>
                <w:rFonts w:ascii="Times New Roman" w:hAnsi="Times New Roman"/>
              </w:rPr>
              <w:lastRenderedPageBreak/>
              <w:t>настройками доступа пользователю доступно только одно значение справочника, оно будет выбрано автоматически, и окно выбора будет закрыто.</w:t>
            </w:r>
          </w:p>
          <w:p w:rsidR="0086232E" w:rsidRPr="0097605B" w:rsidRDefault="0086232E" w:rsidP="00113CAB">
            <w:pPr>
              <w:pStyle w:val="affffff"/>
              <w:rPr>
                <w:rFonts w:ascii="Times New Roman" w:hAnsi="Times New Roman"/>
              </w:rPr>
            </w:pPr>
            <w:r w:rsidRPr="0097605B">
              <w:rPr>
                <w:rFonts w:ascii="Times New Roman" w:hAnsi="Times New Roman"/>
              </w:rPr>
              <w:t>В окне справочника доступна фильтрация по значениям отображаемых столбцов.</w:t>
            </w:r>
          </w:p>
        </w:tc>
      </w:tr>
      <w:tr w:rsidR="0086232E" w:rsidRPr="0097605B" w:rsidTr="007B5CFA">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lastRenderedPageBreak/>
              <w:t>Элемент управления «Грид» (табличная часть)</w:t>
            </w:r>
          </w:p>
        </w:tc>
        <w:tc>
          <w:tcPr>
            <w:tcW w:w="8806" w:type="dxa"/>
          </w:tcPr>
          <w:p w:rsidR="0086232E" w:rsidRPr="0097605B" w:rsidRDefault="0086232E" w:rsidP="00113CAB">
            <w:pPr>
              <w:pStyle w:val="affffff"/>
              <w:rPr>
                <w:rFonts w:ascii="Times New Roman" w:hAnsi="Times New Roman"/>
              </w:rPr>
            </w:pPr>
            <w:r w:rsidRPr="0097605B">
              <w:rPr>
                <w:rFonts w:ascii="Times New Roman" w:hAnsi="Times New Roman"/>
              </w:rPr>
              <w:t>В формах редактирования многих документов встречается элемент управления типа «Грид»:</w:t>
            </w:r>
          </w:p>
          <w:p w:rsidR="0086232E" w:rsidRPr="00367095" w:rsidRDefault="0086232E" w:rsidP="00A66CD7">
            <w:pPr>
              <w:pStyle w:val="afff1"/>
              <w:spacing w:after="120"/>
              <w:rPr>
                <w:szCs w:val="24"/>
              </w:rPr>
            </w:pPr>
            <w:r>
              <w:object w:dxaOrig="12525" w:dyaOrig="1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75pt;height:39pt" o:ole="">
                  <v:imagedata r:id="rId23" o:title=""/>
                </v:shape>
                <o:OLEObject Type="Embed" ProgID="PBrush" ShapeID="_x0000_i1025" DrawAspect="Content" ObjectID="_1564551536" r:id="rId24"/>
              </w:object>
            </w:r>
          </w:p>
          <w:p w:rsidR="0086232E" w:rsidRPr="0097605B" w:rsidRDefault="0086232E" w:rsidP="00113CAB">
            <w:pPr>
              <w:pStyle w:val="affffff"/>
              <w:rPr>
                <w:rFonts w:ascii="Times New Roman" w:hAnsi="Times New Roman"/>
              </w:rPr>
            </w:pPr>
            <w:r w:rsidRPr="0097605B">
              <w:rPr>
                <w:rFonts w:ascii="Times New Roman" w:hAnsi="Times New Roman"/>
              </w:rPr>
              <w:t xml:space="preserve">Кнопки для добавления и удаления строк грида (изображены на рисунке) расположены </w:t>
            </w:r>
            <w:r>
              <w:rPr>
                <w:rFonts w:ascii="Times New Roman" w:hAnsi="Times New Roman"/>
              </w:rPr>
              <w:t xml:space="preserve">на панели инструментов, </w:t>
            </w:r>
            <w:r w:rsidRPr="0097605B">
              <w:rPr>
                <w:rFonts w:ascii="Times New Roman" w:hAnsi="Times New Roman"/>
              </w:rPr>
              <w:t>сверху</w:t>
            </w:r>
            <w:r>
              <w:rPr>
                <w:rFonts w:ascii="Times New Roman" w:hAnsi="Times New Roman"/>
              </w:rPr>
              <w:t xml:space="preserve"> табличной части документа.</w:t>
            </w:r>
          </w:p>
          <w:p w:rsidR="0086232E" w:rsidRPr="0097605B" w:rsidRDefault="0086232E" w:rsidP="00113CAB">
            <w:pPr>
              <w:pStyle w:val="affffff"/>
              <w:rPr>
                <w:rFonts w:ascii="Times New Roman" w:hAnsi="Times New Roman"/>
              </w:rPr>
            </w:pPr>
            <w:r w:rsidRPr="0097605B">
              <w:rPr>
                <w:rFonts w:ascii="Times New Roman" w:hAnsi="Times New Roman"/>
              </w:rPr>
              <w:t>Ячейки табличной части могут быть одного из 4-х типов: произвольное текстовое значение, дата, число либо текстовая ячейка для справочных значений.</w:t>
            </w:r>
          </w:p>
          <w:p w:rsidR="0086232E" w:rsidRPr="0097605B" w:rsidRDefault="0086232E" w:rsidP="00113CAB">
            <w:pPr>
              <w:pStyle w:val="affffff"/>
              <w:rPr>
                <w:rFonts w:ascii="Times New Roman" w:hAnsi="Times New Roman"/>
              </w:rPr>
            </w:pPr>
            <w:r w:rsidRPr="0097605B">
              <w:rPr>
                <w:rFonts w:ascii="Times New Roman" w:hAnsi="Times New Roman"/>
              </w:rPr>
              <w:t>В ячейки дат и чисел допускается ввод только цифр и соответствующих разделителей.</w:t>
            </w:r>
          </w:p>
          <w:p w:rsidR="0086232E" w:rsidRPr="0097605B" w:rsidRDefault="0086232E" w:rsidP="00113CAB">
            <w:pPr>
              <w:pStyle w:val="affffff"/>
              <w:rPr>
                <w:rFonts w:ascii="Times New Roman" w:hAnsi="Times New Roman"/>
              </w:rPr>
            </w:pPr>
            <w:r w:rsidRPr="0097605B">
              <w:rPr>
                <w:rFonts w:ascii="Times New Roman" w:hAnsi="Times New Roman"/>
              </w:rPr>
              <w:t>Ячейка-справочник ведет себя аналогично элементу управления «Справочник»: при потере фокуса вызывается соответствующий справочник, отфильтрованный по введенному значению, также справочник вызывается по двойному щелчку на такой ячейке.</w:t>
            </w:r>
          </w:p>
        </w:tc>
      </w:tr>
      <w:tr w:rsidR="0086232E" w:rsidRPr="0097605B" w:rsidTr="007B5CFA">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«Добавить строку»</w:t>
            </w:r>
          </w:p>
          <w:p w:rsidR="0086232E" w:rsidRPr="0097605B" w:rsidRDefault="0086232E" w:rsidP="00113CAB">
            <w:pPr>
              <w:pStyle w:val="afffffa"/>
              <w:rPr>
                <w:rFonts w:ascii="Times New Roman" w:hAnsi="Times New Roman"/>
              </w:rPr>
            </w:pPr>
            <w:r>
              <w:object w:dxaOrig="420" w:dyaOrig="435">
                <v:shape id="_x0000_i1026" type="#_x0000_t75" style="width:20.25pt;height:21.75pt" o:ole="">
                  <v:imagedata r:id="rId25" o:title=""/>
                </v:shape>
                <o:OLEObject Type="Embed" ProgID="PBrush" ShapeID="_x0000_i1026" DrawAspect="Content" ObjectID="_1564551537" r:id="rId26"/>
              </w:object>
            </w:r>
          </w:p>
        </w:tc>
        <w:tc>
          <w:tcPr>
            <w:tcW w:w="8806" w:type="dxa"/>
          </w:tcPr>
          <w:p w:rsidR="0086232E" w:rsidRPr="0097605B" w:rsidRDefault="0086232E" w:rsidP="00113CAB">
            <w:pPr>
              <w:pStyle w:val="affffff"/>
              <w:rPr>
                <w:rFonts w:ascii="Times New Roman" w:hAnsi="Times New Roman"/>
              </w:rPr>
            </w:pPr>
            <w:r w:rsidRPr="0097605B">
              <w:rPr>
                <w:rFonts w:ascii="Times New Roman" w:hAnsi="Times New Roman"/>
              </w:rPr>
              <w:t>Добавляет строку в активный в настоящее время грид</w:t>
            </w:r>
          </w:p>
        </w:tc>
      </w:tr>
      <w:tr w:rsidR="0086232E" w:rsidRPr="0097605B" w:rsidTr="007B5CFA">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«Удалить строку»</w:t>
            </w:r>
          </w:p>
          <w:p w:rsidR="0086232E" w:rsidRPr="0097605B" w:rsidRDefault="0086232E" w:rsidP="00113CAB">
            <w:pPr>
              <w:pStyle w:val="afffffa"/>
              <w:rPr>
                <w:rFonts w:ascii="Times New Roman" w:hAnsi="Times New Roman"/>
              </w:rPr>
            </w:pPr>
            <w:r>
              <w:object w:dxaOrig="405" w:dyaOrig="390">
                <v:shape id="_x0000_i1027" type="#_x0000_t75" style="width:18.75pt;height:18.75pt" o:ole="">
                  <v:imagedata r:id="rId27" o:title=""/>
                </v:shape>
                <o:OLEObject Type="Embed" ProgID="PBrush" ShapeID="_x0000_i1027" DrawAspect="Content" ObjectID="_1564551538" r:id="rId28"/>
              </w:object>
            </w:r>
          </w:p>
        </w:tc>
        <w:tc>
          <w:tcPr>
            <w:tcW w:w="8806" w:type="dxa"/>
          </w:tcPr>
          <w:p w:rsidR="0086232E" w:rsidRPr="0097605B" w:rsidRDefault="0086232E" w:rsidP="00113CAB">
            <w:pPr>
              <w:pStyle w:val="affffff"/>
              <w:rPr>
                <w:rFonts w:ascii="Times New Roman" w:hAnsi="Times New Roman"/>
              </w:rPr>
            </w:pPr>
            <w:r w:rsidRPr="0097605B">
              <w:rPr>
                <w:rFonts w:ascii="Times New Roman" w:hAnsi="Times New Roman"/>
              </w:rPr>
              <w:t>Удаляет выделенную строку грида</w:t>
            </w:r>
          </w:p>
        </w:tc>
      </w:tr>
      <w:tr w:rsidR="0086232E" w:rsidRPr="0097605B" w:rsidTr="007B5CFA">
        <w:trPr>
          <w:jc w:val="center"/>
        </w:trPr>
        <w:tc>
          <w:tcPr>
            <w:tcW w:w="1810" w:type="dxa"/>
          </w:tcPr>
          <w:p w:rsidR="0086232E" w:rsidRPr="0097605B" w:rsidRDefault="0086232E" w:rsidP="00113CAB">
            <w:pPr>
              <w:pStyle w:val="afffffc"/>
              <w:jc w:val="left"/>
              <w:rPr>
                <w:rFonts w:ascii="Times New Roman" w:hAnsi="Times New Roman"/>
                <w:sz w:val="24"/>
                <w:szCs w:val="24"/>
              </w:rPr>
            </w:pPr>
            <w:r w:rsidRPr="0097605B">
              <w:rPr>
                <w:rFonts w:ascii="Times New Roman" w:hAnsi="Times New Roman"/>
                <w:sz w:val="24"/>
                <w:szCs w:val="24"/>
              </w:rPr>
              <w:t>Прочие элементы управления</w:t>
            </w:r>
          </w:p>
        </w:tc>
        <w:tc>
          <w:tcPr>
            <w:tcW w:w="8806" w:type="dxa"/>
          </w:tcPr>
          <w:p w:rsidR="0086232E" w:rsidRPr="0097605B" w:rsidRDefault="0086232E" w:rsidP="00113CAB">
            <w:pPr>
              <w:pStyle w:val="affffff"/>
              <w:rPr>
                <w:rFonts w:ascii="Times New Roman" w:hAnsi="Times New Roman"/>
              </w:rPr>
            </w:pPr>
            <w:r w:rsidRPr="0097605B">
              <w:rPr>
                <w:rFonts w:ascii="Times New Roman" w:hAnsi="Times New Roman"/>
              </w:rPr>
              <w:t>В формах редактирования также встречаются элементы управления для ввода произвольных текстовых значений, дат, сумм, значений по маске ввода.</w:t>
            </w:r>
          </w:p>
          <w:p w:rsidR="0086232E" w:rsidRPr="0097605B" w:rsidRDefault="0086232E" w:rsidP="00113CAB">
            <w:pPr>
              <w:pStyle w:val="affffff"/>
              <w:rPr>
                <w:rFonts w:ascii="Times New Roman" w:hAnsi="Times New Roman"/>
              </w:rPr>
            </w:pPr>
            <w:r w:rsidRPr="0097605B">
              <w:rPr>
                <w:rFonts w:ascii="Times New Roman" w:hAnsi="Times New Roman"/>
              </w:rPr>
              <w:t>При наведении курсора мыши на элемент управления в большинстве случаев отображается всплывающая подсказка.</w:t>
            </w:r>
          </w:p>
        </w:tc>
      </w:tr>
      <w:tr w:rsidR="0086232E" w:rsidRPr="0097605B" w:rsidTr="007B5CFA">
        <w:trPr>
          <w:jc w:val="center"/>
        </w:trPr>
        <w:tc>
          <w:tcPr>
            <w:tcW w:w="1810" w:type="dxa"/>
          </w:tcPr>
          <w:p w:rsidR="0086232E" w:rsidRPr="0097605B" w:rsidRDefault="0086232E" w:rsidP="00113CAB">
            <w:pPr>
              <w:pStyle w:val="afffffc"/>
              <w:jc w:val="left"/>
              <w:rPr>
                <w:rFonts w:ascii="Times New Roman" w:hAnsi="Times New Roman"/>
                <w:sz w:val="24"/>
                <w:szCs w:val="24"/>
              </w:rPr>
            </w:pPr>
            <w:r>
              <w:rPr>
                <w:rFonts w:ascii="Times New Roman" w:hAnsi="Times New Roman"/>
                <w:sz w:val="24"/>
                <w:szCs w:val="24"/>
              </w:rPr>
              <w:lastRenderedPageBreak/>
              <w:t>Редактор состояния грида</w:t>
            </w:r>
          </w:p>
        </w:tc>
        <w:tc>
          <w:tcPr>
            <w:tcW w:w="8806" w:type="dxa"/>
          </w:tcPr>
          <w:p w:rsidR="0086232E" w:rsidRDefault="007B5CFA" w:rsidP="007B5CFA">
            <w:pPr>
              <w:pStyle w:val="affffff"/>
              <w:jc w:val="center"/>
            </w:pPr>
            <w:r>
              <w:rPr>
                <w:noProof/>
              </w:rPr>
              <w:drawing>
                <wp:inline distT="0" distB="0" distL="0" distR="0" wp14:anchorId="3AAE26F1" wp14:editId="4618BCD9">
                  <wp:extent cx="4353533" cy="3772427"/>
                  <wp:effectExtent l="0" t="0" r="9525"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9">
                            <a:extLst>
                              <a:ext uri="{28A0092B-C50C-407E-A947-70E740481C1C}">
                                <a14:useLocalDpi xmlns:a14="http://schemas.microsoft.com/office/drawing/2010/main" val="0"/>
                              </a:ext>
                            </a:extLst>
                          </a:blip>
                          <a:stretch>
                            <a:fillRect/>
                          </a:stretch>
                        </pic:blipFill>
                        <pic:spPr>
                          <a:xfrm>
                            <a:off x="0" y="0"/>
                            <a:ext cx="4353533" cy="3772427"/>
                          </a:xfrm>
                          <a:prstGeom prst="rect">
                            <a:avLst/>
                          </a:prstGeom>
                        </pic:spPr>
                      </pic:pic>
                    </a:graphicData>
                  </a:graphic>
                </wp:inline>
              </w:drawing>
            </w:r>
          </w:p>
          <w:p w:rsidR="0086232E" w:rsidRPr="00730683" w:rsidRDefault="0086232E" w:rsidP="00113CAB">
            <w:r>
              <w:t xml:space="preserve">При необходимости возможно отредактировать видимость столбцов в гриде. Для этого необходимо вызвать меню одного из столбцов таблицы и в пункте «Столбцы» выделить/удалить флаг требуемого реквизита. </w:t>
            </w:r>
          </w:p>
        </w:tc>
      </w:tr>
      <w:tr w:rsidR="0086232E" w:rsidRPr="0097605B" w:rsidTr="007B5CFA">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Контроль при сохранении</w:t>
            </w:r>
          </w:p>
        </w:tc>
        <w:tc>
          <w:tcPr>
            <w:tcW w:w="8806" w:type="dxa"/>
          </w:tcPr>
          <w:p w:rsidR="0086232E" w:rsidRPr="0097605B" w:rsidRDefault="0086232E" w:rsidP="00113CAB">
            <w:pPr>
              <w:pStyle w:val="affffff"/>
              <w:rPr>
                <w:rFonts w:ascii="Times New Roman" w:hAnsi="Times New Roman"/>
              </w:rPr>
            </w:pPr>
            <w:r w:rsidRPr="0097605B">
              <w:rPr>
                <w:rFonts w:ascii="Times New Roman" w:hAnsi="Times New Roman"/>
              </w:rPr>
              <w:t>При сохранении документов из формы редактирования производится контроль заполненности</w:t>
            </w:r>
            <w:r>
              <w:rPr>
                <w:rFonts w:ascii="Times New Roman" w:hAnsi="Times New Roman"/>
              </w:rPr>
              <w:t xml:space="preserve"> </w:t>
            </w:r>
            <w:r w:rsidRPr="0097605B">
              <w:rPr>
                <w:rFonts w:ascii="Times New Roman" w:hAnsi="Times New Roman"/>
              </w:rPr>
              <w:t>требуемых реквизитов.</w:t>
            </w:r>
            <w:r>
              <w:rPr>
                <w:rFonts w:ascii="Times New Roman" w:hAnsi="Times New Roman"/>
              </w:rPr>
              <w:t xml:space="preserve"> Элементы управления таких реквизитов выделены зеленой рамкой, наименования – красным.</w:t>
            </w:r>
          </w:p>
          <w:p w:rsidR="0086232E" w:rsidRPr="00367095" w:rsidRDefault="0086232E" w:rsidP="00113CAB">
            <w:pPr>
              <w:pStyle w:val="afff1"/>
              <w:rPr>
                <w:szCs w:val="24"/>
              </w:rPr>
            </w:pPr>
            <w:r>
              <w:object w:dxaOrig="4530" w:dyaOrig="3015">
                <v:shape id="_x0000_i1028" type="#_x0000_t75" style="width:147.75pt;height:98.25pt" o:ole="">
                  <v:imagedata r:id="rId30" o:title=""/>
                </v:shape>
                <o:OLEObject Type="Embed" ProgID="PBrush" ShapeID="_x0000_i1028" DrawAspect="Content" ObjectID="_1564551539" r:id="rId31"/>
              </w:object>
            </w:r>
          </w:p>
          <w:p w:rsidR="0086232E" w:rsidRPr="0097605B" w:rsidRDefault="0086232E" w:rsidP="00113CAB">
            <w:pPr>
              <w:pStyle w:val="affffff"/>
              <w:rPr>
                <w:rFonts w:ascii="Times New Roman" w:hAnsi="Times New Roman"/>
              </w:rPr>
            </w:pPr>
            <w:r w:rsidRPr="0097605B">
              <w:rPr>
                <w:rFonts w:ascii="Times New Roman" w:hAnsi="Times New Roman"/>
              </w:rPr>
              <w:t>В случае успешного прохождения этого контроля производится контроль правильности заполнения реквизитов (например, соответствие действующему законодательству по срокам или требуемым соотношениям сумм).</w:t>
            </w:r>
          </w:p>
          <w:p w:rsidR="0086232E" w:rsidRPr="0097605B" w:rsidRDefault="007B5CFA" w:rsidP="00113CAB">
            <w:pPr>
              <w:pStyle w:val="afffffa"/>
              <w:rPr>
                <w:rFonts w:ascii="Times New Roman" w:hAnsi="Times New Roman"/>
              </w:rPr>
            </w:pPr>
            <w:r>
              <w:rPr>
                <w:rFonts w:ascii="Times New Roman" w:hAnsi="Times New Roman"/>
                <w:noProof/>
              </w:rPr>
              <w:lastRenderedPageBreak/>
              <w:drawing>
                <wp:inline distT="0" distB="0" distL="0" distR="0" wp14:anchorId="3E11ADBE" wp14:editId="474334DB">
                  <wp:extent cx="5343525" cy="2669299"/>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32">
                            <a:extLst>
                              <a:ext uri="{28A0092B-C50C-407E-A947-70E740481C1C}">
                                <a14:useLocalDpi xmlns:a14="http://schemas.microsoft.com/office/drawing/2010/main" val="0"/>
                              </a:ext>
                            </a:extLst>
                          </a:blip>
                          <a:stretch>
                            <a:fillRect/>
                          </a:stretch>
                        </pic:blipFill>
                        <pic:spPr>
                          <a:xfrm>
                            <a:off x="0" y="0"/>
                            <a:ext cx="5343525" cy="2669299"/>
                          </a:xfrm>
                          <a:prstGeom prst="rect">
                            <a:avLst/>
                          </a:prstGeom>
                        </pic:spPr>
                      </pic:pic>
                    </a:graphicData>
                  </a:graphic>
                </wp:inline>
              </w:drawing>
            </w:r>
          </w:p>
        </w:tc>
      </w:tr>
    </w:tbl>
    <w:p w:rsidR="0086232E" w:rsidRDefault="0086232E" w:rsidP="0086232E">
      <w:pPr>
        <w:pStyle w:val="aff"/>
      </w:pPr>
    </w:p>
    <w:p w:rsidR="0086232E" w:rsidRDefault="0086232E" w:rsidP="0086232E">
      <w:pPr>
        <w:pStyle w:val="30"/>
        <w:tabs>
          <w:tab w:val="clear" w:pos="1797"/>
          <w:tab w:val="num" w:pos="2212"/>
        </w:tabs>
        <w:spacing w:after="120"/>
        <w:ind w:left="2212"/>
        <w:jc w:val="left"/>
        <w:outlineLvl w:val="9"/>
      </w:pPr>
      <w:bookmarkStart w:id="15" w:name="_Toc490749748"/>
      <w:r>
        <w:t>Описание стандартных кнопок панели инструментов списка</w:t>
      </w:r>
      <w:bookmarkEnd w:id="15"/>
    </w:p>
    <w:p w:rsidR="0086232E" w:rsidRDefault="0086232E" w:rsidP="0086232E">
      <w:pPr>
        <w:pStyle w:val="aff"/>
      </w:pPr>
    </w:p>
    <w:p w:rsidR="0086232E" w:rsidRPr="00367095" w:rsidRDefault="0086232E" w:rsidP="0086232E">
      <w:pPr>
        <w:pStyle w:val="afff1"/>
      </w:pPr>
      <w:r>
        <w:rPr>
          <w:noProof/>
        </w:rPr>
        <w:drawing>
          <wp:inline distT="0" distB="0" distL="0" distR="0" wp14:anchorId="784F7F6F" wp14:editId="1CD8C947">
            <wp:extent cx="6474460" cy="210185"/>
            <wp:effectExtent l="0" t="0" r="254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74460" cy="210185"/>
                    </a:xfrm>
                    <a:prstGeom prst="rect">
                      <a:avLst/>
                    </a:prstGeom>
                    <a:noFill/>
                    <a:ln>
                      <a:noFill/>
                    </a:ln>
                  </pic:spPr>
                </pic:pic>
              </a:graphicData>
            </a:graphic>
          </wp:inline>
        </w:drawing>
      </w:r>
    </w:p>
    <w:p w:rsidR="0086232E" w:rsidRDefault="00E50F6F" w:rsidP="00E50F6F">
      <w:pPr>
        <w:pStyle w:val="affffd"/>
        <w:rPr>
          <w:noProof/>
        </w:rPr>
      </w:pPr>
      <w:r>
        <w:t xml:space="preserve">Рисунок </w:t>
      </w:r>
      <w:fldSimple w:instr=" SEQ Рисунок \* ARABIC ">
        <w:r w:rsidR="004E3B3D">
          <w:rPr>
            <w:noProof/>
          </w:rPr>
          <w:t>5</w:t>
        </w:r>
      </w:fldSimple>
      <w:r w:rsidR="0086232E">
        <w:t>.  Панель инструментов списка</w:t>
      </w:r>
      <w:r w:rsidR="0086232E">
        <w:rPr>
          <w:noProof/>
        </w:rPr>
        <w:t>, стандартные кнопки</w:t>
      </w:r>
    </w:p>
    <w:p w:rsidR="0086232E" w:rsidRDefault="00E50F6F" w:rsidP="00E50F6F">
      <w:pPr>
        <w:pStyle w:val="affffd"/>
      </w:pPr>
      <w:r>
        <w:t xml:space="preserve">Таблица </w:t>
      </w:r>
      <w:fldSimple w:instr=" SEQ Таблица \* ARABIC ">
        <w:r w:rsidR="004E3B3D">
          <w:rPr>
            <w:noProof/>
          </w:rPr>
          <w:t>2</w:t>
        </w:r>
      </w:fldSimple>
      <w:r w:rsidR="0086232E">
        <w:t>. Описание стандартных кнопок панели инструментов списка</w:t>
      </w:r>
    </w:p>
    <w:tbl>
      <w:tblPr>
        <w:tblW w:w="10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0"/>
        <w:gridCol w:w="8894"/>
      </w:tblGrid>
      <w:tr w:rsidR="0086232E" w:rsidRPr="0097605B" w:rsidTr="00113CAB">
        <w:trPr>
          <w:tblHeader/>
          <w:jc w:val="center"/>
        </w:trPr>
        <w:tc>
          <w:tcPr>
            <w:tcW w:w="1810" w:type="dxa"/>
          </w:tcPr>
          <w:p w:rsidR="0086232E" w:rsidRPr="0097605B" w:rsidRDefault="0086232E" w:rsidP="00113CAB">
            <w:pPr>
              <w:pStyle w:val="afffffd"/>
              <w:rPr>
                <w:rFonts w:ascii="Times New Roman" w:hAnsi="Times New Roman"/>
                <w:sz w:val="24"/>
                <w:szCs w:val="24"/>
              </w:rPr>
            </w:pPr>
            <w:r w:rsidRPr="0097605B">
              <w:rPr>
                <w:rFonts w:ascii="Times New Roman" w:hAnsi="Times New Roman"/>
                <w:sz w:val="24"/>
                <w:szCs w:val="24"/>
              </w:rPr>
              <w:t>Кнопка</w:t>
            </w:r>
          </w:p>
        </w:tc>
        <w:tc>
          <w:tcPr>
            <w:tcW w:w="8894" w:type="dxa"/>
          </w:tcPr>
          <w:p w:rsidR="0086232E" w:rsidRPr="0097605B" w:rsidRDefault="0086232E" w:rsidP="00113CAB">
            <w:pPr>
              <w:pStyle w:val="afffffd"/>
              <w:rPr>
                <w:rFonts w:ascii="Times New Roman" w:hAnsi="Times New Roman"/>
                <w:sz w:val="24"/>
                <w:szCs w:val="24"/>
              </w:rPr>
            </w:pPr>
            <w:r w:rsidRPr="0097605B">
              <w:rPr>
                <w:rFonts w:ascii="Times New Roman" w:hAnsi="Times New Roman"/>
                <w:sz w:val="24"/>
                <w:szCs w:val="24"/>
              </w:rPr>
              <w:t>Описание</w:t>
            </w:r>
          </w:p>
        </w:tc>
      </w:tr>
      <w:tr w:rsidR="0086232E" w:rsidRPr="0097605B" w:rsidTr="00113CAB">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«Создать…»</w:t>
            </w:r>
          </w:p>
          <w:p w:rsidR="0086232E" w:rsidRPr="0097605B" w:rsidRDefault="007B5CFA" w:rsidP="00113CAB">
            <w:pPr>
              <w:pStyle w:val="afffffa"/>
              <w:rPr>
                <w:rFonts w:ascii="Times New Roman" w:hAnsi="Times New Roman"/>
              </w:rPr>
            </w:pPr>
            <w:r>
              <w:rPr>
                <w:rFonts w:ascii="Times New Roman" w:hAnsi="Times New Roman"/>
                <w:noProof/>
              </w:rPr>
              <w:drawing>
                <wp:inline distT="0" distB="0" distL="0" distR="0" wp14:anchorId="43AE5753" wp14:editId="1258DD47">
                  <wp:extent cx="133350" cy="17145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Вызывает окно редактирования нового документа.</w:t>
            </w:r>
          </w:p>
        </w:tc>
      </w:tr>
      <w:tr w:rsidR="0086232E" w:rsidRPr="0097605B" w:rsidTr="00113CAB">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«Редактировать»</w:t>
            </w:r>
          </w:p>
          <w:p w:rsidR="0086232E" w:rsidRPr="0097605B" w:rsidRDefault="007B5CFA" w:rsidP="00113CAB">
            <w:pPr>
              <w:pStyle w:val="afffffa"/>
              <w:rPr>
                <w:rFonts w:ascii="Times New Roman" w:hAnsi="Times New Roman"/>
              </w:rPr>
            </w:pPr>
            <w:r>
              <w:rPr>
                <w:rFonts w:ascii="Times New Roman" w:hAnsi="Times New Roman"/>
                <w:noProof/>
              </w:rPr>
              <w:drawing>
                <wp:inline distT="0" distB="0" distL="0" distR="0" wp14:anchorId="762DA343" wp14:editId="4FDD4391">
                  <wp:extent cx="133369" cy="152421"/>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Вызывает окно редактирования документа, расположенного в выделенной (не отмеченной галочкой, а просто активной) строке списка документов.</w:t>
            </w:r>
          </w:p>
        </w:tc>
      </w:tr>
      <w:tr w:rsidR="0086232E" w:rsidRPr="0097605B" w:rsidTr="00113CAB">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«Удалить»</w:t>
            </w:r>
          </w:p>
          <w:p w:rsidR="0086232E" w:rsidRPr="0097605B" w:rsidRDefault="007B5CFA" w:rsidP="00113CAB">
            <w:pPr>
              <w:pStyle w:val="afffffa"/>
              <w:rPr>
                <w:rFonts w:ascii="Times New Roman" w:hAnsi="Times New Roman"/>
              </w:rPr>
            </w:pPr>
            <w:r>
              <w:rPr>
                <w:rFonts w:ascii="Times New Roman" w:hAnsi="Times New Roman"/>
                <w:noProof/>
              </w:rPr>
              <w:drawing>
                <wp:inline distT="0" distB="0" distL="0" distR="0" wp14:anchorId="7675DFD3" wp14:editId="23188CCD">
                  <wp:extent cx="123842" cy="123842"/>
                  <wp:effectExtent l="0" t="0" r="9525"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ear.png"/>
                          <pic:cNvPicPr/>
                        </pic:nvPicPr>
                        <pic:blipFill>
                          <a:blip r:embed="rId36">
                            <a:extLst>
                              <a:ext uri="{28A0092B-C50C-407E-A947-70E740481C1C}">
                                <a14:useLocalDpi xmlns:a14="http://schemas.microsoft.com/office/drawing/2010/main" val="0"/>
                              </a:ext>
                            </a:extLst>
                          </a:blip>
                          <a:stretch>
                            <a:fillRect/>
                          </a:stretch>
                        </pic:blipFill>
                        <pic:spPr>
                          <a:xfrm>
                            <a:off x="0" y="0"/>
                            <a:ext cx="123842" cy="123842"/>
                          </a:xfrm>
                          <a:prstGeom prst="rect">
                            <a:avLst/>
                          </a:prstGeom>
                        </pic:spPr>
                      </pic:pic>
                    </a:graphicData>
                  </a:graphic>
                </wp:inline>
              </w:drawing>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Удаляет выделенный (если нет отмеченных) или отмеченные документы.</w:t>
            </w:r>
          </w:p>
        </w:tc>
      </w:tr>
      <w:tr w:rsidR="0086232E" w:rsidRPr="0097605B" w:rsidTr="00113CAB">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«Инверсия»</w:t>
            </w:r>
          </w:p>
          <w:p w:rsidR="0086232E" w:rsidRPr="0097605B" w:rsidRDefault="0086232E" w:rsidP="00113CAB">
            <w:pPr>
              <w:pStyle w:val="afffffa"/>
              <w:rPr>
                <w:rFonts w:ascii="Times New Roman" w:hAnsi="Times New Roman"/>
              </w:rPr>
            </w:pPr>
            <w:r>
              <w:object w:dxaOrig="570" w:dyaOrig="375">
                <v:shape id="_x0000_i1029" type="#_x0000_t75" style="width:27.75pt;height:18.75pt" o:ole="">
                  <v:imagedata r:id="rId37" o:title=""/>
                </v:shape>
                <o:OLEObject Type="Embed" ProgID="PBrush" ShapeID="_x0000_i1029" DrawAspect="Content" ObjectID="_1564551540" r:id="rId38"/>
              </w:object>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Делает неотмеченные документы отмеченными и наоборот.</w:t>
            </w:r>
          </w:p>
          <w:p w:rsidR="0086232E" w:rsidRPr="0097605B" w:rsidRDefault="00530407" w:rsidP="00113CAB">
            <w:pPr>
              <w:pStyle w:val="afffffa"/>
              <w:rPr>
                <w:rFonts w:ascii="Times New Roman" w:hAnsi="Times New Roman"/>
              </w:rPr>
            </w:pPr>
            <w:r>
              <w:object w:dxaOrig="3015" w:dyaOrig="2340">
                <v:shape id="_x0000_i1030" type="#_x0000_t75" style="width:150.75pt;height:117pt" o:ole="">
                  <v:imagedata r:id="rId39" o:title=""/>
                </v:shape>
                <o:OLEObject Type="Embed" ProgID="PBrush" ShapeID="_x0000_i1030" DrawAspect="Content" ObjectID="_1564551541" r:id="rId40"/>
              </w:object>
            </w:r>
          </w:p>
        </w:tc>
      </w:tr>
      <w:tr w:rsidR="0086232E" w:rsidRPr="0097605B" w:rsidTr="00113CAB">
        <w:trPr>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t>«Разметить все»</w:t>
            </w:r>
          </w:p>
          <w:p w:rsidR="0086232E" w:rsidRPr="0097605B" w:rsidRDefault="0086232E" w:rsidP="00113CAB">
            <w:pPr>
              <w:pStyle w:val="afffffa"/>
              <w:rPr>
                <w:rFonts w:ascii="Times New Roman" w:hAnsi="Times New Roman"/>
              </w:rPr>
            </w:pPr>
            <w:r>
              <w:object w:dxaOrig="375" w:dyaOrig="315">
                <v:shape id="_x0000_i1031" type="#_x0000_t75" style="width:18.75pt;height:15.75pt" o:ole="">
                  <v:imagedata r:id="rId41" o:title=""/>
                </v:shape>
                <o:OLEObject Type="Embed" ProgID="PBrush" ShapeID="_x0000_i1031" DrawAspect="Content" ObjectID="_1564551542" r:id="rId42"/>
              </w:object>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Снимает отметку со всех документов.</w:t>
            </w:r>
          </w:p>
        </w:tc>
      </w:tr>
      <w:tr w:rsidR="0086232E" w:rsidRPr="0097605B" w:rsidTr="00113CAB">
        <w:trPr>
          <w:jc w:val="center"/>
        </w:trPr>
        <w:tc>
          <w:tcPr>
            <w:tcW w:w="1810" w:type="dxa"/>
          </w:tcPr>
          <w:p w:rsidR="0086232E" w:rsidRPr="0097605B" w:rsidRDefault="0086232E" w:rsidP="00113CAB">
            <w:pPr>
              <w:pStyle w:val="affffff"/>
              <w:rPr>
                <w:rFonts w:ascii="Times New Roman" w:hAnsi="Times New Roman"/>
                <w:lang w:val="en-US"/>
              </w:rPr>
            </w:pPr>
            <w:r w:rsidRPr="0097605B">
              <w:rPr>
                <w:rFonts w:ascii="Times New Roman" w:hAnsi="Times New Roman"/>
              </w:rPr>
              <w:t>«Сортировка»</w:t>
            </w:r>
          </w:p>
          <w:p w:rsidR="0086232E" w:rsidRPr="0097605B" w:rsidRDefault="0086232E" w:rsidP="00113CAB">
            <w:pPr>
              <w:pStyle w:val="afffffa"/>
              <w:rPr>
                <w:rFonts w:ascii="Times New Roman" w:hAnsi="Times New Roman"/>
                <w:lang w:val="en-US"/>
              </w:rPr>
            </w:pPr>
            <w:r>
              <w:object w:dxaOrig="420" w:dyaOrig="315">
                <v:shape id="_x0000_i1032" type="#_x0000_t75" style="width:20.25pt;height:15.75pt" o:ole="">
                  <v:imagedata r:id="rId43" o:title=""/>
                </v:shape>
                <o:OLEObject Type="Embed" ProgID="PBrush" ShapeID="_x0000_i1032" DrawAspect="Content" ObjectID="_1564551543" r:id="rId44"/>
              </w:object>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Позволяет настроить сложную сортировку списка.</w:t>
            </w:r>
          </w:p>
          <w:p w:rsidR="0086232E" w:rsidRPr="00367095" w:rsidRDefault="0086232E" w:rsidP="00113CAB">
            <w:pPr>
              <w:pStyle w:val="afff1"/>
              <w:rPr>
                <w:szCs w:val="24"/>
              </w:rPr>
            </w:pPr>
            <w:r>
              <w:object w:dxaOrig="5130" w:dyaOrig="5250">
                <v:shape id="_x0000_i1033" type="#_x0000_t75" style="width:166.5pt;height:169.5pt" o:ole="">
                  <v:imagedata r:id="rId45" o:title=""/>
                </v:shape>
                <o:OLEObject Type="Embed" ProgID="PBrush" ShapeID="_x0000_i1033" DrawAspect="Content" ObjectID="_1564551544" r:id="rId46"/>
              </w:object>
            </w:r>
          </w:p>
          <w:p w:rsidR="0086232E" w:rsidRPr="0097605B" w:rsidRDefault="0086232E" w:rsidP="00113CAB">
            <w:pPr>
              <w:pStyle w:val="afffffe"/>
              <w:framePr w:wrap="notBeside"/>
              <w:rPr>
                <w:rFonts w:ascii="Times New Roman" w:hAnsi="Times New Roman"/>
                <w:sz w:val="24"/>
                <w:szCs w:val="24"/>
              </w:rPr>
            </w:pPr>
            <w:r w:rsidRPr="0097605B">
              <w:rPr>
                <w:rFonts w:ascii="Times New Roman" w:hAnsi="Times New Roman"/>
                <w:sz w:val="24"/>
                <w:szCs w:val="24"/>
              </w:rPr>
              <w:t>Обычная сортировка выполняется с помощью щелчка по заголовку нужного столбца.</w:t>
            </w:r>
          </w:p>
        </w:tc>
      </w:tr>
      <w:tr w:rsidR="0086232E" w:rsidRPr="0097605B" w:rsidTr="00113CAB">
        <w:trPr>
          <w:jc w:val="center"/>
        </w:trPr>
        <w:tc>
          <w:tcPr>
            <w:tcW w:w="1810" w:type="dxa"/>
          </w:tcPr>
          <w:p w:rsidR="0086232E" w:rsidRPr="0097605B" w:rsidRDefault="0086232E" w:rsidP="00113CAB">
            <w:pPr>
              <w:pStyle w:val="affffff"/>
              <w:rPr>
                <w:rFonts w:ascii="Times New Roman" w:hAnsi="Times New Roman"/>
                <w:lang w:val="en-US"/>
              </w:rPr>
            </w:pPr>
            <w:r w:rsidRPr="0097605B">
              <w:rPr>
                <w:rFonts w:ascii="Times New Roman" w:hAnsi="Times New Roman"/>
              </w:rPr>
              <w:lastRenderedPageBreak/>
              <w:t>«Автофильтр»</w:t>
            </w:r>
          </w:p>
          <w:p w:rsidR="0086232E" w:rsidRPr="0097605B" w:rsidRDefault="0086232E" w:rsidP="00113CAB">
            <w:pPr>
              <w:pStyle w:val="afffffa"/>
              <w:rPr>
                <w:rFonts w:ascii="Times New Roman" w:hAnsi="Times New Roman"/>
                <w:lang w:val="en-US"/>
              </w:rPr>
            </w:pPr>
            <w:r>
              <w:object w:dxaOrig="420" w:dyaOrig="345">
                <v:shape id="_x0000_i1034" type="#_x0000_t75" style="width:20.25pt;height:16.5pt" o:ole="">
                  <v:imagedata r:id="rId47" o:title=""/>
                </v:shape>
                <o:OLEObject Type="Embed" ProgID="PBrush" ShapeID="_x0000_i1034" DrawAspect="Content" ObjectID="_1564551545" r:id="rId48"/>
              </w:object>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Позволяет настроить фильтрацию списка по произвольным значениям.</w:t>
            </w:r>
          </w:p>
          <w:p w:rsidR="0086232E" w:rsidRPr="0097605B" w:rsidRDefault="0086232E" w:rsidP="00113CAB">
            <w:pPr>
              <w:pStyle w:val="afffffa"/>
              <w:rPr>
                <w:rFonts w:ascii="Times New Roman" w:hAnsi="Times New Roman"/>
              </w:rPr>
            </w:pPr>
            <w:r>
              <w:object w:dxaOrig="6795" w:dyaOrig="4530">
                <v:shape id="_x0000_i1035" type="#_x0000_t75" style="width:220.5pt;height:147.75pt" o:ole="">
                  <v:imagedata r:id="rId49" o:title=""/>
                </v:shape>
                <o:OLEObject Type="Embed" ProgID="PBrush" ShapeID="_x0000_i1035" DrawAspect="Content" ObjectID="_1564551546" r:id="rId50"/>
              </w:object>
            </w:r>
          </w:p>
        </w:tc>
      </w:tr>
      <w:tr w:rsidR="0086232E" w:rsidRPr="0097605B" w:rsidTr="00113CAB">
        <w:trPr>
          <w:jc w:val="center"/>
        </w:trPr>
        <w:tc>
          <w:tcPr>
            <w:tcW w:w="1810" w:type="dxa"/>
          </w:tcPr>
          <w:p w:rsidR="0086232E" w:rsidRPr="0097605B" w:rsidRDefault="0086232E" w:rsidP="00113CAB">
            <w:pPr>
              <w:pStyle w:val="affffff"/>
              <w:rPr>
                <w:rFonts w:ascii="Times New Roman" w:hAnsi="Times New Roman"/>
                <w:lang w:val="en-US"/>
              </w:rPr>
            </w:pPr>
            <w:r w:rsidRPr="0097605B">
              <w:rPr>
                <w:rFonts w:ascii="Times New Roman" w:hAnsi="Times New Roman"/>
              </w:rPr>
              <w:t>«Обновить»</w:t>
            </w:r>
          </w:p>
          <w:p w:rsidR="0086232E" w:rsidRPr="0097605B" w:rsidRDefault="0086232E" w:rsidP="00113CAB">
            <w:pPr>
              <w:pStyle w:val="afffffa"/>
              <w:rPr>
                <w:rFonts w:ascii="Times New Roman" w:hAnsi="Times New Roman"/>
                <w:lang w:val="en-US"/>
              </w:rPr>
            </w:pPr>
            <w:r>
              <w:object w:dxaOrig="420" w:dyaOrig="375">
                <v:shape id="_x0000_i1036" type="#_x0000_t75" style="width:20.25pt;height:18.75pt" o:ole="">
                  <v:imagedata r:id="rId51" o:title=""/>
                </v:shape>
                <o:OLEObject Type="Embed" ProgID="PBrush" ShapeID="_x0000_i1036" DrawAspect="Content" ObjectID="_1564551547" r:id="rId52"/>
              </w:object>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Вызывает обновление списка документов из базы.</w:t>
            </w:r>
          </w:p>
          <w:p w:rsidR="0086232E" w:rsidRPr="0097605B" w:rsidRDefault="0086232E" w:rsidP="00113CAB">
            <w:pPr>
              <w:pStyle w:val="afffffe"/>
              <w:framePr w:wrap="notBeside"/>
              <w:rPr>
                <w:rFonts w:ascii="Times New Roman" w:hAnsi="Times New Roman"/>
                <w:sz w:val="24"/>
                <w:szCs w:val="24"/>
              </w:rPr>
            </w:pPr>
            <w:r w:rsidRPr="0097605B">
              <w:rPr>
                <w:rFonts w:ascii="Times New Roman" w:hAnsi="Times New Roman"/>
                <w:sz w:val="24"/>
                <w:szCs w:val="24"/>
              </w:rPr>
              <w:t>Настройки сложной сортировки и фильтрации сохраняются.</w:t>
            </w:r>
          </w:p>
        </w:tc>
      </w:tr>
      <w:tr w:rsidR="0086232E" w:rsidRPr="0097605B" w:rsidTr="00113CAB">
        <w:trPr>
          <w:jc w:val="center"/>
        </w:trPr>
        <w:tc>
          <w:tcPr>
            <w:tcW w:w="1810" w:type="dxa"/>
          </w:tcPr>
          <w:p w:rsidR="0086232E" w:rsidRPr="0097605B" w:rsidRDefault="0086232E" w:rsidP="00113CAB">
            <w:pPr>
              <w:pStyle w:val="affffff"/>
              <w:rPr>
                <w:rFonts w:ascii="Times New Roman" w:hAnsi="Times New Roman"/>
                <w:lang w:val="en-US"/>
              </w:rPr>
            </w:pPr>
            <w:r w:rsidRPr="0097605B">
              <w:rPr>
                <w:rFonts w:ascii="Times New Roman" w:hAnsi="Times New Roman"/>
              </w:rPr>
              <w:t>«Сохранить состояние списка»</w:t>
            </w:r>
          </w:p>
          <w:p w:rsidR="0086232E" w:rsidRPr="0097605B" w:rsidRDefault="0086232E" w:rsidP="00113CAB">
            <w:pPr>
              <w:pStyle w:val="afffffa"/>
              <w:rPr>
                <w:rFonts w:ascii="Times New Roman" w:hAnsi="Times New Roman"/>
                <w:lang w:val="en-US"/>
              </w:rPr>
            </w:pPr>
            <w:r>
              <w:object w:dxaOrig="360" w:dyaOrig="375">
                <v:shape id="_x0000_i1037" type="#_x0000_t75" style="width:16.5pt;height:18.75pt" o:ole="">
                  <v:imagedata r:id="rId53" o:title=""/>
                </v:shape>
                <o:OLEObject Type="Embed" ProgID="PBrush" ShapeID="_x0000_i1037" DrawAspect="Content" ObjectID="_1564551548" r:id="rId54"/>
              </w:object>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Сохраняет настройки порядка и ширины колонок текущего списка для текущего пользователя.</w:t>
            </w:r>
          </w:p>
        </w:tc>
      </w:tr>
      <w:tr w:rsidR="0086232E" w:rsidRPr="0097605B" w:rsidTr="00113CAB">
        <w:trPr>
          <w:jc w:val="center"/>
        </w:trPr>
        <w:tc>
          <w:tcPr>
            <w:tcW w:w="1810" w:type="dxa"/>
          </w:tcPr>
          <w:p w:rsidR="0086232E" w:rsidRDefault="0086232E" w:rsidP="00113CAB">
            <w:pPr>
              <w:pStyle w:val="affffff"/>
              <w:rPr>
                <w:rFonts w:ascii="Times New Roman" w:hAnsi="Times New Roman"/>
                <w:lang w:val="en-US"/>
              </w:rPr>
            </w:pPr>
            <w:r w:rsidRPr="0097605B">
              <w:rPr>
                <w:rFonts w:ascii="Times New Roman" w:hAnsi="Times New Roman"/>
              </w:rPr>
              <w:t>«Прикрепленные файлы»</w:t>
            </w:r>
          </w:p>
          <w:p w:rsidR="00A66CD7" w:rsidRPr="00A66CD7" w:rsidRDefault="00A66CD7" w:rsidP="00A66CD7">
            <w:pPr>
              <w:rPr>
                <w:lang w:val="en-US"/>
              </w:rPr>
            </w:pPr>
          </w:p>
          <w:p w:rsidR="00A66CD7" w:rsidRPr="00A66CD7" w:rsidRDefault="00A66CD7" w:rsidP="00A66CD7">
            <w:pPr>
              <w:jc w:val="center"/>
              <w:rPr>
                <w:lang w:val="en-US"/>
              </w:rPr>
            </w:pPr>
            <w:r>
              <w:rPr>
                <w:noProof/>
              </w:rPr>
              <w:drawing>
                <wp:inline distT="0" distB="0" distL="0" distR="0" wp14:anchorId="7FDE64B8" wp14:editId="11CAD54B">
                  <wp:extent cx="152421" cy="171474"/>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Вызывает окно работы с прикрепленными к конкретному документу файлами.</w:t>
            </w:r>
          </w:p>
          <w:p w:rsidR="0086232E" w:rsidRPr="0097605B" w:rsidRDefault="0086232E" w:rsidP="00113CAB">
            <w:pPr>
              <w:pStyle w:val="afffffa"/>
              <w:rPr>
                <w:rFonts w:ascii="Times New Roman" w:hAnsi="Times New Roman"/>
              </w:rPr>
            </w:pPr>
            <w:r>
              <w:rPr>
                <w:noProof/>
              </w:rPr>
              <w:drawing>
                <wp:inline distT="0" distB="0" distL="0" distR="0" wp14:anchorId="2D6547D5" wp14:editId="218188F4">
                  <wp:extent cx="4498340" cy="1555750"/>
                  <wp:effectExtent l="0" t="0" r="0" b="6350"/>
                  <wp:docPr id="246" name="Рисунок 24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98340" cy="1555750"/>
                          </a:xfrm>
                          <a:prstGeom prst="rect">
                            <a:avLst/>
                          </a:prstGeom>
                          <a:noFill/>
                          <a:ln>
                            <a:noFill/>
                          </a:ln>
                        </pic:spPr>
                      </pic:pic>
                    </a:graphicData>
                  </a:graphic>
                </wp:inline>
              </w:drawing>
            </w:r>
          </w:p>
        </w:tc>
      </w:tr>
      <w:tr w:rsidR="0086232E" w:rsidRPr="0097605B" w:rsidTr="00113CAB">
        <w:trPr>
          <w:trHeight w:val="2721"/>
          <w:jc w:val="center"/>
        </w:trPr>
        <w:tc>
          <w:tcPr>
            <w:tcW w:w="1810" w:type="dxa"/>
          </w:tcPr>
          <w:p w:rsidR="0086232E" w:rsidRPr="0097605B" w:rsidRDefault="0086232E" w:rsidP="00113CAB">
            <w:pPr>
              <w:pStyle w:val="affffff"/>
              <w:rPr>
                <w:rFonts w:ascii="Times New Roman" w:hAnsi="Times New Roman"/>
              </w:rPr>
            </w:pPr>
            <w:r w:rsidRPr="0097605B">
              <w:rPr>
                <w:rFonts w:ascii="Times New Roman" w:hAnsi="Times New Roman"/>
              </w:rPr>
              <w:lastRenderedPageBreak/>
              <w:t>«На первую страницу», «На предыдущую страницу», «На следующую страницу», «На последнюю страницу»</w:t>
            </w:r>
          </w:p>
          <w:p w:rsidR="0086232E" w:rsidRPr="0097605B" w:rsidRDefault="0086232E" w:rsidP="00113CAB">
            <w:pPr>
              <w:pStyle w:val="afffffa"/>
              <w:rPr>
                <w:rFonts w:ascii="Times New Roman" w:hAnsi="Times New Roman"/>
              </w:rPr>
            </w:pPr>
            <w:r>
              <w:object w:dxaOrig="3315" w:dyaOrig="420">
                <v:shape id="_x0000_i1038" type="#_x0000_t75" style="width:106.5pt;height:12.75pt" o:ole="">
                  <v:imagedata r:id="rId57" o:title=""/>
                </v:shape>
                <o:OLEObject Type="Embed" ProgID="PBrush" ShapeID="_x0000_i1038" DrawAspect="Content" ObjectID="_1564551549" r:id="rId58"/>
              </w:object>
            </w:r>
          </w:p>
        </w:tc>
        <w:tc>
          <w:tcPr>
            <w:tcW w:w="8894" w:type="dxa"/>
          </w:tcPr>
          <w:p w:rsidR="0086232E" w:rsidRPr="0097605B" w:rsidRDefault="0086232E" w:rsidP="00113CAB">
            <w:pPr>
              <w:pStyle w:val="affffff"/>
              <w:rPr>
                <w:rFonts w:ascii="Times New Roman" w:hAnsi="Times New Roman"/>
              </w:rPr>
            </w:pPr>
            <w:r w:rsidRPr="0097605B">
              <w:rPr>
                <w:rFonts w:ascii="Times New Roman" w:hAnsi="Times New Roman"/>
              </w:rPr>
              <w:t>Служит для переключения между страницами длинных многостраничных списков.</w:t>
            </w:r>
          </w:p>
          <w:p w:rsidR="0086232E" w:rsidRPr="0097605B" w:rsidRDefault="0086232E" w:rsidP="00113CAB">
            <w:pPr>
              <w:pStyle w:val="afffffe"/>
              <w:framePr w:wrap="notBeside"/>
              <w:rPr>
                <w:rFonts w:ascii="Times New Roman" w:hAnsi="Times New Roman"/>
                <w:sz w:val="24"/>
                <w:szCs w:val="24"/>
              </w:rPr>
            </w:pPr>
            <w:r w:rsidRPr="0097605B">
              <w:rPr>
                <w:rFonts w:ascii="Times New Roman" w:hAnsi="Times New Roman"/>
                <w:sz w:val="24"/>
                <w:szCs w:val="24"/>
              </w:rPr>
              <w:t>Количество элементов в списке документов настраивается по кнопке «Настройка» в Навигаторе.</w:t>
            </w:r>
          </w:p>
        </w:tc>
      </w:tr>
    </w:tbl>
    <w:p w:rsidR="0086232E" w:rsidRDefault="0086232E" w:rsidP="0086232E">
      <w:pPr>
        <w:pStyle w:val="aff"/>
      </w:pPr>
      <w:bookmarkStart w:id="16" w:name="_Toc182211979"/>
    </w:p>
    <w:p w:rsidR="0086232E" w:rsidRDefault="0086232E" w:rsidP="0086232E">
      <w:pPr>
        <w:jc w:val="left"/>
      </w:pPr>
      <w:r>
        <w:br w:type="page"/>
      </w:r>
    </w:p>
    <w:p w:rsidR="0086232E" w:rsidRDefault="0086232E" w:rsidP="0086232E">
      <w:pPr>
        <w:pStyle w:val="30"/>
        <w:tabs>
          <w:tab w:val="clear" w:pos="1797"/>
          <w:tab w:val="num" w:pos="2212"/>
        </w:tabs>
        <w:spacing w:before="0" w:after="120"/>
        <w:ind w:left="2212"/>
        <w:jc w:val="left"/>
        <w:outlineLvl w:val="9"/>
      </w:pPr>
      <w:bookmarkStart w:id="17" w:name="_Toc490749749"/>
      <w:r>
        <w:lastRenderedPageBreak/>
        <w:t>Описание стандартных кнопок панели инструментов редактирования</w:t>
      </w:r>
      <w:bookmarkEnd w:id="17"/>
    </w:p>
    <w:p w:rsidR="0086232E" w:rsidRPr="00367095" w:rsidRDefault="0086232E" w:rsidP="0086232E">
      <w:pPr>
        <w:pStyle w:val="afff1"/>
      </w:pPr>
      <w:r w:rsidRPr="00367095">
        <w:tab/>
      </w:r>
      <w:r>
        <w:rPr>
          <w:noProof/>
        </w:rPr>
        <w:drawing>
          <wp:inline distT="0" distB="0" distL="0" distR="0" wp14:anchorId="016FB290" wp14:editId="35220173">
            <wp:extent cx="546735" cy="252095"/>
            <wp:effectExtent l="0" t="0" r="5715"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6735" cy="252095"/>
                    </a:xfrm>
                    <a:prstGeom prst="rect">
                      <a:avLst/>
                    </a:prstGeom>
                    <a:noFill/>
                    <a:ln>
                      <a:noFill/>
                    </a:ln>
                  </pic:spPr>
                </pic:pic>
              </a:graphicData>
            </a:graphic>
          </wp:inline>
        </w:drawing>
      </w:r>
    </w:p>
    <w:p w:rsidR="0086232E" w:rsidRPr="00EE5162" w:rsidRDefault="00E50F6F" w:rsidP="00E50F6F">
      <w:pPr>
        <w:pStyle w:val="affffd"/>
      </w:pPr>
      <w:r>
        <w:t xml:space="preserve">Рисунок </w:t>
      </w:r>
      <w:fldSimple w:instr=" SEQ Рисунок \* ARABIC ">
        <w:r w:rsidR="004E3B3D">
          <w:rPr>
            <w:noProof/>
          </w:rPr>
          <w:t>6</w:t>
        </w:r>
      </w:fldSimple>
      <w:r w:rsidR="0086232E">
        <w:t xml:space="preserve">. </w:t>
      </w:r>
      <w:r w:rsidR="0086232E" w:rsidRPr="00DD38D0">
        <w:t xml:space="preserve">Панель инструментов </w:t>
      </w:r>
      <w:r w:rsidR="0086232E">
        <w:t>редактирования</w:t>
      </w:r>
      <w:r w:rsidR="0086232E" w:rsidRPr="00DD38D0">
        <w:t>, стандартные кнопки</w:t>
      </w:r>
    </w:p>
    <w:p w:rsidR="0086232E" w:rsidRPr="00EE5162" w:rsidRDefault="00C158AA" w:rsidP="0086232E">
      <w:pPr>
        <w:pStyle w:val="a3"/>
      </w:pPr>
      <w:fldSimple w:instr=" SEQ Таблица \* ARABIC ">
        <w:r w:rsidR="004E3B3D">
          <w:rPr>
            <w:noProof/>
          </w:rPr>
          <w:t>3</w:t>
        </w:r>
      </w:fldSimple>
      <w:r w:rsidR="0086232E" w:rsidRPr="00EE5162">
        <w:t>. Описание стандартных кнопок</w:t>
      </w:r>
      <w:r w:rsidR="0086232E">
        <w:t xml:space="preserve"> панели инструментов редактирования.</w:t>
      </w:r>
    </w:p>
    <w:tbl>
      <w:tblPr>
        <w:tblW w:w="10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8076"/>
      </w:tblGrid>
      <w:tr w:rsidR="0086232E" w:rsidRPr="0097605B" w:rsidTr="00113CAB">
        <w:trPr>
          <w:tblHeader/>
          <w:jc w:val="center"/>
        </w:trPr>
        <w:tc>
          <w:tcPr>
            <w:tcW w:w="2628" w:type="dxa"/>
          </w:tcPr>
          <w:p w:rsidR="0086232E" w:rsidRPr="0097605B" w:rsidRDefault="0086232E" w:rsidP="00113CAB">
            <w:pPr>
              <w:pStyle w:val="afffffd"/>
              <w:rPr>
                <w:rFonts w:ascii="Times New Roman" w:hAnsi="Times New Roman"/>
                <w:sz w:val="24"/>
                <w:szCs w:val="24"/>
              </w:rPr>
            </w:pPr>
            <w:r w:rsidRPr="0097605B">
              <w:rPr>
                <w:rFonts w:ascii="Times New Roman" w:hAnsi="Times New Roman"/>
                <w:sz w:val="24"/>
                <w:szCs w:val="24"/>
              </w:rPr>
              <w:t>Кнопка</w:t>
            </w:r>
          </w:p>
        </w:tc>
        <w:tc>
          <w:tcPr>
            <w:tcW w:w="8076" w:type="dxa"/>
          </w:tcPr>
          <w:p w:rsidR="0086232E" w:rsidRPr="0097605B" w:rsidRDefault="0086232E" w:rsidP="00113CAB">
            <w:pPr>
              <w:pStyle w:val="afffffd"/>
              <w:rPr>
                <w:rFonts w:ascii="Times New Roman" w:hAnsi="Times New Roman"/>
                <w:sz w:val="24"/>
                <w:szCs w:val="24"/>
              </w:rPr>
            </w:pPr>
            <w:r w:rsidRPr="0097605B">
              <w:rPr>
                <w:rFonts w:ascii="Times New Roman" w:hAnsi="Times New Roman"/>
                <w:sz w:val="24"/>
                <w:szCs w:val="24"/>
              </w:rPr>
              <w:t>Описание</w:t>
            </w:r>
          </w:p>
        </w:tc>
      </w:tr>
      <w:tr w:rsidR="0086232E" w:rsidRPr="0097605B" w:rsidTr="00113CAB">
        <w:trPr>
          <w:jc w:val="center"/>
        </w:trPr>
        <w:tc>
          <w:tcPr>
            <w:tcW w:w="2628" w:type="dxa"/>
          </w:tcPr>
          <w:p w:rsidR="0086232E" w:rsidRPr="0097605B" w:rsidRDefault="0086232E" w:rsidP="00113CAB">
            <w:pPr>
              <w:pStyle w:val="affffff"/>
              <w:rPr>
                <w:rFonts w:ascii="Times New Roman" w:hAnsi="Times New Roman"/>
              </w:rPr>
            </w:pPr>
            <w:r w:rsidRPr="0097605B">
              <w:rPr>
                <w:rFonts w:ascii="Times New Roman" w:hAnsi="Times New Roman"/>
              </w:rPr>
              <w:t>«Сохранить»</w:t>
            </w:r>
          </w:p>
          <w:p w:rsidR="0086232E" w:rsidRPr="0097605B" w:rsidRDefault="0086232E" w:rsidP="00113CAB">
            <w:pPr>
              <w:pStyle w:val="afffffa"/>
              <w:rPr>
                <w:rFonts w:ascii="Times New Roman" w:hAnsi="Times New Roman"/>
              </w:rPr>
            </w:pPr>
            <w:r>
              <w:object w:dxaOrig="465" w:dyaOrig="345">
                <v:shape id="_x0000_i1039" type="#_x0000_t75" style="width:23.25pt;height:16.5pt" o:ole="">
                  <v:imagedata r:id="rId60" o:title=""/>
                </v:shape>
                <o:OLEObject Type="Embed" ProgID="PBrush" ShapeID="_x0000_i1039" DrawAspect="Content" ObjectID="_1564551550" r:id="rId61"/>
              </w:object>
            </w:r>
          </w:p>
        </w:tc>
        <w:tc>
          <w:tcPr>
            <w:tcW w:w="8076" w:type="dxa"/>
          </w:tcPr>
          <w:p w:rsidR="0086232E" w:rsidRPr="0097605B" w:rsidRDefault="0086232E" w:rsidP="00113CAB">
            <w:pPr>
              <w:pStyle w:val="affffff"/>
              <w:rPr>
                <w:rFonts w:ascii="Times New Roman" w:hAnsi="Times New Roman"/>
              </w:rPr>
            </w:pPr>
            <w:r w:rsidRPr="0097605B">
              <w:rPr>
                <w:rFonts w:ascii="Times New Roman" w:hAnsi="Times New Roman"/>
              </w:rPr>
              <w:t>Вызывает сохранение документа с предварительным контролем</w:t>
            </w:r>
          </w:p>
        </w:tc>
      </w:tr>
      <w:tr w:rsidR="0086232E" w:rsidRPr="0097605B" w:rsidTr="00113CAB">
        <w:trPr>
          <w:jc w:val="center"/>
        </w:trPr>
        <w:tc>
          <w:tcPr>
            <w:tcW w:w="2628" w:type="dxa"/>
          </w:tcPr>
          <w:p w:rsidR="0086232E" w:rsidRPr="0097605B" w:rsidRDefault="0086232E" w:rsidP="00113CAB">
            <w:pPr>
              <w:pStyle w:val="affffff"/>
              <w:rPr>
                <w:rFonts w:ascii="Times New Roman" w:hAnsi="Times New Roman"/>
              </w:rPr>
            </w:pPr>
            <w:r w:rsidRPr="0097605B">
              <w:rPr>
                <w:rFonts w:ascii="Times New Roman" w:hAnsi="Times New Roman"/>
              </w:rPr>
              <w:t>«Выход»</w:t>
            </w:r>
          </w:p>
          <w:p w:rsidR="0086232E" w:rsidRPr="0097605B" w:rsidRDefault="0086232E" w:rsidP="00113CAB">
            <w:pPr>
              <w:pStyle w:val="afffffa"/>
              <w:rPr>
                <w:rFonts w:ascii="Times New Roman" w:hAnsi="Times New Roman"/>
              </w:rPr>
            </w:pPr>
            <w:r>
              <w:object w:dxaOrig="405" w:dyaOrig="450">
                <v:shape id="_x0000_i1040" type="#_x0000_t75" style="width:18.75pt;height:23.25pt" o:ole="">
                  <v:imagedata r:id="rId62" o:title=""/>
                </v:shape>
                <o:OLEObject Type="Embed" ProgID="PBrush" ShapeID="_x0000_i1040" DrawAspect="Content" ObjectID="_1564551551" r:id="rId63"/>
              </w:object>
            </w:r>
          </w:p>
        </w:tc>
        <w:tc>
          <w:tcPr>
            <w:tcW w:w="8076" w:type="dxa"/>
          </w:tcPr>
          <w:p w:rsidR="0086232E" w:rsidRPr="0097605B" w:rsidRDefault="0086232E" w:rsidP="00113CAB">
            <w:pPr>
              <w:pStyle w:val="affffff"/>
              <w:rPr>
                <w:rFonts w:ascii="Times New Roman" w:hAnsi="Times New Roman"/>
              </w:rPr>
            </w:pPr>
            <w:r w:rsidRPr="0097605B">
              <w:rPr>
                <w:rFonts w:ascii="Times New Roman" w:hAnsi="Times New Roman"/>
              </w:rPr>
              <w:t>Вызывает закрытие окна без сохранения сделанных изменений</w:t>
            </w:r>
          </w:p>
          <w:p w:rsidR="0086232E" w:rsidRPr="0097605B" w:rsidRDefault="0086232E" w:rsidP="00113CAB">
            <w:pPr>
              <w:pStyle w:val="afffffe"/>
              <w:framePr w:wrap="notBeside"/>
              <w:rPr>
                <w:rFonts w:ascii="Times New Roman" w:hAnsi="Times New Roman"/>
                <w:sz w:val="24"/>
                <w:szCs w:val="24"/>
              </w:rPr>
            </w:pPr>
            <w:r w:rsidRPr="0097605B">
              <w:rPr>
                <w:rFonts w:ascii="Times New Roman" w:hAnsi="Times New Roman"/>
                <w:sz w:val="24"/>
                <w:szCs w:val="24"/>
              </w:rPr>
              <w:t>Аналогично закрытию «по крестику в верхнем правом углу»</w:t>
            </w:r>
          </w:p>
        </w:tc>
      </w:tr>
    </w:tbl>
    <w:p w:rsidR="0086232E" w:rsidRDefault="0086232E" w:rsidP="0086232E"/>
    <w:p w:rsidR="0086232E" w:rsidRPr="005F32E7" w:rsidRDefault="0086232E" w:rsidP="0086232E">
      <w:pPr>
        <w:pStyle w:val="aff"/>
      </w:pPr>
    </w:p>
    <w:p w:rsidR="0086232E" w:rsidRDefault="0086232E" w:rsidP="0086232E">
      <w:pPr>
        <w:pStyle w:val="1"/>
        <w:keepNext w:val="0"/>
        <w:spacing w:before="0"/>
        <w:jc w:val="left"/>
        <w:outlineLvl w:val="9"/>
      </w:pPr>
      <w:bookmarkStart w:id="18" w:name="_Ref308073933"/>
      <w:bookmarkStart w:id="19" w:name="_Toc490749750"/>
      <w:bookmarkStart w:id="20" w:name="_Toc272231505"/>
      <w:r>
        <w:lastRenderedPageBreak/>
        <w:t>Описание операций</w:t>
      </w:r>
      <w:bookmarkEnd w:id="18"/>
      <w:bookmarkEnd w:id="19"/>
    </w:p>
    <w:p w:rsidR="0086232E" w:rsidRDefault="0086232E" w:rsidP="0086232E">
      <w:pPr>
        <w:pStyle w:val="22"/>
        <w:tabs>
          <w:tab w:val="clear" w:pos="1440"/>
          <w:tab w:val="num" w:pos="1571"/>
        </w:tabs>
        <w:spacing w:after="120"/>
        <w:ind w:left="1571"/>
        <w:jc w:val="left"/>
        <w:outlineLvl w:val="9"/>
      </w:pPr>
      <w:bookmarkStart w:id="21" w:name="_Toc490749751"/>
      <w:r>
        <w:t>Вход в систему</w:t>
      </w:r>
      <w:bookmarkEnd w:id="21"/>
      <w:r>
        <w:t xml:space="preserve"> </w:t>
      </w:r>
    </w:p>
    <w:p w:rsidR="0086232E" w:rsidRDefault="0086232E" w:rsidP="0086232E">
      <w:pPr>
        <w:ind w:firstLine="709"/>
      </w:pPr>
      <w:r>
        <w:t xml:space="preserve">Для входа в систему заказчик должен </w:t>
      </w:r>
      <w:r w:rsidR="00FE0EC6">
        <w:t>перейти на страницу авторизации в Системе «</w:t>
      </w:r>
      <w:r w:rsidR="00FE0EC6">
        <w:rPr>
          <w:lang w:val="en-US"/>
        </w:rPr>
        <w:t>WEB</w:t>
      </w:r>
      <w:r w:rsidR="00FE0EC6">
        <w:t>-Торги-КС»</w:t>
      </w:r>
      <w:r>
        <w:t xml:space="preserve"> </w:t>
      </w:r>
      <w:r w:rsidRPr="00E50F6F">
        <w:t>(</w:t>
      </w:r>
      <w:r w:rsidR="00E50F6F" w:rsidRPr="00E50F6F">
        <w:rPr>
          <w:i/>
        </w:rPr>
        <w:fldChar w:fldCharType="begin"/>
      </w:r>
      <w:r w:rsidR="00E50F6F" w:rsidRPr="00E50F6F">
        <w:rPr>
          <w:i/>
        </w:rPr>
        <w:instrText xml:space="preserve"> REF _Ref416354234 \h  \* MERGEFORMAT </w:instrText>
      </w:r>
      <w:r w:rsidR="00E50F6F" w:rsidRPr="00E50F6F">
        <w:rPr>
          <w:i/>
        </w:rPr>
      </w:r>
      <w:r w:rsidR="00E50F6F" w:rsidRPr="00E50F6F">
        <w:rPr>
          <w:i/>
        </w:rPr>
        <w:fldChar w:fldCharType="separate"/>
      </w:r>
      <w:r w:rsidR="004E3B3D" w:rsidRPr="004E3B3D">
        <w:rPr>
          <w:i/>
        </w:rPr>
        <w:t xml:space="preserve">Рисунок </w:t>
      </w:r>
      <w:r w:rsidR="004E3B3D" w:rsidRPr="004E3B3D">
        <w:rPr>
          <w:i/>
          <w:noProof/>
        </w:rPr>
        <w:t>7</w:t>
      </w:r>
      <w:r w:rsidR="00E50F6F" w:rsidRPr="00E50F6F">
        <w:rPr>
          <w:i/>
        </w:rPr>
        <w:fldChar w:fldCharType="end"/>
      </w:r>
      <w:r w:rsidRPr="00E50F6F">
        <w:t>)</w:t>
      </w:r>
      <w:r w:rsidR="00FE0EC6">
        <w:t xml:space="preserve">. В каждом регионе используется своя страница авторизации, поэтому заказчики из одного региона не смогут авторизовать на сайте другой региона и работать в Системе. </w:t>
      </w:r>
    </w:p>
    <w:p w:rsidR="0086232E" w:rsidRDefault="0086232E" w:rsidP="00200CF5">
      <w:pPr>
        <w:pStyle w:val="afff1"/>
        <w:spacing w:after="120"/>
      </w:pPr>
      <w:r>
        <w:rPr>
          <w:noProof/>
        </w:rPr>
        <w:drawing>
          <wp:inline distT="0" distB="0" distL="0" distR="0" wp14:anchorId="749E6906" wp14:editId="7C30051F">
            <wp:extent cx="3237230" cy="1629410"/>
            <wp:effectExtent l="0" t="0" r="1270" b="889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237230" cy="1629410"/>
                    </a:xfrm>
                    <a:prstGeom prst="rect">
                      <a:avLst/>
                    </a:prstGeom>
                    <a:noFill/>
                    <a:ln>
                      <a:noFill/>
                    </a:ln>
                  </pic:spPr>
                </pic:pic>
              </a:graphicData>
            </a:graphic>
          </wp:inline>
        </w:drawing>
      </w:r>
    </w:p>
    <w:p w:rsidR="0086232E" w:rsidRDefault="00200CF5" w:rsidP="00200CF5">
      <w:pPr>
        <w:pStyle w:val="affffd"/>
      </w:pPr>
      <w:bookmarkStart w:id="22" w:name="_Ref416354234"/>
      <w:r>
        <w:t xml:space="preserve">Рисунок </w:t>
      </w:r>
      <w:fldSimple w:instr=" SEQ Рисунок \* ARABIC ">
        <w:r w:rsidR="004E3B3D">
          <w:rPr>
            <w:noProof/>
          </w:rPr>
          <w:t>7</w:t>
        </w:r>
      </w:fldSimple>
      <w:bookmarkEnd w:id="22"/>
      <w:r>
        <w:t>.</w:t>
      </w:r>
      <w:r w:rsidR="0086232E">
        <w:t xml:space="preserve"> Авторизация на сайте государственных закупок</w:t>
      </w:r>
    </w:p>
    <w:p w:rsidR="0086232E" w:rsidRDefault="0086232E" w:rsidP="0086232E">
      <w:pPr>
        <w:ind w:firstLine="709"/>
      </w:pPr>
      <w:r>
        <w:t>В результате</w:t>
      </w:r>
      <w:r w:rsidR="00FE0EC6">
        <w:t xml:space="preserve"> успешного перехода</w:t>
      </w:r>
      <w:r>
        <w:t xml:space="preserve"> загрузится страница, на которой заказчику будет предложено ввести логин и пароль для входа в </w:t>
      </w:r>
      <w:r w:rsidR="00FE0EC6">
        <w:t>С</w:t>
      </w:r>
      <w:r>
        <w:t>истему.</w:t>
      </w:r>
    </w:p>
    <w:p w:rsidR="0086232E" w:rsidRPr="00037994" w:rsidRDefault="0086232E" w:rsidP="0086232E">
      <w:pPr>
        <w:spacing w:after="120"/>
        <w:ind w:firstLine="709"/>
      </w:pPr>
      <w:r>
        <w:t xml:space="preserve">В случае успешного ввода данных идентификации пользователя предоставляется доступ к автоматизированному рабочему месту (АРМ) заказчика госзаказа </w:t>
      </w:r>
      <w:r w:rsidRPr="00E50F6F">
        <w:t>(</w:t>
      </w:r>
      <w:r w:rsidR="00E50F6F" w:rsidRPr="00FE0EC6">
        <w:rPr>
          <w:i/>
        </w:rPr>
        <w:fldChar w:fldCharType="begin"/>
      </w:r>
      <w:r w:rsidR="00E50F6F" w:rsidRPr="00FE0EC6">
        <w:rPr>
          <w:i/>
        </w:rPr>
        <w:instrText xml:space="preserve"> REF _Ref416354254 \h </w:instrText>
      </w:r>
      <w:r w:rsidR="00FE0EC6" w:rsidRPr="00FE0EC6">
        <w:rPr>
          <w:i/>
        </w:rPr>
        <w:instrText xml:space="preserve"> \* MERGEFORMAT </w:instrText>
      </w:r>
      <w:r w:rsidR="00E50F6F" w:rsidRPr="00FE0EC6">
        <w:rPr>
          <w:i/>
        </w:rPr>
      </w:r>
      <w:r w:rsidR="00E50F6F" w:rsidRPr="00FE0EC6">
        <w:rPr>
          <w:i/>
        </w:rPr>
        <w:fldChar w:fldCharType="separate"/>
      </w:r>
      <w:r w:rsidR="004E3B3D" w:rsidRPr="004E3B3D">
        <w:rPr>
          <w:i/>
        </w:rPr>
        <w:t xml:space="preserve">Рисунок </w:t>
      </w:r>
      <w:r w:rsidR="004E3B3D" w:rsidRPr="004E3B3D">
        <w:rPr>
          <w:i/>
          <w:noProof/>
        </w:rPr>
        <w:t>8</w:t>
      </w:r>
      <w:r w:rsidR="00E50F6F" w:rsidRPr="00FE0EC6">
        <w:rPr>
          <w:i/>
        </w:rPr>
        <w:fldChar w:fldCharType="end"/>
      </w:r>
      <w:r w:rsidRPr="00E50F6F">
        <w:t>),</w:t>
      </w:r>
      <w:r w:rsidRPr="00A50D84">
        <w:rPr>
          <w:i/>
        </w:rPr>
        <w:t xml:space="preserve"> </w:t>
      </w:r>
      <w:r>
        <w:t>посредством которого осуществляется навигация по документам размещения заказа для данного пользователя.</w:t>
      </w:r>
    </w:p>
    <w:p w:rsidR="0086232E" w:rsidRPr="00037994" w:rsidRDefault="006137D3" w:rsidP="0086232E">
      <w:pPr>
        <w:jc w:val="center"/>
        <w:rPr>
          <w:lang w:val="en-US"/>
        </w:rPr>
      </w:pPr>
      <w:r>
        <w:rPr>
          <w:noProof/>
        </w:rPr>
        <w:drawing>
          <wp:inline distT="0" distB="0" distL="0" distR="0" wp14:anchorId="59417B1C" wp14:editId="401CBCF6">
            <wp:extent cx="3801006" cy="4372586"/>
            <wp:effectExtent l="0" t="0" r="9525" b="9525"/>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65">
                      <a:extLst>
                        <a:ext uri="{28A0092B-C50C-407E-A947-70E740481C1C}">
                          <a14:useLocalDpi xmlns:a14="http://schemas.microsoft.com/office/drawing/2010/main" val="0"/>
                        </a:ext>
                      </a:extLst>
                    </a:blip>
                    <a:stretch>
                      <a:fillRect/>
                    </a:stretch>
                  </pic:blipFill>
                  <pic:spPr>
                    <a:xfrm>
                      <a:off x="0" y="0"/>
                      <a:ext cx="3801006" cy="4372586"/>
                    </a:xfrm>
                    <a:prstGeom prst="rect">
                      <a:avLst/>
                    </a:prstGeom>
                  </pic:spPr>
                </pic:pic>
              </a:graphicData>
            </a:graphic>
          </wp:inline>
        </w:drawing>
      </w:r>
    </w:p>
    <w:p w:rsidR="0086232E" w:rsidRDefault="00200CF5" w:rsidP="00200CF5">
      <w:pPr>
        <w:pStyle w:val="affffd"/>
      </w:pPr>
      <w:bookmarkStart w:id="23" w:name="_Ref416354254"/>
      <w:bookmarkStart w:id="24" w:name="_Ref382982414"/>
      <w:r>
        <w:t xml:space="preserve">Рисунок </w:t>
      </w:r>
      <w:fldSimple w:instr=" SEQ Рисунок \* ARABIC ">
        <w:r w:rsidR="004E3B3D">
          <w:rPr>
            <w:noProof/>
          </w:rPr>
          <w:t>8</w:t>
        </w:r>
      </w:fldSimple>
      <w:bookmarkEnd w:id="23"/>
      <w:r w:rsidR="0086232E" w:rsidRPr="00E348CF">
        <w:t xml:space="preserve">. АРМ </w:t>
      </w:r>
      <w:bookmarkEnd w:id="24"/>
      <w:r w:rsidR="00113CAB">
        <w:t>казенного учреждения</w:t>
      </w:r>
    </w:p>
    <w:p w:rsidR="0086232E" w:rsidRDefault="0086232E" w:rsidP="0086232E">
      <w:pPr>
        <w:pStyle w:val="22"/>
        <w:tabs>
          <w:tab w:val="clear" w:pos="1440"/>
          <w:tab w:val="num" w:pos="1571"/>
        </w:tabs>
        <w:spacing w:after="120"/>
        <w:ind w:left="1571"/>
        <w:jc w:val="left"/>
        <w:outlineLvl w:val="9"/>
      </w:pPr>
      <w:bookmarkStart w:id="25" w:name="_Toc490749752"/>
      <w:bookmarkStart w:id="26" w:name="_Ref307928279"/>
      <w:r>
        <w:lastRenderedPageBreak/>
        <w:t>Основные настройки Системы</w:t>
      </w:r>
      <w:bookmarkEnd w:id="25"/>
    </w:p>
    <w:p w:rsidR="0086232E" w:rsidRDefault="0086232E" w:rsidP="0086232E">
      <w:pPr>
        <w:pStyle w:val="30"/>
        <w:tabs>
          <w:tab w:val="clear" w:pos="1797"/>
          <w:tab w:val="num" w:pos="2212"/>
        </w:tabs>
        <w:spacing w:after="120"/>
        <w:ind w:left="2212"/>
        <w:jc w:val="left"/>
        <w:outlineLvl w:val="9"/>
      </w:pPr>
      <w:bookmarkStart w:id="27" w:name="_Ref419712739"/>
      <w:bookmarkStart w:id="28" w:name="_Toc490749753"/>
      <w:r>
        <w:t>Настройка расчетного периода</w:t>
      </w:r>
      <w:bookmarkEnd w:id="27"/>
      <w:bookmarkEnd w:id="28"/>
    </w:p>
    <w:p w:rsidR="0086232E" w:rsidRDefault="0086232E" w:rsidP="0086232E">
      <w:pPr>
        <w:ind w:firstLine="709"/>
      </w:pPr>
      <w:r>
        <w:t xml:space="preserve">Параметры отбора документов (начало периода и конец периода) задаются в форме изменения периода обработки документов </w:t>
      </w:r>
      <w:r w:rsidRPr="00E50F6F">
        <w:t>(</w:t>
      </w:r>
      <w:r w:rsidR="00E50F6F" w:rsidRPr="00E50F6F">
        <w:rPr>
          <w:i/>
        </w:rPr>
        <w:fldChar w:fldCharType="begin"/>
      </w:r>
      <w:r w:rsidR="00E50F6F" w:rsidRPr="00E50F6F">
        <w:rPr>
          <w:i/>
        </w:rPr>
        <w:instrText xml:space="preserve"> REF _Ref416354295 \h  \* MERGEFORMAT </w:instrText>
      </w:r>
      <w:r w:rsidR="00E50F6F" w:rsidRPr="00E50F6F">
        <w:rPr>
          <w:i/>
        </w:rPr>
      </w:r>
      <w:r w:rsidR="00E50F6F" w:rsidRPr="00E50F6F">
        <w:rPr>
          <w:i/>
        </w:rPr>
        <w:fldChar w:fldCharType="separate"/>
      </w:r>
      <w:r w:rsidR="004E3B3D" w:rsidRPr="004E3B3D">
        <w:rPr>
          <w:i/>
        </w:rPr>
        <w:t xml:space="preserve">Рисунок </w:t>
      </w:r>
      <w:r w:rsidR="004E3B3D" w:rsidRPr="004E3B3D">
        <w:rPr>
          <w:i/>
          <w:noProof/>
        </w:rPr>
        <w:t>9</w:t>
      </w:r>
      <w:r w:rsidR="00E50F6F" w:rsidRPr="00E50F6F">
        <w:rPr>
          <w:i/>
        </w:rPr>
        <w:fldChar w:fldCharType="end"/>
      </w:r>
      <w:r w:rsidRPr="00EB79E4">
        <w:rPr>
          <w:i/>
        </w:rPr>
        <w:t>),</w:t>
      </w:r>
      <w:r>
        <w:t xml:space="preserve"> которая вызывается по кнопке </w:t>
      </w:r>
      <w:r w:rsidRPr="00425E42">
        <w:rPr>
          <w:b/>
        </w:rPr>
        <w:t>«Период обработки документов»</w:t>
      </w:r>
      <w:r>
        <w:t xml:space="preserve"> </w:t>
      </w:r>
      <w:r w:rsidRPr="00E50F6F">
        <w:t>(</w:t>
      </w:r>
      <w:r w:rsidR="00E50F6F" w:rsidRPr="00E50F6F">
        <w:rPr>
          <w:i/>
        </w:rPr>
        <w:fldChar w:fldCharType="begin"/>
      </w:r>
      <w:r w:rsidR="00E50F6F" w:rsidRPr="00E50F6F">
        <w:rPr>
          <w:i/>
        </w:rPr>
        <w:instrText xml:space="preserve"> REF _Ref416354306 \h  \* MERGEFORMAT </w:instrText>
      </w:r>
      <w:r w:rsidR="00E50F6F" w:rsidRPr="00E50F6F">
        <w:rPr>
          <w:i/>
        </w:rPr>
      </w:r>
      <w:r w:rsidR="00E50F6F" w:rsidRPr="00E50F6F">
        <w:rPr>
          <w:i/>
        </w:rPr>
        <w:fldChar w:fldCharType="separate"/>
      </w:r>
      <w:r w:rsidR="004E3B3D" w:rsidRPr="004E3B3D">
        <w:rPr>
          <w:i/>
        </w:rPr>
        <w:t xml:space="preserve">Рисунок </w:t>
      </w:r>
      <w:r w:rsidR="004E3B3D" w:rsidRPr="004E3B3D">
        <w:rPr>
          <w:i/>
          <w:noProof/>
        </w:rPr>
        <w:t>10</w:t>
      </w:r>
      <w:r w:rsidR="00E50F6F" w:rsidRPr="00E50F6F">
        <w:rPr>
          <w:i/>
        </w:rPr>
        <w:fldChar w:fldCharType="end"/>
      </w:r>
      <w:r w:rsidRPr="00E50F6F">
        <w:t>)</w:t>
      </w:r>
      <w:r w:rsidR="00E50F6F">
        <w:t>.</w:t>
      </w:r>
    </w:p>
    <w:p w:rsidR="0086232E" w:rsidRDefault="0086232E" w:rsidP="0086232E">
      <w:pPr>
        <w:pStyle w:val="afff1"/>
      </w:pPr>
      <w:r>
        <w:rPr>
          <w:noProof/>
        </w:rPr>
        <w:drawing>
          <wp:inline distT="0" distB="0" distL="0" distR="0" wp14:anchorId="2989F067" wp14:editId="2BD85A63">
            <wp:extent cx="3153410" cy="620395"/>
            <wp:effectExtent l="0" t="0" r="8890" b="8255"/>
            <wp:docPr id="242" name="Рисунок 24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153410" cy="620395"/>
                    </a:xfrm>
                    <a:prstGeom prst="rect">
                      <a:avLst/>
                    </a:prstGeom>
                    <a:noFill/>
                    <a:ln>
                      <a:noFill/>
                    </a:ln>
                  </pic:spPr>
                </pic:pic>
              </a:graphicData>
            </a:graphic>
          </wp:inline>
        </w:drawing>
      </w:r>
    </w:p>
    <w:p w:rsidR="0086232E" w:rsidRDefault="00200CF5" w:rsidP="00200CF5">
      <w:pPr>
        <w:pStyle w:val="affffd"/>
      </w:pPr>
      <w:bookmarkStart w:id="29" w:name="_Ref416354295"/>
      <w:r>
        <w:t xml:space="preserve">Рисунок </w:t>
      </w:r>
      <w:fldSimple w:instr=" SEQ Рисунок \* ARABIC ">
        <w:r w:rsidR="004E3B3D">
          <w:rPr>
            <w:noProof/>
          </w:rPr>
          <w:t>9</w:t>
        </w:r>
      </w:fldSimple>
      <w:bookmarkEnd w:id="29"/>
      <w:r w:rsidR="0086232E">
        <w:t>. Вызов формы редактирования расчетного периода</w:t>
      </w:r>
    </w:p>
    <w:p w:rsidR="0086232E" w:rsidRDefault="0086232E" w:rsidP="0086232E">
      <w:pPr>
        <w:pStyle w:val="afff1"/>
      </w:pPr>
      <w:r>
        <w:rPr>
          <w:noProof/>
        </w:rPr>
        <w:drawing>
          <wp:inline distT="0" distB="0" distL="0" distR="0" wp14:anchorId="26105FEF" wp14:editId="5D3D10BD">
            <wp:extent cx="3289935" cy="1607820"/>
            <wp:effectExtent l="0" t="0" r="5715" b="0"/>
            <wp:docPr id="241" name="Рисунок 24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89935" cy="1607820"/>
                    </a:xfrm>
                    <a:prstGeom prst="rect">
                      <a:avLst/>
                    </a:prstGeom>
                    <a:noFill/>
                    <a:ln>
                      <a:noFill/>
                    </a:ln>
                  </pic:spPr>
                </pic:pic>
              </a:graphicData>
            </a:graphic>
          </wp:inline>
        </w:drawing>
      </w:r>
    </w:p>
    <w:p w:rsidR="0086232E" w:rsidRDefault="00200CF5" w:rsidP="00200CF5">
      <w:pPr>
        <w:pStyle w:val="affffd"/>
      </w:pPr>
      <w:bookmarkStart w:id="30" w:name="_Ref416354306"/>
      <w:r>
        <w:t xml:space="preserve">Рисунок </w:t>
      </w:r>
      <w:fldSimple w:instr=" SEQ Рисунок \* ARABIC ">
        <w:r w:rsidR="004E3B3D">
          <w:rPr>
            <w:noProof/>
          </w:rPr>
          <w:t>10</w:t>
        </w:r>
      </w:fldSimple>
      <w:bookmarkEnd w:id="30"/>
      <w:r w:rsidR="0086232E">
        <w:t>. Форма редактирования расчетного периода</w:t>
      </w:r>
    </w:p>
    <w:p w:rsidR="0086232E" w:rsidRDefault="006137D3" w:rsidP="006137D3">
      <w:pPr>
        <w:ind w:firstLine="709"/>
        <w:rPr>
          <w:i/>
        </w:rPr>
      </w:pPr>
      <w:r>
        <w:t xml:space="preserve">Настройку расчетной даты и периода отбора документов </w:t>
      </w:r>
      <w:r w:rsidR="0086232E">
        <w:t>можно скорректировать в элементах управления «</w:t>
      </w:r>
      <w:r w:rsidR="0086232E" w:rsidRPr="003A0631">
        <w:rPr>
          <w:b/>
        </w:rPr>
        <w:t>Расчетная дата</w:t>
      </w:r>
      <w:r w:rsidR="0086232E">
        <w:t xml:space="preserve"> </w:t>
      </w:r>
      <w:r w:rsidR="00113CAB">
        <w:rPr>
          <w:noProof/>
        </w:rPr>
        <w:drawing>
          <wp:inline distT="0" distB="0" distL="0" distR="0" wp14:anchorId="0AB8165A" wp14:editId="533E3F8E">
            <wp:extent cx="946150" cy="189230"/>
            <wp:effectExtent l="0" t="0" r="635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46150" cy="189230"/>
                    </a:xfrm>
                    <a:prstGeom prst="rect">
                      <a:avLst/>
                    </a:prstGeom>
                    <a:noFill/>
                    <a:ln>
                      <a:noFill/>
                    </a:ln>
                  </pic:spPr>
                </pic:pic>
              </a:graphicData>
            </a:graphic>
          </wp:inline>
        </w:drawing>
      </w:r>
      <w:r>
        <w:t>» и «</w:t>
      </w:r>
      <w:r w:rsidRPr="006137D3">
        <w:rPr>
          <w:b/>
        </w:rPr>
        <w:t>Период</w:t>
      </w:r>
      <w:r>
        <w:rPr>
          <w:b/>
        </w:rPr>
        <w:t xml:space="preserve"> от</w:t>
      </w:r>
      <w:r w:rsidR="0086232E">
        <w:t xml:space="preserve"> </w:t>
      </w:r>
      <w:r w:rsidR="00113CAB">
        <w:rPr>
          <w:noProof/>
        </w:rPr>
        <w:drawing>
          <wp:inline distT="0" distB="0" distL="0" distR="0" wp14:anchorId="161901A8" wp14:editId="5861400E">
            <wp:extent cx="927100" cy="189230"/>
            <wp:effectExtent l="0" t="0" r="635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27100" cy="189230"/>
                    </a:xfrm>
                    <a:prstGeom prst="rect">
                      <a:avLst/>
                    </a:prstGeom>
                    <a:noFill/>
                    <a:ln>
                      <a:noFill/>
                    </a:ln>
                  </pic:spPr>
                </pic:pic>
              </a:graphicData>
            </a:graphic>
          </wp:inline>
        </w:drawing>
      </w:r>
      <w:r w:rsidR="0086232E" w:rsidRPr="003A0631">
        <w:rPr>
          <w:b/>
        </w:rPr>
        <w:t xml:space="preserve"> до</w:t>
      </w:r>
      <w:r w:rsidR="0086232E">
        <w:t xml:space="preserve"> </w:t>
      </w:r>
      <w:r w:rsidR="00113CAB">
        <w:rPr>
          <w:noProof/>
        </w:rPr>
        <w:drawing>
          <wp:inline distT="0" distB="0" distL="0" distR="0" wp14:anchorId="25E33181" wp14:editId="17EEE23B">
            <wp:extent cx="933450" cy="189230"/>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33450" cy="189230"/>
                    </a:xfrm>
                    <a:prstGeom prst="rect">
                      <a:avLst/>
                    </a:prstGeom>
                    <a:noFill/>
                    <a:ln>
                      <a:noFill/>
                    </a:ln>
                  </pic:spPr>
                </pic:pic>
              </a:graphicData>
            </a:graphic>
          </wp:inline>
        </w:drawing>
      </w:r>
      <w:r w:rsidR="0086232E">
        <w:t xml:space="preserve">», которые находятся в правом верхнем углу </w:t>
      </w:r>
      <w:r>
        <w:t xml:space="preserve">личного кабинета пользователя в Системе </w:t>
      </w:r>
      <w:r w:rsidR="0086232E">
        <w:t xml:space="preserve"> </w:t>
      </w:r>
      <w:r>
        <w:t>«</w:t>
      </w:r>
      <w:r>
        <w:rPr>
          <w:lang w:val="en-US"/>
        </w:rPr>
        <w:t>WEB</w:t>
      </w:r>
      <w:r>
        <w:t xml:space="preserve">-Торги-КС» </w:t>
      </w:r>
      <w:r w:rsidR="0086232E">
        <w:t>(</w:t>
      </w:r>
      <w:r w:rsidR="00E50F6F" w:rsidRPr="00E50F6F">
        <w:rPr>
          <w:i/>
        </w:rPr>
        <w:fldChar w:fldCharType="begin"/>
      </w:r>
      <w:r w:rsidR="00E50F6F" w:rsidRPr="00E50F6F">
        <w:rPr>
          <w:i/>
        </w:rPr>
        <w:instrText xml:space="preserve"> REF _Ref416354340 \h  \* MERGEFORMAT </w:instrText>
      </w:r>
      <w:r w:rsidR="00E50F6F" w:rsidRPr="00E50F6F">
        <w:rPr>
          <w:i/>
        </w:rPr>
      </w:r>
      <w:r w:rsidR="00E50F6F" w:rsidRPr="00E50F6F">
        <w:rPr>
          <w:i/>
        </w:rPr>
        <w:fldChar w:fldCharType="separate"/>
      </w:r>
      <w:r w:rsidR="004E3B3D" w:rsidRPr="004E3B3D">
        <w:rPr>
          <w:i/>
        </w:rPr>
        <w:t xml:space="preserve">Рисунок </w:t>
      </w:r>
      <w:r w:rsidR="004E3B3D" w:rsidRPr="004E3B3D">
        <w:rPr>
          <w:i/>
          <w:noProof/>
        </w:rPr>
        <w:t>11</w:t>
      </w:r>
      <w:r w:rsidR="00E50F6F" w:rsidRPr="00E50F6F">
        <w:rPr>
          <w:i/>
        </w:rPr>
        <w:fldChar w:fldCharType="end"/>
      </w:r>
      <w:r w:rsidR="0086232E" w:rsidRPr="003A0631">
        <w:rPr>
          <w:i/>
        </w:rPr>
        <w:t>)</w:t>
      </w:r>
      <w:r w:rsidR="0086232E">
        <w:rPr>
          <w:i/>
        </w:rPr>
        <w:t>.</w:t>
      </w:r>
      <w:r w:rsidR="00E50F6F">
        <w:rPr>
          <w:i/>
        </w:rPr>
        <w:t xml:space="preserve"> </w:t>
      </w:r>
    </w:p>
    <w:p w:rsidR="0086232E" w:rsidRDefault="006137D3" w:rsidP="0086232E">
      <w:pPr>
        <w:pStyle w:val="afff1"/>
      </w:pPr>
      <w:r>
        <w:rPr>
          <w:noProof/>
        </w:rPr>
        <w:drawing>
          <wp:inline distT="0" distB="0" distL="0" distR="0" wp14:anchorId="4269A609" wp14:editId="6A136E60">
            <wp:extent cx="6480175" cy="1018540"/>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71">
                      <a:extLst>
                        <a:ext uri="{28A0092B-C50C-407E-A947-70E740481C1C}">
                          <a14:useLocalDpi xmlns:a14="http://schemas.microsoft.com/office/drawing/2010/main" val="0"/>
                        </a:ext>
                      </a:extLst>
                    </a:blip>
                    <a:stretch>
                      <a:fillRect/>
                    </a:stretch>
                  </pic:blipFill>
                  <pic:spPr>
                    <a:xfrm>
                      <a:off x="0" y="0"/>
                      <a:ext cx="6480175" cy="1018540"/>
                    </a:xfrm>
                    <a:prstGeom prst="rect">
                      <a:avLst/>
                    </a:prstGeom>
                  </pic:spPr>
                </pic:pic>
              </a:graphicData>
            </a:graphic>
          </wp:inline>
        </w:drawing>
      </w:r>
    </w:p>
    <w:p w:rsidR="0086232E" w:rsidRPr="00C138C0" w:rsidRDefault="004E2B61" w:rsidP="004E2B61">
      <w:pPr>
        <w:pStyle w:val="affffd"/>
      </w:pPr>
      <w:bookmarkStart w:id="31" w:name="_Ref416354340"/>
      <w:r>
        <w:t xml:space="preserve">Рисунок </w:t>
      </w:r>
      <w:fldSimple w:instr=" SEQ Рисунок \* ARABIC ">
        <w:r w:rsidR="004E3B3D">
          <w:rPr>
            <w:noProof/>
          </w:rPr>
          <w:t>11</w:t>
        </w:r>
      </w:fldSimple>
      <w:bookmarkEnd w:id="31"/>
      <w:r w:rsidR="0086232E" w:rsidRPr="00C138C0">
        <w:t>.</w:t>
      </w:r>
      <w:r w:rsidR="006137D3">
        <w:t xml:space="preserve"> Настройка расчетной даты и </w:t>
      </w:r>
      <w:r w:rsidR="0086232E">
        <w:t>периода</w:t>
      </w:r>
      <w:r w:rsidR="006137D3">
        <w:t xml:space="preserve"> отбора документов</w:t>
      </w:r>
    </w:p>
    <w:p w:rsidR="0086232E" w:rsidRDefault="00754632" w:rsidP="0086232E">
      <w:pPr>
        <w:pStyle w:val="30"/>
        <w:tabs>
          <w:tab w:val="clear" w:pos="1797"/>
          <w:tab w:val="num" w:pos="2212"/>
        </w:tabs>
        <w:spacing w:after="120"/>
        <w:ind w:left="2212"/>
        <w:jc w:val="left"/>
        <w:outlineLvl w:val="9"/>
      </w:pPr>
      <w:bookmarkStart w:id="32" w:name="_Ref425318239"/>
      <w:bookmarkStart w:id="33" w:name="_Toc490749754"/>
      <w:r>
        <w:t>Заполнение формы</w:t>
      </w:r>
      <w:r w:rsidR="0086232E" w:rsidRPr="00A50D84">
        <w:t xml:space="preserve"> </w:t>
      </w:r>
      <w:r>
        <w:t>«Р</w:t>
      </w:r>
      <w:r w:rsidR="0086232E" w:rsidRPr="00A50D84">
        <w:t>егистрационн</w:t>
      </w:r>
      <w:r>
        <w:t>ые</w:t>
      </w:r>
      <w:r w:rsidR="0086232E" w:rsidRPr="00A50D84">
        <w:t xml:space="preserve"> данны</w:t>
      </w:r>
      <w:r>
        <w:t>е</w:t>
      </w:r>
      <w:r w:rsidR="0086232E" w:rsidRPr="00A50D84">
        <w:t xml:space="preserve"> </w:t>
      </w:r>
      <w:r w:rsidR="006243D8">
        <w:t>в ЕИС</w:t>
      </w:r>
      <w:bookmarkEnd w:id="26"/>
      <w:bookmarkEnd w:id="32"/>
      <w:r>
        <w:t>»</w:t>
      </w:r>
      <w:bookmarkEnd w:id="33"/>
    </w:p>
    <w:p w:rsidR="0086232E" w:rsidRPr="00F80E28" w:rsidRDefault="0086232E" w:rsidP="0086232E">
      <w:pPr>
        <w:ind w:firstLine="709"/>
      </w:pPr>
      <w:r w:rsidRPr="00F80E28">
        <w:t>В режиме информационного взаимодействия происходит автоматизированный обмен информацией о размещении заказов между Системой и Общеросс</w:t>
      </w:r>
      <w:r>
        <w:t>ийским официальным сайтом (</w:t>
      </w:r>
      <w:r w:rsidR="00302C46">
        <w:t>ЕИС</w:t>
      </w:r>
      <w:r>
        <w:t>) и электронными торговыми площадками.</w:t>
      </w:r>
    </w:p>
    <w:p w:rsidR="0086232E" w:rsidRPr="00961494" w:rsidRDefault="0086232E" w:rsidP="0086232E">
      <w:pPr>
        <w:ind w:firstLine="709"/>
        <w:rPr>
          <w:i/>
        </w:rPr>
      </w:pPr>
      <w:r w:rsidRPr="00F80E28">
        <w:t xml:space="preserve">Ввод данных осуществляется с помощью специальной формы </w:t>
      </w:r>
      <w:r w:rsidRPr="004773CB">
        <w:t>(</w:t>
      </w:r>
      <w:r w:rsidR="004773CB" w:rsidRPr="004773CB">
        <w:rPr>
          <w:i/>
        </w:rPr>
        <w:fldChar w:fldCharType="begin"/>
      </w:r>
      <w:r w:rsidR="004773CB" w:rsidRPr="004773CB">
        <w:rPr>
          <w:i/>
        </w:rPr>
        <w:instrText xml:space="preserve"> REF _Ref416354573 \h  \* MERGEFORMAT </w:instrText>
      </w:r>
      <w:r w:rsidR="004773CB" w:rsidRPr="004773CB">
        <w:rPr>
          <w:i/>
        </w:rPr>
      </w:r>
      <w:r w:rsidR="004773CB" w:rsidRPr="004773CB">
        <w:rPr>
          <w:i/>
        </w:rPr>
        <w:fldChar w:fldCharType="separate"/>
      </w:r>
      <w:r w:rsidR="004E3B3D" w:rsidRPr="004E3B3D">
        <w:rPr>
          <w:i/>
        </w:rPr>
        <w:t xml:space="preserve">Рисунок </w:t>
      </w:r>
      <w:r w:rsidR="004E3B3D" w:rsidRPr="004E3B3D">
        <w:rPr>
          <w:i/>
          <w:noProof/>
        </w:rPr>
        <w:t>13</w:t>
      </w:r>
      <w:r w:rsidR="004773CB" w:rsidRPr="004773CB">
        <w:rPr>
          <w:i/>
        </w:rPr>
        <w:fldChar w:fldCharType="end"/>
      </w:r>
      <w:r w:rsidRPr="004773CB">
        <w:t>)</w:t>
      </w:r>
      <w:r w:rsidRPr="00961494">
        <w:t>,</w:t>
      </w:r>
      <w:r w:rsidRPr="00F80E28">
        <w:t xml:space="preserve"> которая вызывается при нажатии на кнопк</w:t>
      </w:r>
      <w:r>
        <w:t xml:space="preserve">и </w:t>
      </w:r>
      <w:r w:rsidRPr="0095070A">
        <w:rPr>
          <w:b/>
        </w:rPr>
        <w:t xml:space="preserve">[Настройки] </w:t>
      </w:r>
      <w:r w:rsidRPr="007A50C7">
        <w:rPr>
          <w:lang w:val="en-US"/>
        </w:rPr>
        <w:sym w:font="Wingdings" w:char="F0E0"/>
      </w:r>
      <w:r w:rsidRPr="007A50C7">
        <w:t xml:space="preserve"> </w:t>
      </w:r>
      <w:r w:rsidRPr="00425E42">
        <w:t>[</w:t>
      </w:r>
      <w:r w:rsidRPr="009A7DFA">
        <w:rPr>
          <w:b/>
        </w:rPr>
        <w:t xml:space="preserve">Регистрационные данные </w:t>
      </w:r>
      <w:r w:rsidR="006243D8">
        <w:rPr>
          <w:b/>
        </w:rPr>
        <w:t>в ЕИС</w:t>
      </w:r>
      <w:r w:rsidRPr="00850A7C">
        <w:rPr>
          <w:b/>
        </w:rPr>
        <w:t>]</w:t>
      </w:r>
      <w:r w:rsidRPr="00F80E28">
        <w:t xml:space="preserve"> панели инструментов</w:t>
      </w:r>
      <w:r>
        <w:t xml:space="preserve"> </w:t>
      </w:r>
      <w:r w:rsidRPr="004773CB">
        <w:t>(</w:t>
      </w:r>
      <w:r w:rsidR="004773CB" w:rsidRPr="004773CB">
        <w:rPr>
          <w:i/>
        </w:rPr>
        <w:fldChar w:fldCharType="begin"/>
      </w:r>
      <w:r w:rsidR="004773CB" w:rsidRPr="004773CB">
        <w:rPr>
          <w:i/>
        </w:rPr>
        <w:instrText xml:space="preserve"> REF _Ref416354543 \h  \* MERGEFORMAT </w:instrText>
      </w:r>
      <w:r w:rsidR="004773CB" w:rsidRPr="004773CB">
        <w:rPr>
          <w:i/>
        </w:rPr>
      </w:r>
      <w:r w:rsidR="004773CB" w:rsidRPr="004773CB">
        <w:rPr>
          <w:i/>
        </w:rPr>
        <w:fldChar w:fldCharType="separate"/>
      </w:r>
      <w:r w:rsidR="004E3B3D" w:rsidRPr="004E3B3D">
        <w:rPr>
          <w:i/>
        </w:rPr>
        <w:t xml:space="preserve">Рисунок </w:t>
      </w:r>
      <w:r w:rsidR="004E3B3D" w:rsidRPr="004E3B3D">
        <w:rPr>
          <w:i/>
          <w:noProof/>
        </w:rPr>
        <w:t>12</w:t>
      </w:r>
      <w:r w:rsidR="004773CB" w:rsidRPr="004773CB">
        <w:rPr>
          <w:i/>
        </w:rPr>
        <w:fldChar w:fldCharType="end"/>
      </w:r>
      <w:r w:rsidRPr="004773CB">
        <w:rPr>
          <w:u w:val="single"/>
        </w:rPr>
        <w:t>)</w:t>
      </w:r>
      <w:r w:rsidRPr="00961494">
        <w:rPr>
          <w:i/>
        </w:rPr>
        <w:t xml:space="preserve">. </w:t>
      </w:r>
    </w:p>
    <w:p w:rsidR="0086232E" w:rsidRDefault="006E5918" w:rsidP="0086232E">
      <w:pPr>
        <w:ind w:firstLine="709"/>
        <w:jc w:val="center"/>
      </w:pPr>
      <w:r>
        <w:rPr>
          <w:noProof/>
        </w:rPr>
        <w:lastRenderedPageBreak/>
        <w:drawing>
          <wp:inline distT="0" distB="0" distL="0" distR="0" wp14:anchorId="067E412E" wp14:editId="34972F32">
            <wp:extent cx="5315692" cy="1495634"/>
            <wp:effectExtent l="0" t="0" r="0" b="9525"/>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72">
                      <a:extLst>
                        <a:ext uri="{28A0092B-C50C-407E-A947-70E740481C1C}">
                          <a14:useLocalDpi xmlns:a14="http://schemas.microsoft.com/office/drawing/2010/main" val="0"/>
                        </a:ext>
                      </a:extLst>
                    </a:blip>
                    <a:stretch>
                      <a:fillRect/>
                    </a:stretch>
                  </pic:blipFill>
                  <pic:spPr>
                    <a:xfrm>
                      <a:off x="0" y="0"/>
                      <a:ext cx="5315692" cy="1495634"/>
                    </a:xfrm>
                    <a:prstGeom prst="rect">
                      <a:avLst/>
                    </a:prstGeom>
                  </pic:spPr>
                </pic:pic>
              </a:graphicData>
            </a:graphic>
          </wp:inline>
        </w:drawing>
      </w:r>
    </w:p>
    <w:p w:rsidR="0086232E" w:rsidRDefault="004E2B61" w:rsidP="004E2B61">
      <w:pPr>
        <w:pStyle w:val="affffd"/>
      </w:pPr>
      <w:bookmarkStart w:id="34" w:name="_Ref416354543"/>
      <w:r>
        <w:t xml:space="preserve">Рисунок </w:t>
      </w:r>
      <w:fldSimple w:instr=" SEQ Рисунок \* ARABIC ">
        <w:r w:rsidR="004E3B3D">
          <w:rPr>
            <w:noProof/>
          </w:rPr>
          <w:t>12</w:t>
        </w:r>
      </w:fldSimple>
      <w:bookmarkEnd w:id="34"/>
      <w:r w:rsidR="0086232E">
        <w:t xml:space="preserve">. Вызов формы «Регистрационные данные </w:t>
      </w:r>
      <w:r w:rsidR="006243D8">
        <w:t>в ЕИС</w:t>
      </w:r>
      <w:r w:rsidR="0086232E">
        <w:t>»</w:t>
      </w:r>
    </w:p>
    <w:p w:rsidR="0086232E" w:rsidRPr="00193A75" w:rsidRDefault="00ED50BC" w:rsidP="0086232E">
      <w:pPr>
        <w:pStyle w:val="afff1"/>
      </w:pPr>
      <w:r>
        <w:rPr>
          <w:noProof/>
        </w:rPr>
        <w:drawing>
          <wp:inline distT="0" distB="0" distL="0" distR="0" wp14:anchorId="26FA4E75" wp14:editId="6BA0A84E">
            <wp:extent cx="6480175" cy="4407535"/>
            <wp:effectExtent l="0" t="0" r="0"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73">
                      <a:extLst>
                        <a:ext uri="{28A0092B-C50C-407E-A947-70E740481C1C}">
                          <a14:useLocalDpi xmlns:a14="http://schemas.microsoft.com/office/drawing/2010/main" val="0"/>
                        </a:ext>
                      </a:extLst>
                    </a:blip>
                    <a:stretch>
                      <a:fillRect/>
                    </a:stretch>
                  </pic:blipFill>
                  <pic:spPr>
                    <a:xfrm>
                      <a:off x="0" y="0"/>
                      <a:ext cx="6480175" cy="4407535"/>
                    </a:xfrm>
                    <a:prstGeom prst="rect">
                      <a:avLst/>
                    </a:prstGeom>
                  </pic:spPr>
                </pic:pic>
              </a:graphicData>
            </a:graphic>
          </wp:inline>
        </w:drawing>
      </w:r>
    </w:p>
    <w:p w:rsidR="0086232E" w:rsidRPr="0054092F" w:rsidRDefault="004E2B61" w:rsidP="004E2B61">
      <w:pPr>
        <w:pStyle w:val="affffd"/>
      </w:pPr>
      <w:bookmarkStart w:id="35" w:name="_Ref416354573"/>
      <w:r>
        <w:t xml:space="preserve">Рисунок </w:t>
      </w:r>
      <w:fldSimple w:instr=" SEQ Рисунок \* ARABIC ">
        <w:r w:rsidR="004E3B3D">
          <w:rPr>
            <w:noProof/>
          </w:rPr>
          <w:t>13</w:t>
        </w:r>
      </w:fldSimple>
      <w:bookmarkEnd w:id="35"/>
      <w:r w:rsidR="0086232E" w:rsidRPr="0054092F">
        <w:t xml:space="preserve">. Ввод регистрационных данных </w:t>
      </w:r>
      <w:r w:rsidR="006243D8">
        <w:t>в ЕИС</w:t>
      </w:r>
      <w:r w:rsidR="0086232E" w:rsidRPr="0054092F">
        <w:t xml:space="preserve"> в Систему </w:t>
      </w:r>
    </w:p>
    <w:p w:rsidR="00ED50BC" w:rsidRDefault="0086232E" w:rsidP="00ED50BC">
      <w:pPr>
        <w:pStyle w:val="aff"/>
        <w:spacing w:after="120"/>
      </w:pPr>
      <w:r w:rsidRPr="00F80E28">
        <w:t xml:space="preserve">Для обеспечения информационного обмена с </w:t>
      </w:r>
      <w:r w:rsidR="00ED50BC">
        <w:t>единой информационной системой</w:t>
      </w:r>
      <w:r w:rsidRPr="00F80E28">
        <w:t>, необходимо  ввести регистрационные данные пользователя</w:t>
      </w:r>
      <w:r>
        <w:t>, являющегося государственным заказчиком</w:t>
      </w:r>
      <w:r w:rsidRPr="00F80E28">
        <w:t xml:space="preserve"> </w:t>
      </w:r>
      <w:r w:rsidR="006243D8">
        <w:t>в ЕИС</w:t>
      </w:r>
      <w:r w:rsidRPr="00F80E28">
        <w:t xml:space="preserve"> в Систему</w:t>
      </w:r>
      <w:r w:rsidR="00ED50BC">
        <w:t xml:space="preserve"> «</w:t>
      </w:r>
      <w:r w:rsidR="00ED50BC">
        <w:rPr>
          <w:lang w:val="en-US"/>
        </w:rPr>
        <w:t>WEB</w:t>
      </w:r>
      <w:r w:rsidR="00ED50BC">
        <w:t>-Торги-КС»</w:t>
      </w:r>
      <w:r w:rsidRPr="00F80E28">
        <w:t xml:space="preserve">. </w:t>
      </w:r>
      <w:r>
        <w:t xml:space="preserve">Для этого </w:t>
      </w:r>
      <w:r w:rsidR="0020471A">
        <w:t>заполняются все обязательные для заполнения поля, а также поля во вкладке «</w:t>
      </w:r>
      <w:r w:rsidR="00302C46">
        <w:rPr>
          <w:b/>
        </w:rPr>
        <w:t>ЕИС</w:t>
      </w:r>
      <w:r w:rsidR="0020471A">
        <w:t>». В полях «</w:t>
      </w:r>
      <w:r w:rsidR="0020471A">
        <w:rPr>
          <w:b/>
        </w:rPr>
        <w:t>Логин</w:t>
      </w:r>
      <w:r w:rsidR="0020471A">
        <w:t>» и «</w:t>
      </w:r>
      <w:r w:rsidR="0020471A">
        <w:rPr>
          <w:b/>
        </w:rPr>
        <w:t>Пароль</w:t>
      </w:r>
      <w:r w:rsidR="0020471A">
        <w:t xml:space="preserve">» необходимо указать логин и пароль для входа в личный кабинет </w:t>
      </w:r>
      <w:r w:rsidR="00302C46">
        <w:t>ЕИС</w:t>
      </w:r>
      <w:r w:rsidR="0020471A">
        <w:t xml:space="preserve">а. </w:t>
      </w:r>
    </w:p>
    <w:tbl>
      <w:tblPr>
        <w:tblStyle w:val="afa"/>
        <w:tblW w:w="10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8942"/>
      </w:tblGrid>
      <w:tr w:rsidR="00ED50BC" w:rsidTr="00ED50BC">
        <w:trPr>
          <w:trHeight w:val="1350"/>
        </w:trPr>
        <w:tc>
          <w:tcPr>
            <w:tcW w:w="1311" w:type="dxa"/>
          </w:tcPr>
          <w:p w:rsidR="00ED50BC" w:rsidRDefault="00ED50BC" w:rsidP="006E0601">
            <w:pPr>
              <w:jc w:val="center"/>
              <w:rPr>
                <w:noProof/>
              </w:rPr>
            </w:pPr>
            <w:r>
              <w:rPr>
                <w:noProof/>
              </w:rPr>
              <w:drawing>
                <wp:inline distT="0" distB="0" distL="0" distR="0" wp14:anchorId="0D65B552" wp14:editId="11E9BD5E">
                  <wp:extent cx="311150" cy="301625"/>
                  <wp:effectExtent l="0" t="0" r="0" b="3175"/>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942" w:type="dxa"/>
            <w:shd w:val="clear" w:color="auto" w:fill="D9D9D9" w:themeFill="background1" w:themeFillShade="D9"/>
          </w:tcPr>
          <w:p w:rsidR="00ED50BC" w:rsidRPr="00D34960" w:rsidRDefault="00ED50BC" w:rsidP="006E0601">
            <w:r>
              <w:t>Если по тем или иным причинам не помните логин с паролем для входа в ЕИС, т.к. входите в личный кабинет с помощью ЭЦП, то у Вас есть возможность изменить пароль в личном кабинете ЕИС. В процессе изменения пароля будет отображен логин, для которого производите изменение пароля. Измененный пароль и логин с ЕИС необходимо внести в Систему «</w:t>
            </w:r>
            <w:r>
              <w:rPr>
                <w:lang w:val="en-US"/>
              </w:rPr>
              <w:t>WEB</w:t>
            </w:r>
            <w:r w:rsidRPr="00ED50BC">
              <w:t>-</w:t>
            </w:r>
            <w:r>
              <w:t>Торги-КС».</w:t>
            </w:r>
          </w:p>
        </w:tc>
      </w:tr>
    </w:tbl>
    <w:p w:rsidR="0086232E" w:rsidRPr="00F80E28" w:rsidRDefault="0020471A" w:rsidP="00ED50BC">
      <w:pPr>
        <w:pStyle w:val="aff"/>
        <w:spacing w:before="120"/>
      </w:pPr>
      <w:r>
        <w:lastRenderedPageBreak/>
        <w:t>Номер СПЗ при этом проставляется автоматически и на момент заполнения данной форм</w:t>
      </w:r>
      <w:r w:rsidR="00542006">
        <w:t>ы</w:t>
      </w:r>
      <w:r>
        <w:t xml:space="preserve"> он у Вас должен быть заполнен. Если поле СПЗ пустое, то обратитесь к администраторам Системы, курирующим </w:t>
      </w:r>
      <w:r w:rsidR="00C732AC">
        <w:t>Систему «</w:t>
      </w:r>
      <w:r w:rsidR="00C732AC">
        <w:rPr>
          <w:lang w:val="en-US"/>
        </w:rPr>
        <w:t>WEB</w:t>
      </w:r>
      <w:r w:rsidR="00C732AC" w:rsidRPr="00C732AC">
        <w:t>-</w:t>
      </w:r>
      <w:r w:rsidR="00C732AC">
        <w:t xml:space="preserve">Торги-КС» в </w:t>
      </w:r>
      <w:r>
        <w:t>Ваш</w:t>
      </w:r>
      <w:r w:rsidR="00C732AC">
        <w:t>ем</w:t>
      </w:r>
      <w:r>
        <w:t xml:space="preserve"> регион</w:t>
      </w:r>
      <w:r w:rsidR="00C732AC">
        <w:t>е</w:t>
      </w:r>
      <w:r>
        <w:t xml:space="preserve">. </w:t>
      </w:r>
    </w:p>
    <w:p w:rsidR="0086232E" w:rsidRDefault="0086232E" w:rsidP="0086232E">
      <w:pPr>
        <w:ind w:firstLine="709"/>
        <w:rPr>
          <w:b/>
        </w:rPr>
      </w:pPr>
      <w:r w:rsidRPr="00193A75">
        <w:t xml:space="preserve">После ввода </w:t>
      </w:r>
      <w:r>
        <w:t xml:space="preserve">необходимых </w:t>
      </w:r>
      <w:r w:rsidRPr="00193A75">
        <w:t xml:space="preserve">реквизитов, </w:t>
      </w:r>
      <w:r>
        <w:t>требуется</w:t>
      </w:r>
      <w:r w:rsidRPr="00193A75">
        <w:t xml:space="preserve"> произвести сохранен</w:t>
      </w:r>
      <w:r>
        <w:t>ие данных, для этого</w:t>
      </w:r>
      <w:r w:rsidRPr="00193A75">
        <w:t xml:space="preserve"> </w:t>
      </w:r>
      <w:r>
        <w:t>следует</w:t>
      </w:r>
      <w:r w:rsidRPr="00193A75">
        <w:t xml:space="preserve"> нажать на кнопку </w:t>
      </w:r>
      <w:r w:rsidR="00575813">
        <w:rPr>
          <w:b/>
          <w:noProof/>
        </w:rPr>
        <w:drawing>
          <wp:inline distT="0" distB="0" distL="0" distR="0" wp14:anchorId="4F1289ED" wp14:editId="15422D94">
            <wp:extent cx="152421" cy="161948"/>
            <wp:effectExtent l="0" t="0" r="0" b="9525"/>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00575813">
        <w:t xml:space="preserve"> </w:t>
      </w:r>
      <w:r w:rsidRPr="00F473EF">
        <w:rPr>
          <w:b/>
        </w:rPr>
        <w:t>[Сохранить].</w:t>
      </w:r>
    </w:p>
    <w:p w:rsidR="002F0868" w:rsidRDefault="002F0868" w:rsidP="0086232E">
      <w:pPr>
        <w:ind w:firstLine="709"/>
      </w:pPr>
      <w:r w:rsidRPr="002F0868">
        <w:t xml:space="preserve">Во </w:t>
      </w:r>
      <w:r>
        <w:t>вкладках «Сбербанк АСТ», «РТС-Тендер», «Единая ЭТП», «ММВБ» доступны для ввода логин и пароль от личного кабинета на торговых площадках. Заполнение данных полей позволяет загружать с торговых площадок первые и вторые части заявок, а также передавать на площадку протоколы, являющиеся результатами подведения итогов определения поставщика по электронному аукциону.</w:t>
      </w:r>
    </w:p>
    <w:p w:rsidR="002F0868" w:rsidRDefault="002F0868" w:rsidP="002F0868">
      <w:pPr>
        <w:spacing w:before="120" w:after="120"/>
        <w:jc w:val="center"/>
      </w:pPr>
      <w:r>
        <w:rPr>
          <w:noProof/>
        </w:rPr>
        <w:drawing>
          <wp:inline distT="0" distB="0" distL="0" distR="0" wp14:anchorId="26DB507F" wp14:editId="46ABE7C9">
            <wp:extent cx="3896269" cy="1390844"/>
            <wp:effectExtent l="0" t="0" r="9525" b="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5">
                      <a:extLst>
                        <a:ext uri="{28A0092B-C50C-407E-A947-70E740481C1C}">
                          <a14:useLocalDpi xmlns:a14="http://schemas.microsoft.com/office/drawing/2010/main" val="0"/>
                        </a:ext>
                      </a:extLst>
                    </a:blip>
                    <a:stretch>
                      <a:fillRect/>
                    </a:stretch>
                  </pic:blipFill>
                  <pic:spPr>
                    <a:xfrm>
                      <a:off x="0" y="0"/>
                      <a:ext cx="3896269" cy="1390844"/>
                    </a:xfrm>
                    <a:prstGeom prst="rect">
                      <a:avLst/>
                    </a:prstGeom>
                  </pic:spPr>
                </pic:pic>
              </a:graphicData>
            </a:graphic>
          </wp:inline>
        </w:drawing>
      </w:r>
    </w:p>
    <w:p w:rsidR="002F0868" w:rsidRDefault="002F0868" w:rsidP="002F0868">
      <w:pPr>
        <w:pStyle w:val="affffd"/>
      </w:pPr>
      <w:r>
        <w:t xml:space="preserve">Рисунок </w:t>
      </w:r>
      <w:fldSimple w:instr=" SEQ Рисунок \* ARABIC ">
        <w:r w:rsidR="004E3B3D">
          <w:rPr>
            <w:noProof/>
          </w:rPr>
          <w:t>14</w:t>
        </w:r>
      </w:fldSimple>
      <w:r>
        <w:t>. Ввод логина и пароля от личного кабинета от торговой площадки, на котором проводятся определения поставщика по способу «Электронный аукцион»</w:t>
      </w:r>
    </w:p>
    <w:p w:rsidR="00754632" w:rsidRDefault="00754632" w:rsidP="00754632">
      <w:pPr>
        <w:pStyle w:val="30"/>
        <w:tabs>
          <w:tab w:val="clear" w:pos="1797"/>
          <w:tab w:val="num" w:pos="2212"/>
        </w:tabs>
        <w:spacing w:after="120"/>
        <w:ind w:left="2212"/>
        <w:jc w:val="left"/>
        <w:outlineLvl w:val="9"/>
      </w:pPr>
      <w:bookmarkStart w:id="36" w:name="_Toc490749755"/>
      <w:r>
        <w:t>Внесение изменений в регистрационные данные после перерегистрации организации в ЕИС</w:t>
      </w:r>
      <w:bookmarkEnd w:id="36"/>
    </w:p>
    <w:p w:rsidR="00754632" w:rsidRDefault="00754632" w:rsidP="00754632">
      <w:pPr>
        <w:ind w:firstLine="709"/>
      </w:pPr>
      <w:r>
        <w:t>После перерегистрации организации в ЕИС, которое необходимо произвести до конца 2016 года, пользователям организации, работающим в ЕИС, автоматически назначается новый логин и пароль, генерируемые автоматически. Эти значения необходимо прописать в Системе «</w:t>
      </w:r>
      <w:r>
        <w:rPr>
          <w:lang w:val="en-US"/>
        </w:rPr>
        <w:t>WEB</w:t>
      </w:r>
      <w:r>
        <w:t>-Торги-КС» для дальнейшей возможность успешной отправки документов в ЕИС.</w:t>
      </w:r>
    </w:p>
    <w:p w:rsidR="00754632" w:rsidRPr="000F39E9" w:rsidRDefault="00754632" w:rsidP="00754632">
      <w:pPr>
        <w:ind w:firstLine="709"/>
      </w:pPr>
      <w:r>
        <w:t xml:space="preserve">В первую очередь необходимо узнать новый логин и пароль учетной записи. Для этого необходимо в личном кабинете ЕИС перейти в регистрационные данные пользователя и нажать на гиперссылку </w:t>
      </w:r>
      <w:r w:rsidRPr="0081687E">
        <w:t>[</w:t>
      </w:r>
      <w:r>
        <w:rPr>
          <w:b/>
        </w:rPr>
        <w:t xml:space="preserve">Данные пользователя для альтернативной интеграции (по протоколу </w:t>
      </w:r>
      <w:r>
        <w:rPr>
          <w:b/>
          <w:lang w:val="en-US"/>
        </w:rPr>
        <w:t>HTTPS</w:t>
      </w:r>
      <w:r w:rsidRPr="0081687E">
        <w:rPr>
          <w:b/>
        </w:rPr>
        <w:t>)</w:t>
      </w:r>
      <w:r w:rsidRPr="0081687E">
        <w:t xml:space="preserve">] </w:t>
      </w:r>
      <w:r>
        <w:t>(</w:t>
      </w:r>
      <w:r w:rsidRPr="000F39E9">
        <w:rPr>
          <w:i/>
        </w:rPr>
        <w:fldChar w:fldCharType="begin"/>
      </w:r>
      <w:r w:rsidRPr="000F39E9">
        <w:rPr>
          <w:i/>
        </w:rPr>
        <w:instrText xml:space="preserve"> REF _Ref470256893 \h </w:instrText>
      </w:r>
      <w:r>
        <w:rPr>
          <w:i/>
        </w:rPr>
        <w:instrText xml:space="preserve"> \* MERGEFORMAT </w:instrText>
      </w:r>
      <w:r w:rsidRPr="000F39E9">
        <w:rPr>
          <w:i/>
        </w:rPr>
      </w:r>
      <w:r w:rsidRPr="000F39E9">
        <w:rPr>
          <w:i/>
        </w:rPr>
        <w:fldChar w:fldCharType="separate"/>
      </w:r>
      <w:r w:rsidR="004E3B3D" w:rsidRPr="004E3B3D">
        <w:rPr>
          <w:i/>
        </w:rPr>
        <w:t xml:space="preserve">Рисунок </w:t>
      </w:r>
      <w:r w:rsidR="004E3B3D" w:rsidRPr="004E3B3D">
        <w:rPr>
          <w:i/>
          <w:noProof/>
        </w:rPr>
        <w:t>15</w:t>
      </w:r>
      <w:r w:rsidRPr="000F39E9">
        <w:rPr>
          <w:i/>
        </w:rPr>
        <w:fldChar w:fldCharType="end"/>
      </w:r>
      <w:r>
        <w:t>).</w:t>
      </w:r>
    </w:p>
    <w:p w:rsidR="00754632" w:rsidRDefault="00754632" w:rsidP="00754632">
      <w:pPr>
        <w:spacing w:before="120" w:after="120"/>
        <w:jc w:val="center"/>
      </w:pPr>
      <w:r>
        <w:rPr>
          <w:noProof/>
        </w:rPr>
        <w:lastRenderedPageBreak/>
        <w:drawing>
          <wp:inline distT="0" distB="0" distL="0" distR="0" wp14:anchorId="4BE7E714" wp14:editId="1A98DB09">
            <wp:extent cx="5940425" cy="3343275"/>
            <wp:effectExtent l="0" t="0" r="3175" b="9525"/>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76">
                      <a:extLst>
                        <a:ext uri="{28A0092B-C50C-407E-A947-70E740481C1C}">
                          <a14:useLocalDpi xmlns:a14="http://schemas.microsoft.com/office/drawing/2010/main" val="0"/>
                        </a:ext>
                      </a:extLst>
                    </a:blip>
                    <a:stretch>
                      <a:fillRect/>
                    </a:stretch>
                  </pic:blipFill>
                  <pic:spPr>
                    <a:xfrm>
                      <a:off x="0" y="0"/>
                      <a:ext cx="5940425" cy="3343275"/>
                    </a:xfrm>
                    <a:prstGeom prst="rect">
                      <a:avLst/>
                    </a:prstGeom>
                  </pic:spPr>
                </pic:pic>
              </a:graphicData>
            </a:graphic>
          </wp:inline>
        </w:drawing>
      </w:r>
    </w:p>
    <w:p w:rsidR="00754632" w:rsidRDefault="00754632" w:rsidP="00754632">
      <w:pPr>
        <w:pStyle w:val="affffd"/>
      </w:pPr>
      <w:bookmarkStart w:id="37" w:name="_Ref470256893"/>
      <w:r>
        <w:t xml:space="preserve">Рисунок </w:t>
      </w:r>
      <w:fldSimple w:instr=" SEQ Рисунок \* ARABIC ">
        <w:r w:rsidR="004E3B3D">
          <w:rPr>
            <w:noProof/>
          </w:rPr>
          <w:t>15</w:t>
        </w:r>
      </w:fldSimple>
      <w:bookmarkEnd w:id="37"/>
      <w:r>
        <w:t>. Получение данных пользователя для альтернативной интеграции</w:t>
      </w:r>
    </w:p>
    <w:p w:rsidR="00754632" w:rsidRDefault="00754632" w:rsidP="00754632">
      <w:pPr>
        <w:ind w:firstLine="709"/>
      </w:pPr>
      <w:r>
        <w:t>При этом произойдет автоматическая генерация логина и пароля пользователя (</w:t>
      </w:r>
      <w:r w:rsidRPr="000E525E">
        <w:rPr>
          <w:i/>
        </w:rPr>
        <w:fldChar w:fldCharType="begin"/>
      </w:r>
      <w:r w:rsidRPr="000E525E">
        <w:rPr>
          <w:i/>
        </w:rPr>
        <w:instrText xml:space="preserve"> REF _Ref470257112 \h </w:instrText>
      </w:r>
      <w:r>
        <w:rPr>
          <w:i/>
        </w:rPr>
        <w:instrText xml:space="preserve"> \* MERGEFORMAT </w:instrText>
      </w:r>
      <w:r w:rsidRPr="000E525E">
        <w:rPr>
          <w:i/>
        </w:rPr>
      </w:r>
      <w:r w:rsidRPr="000E525E">
        <w:rPr>
          <w:i/>
        </w:rPr>
        <w:fldChar w:fldCharType="separate"/>
      </w:r>
      <w:r w:rsidR="004E3B3D" w:rsidRPr="004E3B3D">
        <w:rPr>
          <w:i/>
        </w:rPr>
        <w:t xml:space="preserve">Рисунок </w:t>
      </w:r>
      <w:r w:rsidR="004E3B3D" w:rsidRPr="004E3B3D">
        <w:rPr>
          <w:i/>
          <w:noProof/>
        </w:rPr>
        <w:t>16</w:t>
      </w:r>
      <w:r w:rsidRPr="000E525E">
        <w:rPr>
          <w:i/>
        </w:rPr>
        <w:fldChar w:fldCharType="end"/>
      </w:r>
      <w:r>
        <w:t>). Необходимо записать данные, которые будут отображены в окне информации о пользователе. Рекомендуется скопировать эти данные в текстовый редактор и сохранить на компьютере.</w:t>
      </w:r>
    </w:p>
    <w:p w:rsidR="00754632" w:rsidRDefault="00754632" w:rsidP="00754632">
      <w:pPr>
        <w:spacing w:before="120" w:after="120"/>
        <w:ind w:firstLine="709"/>
        <w:jc w:val="center"/>
      </w:pPr>
      <w:r>
        <w:rPr>
          <w:noProof/>
        </w:rPr>
        <w:drawing>
          <wp:inline distT="0" distB="0" distL="0" distR="0" wp14:anchorId="7517A9E7" wp14:editId="27DE079E">
            <wp:extent cx="5046824" cy="2196220"/>
            <wp:effectExtent l="0" t="0" r="1905" b="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ng"/>
                    <pic:cNvPicPr/>
                  </pic:nvPicPr>
                  <pic:blipFill>
                    <a:blip r:embed="rId77">
                      <a:extLst>
                        <a:ext uri="{28A0092B-C50C-407E-A947-70E740481C1C}">
                          <a14:useLocalDpi xmlns:a14="http://schemas.microsoft.com/office/drawing/2010/main" val="0"/>
                        </a:ext>
                      </a:extLst>
                    </a:blip>
                    <a:stretch>
                      <a:fillRect/>
                    </a:stretch>
                  </pic:blipFill>
                  <pic:spPr>
                    <a:xfrm>
                      <a:off x="0" y="0"/>
                      <a:ext cx="5061761" cy="2202720"/>
                    </a:xfrm>
                    <a:prstGeom prst="rect">
                      <a:avLst/>
                    </a:prstGeom>
                  </pic:spPr>
                </pic:pic>
              </a:graphicData>
            </a:graphic>
          </wp:inline>
        </w:drawing>
      </w:r>
    </w:p>
    <w:p w:rsidR="00754632" w:rsidRDefault="00754632" w:rsidP="00754632">
      <w:pPr>
        <w:pStyle w:val="affffd"/>
      </w:pPr>
      <w:bookmarkStart w:id="38" w:name="_Ref470257112"/>
      <w:r>
        <w:t xml:space="preserve">Рисунок </w:t>
      </w:r>
      <w:fldSimple w:instr=" SEQ Рисунок \* ARABIC ">
        <w:r w:rsidR="004E3B3D">
          <w:rPr>
            <w:noProof/>
          </w:rPr>
          <w:t>16</w:t>
        </w:r>
      </w:fldSimple>
      <w:bookmarkEnd w:id="38"/>
      <w:r>
        <w:t>. Информация о пользователе</w:t>
      </w:r>
    </w:p>
    <w:p w:rsidR="00754632" w:rsidRDefault="00754632" w:rsidP="00754632">
      <w:pPr>
        <w:ind w:firstLine="709"/>
      </w:pPr>
      <w:r>
        <w:t xml:space="preserve">После того как данные будут записаны или сохранены в текстовом редакторе на компьютере, нажмите кнопку </w:t>
      </w:r>
      <w:r w:rsidRPr="0081687E">
        <w:t>[</w:t>
      </w:r>
      <w:r>
        <w:rPr>
          <w:b/>
        </w:rPr>
        <w:t>Продолжить</w:t>
      </w:r>
      <w:r w:rsidRPr="0081687E">
        <w:t>]</w:t>
      </w:r>
      <w:r>
        <w:t>. В этот момент произойдет присвоение отображаемого логина и пароля для пользователя.</w:t>
      </w:r>
    </w:p>
    <w:p w:rsidR="00754632" w:rsidRDefault="00754632" w:rsidP="00754632">
      <w:pPr>
        <w:ind w:firstLine="709"/>
      </w:pPr>
      <w:r>
        <w:t xml:space="preserve">Если по какой то причине не успели записать данные или же закрыли окно, то повторите вызов окна информации о пользователе. При этом пароль будет сгенерирован уже новый и необходимо будет его записать и только после этого нажать на кнопку </w:t>
      </w:r>
      <w:r w:rsidRPr="0081687E">
        <w:t>[</w:t>
      </w:r>
      <w:r>
        <w:rPr>
          <w:b/>
        </w:rPr>
        <w:t>Продолжить</w:t>
      </w:r>
      <w:r w:rsidRPr="0081687E">
        <w:t>]</w:t>
      </w:r>
      <w:r>
        <w:t>.</w:t>
      </w:r>
    </w:p>
    <w:p w:rsidR="00754632" w:rsidRDefault="00754632" w:rsidP="00754632">
      <w:pPr>
        <w:ind w:firstLine="709"/>
      </w:pPr>
      <w:r>
        <w:t>После того как логин с паролем будут получены, необходимо зайти в Систему «</w:t>
      </w:r>
      <w:r>
        <w:rPr>
          <w:lang w:val="en-US"/>
        </w:rPr>
        <w:t>WEB</w:t>
      </w:r>
      <w:r>
        <w:t>-Торги-КС» и открыть регистрационные данные в ЕИС (</w:t>
      </w:r>
      <w:r w:rsidRPr="00153102">
        <w:rPr>
          <w:i/>
        </w:rPr>
        <w:fldChar w:fldCharType="begin"/>
      </w:r>
      <w:r w:rsidRPr="00153102">
        <w:rPr>
          <w:i/>
        </w:rPr>
        <w:instrText xml:space="preserve"> REF _Ref470257563 \h </w:instrText>
      </w:r>
      <w:r>
        <w:rPr>
          <w:i/>
        </w:rPr>
        <w:instrText xml:space="preserve"> \* MERGEFORMAT </w:instrText>
      </w:r>
      <w:r w:rsidRPr="00153102">
        <w:rPr>
          <w:i/>
        </w:rPr>
      </w:r>
      <w:r w:rsidRPr="00153102">
        <w:rPr>
          <w:i/>
        </w:rPr>
        <w:fldChar w:fldCharType="separate"/>
      </w:r>
      <w:r w:rsidR="004E3B3D" w:rsidRPr="004E3B3D">
        <w:rPr>
          <w:i/>
        </w:rPr>
        <w:t xml:space="preserve">Рисунок </w:t>
      </w:r>
      <w:r w:rsidR="004E3B3D" w:rsidRPr="004E3B3D">
        <w:rPr>
          <w:i/>
          <w:noProof/>
        </w:rPr>
        <w:t>17</w:t>
      </w:r>
      <w:r w:rsidRPr="00153102">
        <w:rPr>
          <w:i/>
        </w:rPr>
        <w:fldChar w:fldCharType="end"/>
      </w:r>
      <w:r>
        <w:t>).</w:t>
      </w:r>
    </w:p>
    <w:p w:rsidR="00754632" w:rsidRDefault="00754632" w:rsidP="00754632">
      <w:pPr>
        <w:spacing w:before="120" w:after="120"/>
        <w:jc w:val="center"/>
        <w:rPr>
          <w:lang w:val="en-US"/>
        </w:rPr>
      </w:pPr>
      <w:r>
        <w:rPr>
          <w:noProof/>
        </w:rPr>
        <w:lastRenderedPageBreak/>
        <w:drawing>
          <wp:inline distT="0" distB="0" distL="0" distR="0" wp14:anchorId="0BD70641" wp14:editId="53179486">
            <wp:extent cx="3105150" cy="1714500"/>
            <wp:effectExtent l="0" t="0" r="0" b="0"/>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png"/>
                    <pic:cNvPicPr/>
                  </pic:nvPicPr>
                  <pic:blipFill rotWithShape="1">
                    <a:blip r:embed="rId78">
                      <a:extLst>
                        <a:ext uri="{28A0092B-C50C-407E-A947-70E740481C1C}">
                          <a14:useLocalDpi xmlns:a14="http://schemas.microsoft.com/office/drawing/2010/main" val="0"/>
                        </a:ext>
                      </a:extLst>
                    </a:blip>
                    <a:srcRect r="26741" b="33579"/>
                    <a:stretch/>
                  </pic:blipFill>
                  <pic:spPr bwMode="auto">
                    <a:xfrm>
                      <a:off x="0" y="0"/>
                      <a:ext cx="3105584" cy="1714739"/>
                    </a:xfrm>
                    <a:prstGeom prst="rect">
                      <a:avLst/>
                    </a:prstGeom>
                    <a:ln>
                      <a:noFill/>
                    </a:ln>
                    <a:extLst>
                      <a:ext uri="{53640926-AAD7-44D8-BBD7-CCE9431645EC}">
                        <a14:shadowObscured xmlns:a14="http://schemas.microsoft.com/office/drawing/2010/main"/>
                      </a:ext>
                    </a:extLst>
                  </pic:spPr>
                </pic:pic>
              </a:graphicData>
            </a:graphic>
          </wp:inline>
        </w:drawing>
      </w:r>
    </w:p>
    <w:p w:rsidR="00754632" w:rsidRDefault="00754632" w:rsidP="00754632">
      <w:pPr>
        <w:pStyle w:val="affffd"/>
      </w:pPr>
      <w:bookmarkStart w:id="39" w:name="_Ref470257563"/>
      <w:r>
        <w:t xml:space="preserve">Рисунок </w:t>
      </w:r>
      <w:fldSimple w:instr=" SEQ Рисунок \* ARABIC ">
        <w:r w:rsidR="004E3B3D">
          <w:rPr>
            <w:noProof/>
          </w:rPr>
          <w:t>17</w:t>
        </w:r>
      </w:fldSimple>
      <w:bookmarkEnd w:id="39"/>
      <w:r>
        <w:t>. Регистрационные данные</w:t>
      </w:r>
    </w:p>
    <w:p w:rsidR="00754632" w:rsidRPr="00A7430C" w:rsidRDefault="00754632" w:rsidP="00754632">
      <w:pPr>
        <w:ind w:firstLine="709"/>
      </w:pPr>
      <w:r>
        <w:t>В открывшемся окне во вкладке «</w:t>
      </w:r>
      <w:r>
        <w:rPr>
          <w:b/>
        </w:rPr>
        <w:t>ЕИС</w:t>
      </w:r>
      <w:r>
        <w:t>» в поля «</w:t>
      </w:r>
      <w:r>
        <w:rPr>
          <w:b/>
        </w:rPr>
        <w:t>Л</w:t>
      </w:r>
      <w:r w:rsidRPr="00A7430C">
        <w:rPr>
          <w:b/>
        </w:rPr>
        <w:t>огин</w:t>
      </w:r>
      <w:r>
        <w:t>» и «</w:t>
      </w:r>
      <w:r>
        <w:rPr>
          <w:b/>
        </w:rPr>
        <w:t>Пароль</w:t>
      </w:r>
      <w:r>
        <w:t>» вносим данные (</w:t>
      </w:r>
      <w:r w:rsidRPr="00A7430C">
        <w:rPr>
          <w:i/>
        </w:rPr>
        <w:fldChar w:fldCharType="begin"/>
      </w:r>
      <w:r w:rsidRPr="00A7430C">
        <w:rPr>
          <w:i/>
        </w:rPr>
        <w:instrText xml:space="preserve"> REF _Ref470257726 \h </w:instrText>
      </w:r>
      <w:r>
        <w:rPr>
          <w:i/>
        </w:rPr>
        <w:instrText xml:space="preserve"> \* MERGEFORMAT </w:instrText>
      </w:r>
      <w:r w:rsidRPr="00A7430C">
        <w:rPr>
          <w:i/>
        </w:rPr>
      </w:r>
      <w:r w:rsidRPr="00A7430C">
        <w:rPr>
          <w:i/>
        </w:rPr>
        <w:fldChar w:fldCharType="separate"/>
      </w:r>
      <w:r w:rsidR="004E3B3D" w:rsidRPr="004E3B3D">
        <w:rPr>
          <w:i/>
        </w:rPr>
        <w:t xml:space="preserve">Рисунок </w:t>
      </w:r>
      <w:r w:rsidR="004E3B3D" w:rsidRPr="004E3B3D">
        <w:rPr>
          <w:i/>
          <w:noProof/>
        </w:rPr>
        <w:t>18</w:t>
      </w:r>
      <w:r w:rsidRPr="00A7430C">
        <w:rPr>
          <w:i/>
        </w:rPr>
        <w:fldChar w:fldCharType="end"/>
      </w:r>
      <w:r>
        <w:t xml:space="preserve">), которые были получены в ЕИС (смотрим </w:t>
      </w:r>
      <w:r w:rsidRPr="00A7430C">
        <w:rPr>
          <w:i/>
        </w:rPr>
        <w:fldChar w:fldCharType="begin"/>
      </w:r>
      <w:r w:rsidRPr="00A7430C">
        <w:rPr>
          <w:i/>
        </w:rPr>
        <w:instrText xml:space="preserve"> REF _Ref470257112 \h </w:instrText>
      </w:r>
      <w:r>
        <w:rPr>
          <w:i/>
        </w:rPr>
        <w:instrText xml:space="preserve"> \* MERGEFORMAT </w:instrText>
      </w:r>
      <w:r w:rsidRPr="00A7430C">
        <w:rPr>
          <w:i/>
        </w:rPr>
      </w:r>
      <w:r w:rsidRPr="00A7430C">
        <w:rPr>
          <w:i/>
        </w:rPr>
        <w:fldChar w:fldCharType="separate"/>
      </w:r>
      <w:r w:rsidR="004E3B3D" w:rsidRPr="004E3B3D">
        <w:rPr>
          <w:i/>
        </w:rPr>
        <w:t xml:space="preserve">Рисунок </w:t>
      </w:r>
      <w:r w:rsidR="004E3B3D" w:rsidRPr="004E3B3D">
        <w:rPr>
          <w:i/>
          <w:noProof/>
        </w:rPr>
        <w:t>16</w:t>
      </w:r>
      <w:r w:rsidRPr="00A7430C">
        <w:rPr>
          <w:i/>
        </w:rPr>
        <w:fldChar w:fldCharType="end"/>
      </w:r>
      <w:r>
        <w:t>).</w:t>
      </w:r>
    </w:p>
    <w:p w:rsidR="00754632" w:rsidRDefault="00754632" w:rsidP="00754632">
      <w:pPr>
        <w:spacing w:before="120" w:after="120"/>
        <w:jc w:val="center"/>
      </w:pPr>
      <w:r>
        <w:rPr>
          <w:noProof/>
        </w:rPr>
        <w:drawing>
          <wp:inline distT="0" distB="0" distL="0" distR="0" wp14:anchorId="4AA9B943" wp14:editId="6C351E59">
            <wp:extent cx="5940425" cy="4324985"/>
            <wp:effectExtent l="0" t="0" r="3175" b="0"/>
            <wp:docPr id="771"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79">
                      <a:extLst>
                        <a:ext uri="{28A0092B-C50C-407E-A947-70E740481C1C}">
                          <a14:useLocalDpi xmlns:a14="http://schemas.microsoft.com/office/drawing/2010/main" val="0"/>
                        </a:ext>
                      </a:extLst>
                    </a:blip>
                    <a:stretch>
                      <a:fillRect/>
                    </a:stretch>
                  </pic:blipFill>
                  <pic:spPr>
                    <a:xfrm>
                      <a:off x="0" y="0"/>
                      <a:ext cx="5940425" cy="4324985"/>
                    </a:xfrm>
                    <a:prstGeom prst="rect">
                      <a:avLst/>
                    </a:prstGeom>
                  </pic:spPr>
                </pic:pic>
              </a:graphicData>
            </a:graphic>
          </wp:inline>
        </w:drawing>
      </w:r>
    </w:p>
    <w:p w:rsidR="00754632" w:rsidRDefault="00754632" w:rsidP="00754632">
      <w:pPr>
        <w:pStyle w:val="affffd"/>
      </w:pPr>
      <w:bookmarkStart w:id="40" w:name="_Ref470257726"/>
      <w:r>
        <w:t xml:space="preserve">Рисунок </w:t>
      </w:r>
      <w:fldSimple w:instr=" SEQ Рисунок \* ARABIC ">
        <w:r w:rsidR="004E3B3D">
          <w:rPr>
            <w:noProof/>
          </w:rPr>
          <w:t>18</w:t>
        </w:r>
      </w:fldSimple>
      <w:bookmarkEnd w:id="40"/>
      <w:r>
        <w:t>. Изменение регистрационных данных</w:t>
      </w:r>
    </w:p>
    <w:p w:rsidR="00754632" w:rsidRPr="00754632" w:rsidRDefault="00754632" w:rsidP="00754632">
      <w:pPr>
        <w:pStyle w:val="aff"/>
      </w:pPr>
      <w:r>
        <w:t xml:space="preserve">Кроме этого следует заполнить обязательные поля и по кнопке </w:t>
      </w:r>
      <w:r>
        <w:rPr>
          <w:noProof/>
        </w:rPr>
        <w:drawing>
          <wp:inline distT="0" distB="0" distL="0" distR="0" wp14:anchorId="4CDA2275" wp14:editId="6768D285">
            <wp:extent cx="152421" cy="161948"/>
            <wp:effectExtent l="0" t="0" r="0" b="9525"/>
            <wp:docPr id="773" name="Рисунок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1687E">
        <w:t>[</w:t>
      </w:r>
      <w:r>
        <w:rPr>
          <w:b/>
        </w:rPr>
        <w:t>Сохранить</w:t>
      </w:r>
      <w:r w:rsidRPr="0081687E">
        <w:t>]</w:t>
      </w:r>
      <w:r>
        <w:t xml:space="preserve"> сохранить внесенные данные. После выполнения действий, описанных выше, повторите отправку документа в ЕИС еще раз. При этом ошибки о несоответствии регистрационных данных пользователя в ЕИС больше не возникнет.</w:t>
      </w:r>
    </w:p>
    <w:p w:rsidR="0086232E" w:rsidRDefault="0086232E" w:rsidP="0086232E">
      <w:pPr>
        <w:pStyle w:val="30"/>
        <w:tabs>
          <w:tab w:val="clear" w:pos="1797"/>
          <w:tab w:val="num" w:pos="2212"/>
        </w:tabs>
        <w:spacing w:after="120"/>
        <w:ind w:left="2212"/>
        <w:jc w:val="left"/>
        <w:outlineLvl w:val="9"/>
      </w:pPr>
      <w:bookmarkStart w:id="41" w:name="_Toc490749756"/>
      <w:r>
        <w:t>Настройка банковских реквизитов</w:t>
      </w:r>
      <w:bookmarkEnd w:id="41"/>
    </w:p>
    <w:p w:rsidR="0086232E" w:rsidRDefault="0086232E" w:rsidP="009D09CA">
      <w:pPr>
        <w:ind w:firstLine="709"/>
      </w:pPr>
      <w:r>
        <w:t>И</w:t>
      </w:r>
      <w:r w:rsidRPr="00C126F5">
        <w:t xml:space="preserve">нформация о банковских реквизитах </w:t>
      </w:r>
      <w:r>
        <w:t xml:space="preserve">учитывается в </w:t>
      </w:r>
      <w:r w:rsidRPr="00C126F5">
        <w:t xml:space="preserve">Системе </w:t>
      </w:r>
      <w:r w:rsidR="009D09CA">
        <w:t xml:space="preserve">в качестве данных для заполнения информации об обеспечении заявки участников, а также обеспечения исполнения контракта. </w:t>
      </w:r>
      <w:r w:rsidR="003E6ECD">
        <w:t>Комбинация д</w:t>
      </w:r>
      <w:r w:rsidR="009D09CA">
        <w:t xml:space="preserve">анные о банковских реквизитах в автоматическом режиме загружаются </w:t>
      </w:r>
      <w:r w:rsidR="009D09CA">
        <w:lastRenderedPageBreak/>
        <w:t xml:space="preserve">ежедневно с ЕИС. </w:t>
      </w:r>
      <w:r w:rsidRPr="00C126F5">
        <w:t xml:space="preserve">Для настройки </w:t>
      </w:r>
      <w:r w:rsidR="009D09CA">
        <w:t xml:space="preserve">актуальности </w:t>
      </w:r>
      <w:r w:rsidRPr="00C126F5">
        <w:t>банковских счетов, необходимо</w:t>
      </w:r>
      <w:r w:rsidR="009D09CA">
        <w:t xml:space="preserve"> открыть список банковских реквизитов организации</w:t>
      </w:r>
      <w:r w:rsidR="003E6ECD">
        <w:t>,</w:t>
      </w:r>
      <w:r w:rsidRPr="00C126F5">
        <w:t xml:space="preserve"> нажа</w:t>
      </w:r>
      <w:r w:rsidR="009D09CA">
        <w:t>в</w:t>
      </w:r>
      <w:r w:rsidRPr="00C126F5">
        <w:t xml:space="preserve"> на кнопку </w:t>
      </w:r>
      <w:r w:rsidRPr="00F473EF">
        <w:rPr>
          <w:b/>
        </w:rPr>
        <w:t>[Редактировать банковские реквизиты]</w:t>
      </w:r>
      <w:r>
        <w:rPr>
          <w:b/>
        </w:rPr>
        <w:t xml:space="preserve"> (</w:t>
      </w:r>
      <w:r w:rsidR="000D5BD8" w:rsidRPr="000D5BD8">
        <w:rPr>
          <w:i/>
        </w:rPr>
        <w:fldChar w:fldCharType="begin"/>
      </w:r>
      <w:r w:rsidR="000D5BD8" w:rsidRPr="000D5BD8">
        <w:rPr>
          <w:b/>
          <w:i/>
        </w:rPr>
        <w:instrText xml:space="preserve"> REF _Ref416355005 \h </w:instrText>
      </w:r>
      <w:r w:rsidR="000D5BD8" w:rsidRPr="000D5BD8">
        <w:rPr>
          <w:i/>
        </w:rPr>
        <w:instrText xml:space="preserve"> \* MERGEFORMAT </w:instrText>
      </w:r>
      <w:r w:rsidR="000D5BD8" w:rsidRPr="000D5BD8">
        <w:rPr>
          <w:i/>
        </w:rPr>
      </w:r>
      <w:r w:rsidR="000D5BD8" w:rsidRPr="000D5BD8">
        <w:rPr>
          <w:i/>
        </w:rPr>
        <w:fldChar w:fldCharType="separate"/>
      </w:r>
      <w:r w:rsidR="004E3B3D" w:rsidRPr="004E3B3D">
        <w:rPr>
          <w:i/>
        </w:rPr>
        <w:t xml:space="preserve">Рисунок </w:t>
      </w:r>
      <w:r w:rsidR="004E3B3D" w:rsidRPr="004E3B3D">
        <w:rPr>
          <w:i/>
          <w:noProof/>
        </w:rPr>
        <w:t>19</w:t>
      </w:r>
      <w:r w:rsidR="000D5BD8" w:rsidRPr="000D5BD8">
        <w:rPr>
          <w:i/>
        </w:rPr>
        <w:fldChar w:fldCharType="end"/>
      </w:r>
      <w:r w:rsidRPr="000D5BD8">
        <w:t>)</w:t>
      </w:r>
      <w:r w:rsidRPr="00F80E28">
        <w:t xml:space="preserve">. </w:t>
      </w:r>
    </w:p>
    <w:p w:rsidR="0086232E" w:rsidRDefault="00EA1366" w:rsidP="0086232E">
      <w:pPr>
        <w:pStyle w:val="afff1"/>
      </w:pPr>
      <w:r>
        <w:rPr>
          <w:noProof/>
        </w:rPr>
        <w:drawing>
          <wp:inline distT="0" distB="0" distL="0" distR="0" wp14:anchorId="3B61275C" wp14:editId="192FD59B">
            <wp:extent cx="2953162" cy="1428950"/>
            <wp:effectExtent l="0" t="0" r="0" b="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80">
                      <a:extLst>
                        <a:ext uri="{28A0092B-C50C-407E-A947-70E740481C1C}">
                          <a14:useLocalDpi xmlns:a14="http://schemas.microsoft.com/office/drawing/2010/main" val="0"/>
                        </a:ext>
                      </a:extLst>
                    </a:blip>
                    <a:stretch>
                      <a:fillRect/>
                    </a:stretch>
                  </pic:blipFill>
                  <pic:spPr>
                    <a:xfrm>
                      <a:off x="0" y="0"/>
                      <a:ext cx="2953162" cy="1428950"/>
                    </a:xfrm>
                    <a:prstGeom prst="rect">
                      <a:avLst/>
                    </a:prstGeom>
                  </pic:spPr>
                </pic:pic>
              </a:graphicData>
            </a:graphic>
          </wp:inline>
        </w:drawing>
      </w:r>
    </w:p>
    <w:p w:rsidR="0086232E" w:rsidRPr="00F80E28" w:rsidRDefault="004E2B61" w:rsidP="004E2B61">
      <w:pPr>
        <w:pStyle w:val="affffd"/>
      </w:pPr>
      <w:bookmarkStart w:id="42" w:name="_Ref416355005"/>
      <w:r>
        <w:t xml:space="preserve">Рисунок </w:t>
      </w:r>
      <w:fldSimple w:instr=" SEQ Рисунок \* ARABIC ">
        <w:r w:rsidR="004E3B3D">
          <w:rPr>
            <w:noProof/>
          </w:rPr>
          <w:t>19</w:t>
        </w:r>
      </w:fldSimple>
      <w:bookmarkEnd w:id="42"/>
      <w:r w:rsidR="0086232E">
        <w:t>. Вызов формы редактирования банковских реквизитов.</w:t>
      </w:r>
    </w:p>
    <w:p w:rsidR="009D09CA" w:rsidRDefault="009D09CA" w:rsidP="0086232E">
      <w:pPr>
        <w:ind w:firstLine="709"/>
      </w:pPr>
      <w:r>
        <w:t>В ф</w:t>
      </w:r>
      <w:r w:rsidR="0086232E" w:rsidRPr="00F80E28">
        <w:t>орм</w:t>
      </w:r>
      <w:r>
        <w:t>е</w:t>
      </w:r>
      <w:r w:rsidR="0086232E" w:rsidRPr="00F80E28">
        <w:t xml:space="preserve"> редактирования банковских реквизитов (</w:t>
      </w:r>
      <w:r w:rsidR="000D5BD8" w:rsidRPr="000D5BD8">
        <w:rPr>
          <w:i/>
        </w:rPr>
        <w:fldChar w:fldCharType="begin"/>
      </w:r>
      <w:r w:rsidR="000D5BD8" w:rsidRPr="000D5BD8">
        <w:rPr>
          <w:i/>
        </w:rPr>
        <w:instrText xml:space="preserve"> REF _Ref416355029 \h  \* MERGEFORMAT </w:instrText>
      </w:r>
      <w:r w:rsidR="000D5BD8" w:rsidRPr="000D5BD8">
        <w:rPr>
          <w:i/>
        </w:rPr>
      </w:r>
      <w:r w:rsidR="000D5BD8" w:rsidRPr="000D5BD8">
        <w:rPr>
          <w:i/>
        </w:rPr>
        <w:fldChar w:fldCharType="separate"/>
      </w:r>
      <w:r w:rsidR="004E3B3D" w:rsidRPr="004E3B3D">
        <w:rPr>
          <w:i/>
        </w:rPr>
        <w:t xml:space="preserve">Рисунок </w:t>
      </w:r>
      <w:r w:rsidR="004E3B3D" w:rsidRPr="004E3B3D">
        <w:rPr>
          <w:i/>
          <w:noProof/>
        </w:rPr>
        <w:t>20</w:t>
      </w:r>
      <w:r w:rsidR="000D5BD8" w:rsidRPr="000D5BD8">
        <w:rPr>
          <w:i/>
        </w:rPr>
        <w:fldChar w:fldCharType="end"/>
      </w:r>
      <w:r w:rsidR="0086232E" w:rsidRPr="000D5BD8">
        <w:t>)</w:t>
      </w:r>
      <w:r w:rsidR="0086232E" w:rsidRPr="00A50D84">
        <w:rPr>
          <w:i/>
        </w:rPr>
        <w:t xml:space="preserve"> </w:t>
      </w:r>
      <w:r>
        <w:t>доступна</w:t>
      </w:r>
      <w:r w:rsidR="0086232E" w:rsidRPr="00F80E28">
        <w:t xml:space="preserve"> </w:t>
      </w:r>
      <w:r>
        <w:t>возможность удаления,</w:t>
      </w:r>
      <w:r w:rsidR="0086232E" w:rsidRPr="00F80E28">
        <w:t xml:space="preserve"> добавлени</w:t>
      </w:r>
      <w:r>
        <w:t>е</w:t>
      </w:r>
      <w:r w:rsidR="0086232E" w:rsidRPr="00F80E28">
        <w:t xml:space="preserve"> данных</w:t>
      </w:r>
      <w:r>
        <w:t>, а также актуализация банковских счетов организации</w:t>
      </w:r>
      <w:r w:rsidR="0086232E" w:rsidRPr="00F80E28">
        <w:t xml:space="preserve">. </w:t>
      </w:r>
    </w:p>
    <w:p w:rsidR="0086232E" w:rsidRPr="009D09CA" w:rsidRDefault="0086232E" w:rsidP="0086232E">
      <w:pPr>
        <w:ind w:firstLine="709"/>
      </w:pPr>
      <w:r w:rsidRPr="00F80E28">
        <w:t>Для добав</w:t>
      </w:r>
      <w:r w:rsidR="009D09CA">
        <w:t>ления</w:t>
      </w:r>
      <w:r w:rsidRPr="00F80E28">
        <w:t xml:space="preserve"> номер</w:t>
      </w:r>
      <w:r w:rsidR="009D09CA">
        <w:t>а</w:t>
      </w:r>
      <w:r w:rsidRPr="00F80E28">
        <w:t xml:space="preserve"> счета</w:t>
      </w:r>
      <w:r w:rsidR="009D09CA">
        <w:t xml:space="preserve"> в ручном режиме,</w:t>
      </w:r>
      <w:r w:rsidRPr="00F80E28">
        <w:t xml:space="preserve"> необходимо добавить новую строчку в таблице по кнопке </w:t>
      </w:r>
      <w:r w:rsidR="00A66CD7">
        <w:rPr>
          <w:noProof/>
        </w:rPr>
        <w:drawing>
          <wp:inline distT="0" distB="0" distL="0" distR="0" wp14:anchorId="5B226556" wp14:editId="51967FC3">
            <wp:extent cx="200025" cy="190500"/>
            <wp:effectExtent l="0" t="0" r="9525"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rsidR="0015647B">
        <w:t xml:space="preserve"> </w:t>
      </w:r>
      <w:r w:rsidRPr="00C45749">
        <w:rPr>
          <w:b/>
        </w:rPr>
        <w:t>[Добавить строку]</w:t>
      </w:r>
      <w:r w:rsidR="009D09CA">
        <w:t xml:space="preserve"> и заполнить поля необходимыми значениями.</w:t>
      </w:r>
    </w:p>
    <w:p w:rsidR="0086232E" w:rsidRDefault="0086232E" w:rsidP="0086232E">
      <w:pPr>
        <w:ind w:firstLine="709"/>
      </w:pPr>
      <w:r w:rsidRPr="00F80E28">
        <w:t>Данные о новом банковском счете формируются на о</w:t>
      </w:r>
      <w:r w:rsidR="009D09CA">
        <w:t>снове реального БИК банка.</w:t>
      </w:r>
      <w:r w:rsidRPr="00F80E28">
        <w:t xml:space="preserve"> </w:t>
      </w:r>
      <w:r w:rsidR="009D09CA">
        <w:t>П</w:t>
      </w:r>
      <w:r w:rsidRPr="00F80E28">
        <w:t>ри вводе несуществующего кода, сохранение данных произведено не будет.</w:t>
      </w:r>
    </w:p>
    <w:p w:rsidR="0086232E" w:rsidRDefault="00EA1366" w:rsidP="0015647B">
      <w:pPr>
        <w:spacing w:before="120" w:after="120"/>
        <w:jc w:val="center"/>
      </w:pPr>
      <w:r>
        <w:rPr>
          <w:noProof/>
        </w:rPr>
        <w:drawing>
          <wp:inline distT="0" distB="0" distL="0" distR="0" wp14:anchorId="15B04EC8" wp14:editId="27CB1A8F">
            <wp:extent cx="6480175" cy="2530475"/>
            <wp:effectExtent l="0" t="0" r="0" b="3175"/>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82">
                      <a:extLst>
                        <a:ext uri="{28A0092B-C50C-407E-A947-70E740481C1C}">
                          <a14:useLocalDpi xmlns:a14="http://schemas.microsoft.com/office/drawing/2010/main" val="0"/>
                        </a:ext>
                      </a:extLst>
                    </a:blip>
                    <a:stretch>
                      <a:fillRect/>
                    </a:stretch>
                  </pic:blipFill>
                  <pic:spPr>
                    <a:xfrm>
                      <a:off x="0" y="0"/>
                      <a:ext cx="6480175" cy="2530475"/>
                    </a:xfrm>
                    <a:prstGeom prst="rect">
                      <a:avLst/>
                    </a:prstGeom>
                  </pic:spPr>
                </pic:pic>
              </a:graphicData>
            </a:graphic>
          </wp:inline>
        </w:drawing>
      </w:r>
    </w:p>
    <w:p w:rsidR="0086232E" w:rsidRDefault="004E2B61" w:rsidP="0015647B">
      <w:pPr>
        <w:pStyle w:val="affffd"/>
      </w:pPr>
      <w:bookmarkStart w:id="43" w:name="_Ref416355029"/>
      <w:r>
        <w:t xml:space="preserve">Рисунок </w:t>
      </w:r>
      <w:fldSimple w:instr=" SEQ Рисунок \* ARABIC ">
        <w:r w:rsidR="004E3B3D">
          <w:rPr>
            <w:noProof/>
          </w:rPr>
          <w:t>20</w:t>
        </w:r>
      </w:fldSimple>
      <w:bookmarkEnd w:id="43"/>
      <w:r w:rsidR="0086232E" w:rsidRPr="00EE7B2F">
        <w:t>. Форма редактирования банковских реквизитов.</w:t>
      </w:r>
    </w:p>
    <w:p w:rsidR="0015647B" w:rsidRPr="0015647B" w:rsidRDefault="003E6ECD" w:rsidP="0015647B">
      <w:pPr>
        <w:pStyle w:val="aff"/>
      </w:pPr>
      <w:r>
        <w:t>В зависимости от выбранного значения «</w:t>
      </w:r>
      <w:r>
        <w:rPr>
          <w:b/>
        </w:rPr>
        <w:t>Актуально</w:t>
      </w:r>
      <w:r>
        <w:t>» или «</w:t>
      </w:r>
      <w:r>
        <w:rPr>
          <w:b/>
        </w:rPr>
        <w:t>Неактуально</w:t>
      </w:r>
      <w:r>
        <w:t>» зависит видимость счетов в формах заполнения документов.</w:t>
      </w:r>
      <w:r w:rsidR="0015647B">
        <w:t xml:space="preserve"> </w:t>
      </w:r>
      <w:r>
        <w:t xml:space="preserve">Все счета со статусом </w:t>
      </w:r>
      <w:r w:rsidR="0015647B">
        <w:t>«</w:t>
      </w:r>
      <w:r w:rsidR="0015647B">
        <w:rPr>
          <w:b/>
        </w:rPr>
        <w:t>Актуально</w:t>
      </w:r>
      <w:r w:rsidR="0015647B">
        <w:t>»</w:t>
      </w:r>
      <w:r>
        <w:t xml:space="preserve"> будут доступны в формах заполнения документов в Системе.</w:t>
      </w:r>
      <w:r w:rsidR="0015647B">
        <w:t xml:space="preserve"> </w:t>
      </w:r>
      <w:r>
        <w:t>Для исключения из видимости н</w:t>
      </w:r>
      <w:r w:rsidR="0015647B">
        <w:t>еактуальны</w:t>
      </w:r>
      <w:r>
        <w:t>х</w:t>
      </w:r>
      <w:r w:rsidR="0015647B">
        <w:t xml:space="preserve"> счет</w:t>
      </w:r>
      <w:r>
        <w:t>ов</w:t>
      </w:r>
      <w:r w:rsidR="0015647B">
        <w:t xml:space="preserve"> </w:t>
      </w:r>
      <w:r>
        <w:t xml:space="preserve">в форме заполнения </w:t>
      </w:r>
      <w:r w:rsidR="0015647B">
        <w:t>документ</w:t>
      </w:r>
      <w:r>
        <w:t>ов</w:t>
      </w:r>
      <w:r w:rsidR="0015647B">
        <w:t xml:space="preserve"> </w:t>
      </w:r>
      <w:r>
        <w:t>следует проставить статус «</w:t>
      </w:r>
      <w:r>
        <w:rPr>
          <w:b/>
        </w:rPr>
        <w:t>Неактуально</w:t>
      </w:r>
      <w:r>
        <w:t>»</w:t>
      </w:r>
      <w:r w:rsidR="0015647B">
        <w:t>.</w:t>
      </w:r>
    </w:p>
    <w:p w:rsidR="00AA01A2" w:rsidRDefault="00AA01A2" w:rsidP="00AA01A2">
      <w:pPr>
        <w:pStyle w:val="22"/>
        <w:tabs>
          <w:tab w:val="clear" w:pos="1440"/>
          <w:tab w:val="num" w:pos="1418"/>
        </w:tabs>
        <w:ind w:left="1418"/>
      </w:pPr>
      <w:bookmarkStart w:id="44" w:name="_Ref437333691"/>
      <w:bookmarkStart w:id="45" w:name="_Toc490749757"/>
      <w:bookmarkStart w:id="46" w:name="_Toc306193058"/>
      <w:bookmarkEnd w:id="16"/>
      <w:bookmarkEnd w:id="20"/>
      <w:r>
        <w:t>Работа с документом «План закупок»</w:t>
      </w:r>
      <w:bookmarkEnd w:id="44"/>
      <w:bookmarkEnd w:id="45"/>
    </w:p>
    <w:p w:rsidR="001E70B1" w:rsidRDefault="00956D86" w:rsidP="001E70B1">
      <w:pPr>
        <w:pStyle w:val="30"/>
        <w:tabs>
          <w:tab w:val="clear" w:pos="1797"/>
          <w:tab w:val="num" w:pos="2212"/>
        </w:tabs>
        <w:spacing w:after="120"/>
        <w:ind w:left="2212"/>
        <w:jc w:val="left"/>
        <w:outlineLvl w:val="9"/>
      </w:pPr>
      <w:bookmarkStart w:id="47" w:name="_Ref397096380"/>
      <w:bookmarkStart w:id="48" w:name="_Toc430338082"/>
      <w:bookmarkStart w:id="49" w:name="_Toc490749758"/>
      <w:r>
        <w:t>Создание документа «П</w:t>
      </w:r>
      <w:r w:rsidR="001E70B1" w:rsidRPr="00EF0935">
        <w:t>лан закупок»</w:t>
      </w:r>
      <w:bookmarkEnd w:id="47"/>
      <w:bookmarkEnd w:id="48"/>
      <w:bookmarkEnd w:id="49"/>
    </w:p>
    <w:p w:rsidR="00190AF2" w:rsidRPr="00190AF2" w:rsidRDefault="00EF513E" w:rsidP="00190AF2">
      <w:pPr>
        <w:pStyle w:val="aff"/>
      </w:pPr>
      <w:r>
        <w:t>П</w:t>
      </w:r>
      <w:r w:rsidR="00190AF2" w:rsidRPr="00190AF2">
        <w:t xml:space="preserve">лан закупок </w:t>
      </w:r>
      <w:r>
        <w:t xml:space="preserve">формируется </w:t>
      </w:r>
      <w:r w:rsidR="00190AF2" w:rsidRPr="00190AF2">
        <w:t xml:space="preserve">исходя из целей осуществления закупок </w:t>
      </w:r>
      <w:r w:rsidR="00936904">
        <w:t>на предстоящий плановый период и для</w:t>
      </w:r>
      <w:r w:rsidR="00190AF2" w:rsidRPr="00190AF2">
        <w:t xml:space="preserve"> формирования на </w:t>
      </w:r>
      <w:r w:rsidR="00936904">
        <w:t>его</w:t>
      </w:r>
      <w:r w:rsidR="00190AF2" w:rsidRPr="00190AF2">
        <w:t xml:space="preserve"> основании</w:t>
      </w:r>
      <w:r w:rsidR="002975D4">
        <w:t>,</w:t>
      </w:r>
      <w:r w:rsidR="00190AF2" w:rsidRPr="00190AF2">
        <w:t xml:space="preserve"> в соответствии с </w:t>
      </w:r>
      <w:hyperlink r:id="rId83" w:history="1">
        <w:r w:rsidR="00190AF2" w:rsidRPr="00190AF2">
          <w:t>бюджетным законодательством</w:t>
        </w:r>
      </w:hyperlink>
      <w:r w:rsidR="00190AF2" w:rsidRPr="00190AF2">
        <w:t xml:space="preserve"> Российской Федерации</w:t>
      </w:r>
      <w:r w:rsidR="002975D4">
        <w:t>,</w:t>
      </w:r>
      <w:r w:rsidR="00190AF2" w:rsidRPr="00190AF2">
        <w:t xml:space="preserve"> обоснований бюджетных ассигнований на осуществление закупок</w:t>
      </w:r>
      <w:r>
        <w:t>.</w:t>
      </w:r>
    </w:p>
    <w:p w:rsidR="003C0C64" w:rsidRPr="00D52752" w:rsidRDefault="003C0C64" w:rsidP="003C0C64">
      <w:pPr>
        <w:pStyle w:val="aff"/>
      </w:pPr>
      <w:r w:rsidRPr="00D52752">
        <w:t>План</w:t>
      </w:r>
      <w:r w:rsidR="00936904">
        <w:t xml:space="preserve"> </w:t>
      </w:r>
      <w:r w:rsidRPr="00D52752">
        <w:t xml:space="preserve">закупок формируется в системе согласно </w:t>
      </w:r>
      <w:r w:rsidR="00936904">
        <w:t xml:space="preserve">Постановлению Правительства РФ от 5 июня 2015 г. N 555 "Об установлении порядка обоснования закупок товаров, работ и услуг для </w:t>
      </w:r>
      <w:r w:rsidR="00936904">
        <w:lastRenderedPageBreak/>
        <w:t>обеспечения государственных и муниципальных нужд и форм такого обоснования"</w:t>
      </w:r>
      <w:r w:rsidRPr="00D52752">
        <w:t xml:space="preserve"> и </w:t>
      </w:r>
      <w:r w:rsidR="00936904">
        <w:t>Постановления Правительства РФ от 21 ноября 2013 г. N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w:t>
      </w:r>
      <w:r w:rsidRPr="00D52752">
        <w:t>.</w:t>
      </w:r>
    </w:p>
    <w:p w:rsidR="001E70B1" w:rsidRDefault="001E70B1" w:rsidP="001E70B1">
      <w:pPr>
        <w:ind w:firstLine="709"/>
        <w:rPr>
          <w:szCs w:val="28"/>
        </w:rPr>
      </w:pPr>
      <w:r>
        <w:rPr>
          <w:szCs w:val="28"/>
        </w:rPr>
        <w:t>Документ «</w:t>
      </w:r>
      <w:r>
        <w:rPr>
          <w:b/>
          <w:szCs w:val="28"/>
        </w:rPr>
        <w:t>План закупок (44-ФЗ)</w:t>
      </w:r>
      <w:r>
        <w:rPr>
          <w:szCs w:val="28"/>
        </w:rPr>
        <w:t xml:space="preserve">» в Системе </w:t>
      </w:r>
      <w:r>
        <w:rPr>
          <w:szCs w:val="28"/>
          <w:lang w:val="en-US"/>
        </w:rPr>
        <w:t>WEB</w:t>
      </w:r>
      <w:r w:rsidRPr="002018EE">
        <w:rPr>
          <w:szCs w:val="28"/>
        </w:rPr>
        <w:t>-</w:t>
      </w:r>
      <w:r>
        <w:rPr>
          <w:szCs w:val="28"/>
        </w:rPr>
        <w:t>Торги-КС состоит из документов «</w:t>
      </w:r>
      <w:r>
        <w:rPr>
          <w:b/>
          <w:szCs w:val="28"/>
        </w:rPr>
        <w:t>Закупка</w:t>
      </w:r>
      <w:r>
        <w:rPr>
          <w:szCs w:val="28"/>
        </w:rPr>
        <w:t>» и создается автоматически после сохранения хотя бы одного документа «</w:t>
      </w:r>
      <w:r>
        <w:rPr>
          <w:b/>
          <w:szCs w:val="28"/>
        </w:rPr>
        <w:t>Закупка</w:t>
      </w:r>
      <w:r>
        <w:rPr>
          <w:szCs w:val="28"/>
        </w:rPr>
        <w:t xml:space="preserve">». По этой причине для работы с документом план закупок не предусмотрена кнопка </w:t>
      </w:r>
      <w:r>
        <w:rPr>
          <w:noProof/>
          <w:szCs w:val="28"/>
        </w:rPr>
        <w:drawing>
          <wp:inline distT="0" distB="0" distL="0" distR="0" wp14:anchorId="35C6B9DD" wp14:editId="23D52BED">
            <wp:extent cx="133350" cy="1714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Pr>
          <w:szCs w:val="28"/>
        </w:rPr>
        <w:t xml:space="preserve"> </w:t>
      </w:r>
      <w:r w:rsidRPr="002018EE">
        <w:rPr>
          <w:szCs w:val="28"/>
        </w:rPr>
        <w:t>[</w:t>
      </w:r>
      <w:r>
        <w:rPr>
          <w:b/>
          <w:szCs w:val="28"/>
        </w:rPr>
        <w:t>Создать</w:t>
      </w:r>
      <w:r w:rsidRPr="002018EE">
        <w:rPr>
          <w:szCs w:val="28"/>
        </w:rPr>
        <w:t>]</w:t>
      </w:r>
      <w:r>
        <w:rPr>
          <w:szCs w:val="28"/>
        </w:rPr>
        <w:t>. Все изменения в документ план закупок вносятся путем создания нового документа «</w:t>
      </w:r>
      <w:r>
        <w:rPr>
          <w:b/>
          <w:szCs w:val="28"/>
        </w:rPr>
        <w:t>Закупка</w:t>
      </w:r>
      <w:r>
        <w:rPr>
          <w:szCs w:val="28"/>
        </w:rPr>
        <w:t>» или же формирования изменения к имеющимся документам «</w:t>
      </w:r>
      <w:r>
        <w:rPr>
          <w:b/>
          <w:szCs w:val="28"/>
        </w:rPr>
        <w:t>Закупка</w:t>
      </w:r>
      <w:r>
        <w:rPr>
          <w:szCs w:val="28"/>
        </w:rPr>
        <w:t>».</w:t>
      </w:r>
    </w:p>
    <w:p w:rsidR="001E70B1" w:rsidRPr="002018EE" w:rsidRDefault="001E70B1" w:rsidP="001E70B1">
      <w:pPr>
        <w:ind w:firstLine="709"/>
        <w:rPr>
          <w:szCs w:val="28"/>
        </w:rPr>
      </w:pPr>
      <w:r>
        <w:rPr>
          <w:szCs w:val="28"/>
        </w:rPr>
        <w:t>Для того, чтобы создать документ «</w:t>
      </w:r>
      <w:r>
        <w:rPr>
          <w:b/>
          <w:szCs w:val="28"/>
        </w:rPr>
        <w:t>Закупка</w:t>
      </w:r>
      <w:r>
        <w:rPr>
          <w:szCs w:val="28"/>
        </w:rPr>
        <w:t>», следует перейти в навигаторе в папку «</w:t>
      </w:r>
      <w:r>
        <w:rPr>
          <w:b/>
          <w:szCs w:val="28"/>
        </w:rPr>
        <w:t>Закупка</w:t>
      </w:r>
      <w:r>
        <w:rPr>
          <w:szCs w:val="28"/>
        </w:rPr>
        <w:t>», открыть фильтр «</w:t>
      </w:r>
      <w:r>
        <w:rPr>
          <w:b/>
          <w:szCs w:val="28"/>
        </w:rPr>
        <w:t>Создание нового</w:t>
      </w:r>
      <w:r>
        <w:rPr>
          <w:szCs w:val="28"/>
        </w:rPr>
        <w:t xml:space="preserve">» и нажать на кнопку </w:t>
      </w:r>
      <w:r>
        <w:rPr>
          <w:noProof/>
          <w:szCs w:val="28"/>
        </w:rPr>
        <w:drawing>
          <wp:inline distT="0" distB="0" distL="0" distR="0" wp14:anchorId="4402F85E" wp14:editId="40FEFCC0">
            <wp:extent cx="133350" cy="171450"/>
            <wp:effectExtent l="0" t="0" r="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Pr>
          <w:szCs w:val="28"/>
        </w:rPr>
        <w:t xml:space="preserve"> </w:t>
      </w:r>
      <w:r w:rsidRPr="002018EE">
        <w:rPr>
          <w:szCs w:val="28"/>
        </w:rPr>
        <w:t>[</w:t>
      </w:r>
      <w:r>
        <w:rPr>
          <w:b/>
          <w:szCs w:val="28"/>
        </w:rPr>
        <w:t>Создать</w:t>
      </w:r>
      <w:r w:rsidRPr="002018EE">
        <w:rPr>
          <w:szCs w:val="28"/>
        </w:rPr>
        <w:t>]</w:t>
      </w:r>
      <w:r>
        <w:rPr>
          <w:szCs w:val="28"/>
        </w:rPr>
        <w:t xml:space="preserve"> (</w:t>
      </w:r>
      <w:r w:rsidRPr="00D839EA">
        <w:rPr>
          <w:i/>
          <w:szCs w:val="28"/>
        </w:rPr>
        <w:fldChar w:fldCharType="begin"/>
      </w:r>
      <w:r w:rsidRPr="00D839EA">
        <w:rPr>
          <w:i/>
          <w:szCs w:val="28"/>
        </w:rPr>
        <w:instrText xml:space="preserve"> REF _Ref430179275 \h </w:instrText>
      </w:r>
      <w:r>
        <w:rPr>
          <w:i/>
          <w:szCs w:val="28"/>
        </w:rPr>
        <w:instrText xml:space="preserve"> \* MERGEFORMAT </w:instrText>
      </w:r>
      <w:r w:rsidRPr="00D839EA">
        <w:rPr>
          <w:i/>
          <w:szCs w:val="28"/>
        </w:rPr>
      </w:r>
      <w:r w:rsidRPr="00D839EA">
        <w:rPr>
          <w:i/>
          <w:szCs w:val="28"/>
        </w:rPr>
        <w:fldChar w:fldCharType="separate"/>
      </w:r>
      <w:r w:rsidR="004E3B3D" w:rsidRPr="004E3B3D">
        <w:rPr>
          <w:i/>
        </w:rPr>
        <w:t xml:space="preserve">Рисунок </w:t>
      </w:r>
      <w:r w:rsidR="004E3B3D" w:rsidRPr="004E3B3D">
        <w:rPr>
          <w:i/>
          <w:noProof/>
        </w:rPr>
        <w:t>21</w:t>
      </w:r>
      <w:r w:rsidRPr="00D839EA">
        <w:rPr>
          <w:i/>
          <w:szCs w:val="28"/>
        </w:rPr>
        <w:fldChar w:fldCharType="end"/>
      </w:r>
      <w:r>
        <w:rPr>
          <w:szCs w:val="28"/>
        </w:rPr>
        <w:t>).</w:t>
      </w:r>
    </w:p>
    <w:p w:rsidR="001E70B1" w:rsidRDefault="001E70B1" w:rsidP="001E70B1">
      <w:pPr>
        <w:spacing w:before="120" w:after="120"/>
        <w:jc w:val="center"/>
        <w:rPr>
          <w:szCs w:val="28"/>
        </w:rPr>
      </w:pPr>
      <w:r>
        <w:rPr>
          <w:noProof/>
          <w:szCs w:val="28"/>
        </w:rPr>
        <w:drawing>
          <wp:inline distT="0" distB="0" distL="0" distR="0" wp14:anchorId="113319FC" wp14:editId="70788FEB">
            <wp:extent cx="6011114" cy="2886478"/>
            <wp:effectExtent l="0" t="0" r="8890" b="9525"/>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84">
                      <a:extLst>
                        <a:ext uri="{28A0092B-C50C-407E-A947-70E740481C1C}">
                          <a14:useLocalDpi xmlns:a14="http://schemas.microsoft.com/office/drawing/2010/main" val="0"/>
                        </a:ext>
                      </a:extLst>
                    </a:blip>
                    <a:stretch>
                      <a:fillRect/>
                    </a:stretch>
                  </pic:blipFill>
                  <pic:spPr>
                    <a:xfrm>
                      <a:off x="0" y="0"/>
                      <a:ext cx="6011114" cy="2886478"/>
                    </a:xfrm>
                    <a:prstGeom prst="rect">
                      <a:avLst/>
                    </a:prstGeom>
                  </pic:spPr>
                </pic:pic>
              </a:graphicData>
            </a:graphic>
          </wp:inline>
        </w:drawing>
      </w:r>
    </w:p>
    <w:p w:rsidR="001E70B1" w:rsidRPr="002018EE" w:rsidRDefault="001E70B1" w:rsidP="001E70B1">
      <w:pPr>
        <w:pStyle w:val="affffd"/>
        <w:rPr>
          <w:sz w:val="24"/>
          <w:szCs w:val="28"/>
        </w:rPr>
      </w:pPr>
      <w:bookmarkStart w:id="50" w:name="_Ref430179275"/>
      <w:r>
        <w:t xml:space="preserve">Рисунок </w:t>
      </w:r>
      <w:fldSimple w:instr=" SEQ Рисунок \* ARABIC ">
        <w:r w:rsidR="004E3B3D">
          <w:rPr>
            <w:noProof/>
          </w:rPr>
          <w:t>21</w:t>
        </w:r>
      </w:fldSimple>
      <w:bookmarkEnd w:id="50"/>
      <w:r>
        <w:t>. Кнопка создания нового документа «Закупка»</w:t>
      </w:r>
    </w:p>
    <w:p w:rsidR="001E70B1" w:rsidRPr="00392126" w:rsidRDefault="001E70B1" w:rsidP="001E70B1">
      <w:pPr>
        <w:ind w:firstLine="709"/>
        <w:rPr>
          <w:szCs w:val="28"/>
        </w:rPr>
      </w:pPr>
      <w:r>
        <w:rPr>
          <w:szCs w:val="28"/>
        </w:rPr>
        <w:t>В открывшейся электронной форме следует внести наименование объекта закупки, выбрать год плана закупок и планируемый год</w:t>
      </w:r>
      <w:r w:rsidR="005E3CBF" w:rsidRPr="005E3CBF">
        <w:rPr>
          <w:szCs w:val="28"/>
        </w:rPr>
        <w:t xml:space="preserve"> (</w:t>
      </w:r>
      <w:r w:rsidR="005E3CBF" w:rsidRPr="005E3CBF">
        <w:rPr>
          <w:i/>
          <w:szCs w:val="28"/>
        </w:rPr>
        <w:fldChar w:fldCharType="begin"/>
      </w:r>
      <w:r w:rsidR="005E3CBF" w:rsidRPr="005E3CBF">
        <w:rPr>
          <w:i/>
          <w:szCs w:val="28"/>
        </w:rPr>
        <w:instrText xml:space="preserve"> REF _Ref455999571 \h </w:instrText>
      </w:r>
      <w:r w:rsidR="005E3CBF">
        <w:rPr>
          <w:i/>
          <w:szCs w:val="28"/>
        </w:rPr>
        <w:instrText xml:space="preserve"> \* MERGEFORMAT </w:instrText>
      </w:r>
      <w:r w:rsidR="005E3CBF" w:rsidRPr="005E3CBF">
        <w:rPr>
          <w:i/>
          <w:szCs w:val="28"/>
        </w:rPr>
      </w:r>
      <w:r w:rsidR="005E3CBF" w:rsidRPr="005E3CBF">
        <w:rPr>
          <w:i/>
          <w:szCs w:val="28"/>
        </w:rPr>
        <w:fldChar w:fldCharType="separate"/>
      </w:r>
      <w:r w:rsidR="004E3B3D" w:rsidRPr="004E3B3D">
        <w:rPr>
          <w:i/>
        </w:rPr>
        <w:t xml:space="preserve">Рисунок </w:t>
      </w:r>
      <w:r w:rsidR="004E3B3D" w:rsidRPr="004E3B3D">
        <w:rPr>
          <w:i/>
          <w:noProof/>
        </w:rPr>
        <w:t>22</w:t>
      </w:r>
      <w:r w:rsidR="005E3CBF" w:rsidRPr="005E3CBF">
        <w:rPr>
          <w:i/>
          <w:szCs w:val="28"/>
        </w:rPr>
        <w:fldChar w:fldCharType="end"/>
      </w:r>
      <w:r w:rsidR="005E3CBF" w:rsidRPr="005E3CBF">
        <w:rPr>
          <w:szCs w:val="28"/>
        </w:rPr>
        <w:t>)</w:t>
      </w:r>
      <w:r>
        <w:rPr>
          <w:szCs w:val="28"/>
        </w:rPr>
        <w:t>. Под полем «</w:t>
      </w:r>
      <w:r>
        <w:rPr>
          <w:b/>
          <w:szCs w:val="28"/>
        </w:rPr>
        <w:t>Год плана закупок</w:t>
      </w:r>
      <w:r>
        <w:rPr>
          <w:szCs w:val="28"/>
        </w:rPr>
        <w:t>» подразумевается финансовый год, для которого создается документ закупка. В поле «</w:t>
      </w:r>
      <w:r>
        <w:rPr>
          <w:b/>
          <w:szCs w:val="28"/>
        </w:rPr>
        <w:t>Планируемый год</w:t>
      </w:r>
      <w:r>
        <w:rPr>
          <w:szCs w:val="28"/>
        </w:rPr>
        <w:t>» указывает год проведения данной закупки. Все поля серого цвета заполняются в системе автоматически и не доступны для ручного редактирования.</w:t>
      </w:r>
    </w:p>
    <w:p w:rsidR="001E70B1" w:rsidRDefault="008C5297" w:rsidP="001E70B1">
      <w:pPr>
        <w:spacing w:before="120" w:after="120"/>
        <w:jc w:val="center"/>
        <w:rPr>
          <w:szCs w:val="28"/>
        </w:rPr>
      </w:pPr>
      <w:r>
        <w:rPr>
          <w:noProof/>
          <w:szCs w:val="28"/>
        </w:rPr>
        <w:lastRenderedPageBreak/>
        <w:drawing>
          <wp:inline distT="0" distB="0" distL="0" distR="0" wp14:anchorId="5C360D20" wp14:editId="20A26E0D">
            <wp:extent cx="6480175" cy="3737610"/>
            <wp:effectExtent l="0" t="0" r="0" b="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85">
                      <a:extLst>
                        <a:ext uri="{28A0092B-C50C-407E-A947-70E740481C1C}">
                          <a14:useLocalDpi xmlns:a14="http://schemas.microsoft.com/office/drawing/2010/main" val="0"/>
                        </a:ext>
                      </a:extLst>
                    </a:blip>
                    <a:stretch>
                      <a:fillRect/>
                    </a:stretch>
                  </pic:blipFill>
                  <pic:spPr>
                    <a:xfrm>
                      <a:off x="0" y="0"/>
                      <a:ext cx="6480175" cy="3737610"/>
                    </a:xfrm>
                    <a:prstGeom prst="rect">
                      <a:avLst/>
                    </a:prstGeom>
                  </pic:spPr>
                </pic:pic>
              </a:graphicData>
            </a:graphic>
          </wp:inline>
        </w:drawing>
      </w:r>
    </w:p>
    <w:p w:rsidR="001E70B1" w:rsidRPr="002018EE" w:rsidRDefault="001E70B1" w:rsidP="001E70B1">
      <w:pPr>
        <w:pStyle w:val="affffd"/>
        <w:rPr>
          <w:sz w:val="24"/>
          <w:szCs w:val="28"/>
        </w:rPr>
      </w:pPr>
      <w:bookmarkStart w:id="51" w:name="_Ref455999571"/>
      <w:r>
        <w:t xml:space="preserve">Рисунок </w:t>
      </w:r>
      <w:fldSimple w:instr=" SEQ Рисунок \* ARABIC ">
        <w:r w:rsidR="004E3B3D">
          <w:rPr>
            <w:noProof/>
          </w:rPr>
          <w:t>22</w:t>
        </w:r>
      </w:fldSimple>
      <w:bookmarkEnd w:id="51"/>
      <w:r>
        <w:t>. Пустая электронная форма для заполнения документа закупка</w:t>
      </w:r>
    </w:p>
    <w:p w:rsidR="001E70B1" w:rsidRPr="00C44544" w:rsidRDefault="001E70B1" w:rsidP="001E70B1">
      <w:pPr>
        <w:ind w:firstLine="709"/>
        <w:rPr>
          <w:szCs w:val="28"/>
        </w:rPr>
      </w:pPr>
      <w:r>
        <w:rPr>
          <w:szCs w:val="28"/>
        </w:rPr>
        <w:t>Поле «</w:t>
      </w:r>
      <w:r>
        <w:rPr>
          <w:b/>
          <w:szCs w:val="28"/>
        </w:rPr>
        <w:t>Способ определения поставщика (</w:t>
      </w:r>
      <w:r w:rsidR="005E3CBF">
        <w:rPr>
          <w:b/>
          <w:szCs w:val="28"/>
        </w:rPr>
        <w:t>п</w:t>
      </w:r>
      <w:r>
        <w:rPr>
          <w:b/>
          <w:szCs w:val="28"/>
        </w:rPr>
        <w:t>.2</w:t>
      </w:r>
      <w:r w:rsidR="005E3CBF">
        <w:rPr>
          <w:b/>
          <w:szCs w:val="28"/>
        </w:rPr>
        <w:t xml:space="preserve"> требований к форме планов закупок товаров, работ, услуг</w:t>
      </w:r>
      <w:r>
        <w:rPr>
          <w:b/>
          <w:szCs w:val="28"/>
        </w:rPr>
        <w:t>)</w:t>
      </w:r>
      <w:r>
        <w:rPr>
          <w:szCs w:val="28"/>
        </w:rPr>
        <w:t>» заполняется</w:t>
      </w:r>
      <w:r w:rsidR="00E04E98">
        <w:rPr>
          <w:szCs w:val="28"/>
        </w:rPr>
        <w:t xml:space="preserve"> выбором значения</w:t>
      </w:r>
      <w:r>
        <w:rPr>
          <w:szCs w:val="28"/>
        </w:rPr>
        <w:t xml:space="preserve"> из справочника</w:t>
      </w:r>
      <w:r w:rsidR="00E04E98">
        <w:rPr>
          <w:szCs w:val="28"/>
        </w:rPr>
        <w:t xml:space="preserve"> «</w:t>
      </w:r>
      <w:r w:rsidR="00E04E98">
        <w:rPr>
          <w:b/>
          <w:szCs w:val="28"/>
        </w:rPr>
        <w:t>Способы определения поставщика (подрядчика, исполнителя)</w:t>
      </w:r>
      <w:r w:rsidR="00E04E98">
        <w:rPr>
          <w:szCs w:val="28"/>
        </w:rPr>
        <w:t>»</w:t>
      </w:r>
      <w:r>
        <w:rPr>
          <w:szCs w:val="28"/>
        </w:rPr>
        <w:t xml:space="preserve">, если закупку предполагается провести по одному из следующих способов определения поставщика, указанных в справочнике на </w:t>
      </w:r>
      <w:r w:rsidRPr="00C44544">
        <w:rPr>
          <w:i/>
          <w:szCs w:val="28"/>
        </w:rPr>
        <w:fldChar w:fldCharType="begin"/>
      </w:r>
      <w:r w:rsidRPr="00C44544">
        <w:rPr>
          <w:i/>
          <w:szCs w:val="28"/>
        </w:rPr>
        <w:instrText xml:space="preserve"> REF _Ref430185943 \h  \* MERGEFORMAT </w:instrText>
      </w:r>
      <w:r w:rsidRPr="00C44544">
        <w:rPr>
          <w:i/>
          <w:szCs w:val="28"/>
        </w:rPr>
      </w:r>
      <w:r w:rsidRPr="00C44544">
        <w:rPr>
          <w:i/>
          <w:szCs w:val="28"/>
        </w:rPr>
        <w:fldChar w:fldCharType="separate"/>
      </w:r>
      <w:r w:rsidR="004E3B3D" w:rsidRPr="004E3B3D">
        <w:rPr>
          <w:i/>
        </w:rPr>
        <w:t xml:space="preserve">Рисунок </w:t>
      </w:r>
      <w:r w:rsidR="004E3B3D" w:rsidRPr="004E3B3D">
        <w:rPr>
          <w:i/>
          <w:noProof/>
        </w:rPr>
        <w:t>23</w:t>
      </w:r>
      <w:r w:rsidRPr="00C44544">
        <w:rPr>
          <w:i/>
          <w:szCs w:val="28"/>
        </w:rPr>
        <w:fldChar w:fldCharType="end"/>
      </w:r>
      <w:r>
        <w:rPr>
          <w:szCs w:val="28"/>
        </w:rPr>
        <w:t>.</w:t>
      </w:r>
    </w:p>
    <w:p w:rsidR="001E70B1" w:rsidRDefault="00A86CFA" w:rsidP="001E70B1">
      <w:pPr>
        <w:spacing w:before="120" w:after="120"/>
        <w:jc w:val="center"/>
        <w:rPr>
          <w:szCs w:val="28"/>
        </w:rPr>
      </w:pPr>
      <w:r>
        <w:rPr>
          <w:noProof/>
          <w:szCs w:val="28"/>
        </w:rPr>
        <w:drawing>
          <wp:inline distT="0" distB="0" distL="0" distR="0" wp14:anchorId="1264B201" wp14:editId="3C0D9C91">
            <wp:extent cx="6156325" cy="3814448"/>
            <wp:effectExtent l="0" t="0" r="0" b="0"/>
            <wp:docPr id="790" name="Рисунок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 name="20.png"/>
                    <pic:cNvPicPr/>
                  </pic:nvPicPr>
                  <pic:blipFill>
                    <a:blip r:embed="rId86">
                      <a:extLst>
                        <a:ext uri="{28A0092B-C50C-407E-A947-70E740481C1C}">
                          <a14:useLocalDpi xmlns:a14="http://schemas.microsoft.com/office/drawing/2010/main" val="0"/>
                        </a:ext>
                      </a:extLst>
                    </a:blip>
                    <a:stretch>
                      <a:fillRect/>
                    </a:stretch>
                  </pic:blipFill>
                  <pic:spPr>
                    <a:xfrm>
                      <a:off x="0" y="0"/>
                      <a:ext cx="6161494" cy="3817651"/>
                    </a:xfrm>
                    <a:prstGeom prst="rect">
                      <a:avLst/>
                    </a:prstGeom>
                  </pic:spPr>
                </pic:pic>
              </a:graphicData>
            </a:graphic>
          </wp:inline>
        </w:drawing>
      </w:r>
    </w:p>
    <w:p w:rsidR="001E70B1" w:rsidRDefault="001E70B1" w:rsidP="001E70B1">
      <w:pPr>
        <w:pStyle w:val="affffd"/>
        <w:rPr>
          <w:szCs w:val="28"/>
        </w:rPr>
      </w:pPr>
      <w:bookmarkStart w:id="52" w:name="_Ref430185943"/>
      <w:r>
        <w:t xml:space="preserve">Рисунок </w:t>
      </w:r>
      <w:fldSimple w:instr=" SEQ Рисунок \* ARABIC ">
        <w:r w:rsidR="004E3B3D">
          <w:rPr>
            <w:noProof/>
          </w:rPr>
          <w:t>23</w:t>
        </w:r>
      </w:fldSimple>
      <w:bookmarkEnd w:id="52"/>
      <w:r>
        <w:t>. Справочник способов определения поставщика</w:t>
      </w:r>
    </w:p>
    <w:p w:rsidR="001E70B1" w:rsidRDefault="001E70B1" w:rsidP="001E70B1">
      <w:pPr>
        <w:ind w:firstLine="709"/>
        <w:rPr>
          <w:szCs w:val="28"/>
        </w:rPr>
      </w:pPr>
      <w:r>
        <w:rPr>
          <w:szCs w:val="28"/>
        </w:rPr>
        <w:lastRenderedPageBreak/>
        <w:t>Поле «</w:t>
      </w:r>
      <w:r>
        <w:rPr>
          <w:b/>
          <w:szCs w:val="28"/>
        </w:rPr>
        <w:t>Обоснование внесения изменений</w:t>
      </w:r>
      <w:r>
        <w:rPr>
          <w:szCs w:val="28"/>
        </w:rPr>
        <w:t>» заполняется в случае формирования изменения к закупке</w:t>
      </w:r>
      <w:r w:rsidR="00375D35">
        <w:rPr>
          <w:szCs w:val="28"/>
        </w:rPr>
        <w:t xml:space="preserve"> путем выбора значения из справочника (</w:t>
      </w:r>
      <w:r w:rsidR="00375D35" w:rsidRPr="00375D35">
        <w:rPr>
          <w:i/>
          <w:szCs w:val="28"/>
        </w:rPr>
        <w:fldChar w:fldCharType="begin"/>
      </w:r>
      <w:r w:rsidR="00375D35" w:rsidRPr="00375D35">
        <w:rPr>
          <w:i/>
          <w:szCs w:val="28"/>
        </w:rPr>
        <w:instrText xml:space="preserve"> REF _Ref437329119 \h </w:instrText>
      </w:r>
      <w:r w:rsidR="00375D35">
        <w:rPr>
          <w:i/>
          <w:szCs w:val="28"/>
        </w:rPr>
        <w:instrText xml:space="preserve"> \* MERGEFORMAT </w:instrText>
      </w:r>
      <w:r w:rsidR="00375D35" w:rsidRPr="00375D35">
        <w:rPr>
          <w:i/>
          <w:szCs w:val="28"/>
        </w:rPr>
      </w:r>
      <w:r w:rsidR="00375D35" w:rsidRPr="00375D35">
        <w:rPr>
          <w:i/>
          <w:szCs w:val="28"/>
        </w:rPr>
        <w:fldChar w:fldCharType="separate"/>
      </w:r>
      <w:r w:rsidR="004E3B3D" w:rsidRPr="004E3B3D">
        <w:rPr>
          <w:i/>
        </w:rPr>
        <w:t xml:space="preserve">Рисунок </w:t>
      </w:r>
      <w:r w:rsidR="004E3B3D" w:rsidRPr="004E3B3D">
        <w:rPr>
          <w:i/>
          <w:noProof/>
        </w:rPr>
        <w:t>24</w:t>
      </w:r>
      <w:r w:rsidR="00375D35" w:rsidRPr="00375D35">
        <w:rPr>
          <w:i/>
          <w:szCs w:val="28"/>
        </w:rPr>
        <w:fldChar w:fldCharType="end"/>
      </w:r>
      <w:r w:rsidR="00375D35">
        <w:rPr>
          <w:szCs w:val="28"/>
        </w:rPr>
        <w:t>).</w:t>
      </w:r>
      <w:r>
        <w:rPr>
          <w:szCs w:val="28"/>
        </w:rPr>
        <w:t xml:space="preserve"> </w:t>
      </w:r>
      <w:r w:rsidR="00375D35">
        <w:rPr>
          <w:szCs w:val="28"/>
        </w:rPr>
        <w:t>Д</w:t>
      </w:r>
      <w:r>
        <w:rPr>
          <w:szCs w:val="28"/>
        </w:rPr>
        <w:t>ля вновь создаваемого документа «</w:t>
      </w:r>
      <w:r>
        <w:rPr>
          <w:b/>
          <w:szCs w:val="28"/>
        </w:rPr>
        <w:t>Закупка</w:t>
      </w:r>
      <w:r>
        <w:rPr>
          <w:szCs w:val="28"/>
        </w:rPr>
        <w:t xml:space="preserve">» </w:t>
      </w:r>
      <w:r w:rsidR="00375D35">
        <w:rPr>
          <w:szCs w:val="28"/>
        </w:rPr>
        <w:t xml:space="preserve">данное поле </w:t>
      </w:r>
      <w:r>
        <w:rPr>
          <w:szCs w:val="28"/>
        </w:rPr>
        <w:t>не заполняется.</w:t>
      </w:r>
    </w:p>
    <w:p w:rsidR="00375D35" w:rsidRDefault="00A86CFA" w:rsidP="00375D35">
      <w:pPr>
        <w:spacing w:before="120" w:after="120"/>
        <w:jc w:val="center"/>
        <w:rPr>
          <w:szCs w:val="28"/>
        </w:rPr>
      </w:pPr>
      <w:r>
        <w:rPr>
          <w:noProof/>
          <w:szCs w:val="28"/>
        </w:rPr>
        <w:drawing>
          <wp:inline distT="0" distB="0" distL="0" distR="0" wp14:anchorId="713C3619" wp14:editId="2DF44B9A">
            <wp:extent cx="6480175" cy="3790950"/>
            <wp:effectExtent l="0" t="0" r="0" b="0"/>
            <wp:docPr id="791" name="Рисунок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 name="21.png"/>
                    <pic:cNvPicPr/>
                  </pic:nvPicPr>
                  <pic:blipFill>
                    <a:blip r:embed="rId87">
                      <a:extLst>
                        <a:ext uri="{28A0092B-C50C-407E-A947-70E740481C1C}">
                          <a14:useLocalDpi xmlns:a14="http://schemas.microsoft.com/office/drawing/2010/main" val="0"/>
                        </a:ext>
                      </a:extLst>
                    </a:blip>
                    <a:stretch>
                      <a:fillRect/>
                    </a:stretch>
                  </pic:blipFill>
                  <pic:spPr>
                    <a:xfrm>
                      <a:off x="0" y="0"/>
                      <a:ext cx="6480175" cy="3790950"/>
                    </a:xfrm>
                    <a:prstGeom prst="rect">
                      <a:avLst/>
                    </a:prstGeom>
                  </pic:spPr>
                </pic:pic>
              </a:graphicData>
            </a:graphic>
          </wp:inline>
        </w:drawing>
      </w:r>
    </w:p>
    <w:p w:rsidR="00375D35" w:rsidRDefault="00375D35" w:rsidP="00375D35">
      <w:pPr>
        <w:pStyle w:val="affffd"/>
        <w:rPr>
          <w:szCs w:val="28"/>
        </w:rPr>
      </w:pPr>
      <w:bookmarkStart w:id="53" w:name="_Ref437329119"/>
      <w:r>
        <w:t xml:space="preserve">Рисунок </w:t>
      </w:r>
      <w:fldSimple w:instr=" SEQ Рисунок \* ARABIC ">
        <w:r w:rsidR="004E3B3D">
          <w:rPr>
            <w:noProof/>
          </w:rPr>
          <w:t>24</w:t>
        </w:r>
      </w:fldSimple>
      <w:bookmarkEnd w:id="53"/>
      <w:r>
        <w:t>. Справочник причин внесения изменений</w:t>
      </w:r>
    </w:p>
    <w:p w:rsidR="001E70B1" w:rsidRDefault="001E70B1" w:rsidP="001E70B1">
      <w:pPr>
        <w:ind w:firstLine="709"/>
        <w:rPr>
          <w:szCs w:val="28"/>
        </w:rPr>
      </w:pPr>
      <w:r>
        <w:rPr>
          <w:szCs w:val="28"/>
        </w:rPr>
        <w:t>Во вкладке «</w:t>
      </w:r>
      <w:r>
        <w:rPr>
          <w:b/>
          <w:szCs w:val="28"/>
        </w:rPr>
        <w:t>Товары, работы, услуги</w:t>
      </w:r>
      <w:r>
        <w:rPr>
          <w:szCs w:val="28"/>
        </w:rPr>
        <w:t>» заполняется информация по предполагаемой закупке с указанием следующих полей (</w:t>
      </w:r>
      <w:r w:rsidRPr="002761EE">
        <w:rPr>
          <w:i/>
          <w:szCs w:val="28"/>
        </w:rPr>
        <w:fldChar w:fldCharType="begin"/>
      </w:r>
      <w:r w:rsidRPr="002761EE">
        <w:rPr>
          <w:i/>
          <w:szCs w:val="28"/>
        </w:rPr>
        <w:instrText xml:space="preserve"> REF _Ref430247208 \h </w:instrText>
      </w:r>
      <w:r>
        <w:rPr>
          <w:i/>
          <w:szCs w:val="28"/>
        </w:rPr>
        <w:instrText xml:space="preserve"> \* MERGEFORMAT </w:instrText>
      </w:r>
      <w:r w:rsidRPr="002761EE">
        <w:rPr>
          <w:i/>
          <w:szCs w:val="28"/>
        </w:rPr>
      </w:r>
      <w:r w:rsidRPr="002761EE">
        <w:rPr>
          <w:i/>
          <w:szCs w:val="28"/>
        </w:rPr>
        <w:fldChar w:fldCharType="separate"/>
      </w:r>
      <w:r w:rsidR="004E3B3D" w:rsidRPr="004E3B3D">
        <w:rPr>
          <w:i/>
        </w:rPr>
        <w:t xml:space="preserve">Рисунок </w:t>
      </w:r>
      <w:r w:rsidR="004E3B3D" w:rsidRPr="004E3B3D">
        <w:rPr>
          <w:i/>
          <w:noProof/>
        </w:rPr>
        <w:t>25</w:t>
      </w:r>
      <w:r w:rsidRPr="002761EE">
        <w:rPr>
          <w:i/>
          <w:szCs w:val="28"/>
        </w:rPr>
        <w:fldChar w:fldCharType="end"/>
      </w:r>
      <w:r>
        <w:rPr>
          <w:szCs w:val="28"/>
        </w:rPr>
        <w:t>):</w:t>
      </w:r>
    </w:p>
    <w:p w:rsidR="001E70B1" w:rsidRDefault="001E70B1" w:rsidP="0033033F">
      <w:pPr>
        <w:pStyle w:val="affffff1"/>
        <w:numPr>
          <w:ilvl w:val="0"/>
          <w:numId w:val="42"/>
        </w:numPr>
        <w:spacing w:after="0"/>
        <w:jc w:val="both"/>
        <w:rPr>
          <w:szCs w:val="28"/>
        </w:rPr>
      </w:pPr>
      <w:r>
        <w:rPr>
          <w:szCs w:val="28"/>
        </w:rPr>
        <w:t>Код ОКПД2 (заполняется путем выбора значения из справочника);</w:t>
      </w:r>
    </w:p>
    <w:p w:rsidR="001E70B1" w:rsidRDefault="003D7075" w:rsidP="0033033F">
      <w:pPr>
        <w:pStyle w:val="affffff1"/>
        <w:numPr>
          <w:ilvl w:val="0"/>
          <w:numId w:val="42"/>
        </w:numPr>
        <w:spacing w:after="0"/>
        <w:jc w:val="both"/>
        <w:rPr>
          <w:szCs w:val="28"/>
        </w:rPr>
      </w:pPr>
      <w:r>
        <w:rPr>
          <w:szCs w:val="28"/>
        </w:rPr>
        <w:t>БК</w:t>
      </w:r>
      <w:r w:rsidR="001E70B1">
        <w:rPr>
          <w:szCs w:val="28"/>
        </w:rPr>
        <w:t xml:space="preserve"> (заполняется путем выбора значения из справочника или же с помощью ручного ввода необходимой комбинации КБК при ее отсутствии в справочнике);</w:t>
      </w:r>
    </w:p>
    <w:p w:rsidR="001E70B1" w:rsidRDefault="001E70B1" w:rsidP="0033033F">
      <w:pPr>
        <w:pStyle w:val="affffff1"/>
        <w:numPr>
          <w:ilvl w:val="0"/>
          <w:numId w:val="42"/>
        </w:numPr>
        <w:spacing w:after="0"/>
        <w:jc w:val="both"/>
        <w:rPr>
          <w:szCs w:val="28"/>
        </w:rPr>
      </w:pPr>
      <w:r>
        <w:rPr>
          <w:szCs w:val="28"/>
        </w:rPr>
        <w:t>Сумма 1 года (заполняется ручным вводом необходимого значения);</w:t>
      </w:r>
    </w:p>
    <w:p w:rsidR="001E70B1" w:rsidRDefault="001E70B1" w:rsidP="0033033F">
      <w:pPr>
        <w:pStyle w:val="affffff1"/>
        <w:numPr>
          <w:ilvl w:val="0"/>
          <w:numId w:val="42"/>
        </w:numPr>
        <w:spacing w:after="0"/>
        <w:jc w:val="both"/>
        <w:rPr>
          <w:szCs w:val="28"/>
        </w:rPr>
      </w:pPr>
      <w:r>
        <w:rPr>
          <w:szCs w:val="28"/>
        </w:rPr>
        <w:t>Сумма 2 года (заполняется ручным вводом необходимого значения);</w:t>
      </w:r>
    </w:p>
    <w:p w:rsidR="001E70B1" w:rsidRDefault="001E70B1" w:rsidP="0033033F">
      <w:pPr>
        <w:pStyle w:val="affffff1"/>
        <w:numPr>
          <w:ilvl w:val="0"/>
          <w:numId w:val="42"/>
        </w:numPr>
        <w:spacing w:after="0"/>
        <w:jc w:val="both"/>
        <w:rPr>
          <w:szCs w:val="28"/>
        </w:rPr>
      </w:pPr>
      <w:r>
        <w:rPr>
          <w:szCs w:val="28"/>
        </w:rPr>
        <w:t>Сумма 3 года (заполняется ручным вводом необходимого значения);</w:t>
      </w:r>
    </w:p>
    <w:p w:rsidR="001E70B1" w:rsidRDefault="001E70B1" w:rsidP="0033033F">
      <w:pPr>
        <w:pStyle w:val="affffff1"/>
        <w:numPr>
          <w:ilvl w:val="0"/>
          <w:numId w:val="42"/>
        </w:numPr>
        <w:spacing w:after="0"/>
        <w:jc w:val="both"/>
        <w:rPr>
          <w:szCs w:val="28"/>
        </w:rPr>
      </w:pPr>
      <w:r>
        <w:rPr>
          <w:szCs w:val="28"/>
        </w:rPr>
        <w:t>Сумма последующие года (заполняется ручным вводом необходимого значения).</w:t>
      </w:r>
    </w:p>
    <w:p w:rsidR="00A46941" w:rsidRDefault="001E70B1" w:rsidP="00A46941">
      <w:pPr>
        <w:spacing w:after="120"/>
        <w:ind w:firstLine="709"/>
        <w:rPr>
          <w:szCs w:val="28"/>
        </w:rPr>
      </w:pPr>
      <w:r>
        <w:rPr>
          <w:szCs w:val="28"/>
        </w:rPr>
        <w:t>Добавлени</w:t>
      </w:r>
      <w:r w:rsidR="0041589F">
        <w:rPr>
          <w:szCs w:val="28"/>
        </w:rPr>
        <w:t>е</w:t>
      </w:r>
      <w:r>
        <w:rPr>
          <w:szCs w:val="28"/>
        </w:rPr>
        <w:t xml:space="preserve"> новой строки с целью ввода информации о предмете закупки осуществляется по </w:t>
      </w:r>
      <w:r w:rsidR="00530407">
        <w:rPr>
          <w:szCs w:val="28"/>
        </w:rPr>
        <w:t xml:space="preserve">кнопке </w:t>
      </w:r>
      <w:r w:rsidR="00530407">
        <w:rPr>
          <w:noProof/>
          <w:szCs w:val="28"/>
        </w:rPr>
        <w:t>[</w:t>
      </w:r>
      <w:r>
        <w:rPr>
          <w:b/>
          <w:szCs w:val="28"/>
        </w:rPr>
        <w:t>Добавить строку</w:t>
      </w:r>
      <w:r w:rsidRPr="002761EE">
        <w:rPr>
          <w:szCs w:val="28"/>
        </w:rPr>
        <w:t>]</w:t>
      </w:r>
      <w:r>
        <w:rPr>
          <w:szCs w:val="28"/>
        </w:rPr>
        <w:t xml:space="preserve"> (</w:t>
      </w:r>
      <w:r w:rsidRPr="002761EE">
        <w:rPr>
          <w:i/>
          <w:szCs w:val="28"/>
        </w:rPr>
        <w:fldChar w:fldCharType="begin"/>
      </w:r>
      <w:r w:rsidRPr="002761EE">
        <w:rPr>
          <w:i/>
          <w:szCs w:val="28"/>
        </w:rPr>
        <w:instrText xml:space="preserve"> REF _Ref430247208 \h </w:instrText>
      </w:r>
      <w:r>
        <w:rPr>
          <w:i/>
          <w:szCs w:val="28"/>
        </w:rPr>
        <w:instrText xml:space="preserve"> \* MERGEFORMAT </w:instrText>
      </w:r>
      <w:r w:rsidRPr="002761EE">
        <w:rPr>
          <w:i/>
          <w:szCs w:val="28"/>
        </w:rPr>
      </w:r>
      <w:r w:rsidRPr="002761EE">
        <w:rPr>
          <w:i/>
          <w:szCs w:val="28"/>
        </w:rPr>
        <w:fldChar w:fldCharType="separate"/>
      </w:r>
      <w:r w:rsidR="004E3B3D" w:rsidRPr="004E3B3D">
        <w:rPr>
          <w:i/>
        </w:rPr>
        <w:t xml:space="preserve">Рисунок </w:t>
      </w:r>
      <w:r w:rsidR="004E3B3D" w:rsidRPr="004E3B3D">
        <w:rPr>
          <w:i/>
          <w:noProof/>
        </w:rPr>
        <w:t>25</w:t>
      </w:r>
      <w:r w:rsidRPr="002761EE">
        <w:rPr>
          <w:i/>
          <w:szCs w:val="28"/>
        </w:rPr>
        <w:fldChar w:fldCharType="end"/>
      </w:r>
      <w:r>
        <w:rPr>
          <w:szCs w:val="28"/>
        </w:rPr>
        <w:t>).</w:t>
      </w:r>
      <w:r w:rsidR="00E341C4">
        <w:rPr>
          <w:szCs w:val="28"/>
        </w:rPr>
        <w:t xml:space="preserve"> </w:t>
      </w:r>
    </w:p>
    <w:tbl>
      <w:tblPr>
        <w:tblStyle w:val="afa"/>
        <w:tblW w:w="97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A46941" w:rsidTr="00E35D63">
        <w:tc>
          <w:tcPr>
            <w:tcW w:w="1242" w:type="dxa"/>
          </w:tcPr>
          <w:p w:rsidR="00A46941" w:rsidRDefault="00A46941" w:rsidP="00E35D63">
            <w:pPr>
              <w:jc w:val="center"/>
              <w:rPr>
                <w:noProof/>
              </w:rPr>
            </w:pPr>
            <w:r>
              <w:rPr>
                <w:noProof/>
              </w:rPr>
              <w:drawing>
                <wp:inline distT="0" distB="0" distL="0" distR="0" wp14:anchorId="100529CA" wp14:editId="3120F1DE">
                  <wp:extent cx="311150" cy="301625"/>
                  <wp:effectExtent l="0" t="0" r="0" b="317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A46941" w:rsidRPr="00D34960" w:rsidRDefault="00A46941" w:rsidP="00E35D63">
            <w:r>
              <w:rPr>
                <w:szCs w:val="28"/>
              </w:rPr>
              <w:t>Поля сумм по годам, следующие за годом планируемой закупки следует заполнять только в том случае, если закупка планируется многолетняя. Если закупка планируется однолетняя, то заполняется только поле суммы, соответствующая планируемому году в закупке. К примеру</w:t>
            </w:r>
            <w:r w:rsidR="005E62DE">
              <w:rPr>
                <w:szCs w:val="28"/>
              </w:rPr>
              <w:t>,</w:t>
            </w:r>
            <w:r>
              <w:rPr>
                <w:szCs w:val="28"/>
              </w:rPr>
              <w:t xml:space="preserve"> если закупка делается для 2017 года, то поля сумм для 2018 и 2010 следует оставить пустыми.</w:t>
            </w:r>
          </w:p>
        </w:tc>
      </w:tr>
    </w:tbl>
    <w:p w:rsidR="001E70B1" w:rsidRDefault="0041589F" w:rsidP="001E70B1">
      <w:pPr>
        <w:spacing w:before="120" w:after="120"/>
        <w:jc w:val="center"/>
        <w:rPr>
          <w:szCs w:val="28"/>
        </w:rPr>
      </w:pPr>
      <w:r>
        <w:rPr>
          <w:noProof/>
          <w:szCs w:val="28"/>
        </w:rPr>
        <w:lastRenderedPageBreak/>
        <w:drawing>
          <wp:inline distT="0" distB="0" distL="0" distR="0" wp14:anchorId="57EB9010" wp14:editId="03029B6B">
            <wp:extent cx="6480175" cy="3395980"/>
            <wp:effectExtent l="0" t="0" r="0" b="0"/>
            <wp:docPr id="756"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88">
                      <a:extLst>
                        <a:ext uri="{28A0092B-C50C-407E-A947-70E740481C1C}">
                          <a14:useLocalDpi xmlns:a14="http://schemas.microsoft.com/office/drawing/2010/main" val="0"/>
                        </a:ext>
                      </a:extLst>
                    </a:blip>
                    <a:stretch>
                      <a:fillRect/>
                    </a:stretch>
                  </pic:blipFill>
                  <pic:spPr>
                    <a:xfrm>
                      <a:off x="0" y="0"/>
                      <a:ext cx="6480175" cy="3395980"/>
                    </a:xfrm>
                    <a:prstGeom prst="rect">
                      <a:avLst/>
                    </a:prstGeom>
                  </pic:spPr>
                </pic:pic>
              </a:graphicData>
            </a:graphic>
          </wp:inline>
        </w:drawing>
      </w:r>
    </w:p>
    <w:p w:rsidR="001E70B1" w:rsidRDefault="001E70B1" w:rsidP="001E70B1">
      <w:pPr>
        <w:pStyle w:val="affffd"/>
        <w:rPr>
          <w:szCs w:val="28"/>
        </w:rPr>
      </w:pPr>
      <w:bookmarkStart w:id="54" w:name="_Ref430247208"/>
      <w:r>
        <w:t xml:space="preserve">Рисунок </w:t>
      </w:r>
      <w:fldSimple w:instr=" SEQ Рисунок \* ARABIC ">
        <w:r w:rsidR="004E3B3D">
          <w:rPr>
            <w:noProof/>
          </w:rPr>
          <w:t>25</w:t>
        </w:r>
      </w:fldSimple>
      <w:bookmarkEnd w:id="54"/>
      <w:r>
        <w:t>. Заполненный документ «Закупка»</w:t>
      </w:r>
    </w:p>
    <w:tbl>
      <w:tblPr>
        <w:tblStyle w:val="afa"/>
        <w:tblW w:w="97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1E70B1" w:rsidTr="00375D35">
        <w:tc>
          <w:tcPr>
            <w:tcW w:w="1242" w:type="dxa"/>
          </w:tcPr>
          <w:p w:rsidR="001E70B1" w:rsidRDefault="001E70B1" w:rsidP="00375D35">
            <w:pPr>
              <w:jc w:val="center"/>
              <w:rPr>
                <w:noProof/>
              </w:rPr>
            </w:pPr>
            <w:r>
              <w:rPr>
                <w:noProof/>
              </w:rPr>
              <w:drawing>
                <wp:inline distT="0" distB="0" distL="0" distR="0" wp14:anchorId="1611170A" wp14:editId="28AD92D5">
                  <wp:extent cx="311150" cy="301625"/>
                  <wp:effectExtent l="0" t="0" r="0" b="3175"/>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1E70B1" w:rsidRPr="00D34960" w:rsidRDefault="001E70B1" w:rsidP="0041589F">
            <w:r>
              <w:t>Обратите внимание на пустое поле «</w:t>
            </w:r>
            <w:r>
              <w:rPr>
                <w:b/>
              </w:rPr>
              <w:t>Способ определения поставщика (</w:t>
            </w:r>
            <w:r w:rsidR="00862240">
              <w:rPr>
                <w:b/>
                <w:szCs w:val="28"/>
              </w:rPr>
              <w:t>п.2 требований к форме планов закупок товаров, работ, услуг</w:t>
            </w:r>
            <w:r>
              <w:rPr>
                <w:b/>
              </w:rPr>
              <w:t>)</w:t>
            </w:r>
            <w:r>
              <w:t xml:space="preserve">» на </w:t>
            </w:r>
            <w:r w:rsidRPr="00BC1ED7">
              <w:rPr>
                <w:i/>
              </w:rPr>
              <w:fldChar w:fldCharType="begin"/>
            </w:r>
            <w:r w:rsidRPr="00BC1ED7">
              <w:rPr>
                <w:i/>
              </w:rPr>
              <w:instrText xml:space="preserve"> REF _Ref430247208 \h </w:instrText>
            </w:r>
            <w:r w:rsidR="00BC1ED7">
              <w:rPr>
                <w:i/>
              </w:rPr>
              <w:instrText xml:space="preserve"> \* MERGEFORMAT </w:instrText>
            </w:r>
            <w:r w:rsidRPr="00BC1ED7">
              <w:rPr>
                <w:i/>
              </w:rPr>
            </w:r>
            <w:r w:rsidRPr="00BC1ED7">
              <w:rPr>
                <w:i/>
              </w:rPr>
              <w:fldChar w:fldCharType="separate"/>
            </w:r>
            <w:r w:rsidR="004E3B3D" w:rsidRPr="004E3B3D">
              <w:rPr>
                <w:i/>
              </w:rPr>
              <w:t xml:space="preserve">Рисунок </w:t>
            </w:r>
            <w:r w:rsidR="004E3B3D" w:rsidRPr="004E3B3D">
              <w:rPr>
                <w:i/>
                <w:noProof/>
              </w:rPr>
              <w:t>25</w:t>
            </w:r>
            <w:r w:rsidRPr="00BC1ED7">
              <w:rPr>
                <w:i/>
              </w:rPr>
              <w:fldChar w:fldCharType="end"/>
            </w:r>
            <w:r>
              <w:t>. Оно не заполнено по причине того, что закупку предполагается провести</w:t>
            </w:r>
            <w:r w:rsidR="00A86CFA">
              <w:t xml:space="preserve"> способом,</w:t>
            </w:r>
            <w:r w:rsidR="0041589F">
              <w:t xml:space="preserve"> </w:t>
            </w:r>
            <w:r>
              <w:t xml:space="preserve"> отличным от тех способов определения поставщик</w:t>
            </w:r>
            <w:r w:rsidR="00862240">
              <w:t>а, которые доступны для выбора из</w:t>
            </w:r>
            <w:r>
              <w:t xml:space="preserve"> справочник</w:t>
            </w:r>
            <w:r w:rsidR="00862240">
              <w:t>а (см.</w:t>
            </w:r>
            <w:r>
              <w:t xml:space="preserve"> </w:t>
            </w:r>
            <w:r w:rsidRPr="003D7075">
              <w:rPr>
                <w:i/>
              </w:rPr>
              <w:fldChar w:fldCharType="begin"/>
            </w:r>
            <w:r w:rsidRPr="003D7075">
              <w:rPr>
                <w:i/>
              </w:rPr>
              <w:instrText xml:space="preserve"> REF _Ref430185943 \h </w:instrText>
            </w:r>
            <w:r w:rsidR="003D7075">
              <w:rPr>
                <w:i/>
              </w:rPr>
              <w:instrText xml:space="preserve"> \* MERGEFORMAT </w:instrText>
            </w:r>
            <w:r w:rsidRPr="003D7075">
              <w:rPr>
                <w:i/>
              </w:rPr>
            </w:r>
            <w:r w:rsidRPr="003D7075">
              <w:rPr>
                <w:i/>
              </w:rPr>
              <w:fldChar w:fldCharType="separate"/>
            </w:r>
            <w:r w:rsidR="004E3B3D" w:rsidRPr="004E3B3D">
              <w:rPr>
                <w:i/>
              </w:rPr>
              <w:t xml:space="preserve">Рисунок </w:t>
            </w:r>
            <w:r w:rsidR="004E3B3D" w:rsidRPr="004E3B3D">
              <w:rPr>
                <w:i/>
                <w:noProof/>
              </w:rPr>
              <w:t>23</w:t>
            </w:r>
            <w:r w:rsidRPr="003D7075">
              <w:rPr>
                <w:i/>
              </w:rPr>
              <w:fldChar w:fldCharType="end"/>
            </w:r>
            <w:r w:rsidR="00862240" w:rsidRPr="00862240">
              <w:t>)</w:t>
            </w:r>
            <w:r>
              <w:t>.</w:t>
            </w:r>
          </w:p>
        </w:tc>
      </w:tr>
    </w:tbl>
    <w:p w:rsidR="00055AF5" w:rsidRDefault="0029271A" w:rsidP="00A46941">
      <w:pPr>
        <w:tabs>
          <w:tab w:val="left" w:pos="4140"/>
        </w:tabs>
        <w:spacing w:before="120"/>
        <w:ind w:firstLine="709"/>
        <w:rPr>
          <w:szCs w:val="28"/>
        </w:rPr>
      </w:pPr>
      <w:r>
        <w:rPr>
          <w:szCs w:val="28"/>
        </w:rPr>
        <w:t>Во вкладке «</w:t>
      </w:r>
      <w:r>
        <w:rPr>
          <w:b/>
          <w:szCs w:val="28"/>
        </w:rPr>
        <w:t>Цель осуществления закупки</w:t>
      </w:r>
      <w:r>
        <w:rPr>
          <w:szCs w:val="28"/>
        </w:rPr>
        <w:t>» внос</w:t>
      </w:r>
      <w:r w:rsidR="00055AF5">
        <w:rPr>
          <w:szCs w:val="28"/>
        </w:rPr>
        <w:t>я</w:t>
      </w:r>
      <w:r>
        <w:rPr>
          <w:szCs w:val="28"/>
        </w:rPr>
        <w:t>тся</w:t>
      </w:r>
      <w:r w:rsidR="00055AF5">
        <w:rPr>
          <w:szCs w:val="28"/>
        </w:rPr>
        <w:t xml:space="preserve"> сведения</w:t>
      </w:r>
      <w:r>
        <w:rPr>
          <w:szCs w:val="28"/>
        </w:rPr>
        <w:t xml:space="preserve"> о целях, которые предполагается достичь путем планируемой закупки (</w:t>
      </w:r>
      <w:r w:rsidRPr="0029271A">
        <w:rPr>
          <w:i/>
          <w:szCs w:val="28"/>
        </w:rPr>
        <w:fldChar w:fldCharType="begin"/>
      </w:r>
      <w:r w:rsidRPr="0029271A">
        <w:rPr>
          <w:i/>
          <w:szCs w:val="28"/>
        </w:rPr>
        <w:instrText xml:space="preserve"> REF _Ref456086635 \h </w:instrText>
      </w:r>
      <w:r>
        <w:rPr>
          <w:i/>
          <w:szCs w:val="28"/>
        </w:rPr>
        <w:instrText xml:space="preserve"> \* MERGEFORMAT </w:instrText>
      </w:r>
      <w:r w:rsidRPr="0029271A">
        <w:rPr>
          <w:i/>
          <w:szCs w:val="28"/>
        </w:rPr>
      </w:r>
      <w:r w:rsidRPr="0029271A">
        <w:rPr>
          <w:i/>
          <w:szCs w:val="28"/>
        </w:rPr>
        <w:fldChar w:fldCharType="separate"/>
      </w:r>
      <w:r w:rsidR="004E3B3D" w:rsidRPr="004E3B3D">
        <w:rPr>
          <w:i/>
        </w:rPr>
        <w:t xml:space="preserve">Рисунок </w:t>
      </w:r>
      <w:r w:rsidR="004E3B3D" w:rsidRPr="004E3B3D">
        <w:rPr>
          <w:i/>
          <w:noProof/>
        </w:rPr>
        <w:t>26</w:t>
      </w:r>
      <w:r w:rsidRPr="0029271A">
        <w:rPr>
          <w:i/>
          <w:szCs w:val="28"/>
        </w:rPr>
        <w:fldChar w:fldCharType="end"/>
      </w:r>
      <w:r>
        <w:rPr>
          <w:szCs w:val="28"/>
        </w:rPr>
        <w:t>). Для заполнения поля «</w:t>
      </w:r>
      <w:r>
        <w:rPr>
          <w:b/>
          <w:szCs w:val="28"/>
        </w:rPr>
        <w:t>Тип цели</w:t>
      </w:r>
      <w:r>
        <w:rPr>
          <w:szCs w:val="28"/>
        </w:rPr>
        <w:t>»</w:t>
      </w:r>
      <w:r w:rsidRPr="0029271A">
        <w:rPr>
          <w:szCs w:val="28"/>
        </w:rPr>
        <w:t xml:space="preserve"> </w:t>
      </w:r>
      <w:r>
        <w:rPr>
          <w:szCs w:val="28"/>
        </w:rPr>
        <w:t>используется выбор значение из выпадающего</w:t>
      </w:r>
      <w:r w:rsidR="00A46941">
        <w:rPr>
          <w:szCs w:val="28"/>
        </w:rPr>
        <w:t xml:space="preserve"> списка.</w:t>
      </w:r>
    </w:p>
    <w:p w:rsidR="0029271A" w:rsidRDefault="00055AF5" w:rsidP="00F91854">
      <w:pPr>
        <w:spacing w:before="120" w:after="120"/>
        <w:jc w:val="center"/>
        <w:rPr>
          <w:szCs w:val="28"/>
        </w:rPr>
      </w:pPr>
      <w:r>
        <w:rPr>
          <w:noProof/>
          <w:szCs w:val="28"/>
        </w:rPr>
        <w:drawing>
          <wp:inline distT="0" distB="0" distL="0" distR="0" wp14:anchorId="25E6C8B3" wp14:editId="21AE5445">
            <wp:extent cx="6480175" cy="3253740"/>
            <wp:effectExtent l="0" t="0" r="0" b="3810"/>
            <wp:docPr id="757"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89">
                      <a:extLst>
                        <a:ext uri="{28A0092B-C50C-407E-A947-70E740481C1C}">
                          <a14:useLocalDpi xmlns:a14="http://schemas.microsoft.com/office/drawing/2010/main" val="0"/>
                        </a:ext>
                      </a:extLst>
                    </a:blip>
                    <a:stretch>
                      <a:fillRect/>
                    </a:stretch>
                  </pic:blipFill>
                  <pic:spPr>
                    <a:xfrm>
                      <a:off x="0" y="0"/>
                      <a:ext cx="6480175" cy="3253740"/>
                    </a:xfrm>
                    <a:prstGeom prst="rect">
                      <a:avLst/>
                    </a:prstGeom>
                  </pic:spPr>
                </pic:pic>
              </a:graphicData>
            </a:graphic>
          </wp:inline>
        </w:drawing>
      </w:r>
    </w:p>
    <w:p w:rsidR="0029271A" w:rsidRDefault="0029271A" w:rsidP="0029271A">
      <w:pPr>
        <w:pStyle w:val="affffd"/>
        <w:rPr>
          <w:szCs w:val="28"/>
        </w:rPr>
      </w:pPr>
      <w:bookmarkStart w:id="55" w:name="_Ref456086635"/>
      <w:r>
        <w:t xml:space="preserve">Рисунок </w:t>
      </w:r>
      <w:fldSimple w:instr=" SEQ Рисунок \* ARABIC ">
        <w:r w:rsidR="004E3B3D">
          <w:rPr>
            <w:noProof/>
          </w:rPr>
          <w:t>26</w:t>
        </w:r>
      </w:fldSimple>
      <w:bookmarkEnd w:id="55"/>
      <w:r>
        <w:t>. Цель осуществления закупки</w:t>
      </w:r>
    </w:p>
    <w:p w:rsidR="00055AF5" w:rsidRDefault="00055AF5" w:rsidP="00055AF5">
      <w:pPr>
        <w:ind w:firstLine="709"/>
        <w:rPr>
          <w:szCs w:val="28"/>
        </w:rPr>
      </w:pPr>
      <w:r>
        <w:rPr>
          <w:szCs w:val="28"/>
        </w:rPr>
        <w:lastRenderedPageBreak/>
        <w:t>Только при выборе значения «</w:t>
      </w:r>
      <w:r w:rsidRPr="0029271A">
        <w:rPr>
          <w:b/>
          <w:szCs w:val="28"/>
        </w:rPr>
        <w:t>Достижение целей и реализации мероприятий, предусмотренных государственными программами Российской Федерации (в том числе федеральными целевыми программами, иными документами стратегического и программно-целевого планирования Российской Федерации), государственными программами субъектов Российской Федерации (в том числе региональными целевыми программами, иными документами стратегического и программно-целевого планирования субъектов Российской Федерации), муниципальными программами</w:t>
      </w:r>
      <w:r>
        <w:rPr>
          <w:szCs w:val="28"/>
        </w:rPr>
        <w:t>» активно для ввода текста поле «</w:t>
      </w:r>
      <w:r>
        <w:rPr>
          <w:b/>
          <w:szCs w:val="28"/>
        </w:rPr>
        <w:t>Ожидаемый результат</w:t>
      </w:r>
      <w:r>
        <w:rPr>
          <w:szCs w:val="28"/>
        </w:rPr>
        <w:t>», а значение в поле «</w:t>
      </w:r>
      <w:r w:rsidRPr="00055AF5">
        <w:rPr>
          <w:b/>
          <w:szCs w:val="28"/>
        </w:rPr>
        <w:t>Мероприятие гос. программы/международные обязательства/функции и полномочия госорганов</w:t>
      </w:r>
      <w:r w:rsidRPr="00055AF5">
        <w:rPr>
          <w:szCs w:val="28"/>
        </w:rPr>
        <w:t>»</w:t>
      </w:r>
      <w:r>
        <w:rPr>
          <w:szCs w:val="28"/>
        </w:rPr>
        <w:t xml:space="preserve"> заполняется путем выбора значения из справочника «</w:t>
      </w:r>
      <w:r>
        <w:rPr>
          <w:b/>
          <w:szCs w:val="28"/>
        </w:rPr>
        <w:t>Программы и непрограммная деятельность</w:t>
      </w:r>
      <w:r>
        <w:rPr>
          <w:szCs w:val="28"/>
        </w:rPr>
        <w:t>» (</w:t>
      </w:r>
      <w:r w:rsidRPr="0029271A">
        <w:rPr>
          <w:i/>
          <w:szCs w:val="28"/>
        </w:rPr>
        <w:fldChar w:fldCharType="begin"/>
      </w:r>
      <w:r w:rsidRPr="0029271A">
        <w:rPr>
          <w:i/>
          <w:szCs w:val="28"/>
        </w:rPr>
        <w:instrText xml:space="preserve"> REF _Ref456086653 \h </w:instrText>
      </w:r>
      <w:r>
        <w:rPr>
          <w:i/>
          <w:szCs w:val="28"/>
        </w:rPr>
        <w:instrText xml:space="preserve"> \* MERGEFORMAT </w:instrText>
      </w:r>
      <w:r w:rsidRPr="0029271A">
        <w:rPr>
          <w:i/>
          <w:szCs w:val="28"/>
        </w:rPr>
      </w:r>
      <w:r w:rsidRPr="0029271A">
        <w:rPr>
          <w:i/>
          <w:szCs w:val="28"/>
        </w:rPr>
        <w:fldChar w:fldCharType="separate"/>
      </w:r>
      <w:r w:rsidR="004E3B3D" w:rsidRPr="004E3B3D">
        <w:rPr>
          <w:i/>
        </w:rPr>
        <w:t xml:space="preserve">Рисунок </w:t>
      </w:r>
      <w:r w:rsidR="004E3B3D" w:rsidRPr="004E3B3D">
        <w:rPr>
          <w:i/>
          <w:noProof/>
        </w:rPr>
        <w:t>27</w:t>
      </w:r>
      <w:r w:rsidRPr="0029271A">
        <w:rPr>
          <w:i/>
          <w:szCs w:val="28"/>
        </w:rPr>
        <w:fldChar w:fldCharType="end"/>
      </w:r>
      <w:r>
        <w:rPr>
          <w:szCs w:val="28"/>
        </w:rPr>
        <w:t>). Доступен множественный выбор значений из справочника при необходимости.</w:t>
      </w:r>
    </w:p>
    <w:p w:rsidR="00055AF5" w:rsidRDefault="00055AF5" w:rsidP="00055AF5">
      <w:pPr>
        <w:ind w:firstLine="709"/>
        <w:rPr>
          <w:szCs w:val="28"/>
        </w:rPr>
      </w:pPr>
      <w:r>
        <w:rPr>
          <w:szCs w:val="28"/>
        </w:rPr>
        <w:t>В случае выбора иного типа цели значение в поле «</w:t>
      </w:r>
      <w:r w:rsidRPr="00055AF5">
        <w:rPr>
          <w:b/>
          <w:szCs w:val="28"/>
        </w:rPr>
        <w:t>Мероприятие гос. программы/международные обязательства/функции и полномочия госорганов</w:t>
      </w:r>
      <w:r>
        <w:rPr>
          <w:szCs w:val="28"/>
        </w:rPr>
        <w:t>» заполняется вручную, без возможности выбора значения из справочника «</w:t>
      </w:r>
      <w:r>
        <w:rPr>
          <w:b/>
          <w:szCs w:val="28"/>
        </w:rPr>
        <w:t>Программы и непрограммная деятельность</w:t>
      </w:r>
      <w:r>
        <w:rPr>
          <w:szCs w:val="28"/>
        </w:rPr>
        <w:t>».</w:t>
      </w:r>
    </w:p>
    <w:p w:rsidR="00055AF5" w:rsidRDefault="00055AF5" w:rsidP="00055AF5">
      <w:pPr>
        <w:ind w:firstLine="709"/>
        <w:rPr>
          <w:szCs w:val="28"/>
        </w:rPr>
      </w:pPr>
      <w:r>
        <w:rPr>
          <w:szCs w:val="28"/>
        </w:rPr>
        <w:t>Значение в поле «</w:t>
      </w:r>
      <w:r>
        <w:rPr>
          <w:b/>
          <w:szCs w:val="28"/>
        </w:rPr>
        <w:t>Программа</w:t>
      </w:r>
      <w:r>
        <w:rPr>
          <w:szCs w:val="28"/>
        </w:rPr>
        <w:t>» заполняется автоматически, в случае заполнения поля «</w:t>
      </w:r>
      <w:r w:rsidRPr="00055AF5">
        <w:rPr>
          <w:b/>
          <w:szCs w:val="28"/>
        </w:rPr>
        <w:t>Мероприятие гос. программы/международные обязательства/функции и полномочия госорганов</w:t>
      </w:r>
      <w:r>
        <w:rPr>
          <w:szCs w:val="28"/>
        </w:rPr>
        <w:t xml:space="preserve">» из справочника. Именно это значение будет фигурировать в 4-ом столбце </w:t>
      </w:r>
      <w:r w:rsidR="00E01663">
        <w:rPr>
          <w:szCs w:val="28"/>
        </w:rPr>
        <w:t>таблицы обоснования плана закупок.</w:t>
      </w:r>
    </w:p>
    <w:p w:rsidR="0029271A" w:rsidRDefault="0029271A" w:rsidP="0029271A">
      <w:pPr>
        <w:spacing w:before="120" w:after="120"/>
        <w:jc w:val="center"/>
        <w:rPr>
          <w:szCs w:val="28"/>
        </w:rPr>
      </w:pPr>
      <w:r>
        <w:rPr>
          <w:noProof/>
          <w:szCs w:val="28"/>
        </w:rPr>
        <w:drawing>
          <wp:inline distT="0" distB="0" distL="0" distR="0" wp14:anchorId="37E39B5B" wp14:editId="31CBC60E">
            <wp:extent cx="6480175" cy="3121025"/>
            <wp:effectExtent l="0" t="0" r="0" b="3175"/>
            <wp:docPr id="6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4.png"/>
                    <pic:cNvPicPr/>
                  </pic:nvPicPr>
                  <pic:blipFill>
                    <a:blip r:embed="rId90">
                      <a:extLst>
                        <a:ext uri="{28A0092B-C50C-407E-A947-70E740481C1C}">
                          <a14:useLocalDpi xmlns:a14="http://schemas.microsoft.com/office/drawing/2010/main" val="0"/>
                        </a:ext>
                      </a:extLst>
                    </a:blip>
                    <a:stretch>
                      <a:fillRect/>
                    </a:stretch>
                  </pic:blipFill>
                  <pic:spPr>
                    <a:xfrm>
                      <a:off x="0" y="0"/>
                      <a:ext cx="6480175" cy="3121025"/>
                    </a:xfrm>
                    <a:prstGeom prst="rect">
                      <a:avLst/>
                    </a:prstGeom>
                  </pic:spPr>
                </pic:pic>
              </a:graphicData>
            </a:graphic>
          </wp:inline>
        </w:drawing>
      </w:r>
    </w:p>
    <w:p w:rsidR="0029271A" w:rsidRDefault="0029271A" w:rsidP="0029271A">
      <w:pPr>
        <w:pStyle w:val="affffd"/>
        <w:rPr>
          <w:szCs w:val="28"/>
        </w:rPr>
      </w:pPr>
      <w:bookmarkStart w:id="56" w:name="_Ref456086653"/>
      <w:r>
        <w:t xml:space="preserve">Рисунок </w:t>
      </w:r>
      <w:fldSimple w:instr=" SEQ Рисунок \* ARABIC ">
        <w:r w:rsidR="004E3B3D">
          <w:rPr>
            <w:noProof/>
          </w:rPr>
          <w:t>27</w:t>
        </w:r>
      </w:fldSimple>
      <w:bookmarkEnd w:id="56"/>
      <w:r>
        <w:t>. Программы и непрограммная деятельность</w:t>
      </w:r>
    </w:p>
    <w:p w:rsidR="002F4176" w:rsidRDefault="002F4176" w:rsidP="001E70B1">
      <w:pPr>
        <w:ind w:firstLine="709"/>
        <w:rPr>
          <w:szCs w:val="28"/>
        </w:rPr>
      </w:pPr>
      <w:r>
        <w:rPr>
          <w:szCs w:val="28"/>
        </w:rPr>
        <w:t>Во вкладке «</w:t>
      </w:r>
      <w:r>
        <w:rPr>
          <w:b/>
          <w:szCs w:val="28"/>
        </w:rPr>
        <w:t>Информация о закупке</w:t>
      </w:r>
      <w:r>
        <w:rPr>
          <w:szCs w:val="28"/>
        </w:rPr>
        <w:t>» доступны для заполнения поля:</w:t>
      </w:r>
    </w:p>
    <w:p w:rsidR="002F4176" w:rsidRDefault="002F4176" w:rsidP="00607D7A">
      <w:pPr>
        <w:pStyle w:val="affffff1"/>
        <w:numPr>
          <w:ilvl w:val="0"/>
          <w:numId w:val="67"/>
        </w:numPr>
        <w:rPr>
          <w:szCs w:val="28"/>
        </w:rPr>
      </w:pPr>
      <w:r w:rsidRPr="00B26BD8">
        <w:rPr>
          <w:b/>
          <w:szCs w:val="28"/>
        </w:rPr>
        <w:t>Требуется общественное обсуждение</w:t>
      </w:r>
      <w:r>
        <w:rPr>
          <w:szCs w:val="28"/>
        </w:rPr>
        <w:t xml:space="preserve"> (заполняется значением «Да/Нет)»;</w:t>
      </w:r>
    </w:p>
    <w:p w:rsidR="002F4176" w:rsidRDefault="002F4176" w:rsidP="00607D7A">
      <w:pPr>
        <w:pStyle w:val="affffff1"/>
        <w:numPr>
          <w:ilvl w:val="0"/>
          <w:numId w:val="67"/>
        </w:numPr>
        <w:rPr>
          <w:szCs w:val="28"/>
        </w:rPr>
      </w:pPr>
      <w:r w:rsidRPr="00B26BD8">
        <w:rPr>
          <w:b/>
          <w:szCs w:val="28"/>
        </w:rPr>
        <w:t>Дополнительная информация в соответствии с пунктом 7 части 2 статьи 17</w:t>
      </w:r>
      <w:r>
        <w:rPr>
          <w:szCs w:val="28"/>
        </w:rPr>
        <w:t xml:space="preserve"> (заполняется значением «Да/Нет)»;</w:t>
      </w:r>
    </w:p>
    <w:p w:rsidR="002F4176" w:rsidRDefault="002F4176" w:rsidP="00607D7A">
      <w:pPr>
        <w:pStyle w:val="affffff1"/>
        <w:numPr>
          <w:ilvl w:val="0"/>
          <w:numId w:val="67"/>
        </w:numPr>
        <w:rPr>
          <w:szCs w:val="28"/>
        </w:rPr>
      </w:pPr>
      <w:r w:rsidRPr="00B26BD8">
        <w:rPr>
          <w:b/>
          <w:szCs w:val="28"/>
        </w:rPr>
        <w:t>Сведения о технической сложности, инновации, высокотехнологичности или специальном характере закупки</w:t>
      </w:r>
      <w:r>
        <w:rPr>
          <w:szCs w:val="28"/>
        </w:rPr>
        <w:t xml:space="preserve"> </w:t>
      </w:r>
      <w:r w:rsidR="00B26BD8">
        <w:rPr>
          <w:szCs w:val="28"/>
        </w:rPr>
        <w:t>(доступно для заполнения, в случае выбора значения «Да» в поле «Дополнительная информация в соответствии с пунктом 7 части 2 статьи 1»)</w:t>
      </w:r>
      <w:r>
        <w:rPr>
          <w:szCs w:val="28"/>
        </w:rPr>
        <w:t>;</w:t>
      </w:r>
    </w:p>
    <w:p w:rsidR="00B26BD8" w:rsidRDefault="00B26BD8" w:rsidP="00607D7A">
      <w:pPr>
        <w:pStyle w:val="affffff1"/>
        <w:numPr>
          <w:ilvl w:val="0"/>
          <w:numId w:val="67"/>
        </w:numPr>
        <w:rPr>
          <w:szCs w:val="28"/>
        </w:rPr>
      </w:pPr>
      <w:r w:rsidRPr="00B26BD8">
        <w:rPr>
          <w:b/>
          <w:szCs w:val="28"/>
        </w:rPr>
        <w:t>Периодичность осуществления закупки</w:t>
      </w:r>
      <w:r>
        <w:rPr>
          <w:szCs w:val="28"/>
        </w:rPr>
        <w:t xml:space="preserve"> (заполняется выбором значения из справочника);</w:t>
      </w:r>
    </w:p>
    <w:p w:rsidR="00B26BD8" w:rsidRDefault="00B26BD8" w:rsidP="00607D7A">
      <w:pPr>
        <w:pStyle w:val="affffff1"/>
        <w:numPr>
          <w:ilvl w:val="0"/>
          <w:numId w:val="67"/>
        </w:numPr>
        <w:rPr>
          <w:szCs w:val="28"/>
        </w:rPr>
      </w:pPr>
      <w:r w:rsidRPr="00B26BD8">
        <w:rPr>
          <w:b/>
          <w:szCs w:val="28"/>
        </w:rPr>
        <w:lastRenderedPageBreak/>
        <w:t>Другая периодичность</w:t>
      </w:r>
      <w:r>
        <w:rPr>
          <w:szCs w:val="28"/>
        </w:rPr>
        <w:t xml:space="preserve"> (поле свободного ввода текста, активная </w:t>
      </w:r>
      <w:r w:rsidR="00284228">
        <w:rPr>
          <w:szCs w:val="28"/>
        </w:rPr>
        <w:t xml:space="preserve">только </w:t>
      </w:r>
      <w:r>
        <w:rPr>
          <w:szCs w:val="28"/>
        </w:rPr>
        <w:t>в случае выбора значения «другое» в поле «Периодичность осуществления закупки»);</w:t>
      </w:r>
    </w:p>
    <w:p w:rsidR="00B26BD8" w:rsidRDefault="00B26BD8" w:rsidP="00607D7A">
      <w:pPr>
        <w:pStyle w:val="affffff1"/>
        <w:numPr>
          <w:ilvl w:val="0"/>
          <w:numId w:val="67"/>
        </w:numPr>
        <w:rPr>
          <w:szCs w:val="28"/>
        </w:rPr>
      </w:pPr>
      <w:r w:rsidRPr="00B26BD8">
        <w:rPr>
          <w:b/>
          <w:szCs w:val="28"/>
        </w:rPr>
        <w:t>Дата начала</w:t>
      </w:r>
      <w:r>
        <w:rPr>
          <w:szCs w:val="28"/>
        </w:rPr>
        <w:t xml:space="preserve"> (определяет начало осуществления закупки);</w:t>
      </w:r>
    </w:p>
    <w:p w:rsidR="00B26BD8" w:rsidRDefault="00B26BD8" w:rsidP="00607D7A">
      <w:pPr>
        <w:pStyle w:val="affffff1"/>
        <w:numPr>
          <w:ilvl w:val="0"/>
          <w:numId w:val="67"/>
        </w:numPr>
        <w:rPr>
          <w:szCs w:val="28"/>
        </w:rPr>
      </w:pPr>
      <w:r w:rsidRPr="00B26BD8">
        <w:rPr>
          <w:b/>
          <w:szCs w:val="28"/>
        </w:rPr>
        <w:t>Дата окончания</w:t>
      </w:r>
      <w:r>
        <w:rPr>
          <w:szCs w:val="28"/>
        </w:rPr>
        <w:t xml:space="preserve"> (определяет дату завершения закупки);</w:t>
      </w:r>
    </w:p>
    <w:p w:rsidR="00B26BD8" w:rsidRPr="002F4176" w:rsidRDefault="00B26BD8" w:rsidP="00607D7A">
      <w:pPr>
        <w:pStyle w:val="affffff1"/>
        <w:numPr>
          <w:ilvl w:val="0"/>
          <w:numId w:val="67"/>
        </w:numPr>
        <w:rPr>
          <w:szCs w:val="28"/>
        </w:rPr>
      </w:pPr>
      <w:r w:rsidRPr="00B26BD8">
        <w:rPr>
          <w:b/>
          <w:szCs w:val="28"/>
        </w:rPr>
        <w:t>Срок (сроки) поставки товаров, выполнения работ, оказания услуг</w:t>
      </w:r>
      <w:r>
        <w:rPr>
          <w:szCs w:val="28"/>
        </w:rPr>
        <w:t xml:space="preserve"> (поле не обязательное для заполнения, оставлено для тех заказчиков, которые ранее заполнили документ закупка и чтобы после обновления формы документа имели возможность видеть ранее введенные значения в качестве сроков осуществления закупки).</w:t>
      </w:r>
    </w:p>
    <w:p w:rsidR="002F4176" w:rsidRDefault="002F4176" w:rsidP="002F4176">
      <w:pPr>
        <w:spacing w:before="120" w:after="120"/>
        <w:jc w:val="center"/>
        <w:rPr>
          <w:szCs w:val="28"/>
        </w:rPr>
      </w:pPr>
      <w:r>
        <w:rPr>
          <w:noProof/>
          <w:szCs w:val="28"/>
        </w:rPr>
        <w:drawing>
          <wp:inline distT="0" distB="0" distL="0" distR="0" wp14:anchorId="7179D250" wp14:editId="69862EFC">
            <wp:extent cx="6480175" cy="3743325"/>
            <wp:effectExtent l="0" t="0" r="0" b="9525"/>
            <wp:docPr id="758"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91">
                      <a:extLst>
                        <a:ext uri="{28A0092B-C50C-407E-A947-70E740481C1C}">
                          <a14:useLocalDpi xmlns:a14="http://schemas.microsoft.com/office/drawing/2010/main" val="0"/>
                        </a:ext>
                      </a:extLst>
                    </a:blip>
                    <a:stretch>
                      <a:fillRect/>
                    </a:stretch>
                  </pic:blipFill>
                  <pic:spPr>
                    <a:xfrm>
                      <a:off x="0" y="0"/>
                      <a:ext cx="6480175" cy="3743325"/>
                    </a:xfrm>
                    <a:prstGeom prst="rect">
                      <a:avLst/>
                    </a:prstGeom>
                  </pic:spPr>
                </pic:pic>
              </a:graphicData>
            </a:graphic>
          </wp:inline>
        </w:drawing>
      </w:r>
    </w:p>
    <w:p w:rsidR="002F4176" w:rsidRDefault="002F4176" w:rsidP="002F4176">
      <w:pPr>
        <w:pStyle w:val="affffd"/>
        <w:rPr>
          <w:szCs w:val="28"/>
        </w:rPr>
      </w:pPr>
      <w:r>
        <w:t xml:space="preserve">Рисунок </w:t>
      </w:r>
      <w:fldSimple w:instr=" SEQ Рисунок \* ARABIC ">
        <w:r w:rsidR="004E3B3D">
          <w:rPr>
            <w:noProof/>
          </w:rPr>
          <w:t>28</w:t>
        </w:r>
      </w:fldSimple>
      <w:r>
        <w:t>. Информация о закупке</w:t>
      </w:r>
    </w:p>
    <w:p w:rsidR="002E4615" w:rsidRDefault="001E70B1" w:rsidP="001E70B1">
      <w:pPr>
        <w:ind w:firstLine="709"/>
        <w:rPr>
          <w:szCs w:val="28"/>
        </w:rPr>
      </w:pPr>
      <w:r>
        <w:rPr>
          <w:szCs w:val="28"/>
        </w:rPr>
        <w:t>Вкладка «</w:t>
      </w:r>
      <w:r>
        <w:rPr>
          <w:b/>
          <w:szCs w:val="28"/>
        </w:rPr>
        <w:t>Обоснование закупок</w:t>
      </w:r>
      <w:r>
        <w:rPr>
          <w:szCs w:val="28"/>
        </w:rPr>
        <w:t xml:space="preserve">» содержит в себе поля для ввода информации об обосновании соответствия объекта или объектов закупки мероприятию, а также информацию о </w:t>
      </w:r>
      <w:r w:rsidR="002E4615">
        <w:rPr>
          <w:szCs w:val="28"/>
        </w:rPr>
        <w:t>нормативно правовых актах, устанавливающих требования к отдельным видам товаров, работ и услуг в соответствии со ст. 19 44-ФЗ (</w:t>
      </w:r>
      <w:r w:rsidR="002E4615" w:rsidRPr="000557CF">
        <w:rPr>
          <w:i/>
          <w:szCs w:val="28"/>
        </w:rPr>
        <w:fldChar w:fldCharType="begin"/>
      </w:r>
      <w:r w:rsidR="002E4615" w:rsidRPr="000557CF">
        <w:rPr>
          <w:i/>
          <w:szCs w:val="28"/>
        </w:rPr>
        <w:instrText xml:space="preserve"> REF _Ref430254833 \h </w:instrText>
      </w:r>
      <w:r w:rsidR="002E4615">
        <w:rPr>
          <w:i/>
          <w:szCs w:val="28"/>
        </w:rPr>
        <w:instrText xml:space="preserve"> \* MERGEFORMAT </w:instrText>
      </w:r>
      <w:r w:rsidR="002E4615" w:rsidRPr="000557CF">
        <w:rPr>
          <w:i/>
          <w:szCs w:val="28"/>
        </w:rPr>
      </w:r>
      <w:r w:rsidR="002E4615" w:rsidRPr="000557CF">
        <w:rPr>
          <w:i/>
          <w:szCs w:val="28"/>
        </w:rPr>
        <w:fldChar w:fldCharType="separate"/>
      </w:r>
      <w:r w:rsidR="004E3B3D" w:rsidRPr="004E3B3D">
        <w:rPr>
          <w:i/>
        </w:rPr>
        <w:t xml:space="preserve">Рисунок </w:t>
      </w:r>
      <w:r w:rsidR="004E3B3D" w:rsidRPr="004E3B3D">
        <w:rPr>
          <w:i/>
          <w:noProof/>
        </w:rPr>
        <w:t>29</w:t>
      </w:r>
      <w:r w:rsidR="002E4615" w:rsidRPr="000557CF">
        <w:rPr>
          <w:i/>
          <w:szCs w:val="28"/>
        </w:rPr>
        <w:fldChar w:fldCharType="end"/>
      </w:r>
      <w:r w:rsidR="002E4615">
        <w:rPr>
          <w:szCs w:val="28"/>
        </w:rPr>
        <w:t>).</w:t>
      </w:r>
    </w:p>
    <w:p w:rsidR="001E70B1" w:rsidRDefault="00B26BD8" w:rsidP="001E70B1">
      <w:pPr>
        <w:spacing w:before="120" w:after="120"/>
        <w:jc w:val="center"/>
        <w:rPr>
          <w:szCs w:val="28"/>
        </w:rPr>
      </w:pPr>
      <w:r>
        <w:rPr>
          <w:noProof/>
          <w:szCs w:val="28"/>
        </w:rPr>
        <w:lastRenderedPageBreak/>
        <w:drawing>
          <wp:inline distT="0" distB="0" distL="0" distR="0" wp14:anchorId="5BC5775A" wp14:editId="4180908F">
            <wp:extent cx="6480175" cy="3428365"/>
            <wp:effectExtent l="0" t="0" r="0" b="635"/>
            <wp:docPr id="759"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92">
                      <a:extLst>
                        <a:ext uri="{28A0092B-C50C-407E-A947-70E740481C1C}">
                          <a14:useLocalDpi xmlns:a14="http://schemas.microsoft.com/office/drawing/2010/main" val="0"/>
                        </a:ext>
                      </a:extLst>
                    </a:blip>
                    <a:stretch>
                      <a:fillRect/>
                    </a:stretch>
                  </pic:blipFill>
                  <pic:spPr>
                    <a:xfrm>
                      <a:off x="0" y="0"/>
                      <a:ext cx="6480175" cy="3428365"/>
                    </a:xfrm>
                    <a:prstGeom prst="rect">
                      <a:avLst/>
                    </a:prstGeom>
                  </pic:spPr>
                </pic:pic>
              </a:graphicData>
            </a:graphic>
          </wp:inline>
        </w:drawing>
      </w:r>
    </w:p>
    <w:p w:rsidR="001E70B1" w:rsidRDefault="001E70B1" w:rsidP="001E70B1">
      <w:pPr>
        <w:pStyle w:val="affffd"/>
        <w:rPr>
          <w:szCs w:val="28"/>
        </w:rPr>
      </w:pPr>
      <w:bookmarkStart w:id="57" w:name="_Ref430254833"/>
      <w:r>
        <w:t xml:space="preserve">Рисунок </w:t>
      </w:r>
      <w:fldSimple w:instr=" SEQ Рисунок \* ARABIC ">
        <w:r w:rsidR="004E3B3D">
          <w:rPr>
            <w:noProof/>
          </w:rPr>
          <w:t>29</w:t>
        </w:r>
      </w:fldSimple>
      <w:bookmarkEnd w:id="57"/>
      <w:r>
        <w:t>. Вкладка «Обоснование закупки»</w:t>
      </w:r>
    </w:p>
    <w:p w:rsidR="002E4615" w:rsidRDefault="002E4615" w:rsidP="001E70B1">
      <w:pPr>
        <w:ind w:firstLine="709"/>
      </w:pPr>
      <w:r>
        <w:rPr>
          <w:szCs w:val="28"/>
        </w:rPr>
        <w:t>Значение в поле «</w:t>
      </w:r>
      <w:r w:rsidRPr="002E4615">
        <w:rPr>
          <w:b/>
          <w:color w:val="000000"/>
          <w:shd w:val="clear" w:color="auto" w:fill="FFFFFF"/>
        </w:rPr>
        <w:t>Полное наименование, дата принятия и номер утвержденных в соответствии со ст.19 44-ФЗ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w:t>
      </w:r>
      <w:r w:rsidRPr="002E4615">
        <w:t>»</w:t>
      </w:r>
      <w:r>
        <w:t xml:space="preserve"> заполняется автоматически из справочника «</w:t>
      </w:r>
      <w:r>
        <w:rPr>
          <w:b/>
        </w:rPr>
        <w:t>Справочник НПА в соответствии со ст.19 44-ФЗ</w:t>
      </w:r>
      <w:r>
        <w:t>» (</w:t>
      </w:r>
      <w:r w:rsidRPr="002E4615">
        <w:rPr>
          <w:i/>
        </w:rPr>
        <w:fldChar w:fldCharType="begin"/>
      </w:r>
      <w:r w:rsidRPr="002E4615">
        <w:rPr>
          <w:i/>
        </w:rPr>
        <w:instrText xml:space="preserve"> REF _Ref456250062 \h </w:instrText>
      </w:r>
      <w:r>
        <w:rPr>
          <w:i/>
        </w:rPr>
        <w:instrText xml:space="preserve"> \* MERGEFORMAT </w:instrText>
      </w:r>
      <w:r w:rsidRPr="002E4615">
        <w:rPr>
          <w:i/>
        </w:rPr>
      </w:r>
      <w:r w:rsidRPr="002E4615">
        <w:rPr>
          <w:i/>
        </w:rPr>
        <w:fldChar w:fldCharType="separate"/>
      </w:r>
      <w:r w:rsidR="004E3B3D" w:rsidRPr="004E3B3D">
        <w:rPr>
          <w:i/>
        </w:rPr>
        <w:t xml:space="preserve">Рисунок </w:t>
      </w:r>
      <w:r w:rsidR="004E3B3D" w:rsidRPr="004E3B3D">
        <w:rPr>
          <w:i/>
          <w:noProof/>
        </w:rPr>
        <w:t>30</w:t>
      </w:r>
      <w:r w:rsidRPr="002E4615">
        <w:rPr>
          <w:i/>
        </w:rPr>
        <w:fldChar w:fldCharType="end"/>
      </w:r>
      <w:r>
        <w:t>)</w:t>
      </w:r>
      <w:r w:rsidR="006F1A57">
        <w:t xml:space="preserve"> и генерируется на основе справочных значений определенным образом</w:t>
      </w:r>
      <w:r>
        <w:t>.</w:t>
      </w:r>
    </w:p>
    <w:p w:rsidR="002E4615" w:rsidRDefault="002E4615" w:rsidP="005D7EF0">
      <w:pPr>
        <w:spacing w:before="120" w:after="120"/>
        <w:jc w:val="center"/>
        <w:rPr>
          <w:szCs w:val="28"/>
        </w:rPr>
      </w:pPr>
      <w:r>
        <w:rPr>
          <w:noProof/>
          <w:szCs w:val="28"/>
        </w:rPr>
        <w:drawing>
          <wp:inline distT="0" distB="0" distL="0" distR="0" wp14:anchorId="7C36A81F" wp14:editId="57DC95DC">
            <wp:extent cx="6480175" cy="1791335"/>
            <wp:effectExtent l="0" t="0" r="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6.png"/>
                    <pic:cNvPicPr/>
                  </pic:nvPicPr>
                  <pic:blipFill>
                    <a:blip r:embed="rId93">
                      <a:extLst>
                        <a:ext uri="{28A0092B-C50C-407E-A947-70E740481C1C}">
                          <a14:useLocalDpi xmlns:a14="http://schemas.microsoft.com/office/drawing/2010/main" val="0"/>
                        </a:ext>
                      </a:extLst>
                    </a:blip>
                    <a:stretch>
                      <a:fillRect/>
                    </a:stretch>
                  </pic:blipFill>
                  <pic:spPr>
                    <a:xfrm>
                      <a:off x="0" y="0"/>
                      <a:ext cx="6480175" cy="1791335"/>
                    </a:xfrm>
                    <a:prstGeom prst="rect">
                      <a:avLst/>
                    </a:prstGeom>
                  </pic:spPr>
                </pic:pic>
              </a:graphicData>
            </a:graphic>
          </wp:inline>
        </w:drawing>
      </w:r>
    </w:p>
    <w:p w:rsidR="002E4615" w:rsidRDefault="002E4615" w:rsidP="002E4615">
      <w:pPr>
        <w:pStyle w:val="affffd"/>
      </w:pPr>
      <w:bookmarkStart w:id="58" w:name="_Ref456250062"/>
      <w:r>
        <w:t xml:space="preserve">Рисунок </w:t>
      </w:r>
      <w:fldSimple w:instr=" SEQ Рисунок \* ARABIC ">
        <w:r w:rsidR="004E3B3D">
          <w:rPr>
            <w:noProof/>
          </w:rPr>
          <w:t>30</w:t>
        </w:r>
      </w:fldSimple>
      <w:bookmarkEnd w:id="58"/>
      <w:r>
        <w:t>. Справочник НПА в соответствии со ст.19 44-ФЗ</w:t>
      </w:r>
    </w:p>
    <w:p w:rsidR="006F1A57" w:rsidRDefault="006F1A57" w:rsidP="006F1A57">
      <w:pPr>
        <w:pStyle w:val="aff"/>
      </w:pPr>
      <w:r>
        <w:t>Генерация наименования происходит следующим образом:</w:t>
      </w:r>
    </w:p>
    <w:p w:rsidR="006F1A57" w:rsidRDefault="006F1A57" w:rsidP="006E295D">
      <w:pPr>
        <w:pStyle w:val="aff"/>
        <w:numPr>
          <w:ilvl w:val="0"/>
          <w:numId w:val="57"/>
        </w:numPr>
        <w:ind w:left="1134"/>
      </w:pPr>
      <w:r>
        <w:t>если первое слово в наименовании справочного значения соответствует типу НПА, то текст генерируется по шаблону: «Текст наименования</w:t>
      </w:r>
      <w:r w:rsidR="00B6300C">
        <w:t xml:space="preserve"> справочного значения</w:t>
      </w:r>
      <w:r>
        <w:t>» + «№ документа» + «Дата документа»</w:t>
      </w:r>
      <w:r w:rsidR="00B6300C">
        <w:t xml:space="preserve"> (</w:t>
      </w:r>
      <w:r w:rsidR="00B6300C" w:rsidRPr="00B6300C">
        <w:rPr>
          <w:i/>
        </w:rPr>
        <w:fldChar w:fldCharType="begin"/>
      </w:r>
      <w:r w:rsidR="00B6300C" w:rsidRPr="00B6300C">
        <w:rPr>
          <w:i/>
        </w:rPr>
        <w:instrText xml:space="preserve"> REF _Ref456773172 \h </w:instrText>
      </w:r>
      <w:r w:rsidR="00B6300C">
        <w:rPr>
          <w:i/>
        </w:rPr>
        <w:instrText xml:space="preserve"> \* MERGEFORMAT </w:instrText>
      </w:r>
      <w:r w:rsidR="00B6300C" w:rsidRPr="00B6300C">
        <w:rPr>
          <w:i/>
        </w:rPr>
      </w:r>
      <w:r w:rsidR="00B6300C" w:rsidRPr="00B6300C">
        <w:rPr>
          <w:i/>
        </w:rPr>
        <w:fldChar w:fldCharType="separate"/>
      </w:r>
      <w:r w:rsidR="004E3B3D" w:rsidRPr="004E3B3D">
        <w:rPr>
          <w:i/>
        </w:rPr>
        <w:t xml:space="preserve">Рисунок </w:t>
      </w:r>
      <w:r w:rsidR="004E3B3D" w:rsidRPr="004E3B3D">
        <w:rPr>
          <w:i/>
          <w:noProof/>
        </w:rPr>
        <w:t>31</w:t>
      </w:r>
      <w:r w:rsidR="00B6300C" w:rsidRPr="00B6300C">
        <w:rPr>
          <w:i/>
        </w:rPr>
        <w:fldChar w:fldCharType="end"/>
      </w:r>
      <w:r w:rsidR="00B6300C">
        <w:t>)</w:t>
      </w:r>
      <w:r>
        <w:t>;</w:t>
      </w:r>
    </w:p>
    <w:p w:rsidR="006F1A57" w:rsidRDefault="006F1A57" w:rsidP="006E295D">
      <w:pPr>
        <w:pStyle w:val="aff"/>
        <w:numPr>
          <w:ilvl w:val="0"/>
          <w:numId w:val="57"/>
        </w:numPr>
        <w:ind w:left="1134"/>
      </w:pPr>
      <w:r>
        <w:t xml:space="preserve">если же </w:t>
      </w:r>
      <w:r w:rsidR="003A21A7">
        <w:t>первое слово в наименовании справочного значения не соответствует типу НПА, то текст генерируется по шаблону: «Тип документа» + «Дата документа» + «Номер документа» + «Наименование документа»</w:t>
      </w:r>
      <w:r w:rsidR="00B6300C">
        <w:t xml:space="preserve"> (</w:t>
      </w:r>
      <w:r w:rsidR="00B6300C" w:rsidRPr="00B6300C">
        <w:rPr>
          <w:i/>
        </w:rPr>
        <w:fldChar w:fldCharType="begin"/>
      </w:r>
      <w:r w:rsidR="00B6300C" w:rsidRPr="00B6300C">
        <w:rPr>
          <w:i/>
        </w:rPr>
        <w:instrText xml:space="preserve"> REF _Ref456773326 \h </w:instrText>
      </w:r>
      <w:r w:rsidR="00B6300C">
        <w:rPr>
          <w:i/>
        </w:rPr>
        <w:instrText xml:space="preserve"> \* MERGEFORMAT </w:instrText>
      </w:r>
      <w:r w:rsidR="00B6300C" w:rsidRPr="00B6300C">
        <w:rPr>
          <w:i/>
        </w:rPr>
      </w:r>
      <w:r w:rsidR="00B6300C" w:rsidRPr="00B6300C">
        <w:rPr>
          <w:i/>
        </w:rPr>
        <w:fldChar w:fldCharType="separate"/>
      </w:r>
      <w:r w:rsidR="004E3B3D" w:rsidRPr="004E3B3D">
        <w:rPr>
          <w:i/>
        </w:rPr>
        <w:t xml:space="preserve">Рисунок </w:t>
      </w:r>
      <w:r w:rsidR="004E3B3D" w:rsidRPr="004E3B3D">
        <w:rPr>
          <w:i/>
          <w:noProof/>
        </w:rPr>
        <w:t>32</w:t>
      </w:r>
      <w:r w:rsidR="00B6300C" w:rsidRPr="00B6300C">
        <w:rPr>
          <w:i/>
        </w:rPr>
        <w:fldChar w:fldCharType="end"/>
      </w:r>
      <w:r w:rsidR="00B6300C">
        <w:t>)</w:t>
      </w:r>
      <w:r w:rsidR="003A21A7">
        <w:t>.</w:t>
      </w:r>
    </w:p>
    <w:p w:rsidR="00B6300C" w:rsidRDefault="00B6300C" w:rsidP="00B6300C">
      <w:pPr>
        <w:pStyle w:val="aff"/>
        <w:spacing w:before="120" w:after="120"/>
        <w:ind w:firstLine="0"/>
        <w:jc w:val="center"/>
      </w:pPr>
      <w:r>
        <w:rPr>
          <w:noProof/>
        </w:rPr>
        <w:lastRenderedPageBreak/>
        <w:drawing>
          <wp:inline distT="0" distB="0" distL="0" distR="0" wp14:anchorId="446E08A4" wp14:editId="4C4E4EC0">
            <wp:extent cx="6480175" cy="4166235"/>
            <wp:effectExtent l="0" t="0" r="0" b="5715"/>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13.png"/>
                    <pic:cNvPicPr/>
                  </pic:nvPicPr>
                  <pic:blipFill>
                    <a:blip r:embed="rId94">
                      <a:extLst>
                        <a:ext uri="{28A0092B-C50C-407E-A947-70E740481C1C}">
                          <a14:useLocalDpi xmlns:a14="http://schemas.microsoft.com/office/drawing/2010/main" val="0"/>
                        </a:ext>
                      </a:extLst>
                    </a:blip>
                    <a:stretch>
                      <a:fillRect/>
                    </a:stretch>
                  </pic:blipFill>
                  <pic:spPr>
                    <a:xfrm>
                      <a:off x="0" y="0"/>
                      <a:ext cx="6480175" cy="4166235"/>
                    </a:xfrm>
                    <a:prstGeom prst="rect">
                      <a:avLst/>
                    </a:prstGeom>
                  </pic:spPr>
                </pic:pic>
              </a:graphicData>
            </a:graphic>
          </wp:inline>
        </w:drawing>
      </w:r>
    </w:p>
    <w:p w:rsidR="00B6300C" w:rsidRDefault="00B6300C" w:rsidP="00B6300C">
      <w:pPr>
        <w:pStyle w:val="affffd"/>
      </w:pPr>
      <w:bookmarkStart w:id="59" w:name="_Ref456773172"/>
      <w:r>
        <w:t xml:space="preserve">Рисунок </w:t>
      </w:r>
      <w:fldSimple w:instr=" SEQ Рисунок \* ARABIC ">
        <w:r w:rsidR="004E3B3D">
          <w:rPr>
            <w:noProof/>
          </w:rPr>
          <w:t>31</w:t>
        </w:r>
      </w:fldSimple>
      <w:bookmarkEnd w:id="59"/>
      <w:r>
        <w:t>. Вариант генерации, если в наименовании справочного значения первое слово совпадает со значением типа документа</w:t>
      </w:r>
    </w:p>
    <w:p w:rsidR="00112B75" w:rsidRDefault="00B6300C" w:rsidP="00B6300C">
      <w:pPr>
        <w:pStyle w:val="aff"/>
        <w:ind w:firstLine="0"/>
        <w:jc w:val="center"/>
      </w:pPr>
      <w:r>
        <w:rPr>
          <w:noProof/>
        </w:rPr>
        <w:lastRenderedPageBreak/>
        <w:drawing>
          <wp:inline distT="0" distB="0" distL="0" distR="0" wp14:anchorId="732FE70D" wp14:editId="0FBFCC9F">
            <wp:extent cx="6480175" cy="4356735"/>
            <wp:effectExtent l="0" t="0" r="0" b="5715"/>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14.png"/>
                    <pic:cNvPicPr/>
                  </pic:nvPicPr>
                  <pic:blipFill>
                    <a:blip r:embed="rId95">
                      <a:extLst>
                        <a:ext uri="{28A0092B-C50C-407E-A947-70E740481C1C}">
                          <a14:useLocalDpi xmlns:a14="http://schemas.microsoft.com/office/drawing/2010/main" val="0"/>
                        </a:ext>
                      </a:extLst>
                    </a:blip>
                    <a:stretch>
                      <a:fillRect/>
                    </a:stretch>
                  </pic:blipFill>
                  <pic:spPr>
                    <a:xfrm>
                      <a:off x="0" y="0"/>
                      <a:ext cx="6480175" cy="4356735"/>
                    </a:xfrm>
                    <a:prstGeom prst="rect">
                      <a:avLst/>
                    </a:prstGeom>
                  </pic:spPr>
                </pic:pic>
              </a:graphicData>
            </a:graphic>
          </wp:inline>
        </w:drawing>
      </w:r>
    </w:p>
    <w:p w:rsidR="00B6300C" w:rsidRDefault="00B6300C" w:rsidP="00B6300C">
      <w:pPr>
        <w:pStyle w:val="affffd"/>
      </w:pPr>
      <w:bookmarkStart w:id="60" w:name="_Ref456773326"/>
      <w:r>
        <w:t xml:space="preserve">Рисунок </w:t>
      </w:r>
      <w:fldSimple w:instr=" SEQ Рисунок \* ARABIC ">
        <w:r w:rsidR="004E3B3D">
          <w:rPr>
            <w:noProof/>
          </w:rPr>
          <w:t>32</w:t>
        </w:r>
      </w:fldSimple>
      <w:bookmarkEnd w:id="60"/>
      <w:r>
        <w:t>. Вариант генерации, если в наименовании справочного значения первое слово не совпадает со значением типа документа</w:t>
      </w:r>
    </w:p>
    <w:tbl>
      <w:tblPr>
        <w:tblStyle w:val="af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964"/>
      </w:tblGrid>
      <w:tr w:rsidR="002E4615" w:rsidTr="00D97226">
        <w:tc>
          <w:tcPr>
            <w:tcW w:w="1242" w:type="dxa"/>
          </w:tcPr>
          <w:p w:rsidR="002E4615" w:rsidRDefault="002E4615" w:rsidP="00D97226">
            <w:pPr>
              <w:jc w:val="center"/>
              <w:rPr>
                <w:noProof/>
              </w:rPr>
            </w:pPr>
            <w:r>
              <w:rPr>
                <w:noProof/>
              </w:rPr>
              <w:drawing>
                <wp:inline distT="0" distB="0" distL="0" distR="0" wp14:anchorId="4C199CA5" wp14:editId="0D9B3837">
                  <wp:extent cx="311150" cy="301625"/>
                  <wp:effectExtent l="0" t="0" r="0" b="3175"/>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964" w:type="dxa"/>
            <w:shd w:val="clear" w:color="auto" w:fill="D9D9D9" w:themeFill="background1" w:themeFillShade="D9"/>
          </w:tcPr>
          <w:p w:rsidR="002E4615" w:rsidRPr="00D34960" w:rsidRDefault="002E4615" w:rsidP="006F1A57">
            <w:r>
              <w:t>Значения в «</w:t>
            </w:r>
            <w:r w:rsidRPr="002E4615">
              <w:rPr>
                <w:b/>
              </w:rPr>
              <w:t>Справочник НПА в соответствии со ст.19 44-ФЗ</w:t>
            </w:r>
            <w:r>
              <w:t>» загружаются в автоматическом режиме из ЕИС и для каждого региона имеют свои значения. Кроме этого набор значений в справочнике может отличаться у заказчиков, относящихся к разным ГРБС.</w:t>
            </w:r>
          </w:p>
        </w:tc>
      </w:tr>
    </w:tbl>
    <w:p w:rsidR="005D7EF0" w:rsidRDefault="005D7EF0" w:rsidP="00BF3D2B">
      <w:pPr>
        <w:spacing w:before="120"/>
        <w:ind w:firstLine="709"/>
        <w:rPr>
          <w:szCs w:val="28"/>
        </w:rPr>
      </w:pPr>
      <w:r>
        <w:rPr>
          <w:szCs w:val="28"/>
        </w:rPr>
        <w:t>Если применительно к закупке нормативно правовые (правовые) акты отсутствуют, то следует установить одноименный флаг. В результате поле «</w:t>
      </w:r>
      <w:r w:rsidRPr="002E4615">
        <w:rPr>
          <w:b/>
          <w:color w:val="000000"/>
          <w:shd w:val="clear" w:color="auto" w:fill="FFFFFF"/>
        </w:rPr>
        <w:t>Полное наименование, дата принятия и номер утвержденных в соответствии со ст.19 44-ФЗ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w:t>
      </w:r>
      <w:r w:rsidRPr="002E4615">
        <w:t>»</w:t>
      </w:r>
      <w:r>
        <w:t xml:space="preserve"> не доступно будет для заполнения и Система не затребует необходимости заполнения данного поля.</w:t>
      </w:r>
    </w:p>
    <w:p w:rsidR="001E70B1" w:rsidRDefault="001E70B1" w:rsidP="00422F5B">
      <w:pPr>
        <w:ind w:firstLine="709"/>
        <w:rPr>
          <w:szCs w:val="28"/>
        </w:rPr>
      </w:pPr>
      <w:r>
        <w:rPr>
          <w:szCs w:val="28"/>
        </w:rPr>
        <w:t xml:space="preserve">После внесения всей необходимой информации о предполагаемой закупке документ следует сохранить по кнопке </w:t>
      </w:r>
      <w:r>
        <w:rPr>
          <w:noProof/>
          <w:szCs w:val="28"/>
        </w:rPr>
        <w:drawing>
          <wp:inline distT="0" distB="0" distL="0" distR="0" wp14:anchorId="16C85A65" wp14:editId="1F4081F3">
            <wp:extent cx="152421" cy="161948"/>
            <wp:effectExtent l="0" t="0" r="0" b="9525"/>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Pr>
          <w:szCs w:val="28"/>
        </w:rPr>
        <w:t xml:space="preserve"> </w:t>
      </w:r>
      <w:r w:rsidRPr="00EC133D">
        <w:rPr>
          <w:szCs w:val="28"/>
        </w:rPr>
        <w:t>[</w:t>
      </w:r>
      <w:r>
        <w:rPr>
          <w:b/>
          <w:szCs w:val="28"/>
        </w:rPr>
        <w:t>Сохранить</w:t>
      </w:r>
      <w:r w:rsidRPr="00EC133D">
        <w:rPr>
          <w:szCs w:val="28"/>
        </w:rPr>
        <w:t>]</w:t>
      </w:r>
      <w:r>
        <w:rPr>
          <w:szCs w:val="28"/>
        </w:rPr>
        <w:t>.</w:t>
      </w:r>
      <w:r w:rsidR="00D548D7">
        <w:rPr>
          <w:szCs w:val="28"/>
        </w:rPr>
        <w:t xml:space="preserve"> После успешного сохранения документа, поле «</w:t>
      </w:r>
      <w:r w:rsidR="00D548D7">
        <w:rPr>
          <w:b/>
          <w:szCs w:val="28"/>
        </w:rPr>
        <w:t>Идентификационный код закупки</w:t>
      </w:r>
      <w:r w:rsidR="00D548D7">
        <w:rPr>
          <w:szCs w:val="28"/>
        </w:rPr>
        <w:t>» будет сформирован автоматически на основе введенных данных в закупке. При этом, если во вкладке «</w:t>
      </w:r>
      <w:r w:rsidR="00D548D7">
        <w:rPr>
          <w:b/>
          <w:szCs w:val="28"/>
        </w:rPr>
        <w:t>Товары, работы, услуги</w:t>
      </w:r>
      <w:r w:rsidR="00D548D7">
        <w:rPr>
          <w:szCs w:val="28"/>
        </w:rPr>
        <w:t xml:space="preserve">» будет внесено несколько строк с разными значениями </w:t>
      </w:r>
      <w:r w:rsidR="007D074E">
        <w:rPr>
          <w:szCs w:val="28"/>
        </w:rPr>
        <w:t>«</w:t>
      </w:r>
      <w:r w:rsidR="00D548D7">
        <w:rPr>
          <w:szCs w:val="28"/>
        </w:rPr>
        <w:t>ОКПД2</w:t>
      </w:r>
      <w:r w:rsidR="007D074E">
        <w:rPr>
          <w:szCs w:val="28"/>
        </w:rPr>
        <w:t>»</w:t>
      </w:r>
      <w:r w:rsidR="00D548D7">
        <w:rPr>
          <w:szCs w:val="28"/>
        </w:rPr>
        <w:t xml:space="preserve"> и </w:t>
      </w:r>
      <w:r w:rsidR="007D074E">
        <w:rPr>
          <w:szCs w:val="28"/>
        </w:rPr>
        <w:t>«</w:t>
      </w:r>
      <w:r w:rsidR="00D548D7">
        <w:rPr>
          <w:szCs w:val="28"/>
        </w:rPr>
        <w:t>КВР</w:t>
      </w:r>
      <w:r w:rsidR="007D074E">
        <w:rPr>
          <w:szCs w:val="28"/>
        </w:rPr>
        <w:t>», то в идентификационном коде закупки в качестве кода ОКПД2 будет использовано значение «0000»,  а в качестве КВР значение «000». Если все строки содержат одинаковое значение КВР и у введенных ОКПД2 совпадают первые 4 знака, то будут использованы введенные значения при формировании идентификационного кода закупки.</w:t>
      </w:r>
    </w:p>
    <w:p w:rsidR="001E70B1" w:rsidRDefault="001E70B1" w:rsidP="001E70B1">
      <w:pPr>
        <w:ind w:firstLine="709"/>
        <w:rPr>
          <w:szCs w:val="28"/>
        </w:rPr>
      </w:pPr>
      <w:r>
        <w:rPr>
          <w:szCs w:val="28"/>
        </w:rPr>
        <w:t>Успешно сохраненный документ будет доступен в фильтре «</w:t>
      </w:r>
      <w:r>
        <w:rPr>
          <w:b/>
          <w:szCs w:val="28"/>
        </w:rPr>
        <w:t>Создание нового</w:t>
      </w:r>
      <w:r>
        <w:rPr>
          <w:szCs w:val="28"/>
        </w:rPr>
        <w:t>» в папке «</w:t>
      </w:r>
      <w:r>
        <w:rPr>
          <w:b/>
          <w:szCs w:val="28"/>
        </w:rPr>
        <w:t>Закупка</w:t>
      </w:r>
      <w:r>
        <w:rPr>
          <w:szCs w:val="28"/>
        </w:rPr>
        <w:t>»</w:t>
      </w:r>
      <w:r w:rsidR="00BF3D2B">
        <w:rPr>
          <w:szCs w:val="28"/>
        </w:rPr>
        <w:t>.</w:t>
      </w:r>
      <w:r>
        <w:rPr>
          <w:szCs w:val="28"/>
        </w:rPr>
        <w:t xml:space="preserve"> </w:t>
      </w:r>
      <w:r w:rsidR="00BF3D2B">
        <w:rPr>
          <w:szCs w:val="28"/>
        </w:rPr>
        <w:t>Закупка т</w:t>
      </w:r>
      <w:r>
        <w:rPr>
          <w:szCs w:val="28"/>
        </w:rPr>
        <w:t>акже будет доступен для просмотра в документе «</w:t>
      </w:r>
      <w:r>
        <w:rPr>
          <w:b/>
          <w:szCs w:val="28"/>
        </w:rPr>
        <w:t>План закупок</w:t>
      </w:r>
      <w:r>
        <w:rPr>
          <w:szCs w:val="28"/>
        </w:rPr>
        <w:t>» того финансового года, какой год был указан в поле «</w:t>
      </w:r>
      <w:r>
        <w:rPr>
          <w:b/>
          <w:szCs w:val="28"/>
        </w:rPr>
        <w:t>Год плана закупок</w:t>
      </w:r>
      <w:r>
        <w:rPr>
          <w:szCs w:val="28"/>
        </w:rPr>
        <w:t>» (</w:t>
      </w:r>
      <w:r w:rsidRPr="008F4312">
        <w:rPr>
          <w:i/>
          <w:szCs w:val="28"/>
        </w:rPr>
        <w:fldChar w:fldCharType="begin"/>
      </w:r>
      <w:r w:rsidRPr="008F4312">
        <w:rPr>
          <w:i/>
          <w:szCs w:val="28"/>
        </w:rPr>
        <w:instrText xml:space="preserve"> REF _Ref430247208 \h </w:instrText>
      </w:r>
      <w:r>
        <w:rPr>
          <w:i/>
          <w:szCs w:val="28"/>
        </w:rPr>
        <w:instrText xml:space="preserve"> \* MERGEFORMAT </w:instrText>
      </w:r>
      <w:r w:rsidRPr="008F4312">
        <w:rPr>
          <w:i/>
          <w:szCs w:val="28"/>
        </w:rPr>
      </w:r>
      <w:r w:rsidRPr="008F4312">
        <w:rPr>
          <w:i/>
          <w:szCs w:val="28"/>
        </w:rPr>
        <w:fldChar w:fldCharType="separate"/>
      </w:r>
      <w:r w:rsidR="004E3B3D" w:rsidRPr="004E3B3D">
        <w:rPr>
          <w:i/>
        </w:rPr>
        <w:t xml:space="preserve">Рисунок </w:t>
      </w:r>
      <w:r w:rsidR="004E3B3D" w:rsidRPr="004E3B3D">
        <w:rPr>
          <w:i/>
          <w:noProof/>
        </w:rPr>
        <w:t>25</w:t>
      </w:r>
      <w:r w:rsidRPr="008F4312">
        <w:rPr>
          <w:i/>
          <w:szCs w:val="28"/>
        </w:rPr>
        <w:fldChar w:fldCharType="end"/>
      </w:r>
      <w:r>
        <w:rPr>
          <w:szCs w:val="28"/>
        </w:rPr>
        <w:t xml:space="preserve">). Добавление </w:t>
      </w:r>
      <w:r>
        <w:rPr>
          <w:szCs w:val="28"/>
        </w:rPr>
        <w:lastRenderedPageBreak/>
        <w:t>документа «</w:t>
      </w:r>
      <w:r>
        <w:rPr>
          <w:b/>
          <w:szCs w:val="28"/>
        </w:rPr>
        <w:t>Закупка</w:t>
      </w:r>
      <w:r>
        <w:rPr>
          <w:szCs w:val="28"/>
        </w:rPr>
        <w:t>» к документу «</w:t>
      </w:r>
      <w:r>
        <w:rPr>
          <w:b/>
          <w:szCs w:val="28"/>
        </w:rPr>
        <w:t>План закупок</w:t>
      </w:r>
      <w:r>
        <w:rPr>
          <w:szCs w:val="28"/>
        </w:rPr>
        <w:t>» происходит автоматически после успешного сохранения документа «</w:t>
      </w:r>
      <w:r>
        <w:rPr>
          <w:b/>
          <w:szCs w:val="28"/>
        </w:rPr>
        <w:t>Закупка</w:t>
      </w:r>
      <w:r>
        <w:rPr>
          <w:szCs w:val="28"/>
        </w:rPr>
        <w:t>».</w:t>
      </w:r>
    </w:p>
    <w:p w:rsidR="001E70B1" w:rsidRPr="00EC133D" w:rsidRDefault="001E70B1" w:rsidP="001E70B1">
      <w:pPr>
        <w:ind w:firstLine="709"/>
        <w:rPr>
          <w:szCs w:val="28"/>
        </w:rPr>
      </w:pPr>
      <w:r>
        <w:rPr>
          <w:szCs w:val="28"/>
        </w:rPr>
        <w:t>При этом если документа «</w:t>
      </w:r>
      <w:r>
        <w:rPr>
          <w:b/>
          <w:szCs w:val="28"/>
        </w:rPr>
        <w:t>План закупок</w:t>
      </w:r>
      <w:r>
        <w:rPr>
          <w:szCs w:val="28"/>
        </w:rPr>
        <w:t xml:space="preserve">» ранее в Системе у данной организации не существовало </w:t>
      </w:r>
      <w:r w:rsidR="00D97226">
        <w:rPr>
          <w:szCs w:val="28"/>
        </w:rPr>
        <w:t xml:space="preserve">на выбранный финансовый год </w:t>
      </w:r>
      <w:r>
        <w:rPr>
          <w:szCs w:val="28"/>
        </w:rPr>
        <w:t xml:space="preserve">или же все редакции документа находились в согласованном состоянии, то </w:t>
      </w:r>
      <w:r w:rsidR="00BF3D2B">
        <w:rPr>
          <w:szCs w:val="28"/>
        </w:rPr>
        <w:t>будет автоматически сформирован</w:t>
      </w:r>
      <w:r>
        <w:rPr>
          <w:szCs w:val="28"/>
        </w:rPr>
        <w:t xml:space="preserve"> новый документ или </w:t>
      </w:r>
      <w:r w:rsidR="00BF3D2B">
        <w:rPr>
          <w:szCs w:val="28"/>
        </w:rPr>
        <w:t xml:space="preserve">же </w:t>
      </w:r>
      <w:r>
        <w:rPr>
          <w:szCs w:val="28"/>
        </w:rPr>
        <w:t xml:space="preserve">новая редакция документа </w:t>
      </w:r>
      <w:r w:rsidR="00BF3D2B">
        <w:rPr>
          <w:szCs w:val="28"/>
        </w:rPr>
        <w:t>«</w:t>
      </w:r>
      <w:r w:rsidR="00BF3D2B" w:rsidRPr="00BF3D2B">
        <w:rPr>
          <w:b/>
          <w:szCs w:val="28"/>
        </w:rPr>
        <w:t>П</w:t>
      </w:r>
      <w:r w:rsidRPr="00BF3D2B">
        <w:rPr>
          <w:b/>
          <w:szCs w:val="28"/>
        </w:rPr>
        <w:t>лан закупок</w:t>
      </w:r>
      <w:r w:rsidR="00BF3D2B">
        <w:rPr>
          <w:szCs w:val="28"/>
        </w:rPr>
        <w:t>»</w:t>
      </w:r>
      <w:r>
        <w:rPr>
          <w:szCs w:val="28"/>
        </w:rPr>
        <w:t xml:space="preserve">. Документ </w:t>
      </w:r>
      <w:r w:rsidR="00BF3D2B">
        <w:rPr>
          <w:szCs w:val="28"/>
        </w:rPr>
        <w:t>«</w:t>
      </w:r>
      <w:r w:rsidR="00BF3D2B" w:rsidRPr="00BF3D2B">
        <w:rPr>
          <w:b/>
          <w:szCs w:val="28"/>
        </w:rPr>
        <w:t>П</w:t>
      </w:r>
      <w:r w:rsidRPr="00BF3D2B">
        <w:rPr>
          <w:b/>
          <w:szCs w:val="28"/>
        </w:rPr>
        <w:t>лан закупок</w:t>
      </w:r>
      <w:r w:rsidR="00BF3D2B">
        <w:rPr>
          <w:szCs w:val="28"/>
        </w:rPr>
        <w:t>»</w:t>
      </w:r>
      <w:r>
        <w:rPr>
          <w:szCs w:val="28"/>
        </w:rPr>
        <w:t xml:space="preserve"> будет доступен для отображения и дальнейшей работы с ним в фильтре «</w:t>
      </w:r>
      <w:r>
        <w:rPr>
          <w:b/>
          <w:szCs w:val="28"/>
        </w:rPr>
        <w:t>Создание нового</w:t>
      </w:r>
      <w:r>
        <w:rPr>
          <w:szCs w:val="28"/>
        </w:rPr>
        <w:t>» в папке «</w:t>
      </w:r>
      <w:r>
        <w:rPr>
          <w:b/>
          <w:szCs w:val="28"/>
        </w:rPr>
        <w:t>План закупок (44-ФЗ)</w:t>
      </w:r>
      <w:r>
        <w:rPr>
          <w:szCs w:val="28"/>
        </w:rPr>
        <w:t>» (</w:t>
      </w:r>
      <w:r w:rsidRPr="006D72E7">
        <w:rPr>
          <w:i/>
          <w:szCs w:val="28"/>
        </w:rPr>
        <w:fldChar w:fldCharType="begin"/>
      </w:r>
      <w:r w:rsidRPr="006D72E7">
        <w:rPr>
          <w:i/>
          <w:szCs w:val="28"/>
        </w:rPr>
        <w:instrText xml:space="preserve"> REF _Ref430256344 \h </w:instrText>
      </w:r>
      <w:r>
        <w:rPr>
          <w:i/>
          <w:szCs w:val="28"/>
        </w:rPr>
        <w:instrText xml:space="preserve"> \* MERGEFORMAT </w:instrText>
      </w:r>
      <w:r w:rsidRPr="006D72E7">
        <w:rPr>
          <w:i/>
          <w:szCs w:val="28"/>
        </w:rPr>
      </w:r>
      <w:r w:rsidRPr="006D72E7">
        <w:rPr>
          <w:i/>
          <w:szCs w:val="28"/>
        </w:rPr>
        <w:fldChar w:fldCharType="separate"/>
      </w:r>
      <w:r w:rsidR="004E3B3D" w:rsidRPr="004E3B3D">
        <w:rPr>
          <w:i/>
        </w:rPr>
        <w:t xml:space="preserve">Рисунок </w:t>
      </w:r>
      <w:r w:rsidR="004E3B3D" w:rsidRPr="004E3B3D">
        <w:rPr>
          <w:i/>
          <w:noProof/>
        </w:rPr>
        <w:t>33</w:t>
      </w:r>
      <w:r w:rsidRPr="006D72E7">
        <w:rPr>
          <w:i/>
          <w:szCs w:val="28"/>
        </w:rPr>
        <w:fldChar w:fldCharType="end"/>
      </w:r>
      <w:r>
        <w:rPr>
          <w:szCs w:val="28"/>
        </w:rPr>
        <w:t>).</w:t>
      </w:r>
    </w:p>
    <w:p w:rsidR="001E70B1" w:rsidRDefault="001E70B1" w:rsidP="001E70B1">
      <w:pPr>
        <w:spacing w:before="120" w:after="120"/>
        <w:jc w:val="center"/>
        <w:rPr>
          <w:szCs w:val="28"/>
        </w:rPr>
      </w:pPr>
      <w:r>
        <w:rPr>
          <w:noProof/>
          <w:szCs w:val="28"/>
        </w:rPr>
        <w:drawing>
          <wp:inline distT="0" distB="0" distL="0" distR="0" wp14:anchorId="08C61608" wp14:editId="3247E0B6">
            <wp:extent cx="6268325" cy="2191056"/>
            <wp:effectExtent l="0" t="0" r="0" b="0"/>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96">
                      <a:extLst>
                        <a:ext uri="{28A0092B-C50C-407E-A947-70E740481C1C}">
                          <a14:useLocalDpi xmlns:a14="http://schemas.microsoft.com/office/drawing/2010/main" val="0"/>
                        </a:ext>
                      </a:extLst>
                    </a:blip>
                    <a:stretch>
                      <a:fillRect/>
                    </a:stretch>
                  </pic:blipFill>
                  <pic:spPr>
                    <a:xfrm>
                      <a:off x="0" y="0"/>
                      <a:ext cx="6268325" cy="2191056"/>
                    </a:xfrm>
                    <a:prstGeom prst="rect">
                      <a:avLst/>
                    </a:prstGeom>
                  </pic:spPr>
                </pic:pic>
              </a:graphicData>
            </a:graphic>
          </wp:inline>
        </w:drawing>
      </w:r>
    </w:p>
    <w:p w:rsidR="001E70B1" w:rsidRDefault="001E70B1" w:rsidP="001E70B1">
      <w:pPr>
        <w:pStyle w:val="affffd"/>
        <w:rPr>
          <w:szCs w:val="28"/>
        </w:rPr>
      </w:pPr>
      <w:bookmarkStart w:id="61" w:name="_Ref430256344"/>
      <w:r>
        <w:t xml:space="preserve">Рисунок </w:t>
      </w:r>
      <w:fldSimple w:instr=" SEQ Рисунок \* ARABIC ">
        <w:r w:rsidR="004E3B3D">
          <w:rPr>
            <w:noProof/>
          </w:rPr>
          <w:t>33</w:t>
        </w:r>
      </w:fldSimple>
      <w:bookmarkEnd w:id="61"/>
      <w:r>
        <w:t>. Документ «План закупок» в фильтре «Создание нового»</w:t>
      </w:r>
    </w:p>
    <w:p w:rsidR="001E70B1" w:rsidRPr="00DE15C3" w:rsidRDefault="001E70B1" w:rsidP="001E70B1">
      <w:pPr>
        <w:ind w:firstLine="709"/>
        <w:rPr>
          <w:szCs w:val="28"/>
        </w:rPr>
      </w:pPr>
      <w:r>
        <w:rPr>
          <w:szCs w:val="28"/>
        </w:rPr>
        <w:t>Для просмотра документа «</w:t>
      </w:r>
      <w:r>
        <w:rPr>
          <w:b/>
          <w:szCs w:val="28"/>
        </w:rPr>
        <w:t>План закупок</w:t>
      </w:r>
      <w:r>
        <w:rPr>
          <w:szCs w:val="28"/>
        </w:rPr>
        <w:t xml:space="preserve">» необходимо выделить документ и нажать на кнопку </w:t>
      </w:r>
      <w:r>
        <w:rPr>
          <w:noProof/>
          <w:szCs w:val="28"/>
        </w:rPr>
        <w:drawing>
          <wp:inline distT="0" distB="0" distL="0" distR="0" wp14:anchorId="0A847B9D" wp14:editId="1786F32E">
            <wp:extent cx="133369" cy="152421"/>
            <wp:effectExtent l="0" t="0" r="0" b="0"/>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rPr>
          <w:szCs w:val="28"/>
        </w:rPr>
        <w:t xml:space="preserve"> </w:t>
      </w:r>
      <w:r w:rsidRPr="00DE15C3">
        <w:rPr>
          <w:szCs w:val="28"/>
        </w:rPr>
        <w:t>[</w:t>
      </w:r>
      <w:r>
        <w:rPr>
          <w:b/>
          <w:szCs w:val="28"/>
        </w:rPr>
        <w:t>Редактировать</w:t>
      </w:r>
      <w:r w:rsidRPr="00DE15C3">
        <w:rPr>
          <w:szCs w:val="28"/>
        </w:rPr>
        <w:t>]</w:t>
      </w:r>
      <w:r>
        <w:rPr>
          <w:szCs w:val="28"/>
        </w:rPr>
        <w:t xml:space="preserve"> или же воспользоваться двойным щелчком ЛКМ по документу. В открывшемся документе во вкладке «</w:t>
      </w:r>
      <w:r>
        <w:rPr>
          <w:b/>
          <w:szCs w:val="28"/>
        </w:rPr>
        <w:t>Позиции</w:t>
      </w:r>
      <w:r>
        <w:rPr>
          <w:szCs w:val="28"/>
        </w:rPr>
        <w:t>» отображается список закупок, которые связаны с планом закупок (</w:t>
      </w:r>
      <w:r w:rsidRPr="005F0F5C">
        <w:rPr>
          <w:i/>
          <w:szCs w:val="28"/>
        </w:rPr>
        <w:fldChar w:fldCharType="begin"/>
      </w:r>
      <w:r w:rsidRPr="005F0F5C">
        <w:rPr>
          <w:i/>
          <w:szCs w:val="28"/>
        </w:rPr>
        <w:instrText xml:space="preserve"> REF _Ref430338466 \h </w:instrText>
      </w:r>
      <w:r>
        <w:rPr>
          <w:i/>
          <w:szCs w:val="28"/>
        </w:rPr>
        <w:instrText xml:space="preserve"> \* MERGEFORMAT </w:instrText>
      </w:r>
      <w:r w:rsidRPr="005F0F5C">
        <w:rPr>
          <w:i/>
          <w:szCs w:val="28"/>
        </w:rPr>
      </w:r>
      <w:r w:rsidRPr="005F0F5C">
        <w:rPr>
          <w:i/>
          <w:szCs w:val="28"/>
        </w:rPr>
        <w:fldChar w:fldCharType="separate"/>
      </w:r>
      <w:r w:rsidR="004E3B3D" w:rsidRPr="004E3B3D">
        <w:rPr>
          <w:i/>
        </w:rPr>
        <w:t xml:space="preserve">Рисунок </w:t>
      </w:r>
      <w:r w:rsidR="004E3B3D" w:rsidRPr="004E3B3D">
        <w:rPr>
          <w:i/>
          <w:noProof/>
        </w:rPr>
        <w:t>34</w:t>
      </w:r>
      <w:r w:rsidRPr="005F0F5C">
        <w:rPr>
          <w:i/>
          <w:szCs w:val="28"/>
        </w:rPr>
        <w:fldChar w:fldCharType="end"/>
      </w:r>
      <w:r>
        <w:rPr>
          <w:szCs w:val="28"/>
        </w:rPr>
        <w:t>). По двойному клику ЛКМ по</w:t>
      </w:r>
      <w:r w:rsidR="007D074E">
        <w:rPr>
          <w:szCs w:val="28"/>
        </w:rPr>
        <w:t xml:space="preserve"> номеру</w:t>
      </w:r>
      <w:r>
        <w:rPr>
          <w:szCs w:val="28"/>
        </w:rPr>
        <w:t xml:space="preserve"> закупк</w:t>
      </w:r>
      <w:r w:rsidR="007D074E">
        <w:rPr>
          <w:szCs w:val="28"/>
        </w:rPr>
        <w:t>и</w:t>
      </w:r>
      <w:r>
        <w:rPr>
          <w:szCs w:val="28"/>
        </w:rPr>
        <w:t xml:space="preserve"> из списка позиций открывается электронная форма выбранного документа «</w:t>
      </w:r>
      <w:r>
        <w:rPr>
          <w:b/>
          <w:szCs w:val="28"/>
        </w:rPr>
        <w:t>Закупка</w:t>
      </w:r>
      <w:r>
        <w:rPr>
          <w:szCs w:val="28"/>
        </w:rPr>
        <w:t xml:space="preserve">» </w:t>
      </w:r>
      <w:r w:rsidRPr="005F0F5C">
        <w:rPr>
          <w:szCs w:val="28"/>
        </w:rPr>
        <w:t>(</w:t>
      </w:r>
      <w:r w:rsidRPr="005F0F5C">
        <w:rPr>
          <w:i/>
          <w:szCs w:val="28"/>
        </w:rPr>
        <w:fldChar w:fldCharType="begin"/>
      </w:r>
      <w:r w:rsidRPr="005F0F5C">
        <w:rPr>
          <w:i/>
          <w:szCs w:val="28"/>
        </w:rPr>
        <w:instrText xml:space="preserve"> REF _Ref430247208 \h </w:instrText>
      </w:r>
      <w:r>
        <w:rPr>
          <w:i/>
          <w:szCs w:val="28"/>
        </w:rPr>
        <w:instrText xml:space="preserve"> \* MERGEFORMAT </w:instrText>
      </w:r>
      <w:r w:rsidRPr="005F0F5C">
        <w:rPr>
          <w:i/>
          <w:szCs w:val="28"/>
        </w:rPr>
      </w:r>
      <w:r w:rsidRPr="005F0F5C">
        <w:rPr>
          <w:i/>
          <w:szCs w:val="28"/>
        </w:rPr>
        <w:fldChar w:fldCharType="separate"/>
      </w:r>
      <w:r w:rsidR="004E3B3D" w:rsidRPr="004E3B3D">
        <w:rPr>
          <w:i/>
        </w:rPr>
        <w:t xml:space="preserve">Рисунок </w:t>
      </w:r>
      <w:r w:rsidR="004E3B3D" w:rsidRPr="004E3B3D">
        <w:rPr>
          <w:i/>
          <w:noProof/>
        </w:rPr>
        <w:t>25</w:t>
      </w:r>
      <w:r w:rsidRPr="005F0F5C">
        <w:rPr>
          <w:i/>
          <w:szCs w:val="28"/>
        </w:rPr>
        <w:fldChar w:fldCharType="end"/>
      </w:r>
      <w:r w:rsidRPr="005F0F5C">
        <w:rPr>
          <w:szCs w:val="28"/>
        </w:rPr>
        <w:t>)</w:t>
      </w:r>
      <w:r w:rsidR="00BE1F2A">
        <w:rPr>
          <w:szCs w:val="28"/>
        </w:rPr>
        <w:t>.</w:t>
      </w:r>
    </w:p>
    <w:p w:rsidR="001E70B1" w:rsidRDefault="000F21A7" w:rsidP="001E70B1">
      <w:pPr>
        <w:spacing w:before="120" w:after="120"/>
        <w:jc w:val="center"/>
        <w:rPr>
          <w:szCs w:val="28"/>
        </w:rPr>
      </w:pPr>
      <w:r>
        <w:rPr>
          <w:noProof/>
          <w:szCs w:val="28"/>
        </w:rPr>
        <w:drawing>
          <wp:inline distT="0" distB="0" distL="0" distR="0" wp14:anchorId="2F2BE794" wp14:editId="425FF7A0">
            <wp:extent cx="6480175" cy="3725545"/>
            <wp:effectExtent l="0" t="0" r="0" b="8255"/>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17.png"/>
                    <pic:cNvPicPr/>
                  </pic:nvPicPr>
                  <pic:blipFill>
                    <a:blip r:embed="rId97">
                      <a:extLst>
                        <a:ext uri="{28A0092B-C50C-407E-A947-70E740481C1C}">
                          <a14:useLocalDpi xmlns:a14="http://schemas.microsoft.com/office/drawing/2010/main" val="0"/>
                        </a:ext>
                      </a:extLst>
                    </a:blip>
                    <a:stretch>
                      <a:fillRect/>
                    </a:stretch>
                  </pic:blipFill>
                  <pic:spPr>
                    <a:xfrm>
                      <a:off x="0" y="0"/>
                      <a:ext cx="6480175" cy="3725545"/>
                    </a:xfrm>
                    <a:prstGeom prst="rect">
                      <a:avLst/>
                    </a:prstGeom>
                  </pic:spPr>
                </pic:pic>
              </a:graphicData>
            </a:graphic>
          </wp:inline>
        </w:drawing>
      </w:r>
    </w:p>
    <w:p w:rsidR="001E70B1" w:rsidRDefault="001E70B1" w:rsidP="001E70B1">
      <w:pPr>
        <w:pStyle w:val="affffd"/>
        <w:rPr>
          <w:szCs w:val="28"/>
        </w:rPr>
      </w:pPr>
      <w:bookmarkStart w:id="62" w:name="_Ref430338466"/>
      <w:bookmarkStart w:id="63" w:name="_Ref430338455"/>
      <w:r>
        <w:t xml:space="preserve">Рисунок </w:t>
      </w:r>
      <w:fldSimple w:instr=" SEQ Рисунок \* ARABIC ">
        <w:r w:rsidR="004E3B3D">
          <w:rPr>
            <w:noProof/>
          </w:rPr>
          <w:t>34</w:t>
        </w:r>
      </w:fldSimple>
      <w:bookmarkEnd w:id="62"/>
      <w:r>
        <w:t>. Документ «План закупок»</w:t>
      </w:r>
      <w:bookmarkEnd w:id="63"/>
    </w:p>
    <w:p w:rsidR="000F21A7" w:rsidRDefault="000F21A7" w:rsidP="001E70B1">
      <w:pPr>
        <w:ind w:firstLine="709"/>
        <w:rPr>
          <w:szCs w:val="28"/>
        </w:rPr>
      </w:pPr>
      <w:r>
        <w:rPr>
          <w:szCs w:val="28"/>
        </w:rPr>
        <w:lastRenderedPageBreak/>
        <w:t>Во вкладке «</w:t>
      </w:r>
      <w:r>
        <w:rPr>
          <w:b/>
          <w:szCs w:val="28"/>
        </w:rPr>
        <w:t>Основные данные</w:t>
      </w:r>
      <w:r>
        <w:rPr>
          <w:szCs w:val="28"/>
        </w:rPr>
        <w:t>» расположены поля (</w:t>
      </w:r>
      <w:r w:rsidRPr="000F21A7">
        <w:rPr>
          <w:i/>
          <w:szCs w:val="28"/>
        </w:rPr>
        <w:fldChar w:fldCharType="begin"/>
      </w:r>
      <w:r w:rsidRPr="000F21A7">
        <w:rPr>
          <w:i/>
          <w:szCs w:val="28"/>
        </w:rPr>
        <w:instrText xml:space="preserve"> REF _Ref470085946 \h </w:instrText>
      </w:r>
      <w:r>
        <w:rPr>
          <w:i/>
          <w:szCs w:val="28"/>
        </w:rPr>
        <w:instrText xml:space="preserve"> \* MERGEFORMAT </w:instrText>
      </w:r>
      <w:r w:rsidRPr="000F21A7">
        <w:rPr>
          <w:i/>
          <w:szCs w:val="28"/>
        </w:rPr>
      </w:r>
      <w:r w:rsidRPr="000F21A7">
        <w:rPr>
          <w:i/>
          <w:szCs w:val="28"/>
        </w:rPr>
        <w:fldChar w:fldCharType="separate"/>
      </w:r>
      <w:r w:rsidR="004E3B3D" w:rsidRPr="004E3B3D">
        <w:rPr>
          <w:i/>
        </w:rPr>
        <w:t xml:space="preserve">Рисунок </w:t>
      </w:r>
      <w:r w:rsidR="004E3B3D" w:rsidRPr="004E3B3D">
        <w:rPr>
          <w:i/>
          <w:noProof/>
        </w:rPr>
        <w:t>35</w:t>
      </w:r>
      <w:r w:rsidRPr="000F21A7">
        <w:rPr>
          <w:i/>
          <w:szCs w:val="28"/>
        </w:rPr>
        <w:fldChar w:fldCharType="end"/>
      </w:r>
      <w:r>
        <w:rPr>
          <w:szCs w:val="28"/>
        </w:rPr>
        <w:t>):</w:t>
      </w:r>
    </w:p>
    <w:p w:rsidR="000F21A7" w:rsidRDefault="000F21A7" w:rsidP="00031776">
      <w:pPr>
        <w:pStyle w:val="affffff1"/>
        <w:numPr>
          <w:ilvl w:val="0"/>
          <w:numId w:val="72"/>
        </w:numPr>
        <w:rPr>
          <w:szCs w:val="28"/>
        </w:rPr>
      </w:pPr>
      <w:r>
        <w:rPr>
          <w:szCs w:val="28"/>
        </w:rPr>
        <w:t>Тип сведений (может принимать значение «первичные» или «измененные»);</w:t>
      </w:r>
    </w:p>
    <w:p w:rsidR="000F21A7" w:rsidRDefault="000F21A7" w:rsidP="00031776">
      <w:pPr>
        <w:pStyle w:val="affffff1"/>
        <w:numPr>
          <w:ilvl w:val="0"/>
          <w:numId w:val="72"/>
        </w:numPr>
        <w:rPr>
          <w:szCs w:val="28"/>
        </w:rPr>
      </w:pPr>
      <w:r>
        <w:rPr>
          <w:szCs w:val="28"/>
        </w:rPr>
        <w:t>Номер изменения (отражает номер изменения в Системе);</w:t>
      </w:r>
    </w:p>
    <w:p w:rsidR="000F21A7" w:rsidRDefault="000F21A7" w:rsidP="00031776">
      <w:pPr>
        <w:pStyle w:val="affffff1"/>
        <w:numPr>
          <w:ilvl w:val="0"/>
          <w:numId w:val="72"/>
        </w:numPr>
        <w:rPr>
          <w:szCs w:val="28"/>
        </w:rPr>
      </w:pPr>
      <w:r>
        <w:rPr>
          <w:szCs w:val="28"/>
        </w:rPr>
        <w:t>Дата изменения;</w:t>
      </w:r>
    </w:p>
    <w:p w:rsidR="000F21A7" w:rsidRDefault="000F21A7" w:rsidP="00031776">
      <w:pPr>
        <w:pStyle w:val="affffff1"/>
        <w:numPr>
          <w:ilvl w:val="0"/>
          <w:numId w:val="72"/>
        </w:numPr>
        <w:rPr>
          <w:szCs w:val="28"/>
        </w:rPr>
      </w:pPr>
      <w:r>
        <w:rPr>
          <w:szCs w:val="28"/>
        </w:rPr>
        <w:t>Реестровый номер (значение заполняется автоматически после публикации плана закупок в ЕИС);</w:t>
      </w:r>
    </w:p>
    <w:p w:rsidR="000F21A7" w:rsidRPr="000F21A7" w:rsidRDefault="000F21A7" w:rsidP="00031776">
      <w:pPr>
        <w:pStyle w:val="affffff1"/>
        <w:numPr>
          <w:ilvl w:val="0"/>
          <w:numId w:val="72"/>
        </w:numPr>
        <w:rPr>
          <w:szCs w:val="28"/>
        </w:rPr>
      </w:pPr>
      <w:r>
        <w:rPr>
          <w:szCs w:val="28"/>
        </w:rPr>
        <w:t>Дата публикации (значение заполняется автоматически после публикации плана закупок в ЕИС).</w:t>
      </w:r>
    </w:p>
    <w:p w:rsidR="000F21A7" w:rsidRDefault="000F21A7" w:rsidP="000F21A7">
      <w:pPr>
        <w:spacing w:before="120" w:after="120"/>
        <w:jc w:val="center"/>
        <w:rPr>
          <w:szCs w:val="28"/>
        </w:rPr>
      </w:pPr>
      <w:r>
        <w:rPr>
          <w:noProof/>
          <w:szCs w:val="28"/>
        </w:rPr>
        <w:drawing>
          <wp:inline distT="0" distB="0" distL="0" distR="0" wp14:anchorId="76AB8D50" wp14:editId="2E592E40">
            <wp:extent cx="6480175" cy="3554730"/>
            <wp:effectExtent l="0" t="0" r="0" b="762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18.png"/>
                    <pic:cNvPicPr/>
                  </pic:nvPicPr>
                  <pic:blipFill>
                    <a:blip r:embed="rId98">
                      <a:extLst>
                        <a:ext uri="{28A0092B-C50C-407E-A947-70E740481C1C}">
                          <a14:useLocalDpi xmlns:a14="http://schemas.microsoft.com/office/drawing/2010/main" val="0"/>
                        </a:ext>
                      </a:extLst>
                    </a:blip>
                    <a:stretch>
                      <a:fillRect/>
                    </a:stretch>
                  </pic:blipFill>
                  <pic:spPr>
                    <a:xfrm>
                      <a:off x="0" y="0"/>
                      <a:ext cx="6480175" cy="3554730"/>
                    </a:xfrm>
                    <a:prstGeom prst="rect">
                      <a:avLst/>
                    </a:prstGeom>
                  </pic:spPr>
                </pic:pic>
              </a:graphicData>
            </a:graphic>
          </wp:inline>
        </w:drawing>
      </w:r>
    </w:p>
    <w:p w:rsidR="000F21A7" w:rsidRDefault="000F21A7" w:rsidP="000F21A7">
      <w:pPr>
        <w:pStyle w:val="affffd"/>
        <w:rPr>
          <w:szCs w:val="28"/>
        </w:rPr>
      </w:pPr>
      <w:bookmarkStart w:id="64" w:name="_Ref470085946"/>
      <w:r>
        <w:t xml:space="preserve">Рисунок </w:t>
      </w:r>
      <w:fldSimple w:instr=" SEQ Рисунок \* ARABIC ">
        <w:r w:rsidR="004E3B3D">
          <w:rPr>
            <w:noProof/>
          </w:rPr>
          <w:t>35</w:t>
        </w:r>
      </w:fldSimple>
      <w:bookmarkEnd w:id="64"/>
      <w:r>
        <w:t>. Основные данные</w:t>
      </w:r>
    </w:p>
    <w:p w:rsidR="001E70B1" w:rsidRDefault="001E70B1" w:rsidP="001E70B1">
      <w:pPr>
        <w:ind w:firstLine="709"/>
        <w:rPr>
          <w:szCs w:val="28"/>
        </w:rPr>
      </w:pPr>
      <w:r>
        <w:rPr>
          <w:szCs w:val="28"/>
        </w:rPr>
        <w:t>Во вкладке «</w:t>
      </w:r>
      <w:r>
        <w:rPr>
          <w:b/>
          <w:szCs w:val="28"/>
        </w:rPr>
        <w:t>Дополнительные данные</w:t>
      </w:r>
      <w:r>
        <w:rPr>
          <w:szCs w:val="28"/>
        </w:rPr>
        <w:t>» доступны для заполнения поля</w:t>
      </w:r>
      <w:r w:rsidR="00BE1F2A">
        <w:rPr>
          <w:szCs w:val="28"/>
        </w:rPr>
        <w:t xml:space="preserve"> (</w:t>
      </w:r>
      <w:r w:rsidR="00BE1F2A" w:rsidRPr="00BE1F2A">
        <w:rPr>
          <w:i/>
          <w:szCs w:val="28"/>
        </w:rPr>
        <w:fldChar w:fldCharType="begin"/>
      </w:r>
      <w:r w:rsidR="00BE1F2A" w:rsidRPr="00BE1F2A">
        <w:rPr>
          <w:i/>
          <w:szCs w:val="28"/>
        </w:rPr>
        <w:instrText xml:space="preserve"> REF _Ref456268952 \h </w:instrText>
      </w:r>
      <w:r w:rsidR="00BE1F2A">
        <w:rPr>
          <w:i/>
          <w:szCs w:val="28"/>
        </w:rPr>
        <w:instrText xml:space="preserve"> \* MERGEFORMAT </w:instrText>
      </w:r>
      <w:r w:rsidR="00BE1F2A" w:rsidRPr="00BE1F2A">
        <w:rPr>
          <w:i/>
          <w:szCs w:val="28"/>
        </w:rPr>
      </w:r>
      <w:r w:rsidR="00BE1F2A" w:rsidRPr="00BE1F2A">
        <w:rPr>
          <w:i/>
          <w:szCs w:val="28"/>
        </w:rPr>
        <w:fldChar w:fldCharType="separate"/>
      </w:r>
      <w:r w:rsidR="004E3B3D" w:rsidRPr="004E3B3D">
        <w:rPr>
          <w:i/>
        </w:rPr>
        <w:t xml:space="preserve">Рисунок </w:t>
      </w:r>
      <w:r w:rsidR="004E3B3D" w:rsidRPr="004E3B3D">
        <w:rPr>
          <w:i/>
          <w:noProof/>
        </w:rPr>
        <w:t>36</w:t>
      </w:r>
      <w:r w:rsidR="00BE1F2A" w:rsidRPr="00BE1F2A">
        <w:rPr>
          <w:i/>
          <w:szCs w:val="28"/>
        </w:rPr>
        <w:fldChar w:fldCharType="end"/>
      </w:r>
      <w:r w:rsidR="00BE1F2A">
        <w:rPr>
          <w:szCs w:val="28"/>
        </w:rPr>
        <w:t>)</w:t>
      </w:r>
      <w:r>
        <w:rPr>
          <w:szCs w:val="28"/>
        </w:rPr>
        <w:t>:</w:t>
      </w:r>
    </w:p>
    <w:p w:rsidR="001E70B1" w:rsidRDefault="001E70B1" w:rsidP="0033033F">
      <w:pPr>
        <w:pStyle w:val="affffff1"/>
        <w:numPr>
          <w:ilvl w:val="0"/>
          <w:numId w:val="43"/>
        </w:numPr>
        <w:spacing w:after="0"/>
        <w:jc w:val="both"/>
        <w:rPr>
          <w:szCs w:val="28"/>
        </w:rPr>
      </w:pPr>
      <w:r>
        <w:rPr>
          <w:szCs w:val="28"/>
        </w:rPr>
        <w:t>Дата утверждения</w:t>
      </w:r>
      <w:r w:rsidR="001474F8">
        <w:rPr>
          <w:szCs w:val="28"/>
        </w:rPr>
        <w:t xml:space="preserve"> (изменения)</w:t>
      </w:r>
      <w:r>
        <w:rPr>
          <w:szCs w:val="28"/>
        </w:rPr>
        <w:t>;</w:t>
      </w:r>
    </w:p>
    <w:p w:rsidR="00F77389" w:rsidRDefault="00F77389" w:rsidP="0033033F">
      <w:pPr>
        <w:pStyle w:val="affffff1"/>
        <w:numPr>
          <w:ilvl w:val="0"/>
          <w:numId w:val="43"/>
        </w:numPr>
        <w:spacing w:after="0"/>
        <w:jc w:val="both"/>
        <w:rPr>
          <w:szCs w:val="28"/>
        </w:rPr>
      </w:pPr>
      <w:r>
        <w:rPr>
          <w:szCs w:val="28"/>
        </w:rPr>
        <w:t>Дата утверждения обоснования закупок;</w:t>
      </w:r>
    </w:p>
    <w:p w:rsidR="001E70B1" w:rsidRDefault="001E70B1" w:rsidP="0033033F">
      <w:pPr>
        <w:pStyle w:val="affffff1"/>
        <w:numPr>
          <w:ilvl w:val="0"/>
          <w:numId w:val="43"/>
        </w:numPr>
        <w:spacing w:after="0"/>
        <w:jc w:val="both"/>
        <w:rPr>
          <w:szCs w:val="28"/>
        </w:rPr>
      </w:pPr>
      <w:r>
        <w:rPr>
          <w:szCs w:val="28"/>
        </w:rPr>
        <w:t>ФИО ответственного исполнителя</w:t>
      </w:r>
      <w:r w:rsidR="00BE1F2A">
        <w:rPr>
          <w:szCs w:val="28"/>
        </w:rPr>
        <w:t xml:space="preserve"> (доступен как ручной ввод, так и выбор из справочника)</w:t>
      </w:r>
      <w:r>
        <w:rPr>
          <w:szCs w:val="28"/>
        </w:rPr>
        <w:t>;</w:t>
      </w:r>
    </w:p>
    <w:p w:rsidR="005D3640" w:rsidRDefault="005D3640" w:rsidP="0033033F">
      <w:pPr>
        <w:pStyle w:val="affffff1"/>
        <w:numPr>
          <w:ilvl w:val="0"/>
          <w:numId w:val="43"/>
        </w:numPr>
        <w:spacing w:after="0"/>
        <w:jc w:val="both"/>
        <w:rPr>
          <w:szCs w:val="28"/>
        </w:rPr>
      </w:pPr>
      <w:r>
        <w:rPr>
          <w:szCs w:val="28"/>
        </w:rPr>
        <w:t>Должность исполнителя;</w:t>
      </w:r>
    </w:p>
    <w:p w:rsidR="001E70B1" w:rsidRDefault="001E70B1" w:rsidP="0033033F">
      <w:pPr>
        <w:pStyle w:val="affffff1"/>
        <w:numPr>
          <w:ilvl w:val="0"/>
          <w:numId w:val="43"/>
        </w:numPr>
        <w:spacing w:after="0"/>
        <w:jc w:val="both"/>
        <w:rPr>
          <w:szCs w:val="28"/>
        </w:rPr>
      </w:pPr>
      <w:r>
        <w:rPr>
          <w:szCs w:val="28"/>
        </w:rPr>
        <w:t>ФИО руководителя;</w:t>
      </w:r>
    </w:p>
    <w:p w:rsidR="001E70B1" w:rsidRDefault="005D3640" w:rsidP="0033033F">
      <w:pPr>
        <w:pStyle w:val="affffff1"/>
        <w:numPr>
          <w:ilvl w:val="0"/>
          <w:numId w:val="43"/>
        </w:numPr>
        <w:spacing w:after="0"/>
        <w:jc w:val="both"/>
        <w:rPr>
          <w:szCs w:val="28"/>
        </w:rPr>
      </w:pPr>
      <w:r>
        <w:rPr>
          <w:szCs w:val="28"/>
        </w:rPr>
        <w:t>Должность руководителя;</w:t>
      </w:r>
    </w:p>
    <w:p w:rsidR="005D3640" w:rsidRDefault="005D3640" w:rsidP="0033033F">
      <w:pPr>
        <w:pStyle w:val="affffff1"/>
        <w:numPr>
          <w:ilvl w:val="0"/>
          <w:numId w:val="43"/>
        </w:numPr>
        <w:spacing w:after="0"/>
        <w:jc w:val="both"/>
        <w:rPr>
          <w:szCs w:val="28"/>
        </w:rPr>
      </w:pPr>
      <w:r>
        <w:rPr>
          <w:szCs w:val="28"/>
        </w:rPr>
        <w:t>Версия проекта плана закупок (ЕИС);</w:t>
      </w:r>
    </w:p>
    <w:p w:rsidR="005D3640" w:rsidRPr="005D3640" w:rsidRDefault="005D3640" w:rsidP="005D3640">
      <w:pPr>
        <w:pStyle w:val="affffff1"/>
        <w:numPr>
          <w:ilvl w:val="0"/>
          <w:numId w:val="43"/>
        </w:numPr>
        <w:spacing w:after="0"/>
        <w:jc w:val="both"/>
        <w:rPr>
          <w:szCs w:val="28"/>
        </w:rPr>
      </w:pPr>
      <w:r>
        <w:rPr>
          <w:szCs w:val="28"/>
          <w:lang w:val="en-US"/>
        </w:rPr>
        <w:t>ID</w:t>
      </w:r>
      <w:r w:rsidRPr="0081687E">
        <w:rPr>
          <w:szCs w:val="28"/>
        </w:rPr>
        <w:t xml:space="preserve"> </w:t>
      </w:r>
      <w:r>
        <w:rPr>
          <w:szCs w:val="28"/>
        </w:rPr>
        <w:t>загрузки ЕИС (служебная информация, записывается после успешного приема документа в ЕИС, на основе присвоенного значения на стороне ЕИС)</w:t>
      </w:r>
      <w:r w:rsidRPr="005D3640">
        <w:rPr>
          <w:szCs w:val="28"/>
        </w:rPr>
        <w:t>.</w:t>
      </w:r>
    </w:p>
    <w:p w:rsidR="00BE1F2A" w:rsidRDefault="005D3640" w:rsidP="00BE1F2A">
      <w:pPr>
        <w:pStyle w:val="aff"/>
        <w:spacing w:before="120" w:after="120"/>
        <w:ind w:firstLine="0"/>
        <w:jc w:val="center"/>
        <w:rPr>
          <w:szCs w:val="28"/>
        </w:rPr>
      </w:pPr>
      <w:r>
        <w:rPr>
          <w:noProof/>
          <w:szCs w:val="28"/>
        </w:rPr>
        <w:lastRenderedPageBreak/>
        <w:drawing>
          <wp:inline distT="0" distB="0" distL="0" distR="0" wp14:anchorId="2E500E37" wp14:editId="503E19F6">
            <wp:extent cx="6480175" cy="2879090"/>
            <wp:effectExtent l="0" t="0" r="0" b="0"/>
            <wp:docPr id="793"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 name="22.png"/>
                    <pic:cNvPicPr/>
                  </pic:nvPicPr>
                  <pic:blipFill>
                    <a:blip r:embed="rId99">
                      <a:extLst>
                        <a:ext uri="{28A0092B-C50C-407E-A947-70E740481C1C}">
                          <a14:useLocalDpi xmlns:a14="http://schemas.microsoft.com/office/drawing/2010/main" val="0"/>
                        </a:ext>
                      </a:extLst>
                    </a:blip>
                    <a:stretch>
                      <a:fillRect/>
                    </a:stretch>
                  </pic:blipFill>
                  <pic:spPr>
                    <a:xfrm>
                      <a:off x="0" y="0"/>
                      <a:ext cx="6480175" cy="2879090"/>
                    </a:xfrm>
                    <a:prstGeom prst="rect">
                      <a:avLst/>
                    </a:prstGeom>
                  </pic:spPr>
                </pic:pic>
              </a:graphicData>
            </a:graphic>
          </wp:inline>
        </w:drawing>
      </w:r>
    </w:p>
    <w:p w:rsidR="00BE1F2A" w:rsidRDefault="00BE1F2A" w:rsidP="00BE1F2A">
      <w:pPr>
        <w:pStyle w:val="affffd"/>
        <w:rPr>
          <w:szCs w:val="28"/>
        </w:rPr>
      </w:pPr>
      <w:bookmarkStart w:id="65" w:name="_Ref456268952"/>
      <w:r>
        <w:t xml:space="preserve">Рисунок </w:t>
      </w:r>
      <w:fldSimple w:instr=" SEQ Рисунок \* ARABIC ">
        <w:r w:rsidR="004E3B3D">
          <w:rPr>
            <w:noProof/>
          </w:rPr>
          <w:t>36</w:t>
        </w:r>
      </w:fldSimple>
      <w:bookmarkEnd w:id="65"/>
      <w:r>
        <w:t>. Вкладка «Дополнительные данные»</w:t>
      </w:r>
    </w:p>
    <w:p w:rsidR="001E70B1" w:rsidRDefault="00C0358B" w:rsidP="001E70B1">
      <w:pPr>
        <w:pStyle w:val="aff"/>
        <w:rPr>
          <w:szCs w:val="28"/>
        </w:rPr>
      </w:pPr>
      <w:r>
        <w:rPr>
          <w:szCs w:val="28"/>
        </w:rPr>
        <w:t>Для сохранения в</w:t>
      </w:r>
      <w:r w:rsidR="001E70B1">
        <w:rPr>
          <w:szCs w:val="28"/>
        </w:rPr>
        <w:t>несенны</w:t>
      </w:r>
      <w:r>
        <w:rPr>
          <w:szCs w:val="28"/>
        </w:rPr>
        <w:t>х</w:t>
      </w:r>
      <w:r w:rsidR="001E70B1">
        <w:rPr>
          <w:szCs w:val="28"/>
        </w:rPr>
        <w:t xml:space="preserve"> данны</w:t>
      </w:r>
      <w:r>
        <w:rPr>
          <w:szCs w:val="28"/>
        </w:rPr>
        <w:t>х</w:t>
      </w:r>
      <w:r w:rsidR="001E70B1">
        <w:rPr>
          <w:szCs w:val="28"/>
        </w:rPr>
        <w:t xml:space="preserve"> в документ</w:t>
      </w:r>
      <w:r>
        <w:rPr>
          <w:szCs w:val="28"/>
        </w:rPr>
        <w:t>е</w:t>
      </w:r>
      <w:r w:rsidR="001E70B1">
        <w:rPr>
          <w:szCs w:val="28"/>
        </w:rPr>
        <w:t xml:space="preserve"> следует </w:t>
      </w:r>
      <w:r>
        <w:rPr>
          <w:szCs w:val="28"/>
        </w:rPr>
        <w:t>нажать на</w:t>
      </w:r>
      <w:r w:rsidR="001E70B1">
        <w:rPr>
          <w:szCs w:val="28"/>
        </w:rPr>
        <w:t xml:space="preserve"> кнопк</w:t>
      </w:r>
      <w:r>
        <w:rPr>
          <w:szCs w:val="28"/>
        </w:rPr>
        <w:t>у</w:t>
      </w:r>
      <w:r w:rsidR="001E70B1">
        <w:rPr>
          <w:szCs w:val="28"/>
        </w:rPr>
        <w:t xml:space="preserve"> </w:t>
      </w:r>
      <w:r w:rsidR="001E70B1">
        <w:rPr>
          <w:noProof/>
          <w:szCs w:val="28"/>
        </w:rPr>
        <w:drawing>
          <wp:inline distT="0" distB="0" distL="0" distR="0" wp14:anchorId="7976E53B" wp14:editId="6144F3BB">
            <wp:extent cx="152421" cy="161948"/>
            <wp:effectExtent l="0" t="0" r="0" b="9525"/>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001E70B1">
        <w:rPr>
          <w:szCs w:val="28"/>
        </w:rPr>
        <w:t xml:space="preserve"> </w:t>
      </w:r>
      <w:r w:rsidR="001E70B1" w:rsidRPr="00061C5E">
        <w:rPr>
          <w:szCs w:val="28"/>
        </w:rPr>
        <w:t>[</w:t>
      </w:r>
      <w:r w:rsidR="001E70B1">
        <w:rPr>
          <w:b/>
          <w:szCs w:val="28"/>
        </w:rPr>
        <w:t>Сохранить</w:t>
      </w:r>
      <w:r w:rsidR="001E70B1" w:rsidRPr="00061C5E">
        <w:rPr>
          <w:szCs w:val="28"/>
        </w:rPr>
        <w:t>]</w:t>
      </w:r>
      <w:r w:rsidR="001E70B1">
        <w:rPr>
          <w:szCs w:val="28"/>
        </w:rPr>
        <w:t>.</w:t>
      </w:r>
    </w:p>
    <w:p w:rsidR="000018F6" w:rsidRDefault="000018F6" w:rsidP="001E70B1">
      <w:pPr>
        <w:pStyle w:val="aff"/>
        <w:rPr>
          <w:szCs w:val="28"/>
        </w:rPr>
      </w:pPr>
      <w:r>
        <w:rPr>
          <w:szCs w:val="28"/>
        </w:rPr>
        <w:t>Для документа «</w:t>
      </w:r>
      <w:r w:rsidRPr="000018F6">
        <w:rPr>
          <w:b/>
          <w:szCs w:val="28"/>
        </w:rPr>
        <w:t>План закупок</w:t>
      </w:r>
      <w:r>
        <w:rPr>
          <w:szCs w:val="28"/>
        </w:rPr>
        <w:t xml:space="preserve">» предусмотрена кнопка </w:t>
      </w:r>
      <w:r w:rsidR="001474F8">
        <w:rPr>
          <w:szCs w:val="28"/>
        </w:rPr>
        <w:t xml:space="preserve">автоматический </w:t>
      </w:r>
      <w:r>
        <w:rPr>
          <w:szCs w:val="28"/>
        </w:rPr>
        <w:t xml:space="preserve">генерации обоснования плана закупок </w:t>
      </w:r>
      <w:r>
        <w:rPr>
          <w:noProof/>
        </w:rPr>
        <w:drawing>
          <wp:inline distT="0" distB="0" distL="0" distR="0" wp14:anchorId="2D472AF8" wp14:editId="1E48445D">
            <wp:extent cx="142895" cy="114316"/>
            <wp:effectExtent l="0" t="0" r="9525" b="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печат_форма.png"/>
                    <pic:cNvPicPr/>
                  </pic:nvPicPr>
                  <pic:blipFill>
                    <a:blip r:embed="rId100">
                      <a:extLst>
                        <a:ext uri="{28A0092B-C50C-407E-A947-70E740481C1C}">
                          <a14:useLocalDpi xmlns:a14="http://schemas.microsoft.com/office/drawing/2010/main" val="0"/>
                        </a:ext>
                      </a:extLst>
                    </a:blip>
                    <a:stretch>
                      <a:fillRect/>
                    </a:stretch>
                  </pic:blipFill>
                  <pic:spPr>
                    <a:xfrm>
                      <a:off x="0" y="0"/>
                      <a:ext cx="142895" cy="114316"/>
                    </a:xfrm>
                    <a:prstGeom prst="rect">
                      <a:avLst/>
                    </a:prstGeom>
                  </pic:spPr>
                </pic:pic>
              </a:graphicData>
            </a:graphic>
          </wp:inline>
        </w:drawing>
      </w:r>
      <w:r>
        <w:rPr>
          <w:szCs w:val="28"/>
        </w:rPr>
        <w:t xml:space="preserve"> </w:t>
      </w:r>
      <w:r w:rsidRPr="000018F6">
        <w:rPr>
          <w:szCs w:val="28"/>
        </w:rPr>
        <w:t>[</w:t>
      </w:r>
      <w:r>
        <w:rPr>
          <w:b/>
          <w:szCs w:val="28"/>
        </w:rPr>
        <w:t>Генерация обоснования плана закупок</w:t>
      </w:r>
      <w:r w:rsidRPr="000018F6">
        <w:rPr>
          <w:szCs w:val="28"/>
        </w:rPr>
        <w:t>]</w:t>
      </w:r>
      <w:r>
        <w:rPr>
          <w:szCs w:val="28"/>
        </w:rPr>
        <w:t xml:space="preserve"> </w:t>
      </w:r>
      <w:r w:rsidR="001474F8">
        <w:rPr>
          <w:szCs w:val="28"/>
        </w:rPr>
        <w:t xml:space="preserve">на основе введенных данных в закупки </w:t>
      </w:r>
      <w:r>
        <w:rPr>
          <w:szCs w:val="28"/>
        </w:rPr>
        <w:t>(</w:t>
      </w:r>
      <w:r w:rsidRPr="000018F6">
        <w:rPr>
          <w:i/>
          <w:szCs w:val="28"/>
        </w:rPr>
        <w:fldChar w:fldCharType="begin"/>
      </w:r>
      <w:r w:rsidRPr="000018F6">
        <w:rPr>
          <w:i/>
          <w:szCs w:val="28"/>
        </w:rPr>
        <w:instrText xml:space="preserve"> REF _Ref456270990 \h </w:instrText>
      </w:r>
      <w:r>
        <w:rPr>
          <w:i/>
          <w:szCs w:val="28"/>
        </w:rPr>
        <w:instrText xml:space="preserve"> \* MERGEFORMAT </w:instrText>
      </w:r>
      <w:r w:rsidRPr="000018F6">
        <w:rPr>
          <w:i/>
          <w:szCs w:val="28"/>
        </w:rPr>
      </w:r>
      <w:r w:rsidRPr="000018F6">
        <w:rPr>
          <w:i/>
          <w:szCs w:val="28"/>
        </w:rPr>
        <w:fldChar w:fldCharType="separate"/>
      </w:r>
      <w:r w:rsidR="004E3B3D" w:rsidRPr="004E3B3D">
        <w:rPr>
          <w:i/>
        </w:rPr>
        <w:t xml:space="preserve">Рисунок </w:t>
      </w:r>
      <w:r w:rsidR="004E3B3D" w:rsidRPr="004E3B3D">
        <w:rPr>
          <w:i/>
          <w:noProof/>
        </w:rPr>
        <w:t>37</w:t>
      </w:r>
      <w:r w:rsidRPr="000018F6">
        <w:rPr>
          <w:i/>
          <w:szCs w:val="28"/>
        </w:rPr>
        <w:fldChar w:fldCharType="end"/>
      </w:r>
      <w:r>
        <w:rPr>
          <w:szCs w:val="28"/>
        </w:rPr>
        <w:t>).</w:t>
      </w:r>
    </w:p>
    <w:p w:rsidR="000018F6" w:rsidRDefault="000F21A7" w:rsidP="00711300">
      <w:pPr>
        <w:pStyle w:val="aff"/>
        <w:spacing w:before="120" w:after="120"/>
        <w:ind w:firstLine="0"/>
        <w:jc w:val="center"/>
        <w:rPr>
          <w:szCs w:val="28"/>
        </w:rPr>
      </w:pPr>
      <w:r>
        <w:rPr>
          <w:noProof/>
          <w:szCs w:val="28"/>
        </w:rPr>
        <w:drawing>
          <wp:inline distT="0" distB="0" distL="0" distR="0" wp14:anchorId="55735636" wp14:editId="44BF38D3">
            <wp:extent cx="6480175" cy="3688715"/>
            <wp:effectExtent l="0" t="0" r="0" b="6985"/>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16.png"/>
                    <pic:cNvPicPr/>
                  </pic:nvPicPr>
                  <pic:blipFill>
                    <a:blip r:embed="rId101">
                      <a:extLst>
                        <a:ext uri="{28A0092B-C50C-407E-A947-70E740481C1C}">
                          <a14:useLocalDpi xmlns:a14="http://schemas.microsoft.com/office/drawing/2010/main" val="0"/>
                        </a:ext>
                      </a:extLst>
                    </a:blip>
                    <a:stretch>
                      <a:fillRect/>
                    </a:stretch>
                  </pic:blipFill>
                  <pic:spPr>
                    <a:xfrm>
                      <a:off x="0" y="0"/>
                      <a:ext cx="6480175" cy="3688715"/>
                    </a:xfrm>
                    <a:prstGeom prst="rect">
                      <a:avLst/>
                    </a:prstGeom>
                  </pic:spPr>
                </pic:pic>
              </a:graphicData>
            </a:graphic>
          </wp:inline>
        </w:drawing>
      </w:r>
    </w:p>
    <w:p w:rsidR="000018F6" w:rsidRDefault="000018F6" w:rsidP="000018F6">
      <w:pPr>
        <w:pStyle w:val="affffd"/>
        <w:rPr>
          <w:szCs w:val="28"/>
        </w:rPr>
      </w:pPr>
      <w:bookmarkStart w:id="66" w:name="_Ref456270990"/>
      <w:r>
        <w:t xml:space="preserve">Рисунок </w:t>
      </w:r>
      <w:fldSimple w:instr=" SEQ Рисунок \* ARABIC ">
        <w:r w:rsidR="004E3B3D">
          <w:rPr>
            <w:noProof/>
          </w:rPr>
          <w:t>37</w:t>
        </w:r>
      </w:fldSimple>
      <w:bookmarkEnd w:id="66"/>
      <w:r>
        <w:t>. Генерация обоснования плана закупок</w:t>
      </w:r>
    </w:p>
    <w:p w:rsidR="000018F6" w:rsidRDefault="000018F6" w:rsidP="000018F6">
      <w:pPr>
        <w:pStyle w:val="aff"/>
        <w:rPr>
          <w:szCs w:val="28"/>
        </w:rPr>
      </w:pPr>
      <w:r>
        <w:rPr>
          <w:szCs w:val="28"/>
        </w:rPr>
        <w:t>По нажатию на кнопку генерации обоснования плана закупок Система предложит скачать и сохранить полученный файл, а также автоматически прикрепит его к плану закупок (</w:t>
      </w:r>
      <w:r w:rsidRPr="000018F6">
        <w:rPr>
          <w:i/>
          <w:szCs w:val="28"/>
        </w:rPr>
        <w:fldChar w:fldCharType="begin"/>
      </w:r>
      <w:r w:rsidRPr="000018F6">
        <w:rPr>
          <w:i/>
          <w:szCs w:val="28"/>
        </w:rPr>
        <w:instrText xml:space="preserve"> REF _Ref456271314 \h </w:instrText>
      </w:r>
      <w:r>
        <w:rPr>
          <w:i/>
          <w:szCs w:val="28"/>
        </w:rPr>
        <w:instrText xml:space="preserve"> \* MERGEFORMAT </w:instrText>
      </w:r>
      <w:r w:rsidRPr="000018F6">
        <w:rPr>
          <w:i/>
          <w:szCs w:val="28"/>
        </w:rPr>
      </w:r>
      <w:r w:rsidRPr="000018F6">
        <w:rPr>
          <w:i/>
          <w:szCs w:val="28"/>
        </w:rPr>
        <w:fldChar w:fldCharType="separate"/>
      </w:r>
      <w:r w:rsidR="004E3B3D" w:rsidRPr="004E3B3D">
        <w:rPr>
          <w:i/>
        </w:rPr>
        <w:t xml:space="preserve">Рисунок </w:t>
      </w:r>
      <w:r w:rsidR="004E3B3D" w:rsidRPr="004E3B3D">
        <w:rPr>
          <w:i/>
          <w:noProof/>
        </w:rPr>
        <w:t>38</w:t>
      </w:r>
      <w:r w:rsidRPr="000018F6">
        <w:rPr>
          <w:i/>
          <w:szCs w:val="28"/>
        </w:rPr>
        <w:fldChar w:fldCharType="end"/>
      </w:r>
      <w:r>
        <w:rPr>
          <w:szCs w:val="28"/>
        </w:rPr>
        <w:t>).</w:t>
      </w:r>
    </w:p>
    <w:p w:rsidR="000018F6" w:rsidRDefault="000018F6" w:rsidP="000018F6">
      <w:pPr>
        <w:pStyle w:val="aff"/>
        <w:spacing w:before="120" w:after="120"/>
        <w:ind w:firstLine="0"/>
        <w:jc w:val="center"/>
        <w:rPr>
          <w:szCs w:val="28"/>
        </w:rPr>
      </w:pPr>
      <w:r>
        <w:rPr>
          <w:noProof/>
          <w:szCs w:val="28"/>
        </w:rPr>
        <w:lastRenderedPageBreak/>
        <w:drawing>
          <wp:inline distT="0" distB="0" distL="0" distR="0" wp14:anchorId="76F3BD02" wp14:editId="7FA6E511">
            <wp:extent cx="6182588" cy="1057423"/>
            <wp:effectExtent l="0" t="0" r="0" b="9525"/>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9.png"/>
                    <pic:cNvPicPr/>
                  </pic:nvPicPr>
                  <pic:blipFill>
                    <a:blip r:embed="rId102">
                      <a:extLst>
                        <a:ext uri="{28A0092B-C50C-407E-A947-70E740481C1C}">
                          <a14:useLocalDpi xmlns:a14="http://schemas.microsoft.com/office/drawing/2010/main" val="0"/>
                        </a:ext>
                      </a:extLst>
                    </a:blip>
                    <a:stretch>
                      <a:fillRect/>
                    </a:stretch>
                  </pic:blipFill>
                  <pic:spPr>
                    <a:xfrm>
                      <a:off x="0" y="0"/>
                      <a:ext cx="6182588" cy="1057423"/>
                    </a:xfrm>
                    <a:prstGeom prst="rect">
                      <a:avLst/>
                    </a:prstGeom>
                  </pic:spPr>
                </pic:pic>
              </a:graphicData>
            </a:graphic>
          </wp:inline>
        </w:drawing>
      </w:r>
    </w:p>
    <w:p w:rsidR="000018F6" w:rsidRDefault="000018F6" w:rsidP="000018F6">
      <w:pPr>
        <w:pStyle w:val="affffd"/>
        <w:rPr>
          <w:szCs w:val="28"/>
        </w:rPr>
      </w:pPr>
      <w:bookmarkStart w:id="67" w:name="_Ref456271314"/>
      <w:r>
        <w:t xml:space="preserve">Рисунок </w:t>
      </w:r>
      <w:fldSimple w:instr=" SEQ Рисунок \* ARABIC ">
        <w:r w:rsidR="004E3B3D">
          <w:rPr>
            <w:noProof/>
          </w:rPr>
          <w:t>38</w:t>
        </w:r>
      </w:fldSimple>
      <w:bookmarkEnd w:id="67"/>
      <w:r>
        <w:t>. Автоматически сформированный документ обоснования плана закупок</w:t>
      </w:r>
    </w:p>
    <w:p w:rsidR="004A3B88" w:rsidRPr="004E5D8C" w:rsidRDefault="004A3B88" w:rsidP="004A3B88">
      <w:pPr>
        <w:pStyle w:val="aff"/>
      </w:pPr>
      <w:r>
        <w:t xml:space="preserve">Для документа </w:t>
      </w:r>
      <w:r w:rsidR="0090307F">
        <w:t>«</w:t>
      </w:r>
      <w:r w:rsidR="0090307F" w:rsidRPr="0090307F">
        <w:rPr>
          <w:b/>
        </w:rPr>
        <w:t>П</w:t>
      </w:r>
      <w:r w:rsidRPr="0090307F">
        <w:rPr>
          <w:b/>
        </w:rPr>
        <w:t>лан закупок</w:t>
      </w:r>
      <w:r w:rsidR="0090307F">
        <w:t>»</w:t>
      </w:r>
      <w:r>
        <w:t xml:space="preserve"> доступн</w:t>
      </w:r>
      <w:r w:rsidR="0090307F">
        <w:t>а</w:t>
      </w:r>
      <w:r>
        <w:t xml:space="preserve"> </w:t>
      </w:r>
      <w:r w:rsidR="0090307F">
        <w:t>возможность</w:t>
      </w:r>
      <w:r>
        <w:t xml:space="preserve"> формирования печатной формы. Для этого необходимо выделить </w:t>
      </w:r>
      <w:r w:rsidR="004E5D8C">
        <w:t xml:space="preserve">план закупок и нажать на кнопку </w:t>
      </w:r>
      <w:r w:rsidR="004E5D8C">
        <w:rPr>
          <w:noProof/>
        </w:rPr>
        <w:drawing>
          <wp:inline distT="0" distB="0" distL="0" distR="0" wp14:anchorId="40AEBA62" wp14:editId="0A310929">
            <wp:extent cx="152421" cy="152421"/>
            <wp:effectExtent l="0" t="0" r="0" b="0"/>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png"/>
                    <pic:cNvPicPr/>
                  </pic:nvPicPr>
                  <pic:blipFill>
                    <a:blip r:embed="rId103">
                      <a:extLst>
                        <a:ext uri="{28A0092B-C50C-407E-A947-70E740481C1C}">
                          <a14:useLocalDpi xmlns:a14="http://schemas.microsoft.com/office/drawing/2010/main" val="0"/>
                        </a:ext>
                      </a:extLst>
                    </a:blip>
                    <a:stretch>
                      <a:fillRect/>
                    </a:stretch>
                  </pic:blipFill>
                  <pic:spPr>
                    <a:xfrm>
                      <a:off x="0" y="0"/>
                      <a:ext cx="152421" cy="152421"/>
                    </a:xfrm>
                    <a:prstGeom prst="rect">
                      <a:avLst/>
                    </a:prstGeom>
                  </pic:spPr>
                </pic:pic>
              </a:graphicData>
            </a:graphic>
          </wp:inline>
        </w:drawing>
      </w:r>
      <w:r w:rsidR="004E5D8C">
        <w:t xml:space="preserve"> </w:t>
      </w:r>
      <w:r w:rsidR="004E5D8C" w:rsidRPr="004E5D8C">
        <w:t>[</w:t>
      </w:r>
      <w:r w:rsidR="004E5D8C" w:rsidRPr="004E5D8C">
        <w:rPr>
          <w:b/>
        </w:rPr>
        <w:t>Печать</w:t>
      </w:r>
      <w:r w:rsidR="004E5D8C" w:rsidRPr="004E5D8C">
        <w:t>]</w:t>
      </w:r>
      <w:r w:rsidR="004E5D8C">
        <w:t xml:space="preserve"> (</w:t>
      </w:r>
      <w:r w:rsidR="004E5D8C" w:rsidRPr="004E5D8C">
        <w:rPr>
          <w:i/>
        </w:rPr>
        <w:fldChar w:fldCharType="begin"/>
      </w:r>
      <w:r w:rsidR="004E5D8C" w:rsidRPr="004E5D8C">
        <w:rPr>
          <w:i/>
        </w:rPr>
        <w:instrText xml:space="preserve"> REF _Ref456552292 \h </w:instrText>
      </w:r>
      <w:r w:rsidR="004E5D8C">
        <w:rPr>
          <w:i/>
        </w:rPr>
        <w:instrText xml:space="preserve"> \* MERGEFORMAT </w:instrText>
      </w:r>
      <w:r w:rsidR="004E5D8C" w:rsidRPr="004E5D8C">
        <w:rPr>
          <w:i/>
        </w:rPr>
      </w:r>
      <w:r w:rsidR="004E5D8C" w:rsidRPr="004E5D8C">
        <w:rPr>
          <w:i/>
        </w:rPr>
        <w:fldChar w:fldCharType="separate"/>
      </w:r>
      <w:r w:rsidR="004E3B3D" w:rsidRPr="004E3B3D">
        <w:rPr>
          <w:i/>
        </w:rPr>
        <w:t xml:space="preserve">Рисунок </w:t>
      </w:r>
      <w:r w:rsidR="004E3B3D" w:rsidRPr="004E3B3D">
        <w:rPr>
          <w:i/>
          <w:noProof/>
        </w:rPr>
        <w:t>39</w:t>
      </w:r>
      <w:r w:rsidR="004E5D8C" w:rsidRPr="004E5D8C">
        <w:rPr>
          <w:i/>
        </w:rPr>
        <w:fldChar w:fldCharType="end"/>
      </w:r>
      <w:r w:rsidR="004E5D8C">
        <w:t>).</w:t>
      </w:r>
      <w:r w:rsidR="007E1925">
        <w:t xml:space="preserve"> По нажатию на кнопку Система предложит указать место сохранения генерируемой печатной формы. После этого его можно будет открыть для просмотра.</w:t>
      </w:r>
    </w:p>
    <w:p w:rsidR="004E5D8C" w:rsidRDefault="004E5D8C" w:rsidP="004E5D8C">
      <w:pPr>
        <w:pStyle w:val="aff"/>
        <w:spacing w:before="120" w:after="120"/>
        <w:ind w:firstLine="0"/>
        <w:jc w:val="center"/>
      </w:pPr>
      <w:r>
        <w:rPr>
          <w:noProof/>
        </w:rPr>
        <w:drawing>
          <wp:inline distT="0" distB="0" distL="0" distR="0" wp14:anchorId="16392F48" wp14:editId="2AD79847">
            <wp:extent cx="4591691" cy="1676634"/>
            <wp:effectExtent l="0" t="0" r="0"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04">
                      <a:extLst>
                        <a:ext uri="{28A0092B-C50C-407E-A947-70E740481C1C}">
                          <a14:useLocalDpi xmlns:a14="http://schemas.microsoft.com/office/drawing/2010/main" val="0"/>
                        </a:ext>
                      </a:extLst>
                    </a:blip>
                    <a:stretch>
                      <a:fillRect/>
                    </a:stretch>
                  </pic:blipFill>
                  <pic:spPr>
                    <a:xfrm>
                      <a:off x="0" y="0"/>
                      <a:ext cx="4591691" cy="1676634"/>
                    </a:xfrm>
                    <a:prstGeom prst="rect">
                      <a:avLst/>
                    </a:prstGeom>
                  </pic:spPr>
                </pic:pic>
              </a:graphicData>
            </a:graphic>
          </wp:inline>
        </w:drawing>
      </w:r>
    </w:p>
    <w:p w:rsidR="004E5D8C" w:rsidRDefault="004E5D8C" w:rsidP="004E5D8C">
      <w:pPr>
        <w:pStyle w:val="affffd"/>
      </w:pPr>
      <w:bookmarkStart w:id="68" w:name="_Ref456552292"/>
      <w:r>
        <w:t xml:space="preserve">Рисунок </w:t>
      </w:r>
      <w:fldSimple w:instr=" SEQ Рисунок \* ARABIC ">
        <w:r w:rsidR="004E3B3D">
          <w:rPr>
            <w:noProof/>
          </w:rPr>
          <w:t>39</w:t>
        </w:r>
      </w:fldSimple>
      <w:bookmarkEnd w:id="68"/>
      <w:r>
        <w:t>. Формирование печатной формы плана закупок</w:t>
      </w:r>
    </w:p>
    <w:p w:rsidR="004E5D8C" w:rsidRPr="004A3B88" w:rsidRDefault="004E5D8C" w:rsidP="004E5D8C">
      <w:pPr>
        <w:pStyle w:val="aff"/>
        <w:ind w:firstLine="0"/>
        <w:jc w:val="center"/>
      </w:pPr>
    </w:p>
    <w:p w:rsidR="001E70B1" w:rsidRDefault="001E70B1" w:rsidP="001E70B1">
      <w:pPr>
        <w:pStyle w:val="30"/>
        <w:tabs>
          <w:tab w:val="clear" w:pos="1797"/>
          <w:tab w:val="num" w:pos="2212"/>
        </w:tabs>
        <w:spacing w:after="120"/>
        <w:ind w:left="2212"/>
        <w:jc w:val="left"/>
        <w:outlineLvl w:val="9"/>
      </w:pPr>
      <w:bookmarkStart w:id="69" w:name="_Ref437326530"/>
      <w:bookmarkStart w:id="70" w:name="_Toc490749759"/>
      <w:r w:rsidRPr="007724B2">
        <w:t>Согласование документа «</w:t>
      </w:r>
      <w:r w:rsidR="00530407">
        <w:t>П</w:t>
      </w:r>
      <w:r w:rsidRPr="007724B2">
        <w:t>лан закупок»</w:t>
      </w:r>
      <w:bookmarkEnd w:id="69"/>
      <w:bookmarkEnd w:id="70"/>
    </w:p>
    <w:p w:rsidR="001E70B1" w:rsidRPr="00AD7951" w:rsidRDefault="001E70B1" w:rsidP="001E70B1">
      <w:pPr>
        <w:ind w:firstLine="709"/>
        <w:rPr>
          <w:szCs w:val="28"/>
        </w:rPr>
      </w:pPr>
      <w:r>
        <w:rPr>
          <w:szCs w:val="28"/>
        </w:rPr>
        <w:t xml:space="preserve">Документ </w:t>
      </w:r>
      <w:r w:rsidR="0090307F">
        <w:rPr>
          <w:szCs w:val="28"/>
        </w:rPr>
        <w:t>«</w:t>
      </w:r>
      <w:r w:rsidR="0090307F" w:rsidRPr="0090307F">
        <w:rPr>
          <w:b/>
          <w:szCs w:val="28"/>
        </w:rPr>
        <w:t>П</w:t>
      </w:r>
      <w:r w:rsidRPr="0090307F">
        <w:rPr>
          <w:b/>
          <w:szCs w:val="28"/>
        </w:rPr>
        <w:t>лан закупок</w:t>
      </w:r>
      <w:r w:rsidR="0090307F">
        <w:rPr>
          <w:szCs w:val="28"/>
        </w:rPr>
        <w:t>»</w:t>
      </w:r>
      <w:r>
        <w:rPr>
          <w:szCs w:val="28"/>
        </w:rPr>
        <w:t xml:space="preserve"> </w:t>
      </w:r>
      <w:r w:rsidR="0090307F">
        <w:rPr>
          <w:szCs w:val="28"/>
        </w:rPr>
        <w:t xml:space="preserve">следует разместить в ЕИС, но перед этим его </w:t>
      </w:r>
      <w:r>
        <w:rPr>
          <w:szCs w:val="28"/>
        </w:rPr>
        <w:t xml:space="preserve">следует согласовать. Для этого в зависимости от региона может быть использован маршрут для движения документа или же кнопка </w:t>
      </w:r>
      <w:r w:rsidRPr="00AD7951">
        <w:rPr>
          <w:szCs w:val="28"/>
        </w:rPr>
        <w:t>[</w:t>
      </w:r>
      <w:r>
        <w:rPr>
          <w:b/>
          <w:szCs w:val="28"/>
        </w:rPr>
        <w:t>Согласовать план закупок</w:t>
      </w:r>
      <w:r w:rsidRPr="00AD7951">
        <w:rPr>
          <w:szCs w:val="28"/>
        </w:rPr>
        <w:t>]</w:t>
      </w:r>
      <w:r>
        <w:rPr>
          <w:szCs w:val="28"/>
        </w:rPr>
        <w:t xml:space="preserve"> (</w:t>
      </w:r>
      <w:r w:rsidRPr="00DB1A3F">
        <w:rPr>
          <w:i/>
          <w:szCs w:val="28"/>
        </w:rPr>
        <w:fldChar w:fldCharType="begin"/>
      </w:r>
      <w:r w:rsidRPr="00DB1A3F">
        <w:rPr>
          <w:i/>
          <w:szCs w:val="28"/>
        </w:rPr>
        <w:instrText xml:space="preserve"> REF _Ref430263404 \h </w:instrText>
      </w:r>
      <w:r>
        <w:rPr>
          <w:i/>
          <w:szCs w:val="28"/>
        </w:rPr>
        <w:instrText xml:space="preserve"> \* MERGEFORMAT </w:instrText>
      </w:r>
      <w:r w:rsidRPr="00DB1A3F">
        <w:rPr>
          <w:i/>
          <w:szCs w:val="28"/>
        </w:rPr>
      </w:r>
      <w:r w:rsidRPr="00DB1A3F">
        <w:rPr>
          <w:i/>
          <w:szCs w:val="28"/>
        </w:rPr>
        <w:fldChar w:fldCharType="separate"/>
      </w:r>
      <w:r w:rsidR="004E3B3D" w:rsidRPr="004E3B3D">
        <w:rPr>
          <w:i/>
        </w:rPr>
        <w:t xml:space="preserve">Рисунок </w:t>
      </w:r>
      <w:r w:rsidR="004E3B3D" w:rsidRPr="004E3B3D">
        <w:rPr>
          <w:i/>
          <w:noProof/>
        </w:rPr>
        <w:t>40</w:t>
      </w:r>
      <w:r w:rsidRPr="00DB1A3F">
        <w:rPr>
          <w:i/>
          <w:szCs w:val="28"/>
        </w:rPr>
        <w:fldChar w:fldCharType="end"/>
      </w:r>
      <w:r>
        <w:rPr>
          <w:szCs w:val="28"/>
        </w:rPr>
        <w:t xml:space="preserve">). </w:t>
      </w:r>
    </w:p>
    <w:p w:rsidR="001E70B1" w:rsidRDefault="001E70B1" w:rsidP="001E70B1">
      <w:pPr>
        <w:spacing w:before="120" w:after="120"/>
        <w:jc w:val="center"/>
        <w:rPr>
          <w:szCs w:val="28"/>
        </w:rPr>
      </w:pPr>
      <w:r>
        <w:rPr>
          <w:noProof/>
          <w:szCs w:val="28"/>
        </w:rPr>
        <w:drawing>
          <wp:inline distT="0" distB="0" distL="0" distR="0" wp14:anchorId="2BF99B55" wp14:editId="21C8E6EB">
            <wp:extent cx="4582165" cy="1743318"/>
            <wp:effectExtent l="0" t="0" r="8890" b="9525"/>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105">
                      <a:extLst>
                        <a:ext uri="{28A0092B-C50C-407E-A947-70E740481C1C}">
                          <a14:useLocalDpi xmlns:a14="http://schemas.microsoft.com/office/drawing/2010/main" val="0"/>
                        </a:ext>
                      </a:extLst>
                    </a:blip>
                    <a:stretch>
                      <a:fillRect/>
                    </a:stretch>
                  </pic:blipFill>
                  <pic:spPr>
                    <a:xfrm>
                      <a:off x="0" y="0"/>
                      <a:ext cx="4582165" cy="1743318"/>
                    </a:xfrm>
                    <a:prstGeom prst="rect">
                      <a:avLst/>
                    </a:prstGeom>
                  </pic:spPr>
                </pic:pic>
              </a:graphicData>
            </a:graphic>
          </wp:inline>
        </w:drawing>
      </w:r>
    </w:p>
    <w:p w:rsidR="001E70B1" w:rsidRPr="00AD7951" w:rsidRDefault="001E70B1" w:rsidP="001E70B1">
      <w:pPr>
        <w:pStyle w:val="affffd"/>
        <w:rPr>
          <w:szCs w:val="28"/>
        </w:rPr>
      </w:pPr>
      <w:bookmarkStart w:id="71" w:name="_Ref430263404"/>
      <w:r>
        <w:t xml:space="preserve">Рисунок </w:t>
      </w:r>
      <w:fldSimple w:instr=" SEQ Рисунок \* ARABIC ">
        <w:r w:rsidR="004E3B3D">
          <w:rPr>
            <w:noProof/>
          </w:rPr>
          <w:t>40</w:t>
        </w:r>
      </w:fldSimple>
      <w:bookmarkEnd w:id="71"/>
      <w:r>
        <w:t xml:space="preserve">. Согласование документа по кнопке </w:t>
      </w:r>
      <w:r w:rsidRPr="00AD7951">
        <w:t>[</w:t>
      </w:r>
      <w:r>
        <w:t>Согласовать план закупок</w:t>
      </w:r>
      <w:r w:rsidRPr="00AD7951">
        <w:t>]</w:t>
      </w:r>
    </w:p>
    <w:p w:rsidR="001E70B1" w:rsidRDefault="001E70B1" w:rsidP="001E70B1">
      <w:pPr>
        <w:ind w:firstLine="709"/>
        <w:rPr>
          <w:szCs w:val="28"/>
        </w:rPr>
      </w:pPr>
      <w:r>
        <w:rPr>
          <w:szCs w:val="28"/>
        </w:rPr>
        <w:t xml:space="preserve">В случае использования маршрута для согласования документа используется кнопка </w:t>
      </w:r>
      <w:r>
        <w:rPr>
          <w:noProof/>
          <w:szCs w:val="28"/>
        </w:rPr>
        <w:drawing>
          <wp:inline distT="0" distB="0" distL="0" distR="0" wp14:anchorId="334F9373" wp14:editId="0ED86099">
            <wp:extent cx="171474" cy="152421"/>
            <wp:effectExtent l="0" t="0" r="0" b="0"/>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rPr>
          <w:szCs w:val="28"/>
        </w:rPr>
        <w:t xml:space="preserve"> </w:t>
      </w:r>
      <w:r w:rsidRPr="00F33322">
        <w:rPr>
          <w:szCs w:val="28"/>
        </w:rPr>
        <w:t>[</w:t>
      </w:r>
      <w:r>
        <w:rPr>
          <w:b/>
          <w:szCs w:val="28"/>
        </w:rPr>
        <w:t>Отправить по маршруту</w:t>
      </w:r>
      <w:r w:rsidRPr="00F33322">
        <w:rPr>
          <w:szCs w:val="28"/>
        </w:rPr>
        <w:t>]</w:t>
      </w:r>
      <w:r>
        <w:rPr>
          <w:szCs w:val="28"/>
        </w:rPr>
        <w:t xml:space="preserve"> применительно к выделенному документу (</w:t>
      </w:r>
      <w:r w:rsidRPr="00187558">
        <w:rPr>
          <w:i/>
          <w:szCs w:val="28"/>
        </w:rPr>
        <w:fldChar w:fldCharType="begin"/>
      </w:r>
      <w:r w:rsidRPr="00187558">
        <w:rPr>
          <w:i/>
          <w:szCs w:val="28"/>
        </w:rPr>
        <w:instrText xml:space="preserve"> REF _Ref430272647 \h </w:instrText>
      </w:r>
      <w:r>
        <w:rPr>
          <w:i/>
          <w:szCs w:val="28"/>
        </w:rPr>
        <w:instrText xml:space="preserve"> \* MERGEFORMAT </w:instrText>
      </w:r>
      <w:r w:rsidRPr="00187558">
        <w:rPr>
          <w:i/>
          <w:szCs w:val="28"/>
        </w:rPr>
      </w:r>
      <w:r w:rsidRPr="00187558">
        <w:rPr>
          <w:i/>
          <w:szCs w:val="28"/>
        </w:rPr>
        <w:fldChar w:fldCharType="separate"/>
      </w:r>
      <w:r w:rsidR="004E3B3D" w:rsidRPr="004E3B3D">
        <w:rPr>
          <w:i/>
        </w:rPr>
        <w:t xml:space="preserve">Рисунок </w:t>
      </w:r>
      <w:r w:rsidR="004E3B3D" w:rsidRPr="004E3B3D">
        <w:rPr>
          <w:i/>
          <w:noProof/>
        </w:rPr>
        <w:t>41</w:t>
      </w:r>
      <w:r w:rsidRPr="00187558">
        <w:rPr>
          <w:i/>
          <w:szCs w:val="28"/>
        </w:rPr>
        <w:fldChar w:fldCharType="end"/>
      </w:r>
      <w:r>
        <w:rPr>
          <w:szCs w:val="28"/>
        </w:rPr>
        <w:t>). В процессе движение документа по маршруту он будет проходить согласование в вышестоящих органах согласно построенному маршруту.</w:t>
      </w:r>
    </w:p>
    <w:p w:rsidR="001E70B1" w:rsidRPr="00F33322" w:rsidRDefault="001E70B1" w:rsidP="001E70B1">
      <w:pPr>
        <w:spacing w:before="120" w:after="120"/>
        <w:jc w:val="center"/>
        <w:rPr>
          <w:szCs w:val="28"/>
        </w:rPr>
      </w:pPr>
      <w:r>
        <w:rPr>
          <w:noProof/>
          <w:szCs w:val="28"/>
        </w:rPr>
        <w:lastRenderedPageBreak/>
        <w:drawing>
          <wp:inline distT="0" distB="0" distL="0" distR="0" wp14:anchorId="1DFE7B71" wp14:editId="46D257D2">
            <wp:extent cx="4591691" cy="1590897"/>
            <wp:effectExtent l="0" t="0" r="0" b="9525"/>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107">
                      <a:extLst>
                        <a:ext uri="{28A0092B-C50C-407E-A947-70E740481C1C}">
                          <a14:useLocalDpi xmlns:a14="http://schemas.microsoft.com/office/drawing/2010/main" val="0"/>
                        </a:ext>
                      </a:extLst>
                    </a:blip>
                    <a:stretch>
                      <a:fillRect/>
                    </a:stretch>
                  </pic:blipFill>
                  <pic:spPr>
                    <a:xfrm>
                      <a:off x="0" y="0"/>
                      <a:ext cx="4591691" cy="1590897"/>
                    </a:xfrm>
                    <a:prstGeom prst="rect">
                      <a:avLst/>
                    </a:prstGeom>
                  </pic:spPr>
                </pic:pic>
              </a:graphicData>
            </a:graphic>
          </wp:inline>
        </w:drawing>
      </w:r>
    </w:p>
    <w:p w:rsidR="001E70B1" w:rsidRDefault="001E70B1" w:rsidP="001E70B1">
      <w:pPr>
        <w:pStyle w:val="affffd"/>
        <w:rPr>
          <w:szCs w:val="28"/>
        </w:rPr>
      </w:pPr>
      <w:bookmarkStart w:id="72" w:name="_Ref430272647"/>
      <w:r>
        <w:t xml:space="preserve">Рисунок </w:t>
      </w:r>
      <w:fldSimple w:instr=" SEQ Рисунок \* ARABIC ">
        <w:r w:rsidR="004E3B3D">
          <w:rPr>
            <w:noProof/>
          </w:rPr>
          <w:t>41</w:t>
        </w:r>
      </w:fldSimple>
      <w:bookmarkEnd w:id="72"/>
      <w:r>
        <w:t>. Отправка документа по маршруту для согласования</w:t>
      </w:r>
    </w:p>
    <w:p w:rsidR="001E70B1" w:rsidRDefault="001E70B1" w:rsidP="001E70B1">
      <w:pPr>
        <w:pStyle w:val="aff"/>
        <w:rPr>
          <w:szCs w:val="28"/>
        </w:rPr>
      </w:pPr>
      <w:r w:rsidRPr="009E4CBA">
        <w:rPr>
          <w:szCs w:val="28"/>
        </w:rPr>
        <w:t xml:space="preserve">Согласованный документ план закупок </w:t>
      </w:r>
      <w:r>
        <w:rPr>
          <w:szCs w:val="28"/>
        </w:rPr>
        <w:t>в конечном итоге перейдет</w:t>
      </w:r>
      <w:r w:rsidRPr="009E4CBA">
        <w:rPr>
          <w:szCs w:val="28"/>
        </w:rPr>
        <w:t xml:space="preserve"> в фильтр «</w:t>
      </w:r>
      <w:r w:rsidRPr="009E4CBA">
        <w:rPr>
          <w:b/>
          <w:szCs w:val="28"/>
        </w:rPr>
        <w:t>Согласованы</w:t>
      </w:r>
      <w:r>
        <w:rPr>
          <w:szCs w:val="28"/>
        </w:rPr>
        <w:t>» в папку</w:t>
      </w:r>
      <w:r w:rsidRPr="009E4CBA">
        <w:rPr>
          <w:szCs w:val="28"/>
        </w:rPr>
        <w:t xml:space="preserve"> «</w:t>
      </w:r>
      <w:r w:rsidRPr="009E4CBA">
        <w:rPr>
          <w:b/>
          <w:szCs w:val="28"/>
        </w:rPr>
        <w:t>План закупок (44 ФЗ)</w:t>
      </w:r>
      <w:r w:rsidRPr="009E4CBA">
        <w:rPr>
          <w:szCs w:val="28"/>
        </w:rPr>
        <w:t>». В процессе движения плана закупок по маршруту происходит смена состояний и для документа закупка. Поэтому после согласования плана закупок</w:t>
      </w:r>
      <w:r>
        <w:rPr>
          <w:szCs w:val="28"/>
        </w:rPr>
        <w:t xml:space="preserve"> все</w:t>
      </w:r>
      <w:r w:rsidRPr="009E4CBA">
        <w:rPr>
          <w:szCs w:val="28"/>
        </w:rPr>
        <w:t xml:space="preserve"> </w:t>
      </w:r>
      <w:r>
        <w:rPr>
          <w:szCs w:val="28"/>
        </w:rPr>
        <w:t xml:space="preserve">связанные с ним </w:t>
      </w:r>
      <w:r w:rsidRPr="009E4CBA">
        <w:rPr>
          <w:szCs w:val="28"/>
        </w:rPr>
        <w:t>документ</w:t>
      </w:r>
      <w:r>
        <w:rPr>
          <w:szCs w:val="28"/>
        </w:rPr>
        <w:t>ы</w:t>
      </w:r>
      <w:r w:rsidRPr="009E4CBA">
        <w:rPr>
          <w:szCs w:val="28"/>
        </w:rPr>
        <w:t xml:space="preserve"> </w:t>
      </w:r>
      <w:r>
        <w:rPr>
          <w:szCs w:val="28"/>
        </w:rPr>
        <w:t>«</w:t>
      </w:r>
      <w:r w:rsidRPr="004A7E59">
        <w:rPr>
          <w:b/>
          <w:szCs w:val="28"/>
        </w:rPr>
        <w:t>Закупка</w:t>
      </w:r>
      <w:r>
        <w:rPr>
          <w:szCs w:val="28"/>
        </w:rPr>
        <w:t>»</w:t>
      </w:r>
      <w:r w:rsidRPr="009E4CBA">
        <w:rPr>
          <w:szCs w:val="28"/>
        </w:rPr>
        <w:t xml:space="preserve"> перейд</w:t>
      </w:r>
      <w:r>
        <w:rPr>
          <w:szCs w:val="28"/>
        </w:rPr>
        <w:t>у</w:t>
      </w:r>
      <w:r w:rsidRPr="009E4CBA">
        <w:rPr>
          <w:szCs w:val="28"/>
        </w:rPr>
        <w:t>т в фильтр «</w:t>
      </w:r>
      <w:r w:rsidRPr="009E4CBA">
        <w:rPr>
          <w:b/>
          <w:szCs w:val="28"/>
        </w:rPr>
        <w:t>Согласованы</w:t>
      </w:r>
      <w:r>
        <w:rPr>
          <w:szCs w:val="28"/>
        </w:rPr>
        <w:t>» в папк</w:t>
      </w:r>
      <w:r w:rsidR="000018F6">
        <w:rPr>
          <w:szCs w:val="28"/>
        </w:rPr>
        <w:t>е</w:t>
      </w:r>
      <w:r w:rsidRPr="009E4CBA">
        <w:rPr>
          <w:szCs w:val="28"/>
        </w:rPr>
        <w:t xml:space="preserve"> «</w:t>
      </w:r>
      <w:r w:rsidRPr="009E4CBA">
        <w:rPr>
          <w:b/>
          <w:szCs w:val="28"/>
        </w:rPr>
        <w:t>Закупка</w:t>
      </w:r>
      <w:r w:rsidRPr="009E4CBA">
        <w:rPr>
          <w:szCs w:val="28"/>
        </w:rPr>
        <w:t>».</w:t>
      </w:r>
    </w:p>
    <w:p w:rsidR="0090307F" w:rsidRDefault="0090307F" w:rsidP="0090307F">
      <w:pPr>
        <w:pStyle w:val="30"/>
        <w:tabs>
          <w:tab w:val="clear" w:pos="1797"/>
          <w:tab w:val="num" w:pos="2212"/>
        </w:tabs>
        <w:spacing w:after="120"/>
        <w:ind w:left="2212"/>
        <w:jc w:val="left"/>
        <w:outlineLvl w:val="9"/>
      </w:pPr>
      <w:bookmarkStart w:id="73" w:name="_Toc490749760"/>
      <w:r>
        <w:t>Размещение плана закупок в ЕИС</w:t>
      </w:r>
      <w:bookmarkEnd w:id="73"/>
    </w:p>
    <w:p w:rsidR="0090307F" w:rsidRDefault="008C4C79" w:rsidP="0090307F">
      <w:pPr>
        <w:pStyle w:val="aff"/>
      </w:pPr>
      <w:r>
        <w:t>П</w:t>
      </w:r>
      <w:r w:rsidR="0090307F">
        <w:t>осле успешного согласования план</w:t>
      </w:r>
      <w:r>
        <w:t>а</w:t>
      </w:r>
      <w:r w:rsidR="0090307F">
        <w:t xml:space="preserve"> закупок следует </w:t>
      </w:r>
      <w:r>
        <w:t xml:space="preserve">его </w:t>
      </w:r>
      <w:r w:rsidR="0090307F">
        <w:t xml:space="preserve">отправить в ЕИС для дальнейшего размещения. Для отправки документа в ЕИС используется кнопка </w:t>
      </w:r>
      <w:r w:rsidR="0090307F" w:rsidRPr="0090307F">
        <w:t>[</w:t>
      </w:r>
      <w:r w:rsidR="0090307F">
        <w:rPr>
          <w:b/>
        </w:rPr>
        <w:t>Отправить документ в ЕИС</w:t>
      </w:r>
      <w:r w:rsidR="0090307F" w:rsidRPr="0090307F">
        <w:t>]</w:t>
      </w:r>
      <w:r w:rsidR="0090307F">
        <w:t xml:space="preserve"> (</w:t>
      </w:r>
      <w:r w:rsidRPr="008C4C79">
        <w:rPr>
          <w:i/>
        </w:rPr>
        <w:fldChar w:fldCharType="begin"/>
      </w:r>
      <w:r w:rsidRPr="008C4C79">
        <w:rPr>
          <w:i/>
        </w:rPr>
        <w:instrText xml:space="preserve"> REF _Ref469865510 \h </w:instrText>
      </w:r>
      <w:r>
        <w:rPr>
          <w:i/>
        </w:rPr>
        <w:instrText xml:space="preserve"> \* MERGEFORMAT </w:instrText>
      </w:r>
      <w:r w:rsidRPr="008C4C79">
        <w:rPr>
          <w:i/>
        </w:rPr>
      </w:r>
      <w:r w:rsidRPr="008C4C79">
        <w:rPr>
          <w:i/>
        </w:rPr>
        <w:fldChar w:fldCharType="separate"/>
      </w:r>
      <w:r w:rsidR="004E3B3D" w:rsidRPr="004E3B3D">
        <w:rPr>
          <w:i/>
        </w:rPr>
        <w:t xml:space="preserve">Рисунок </w:t>
      </w:r>
      <w:r w:rsidR="004E3B3D" w:rsidRPr="004E3B3D">
        <w:rPr>
          <w:i/>
          <w:noProof/>
        </w:rPr>
        <w:t>42</w:t>
      </w:r>
      <w:r w:rsidRPr="008C4C79">
        <w:rPr>
          <w:i/>
        </w:rPr>
        <w:fldChar w:fldCharType="end"/>
      </w:r>
      <w:r w:rsidR="0090307F">
        <w:t>).</w:t>
      </w:r>
    </w:p>
    <w:p w:rsidR="0090307F" w:rsidRDefault="008C4C79" w:rsidP="008C4C79">
      <w:pPr>
        <w:pStyle w:val="aff"/>
        <w:spacing w:before="120" w:after="120"/>
        <w:ind w:firstLine="0"/>
        <w:jc w:val="center"/>
      </w:pPr>
      <w:r>
        <w:rPr>
          <w:noProof/>
        </w:rPr>
        <w:drawing>
          <wp:inline distT="0" distB="0" distL="0" distR="0" wp14:anchorId="0E7FEEDB" wp14:editId="5CFAF9AF">
            <wp:extent cx="5753903" cy="2419688"/>
            <wp:effectExtent l="0" t="0" r="0" b="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108">
                      <a:extLst>
                        <a:ext uri="{28A0092B-C50C-407E-A947-70E740481C1C}">
                          <a14:useLocalDpi xmlns:a14="http://schemas.microsoft.com/office/drawing/2010/main" val="0"/>
                        </a:ext>
                      </a:extLst>
                    </a:blip>
                    <a:stretch>
                      <a:fillRect/>
                    </a:stretch>
                  </pic:blipFill>
                  <pic:spPr>
                    <a:xfrm>
                      <a:off x="0" y="0"/>
                      <a:ext cx="5753903" cy="2419688"/>
                    </a:xfrm>
                    <a:prstGeom prst="rect">
                      <a:avLst/>
                    </a:prstGeom>
                  </pic:spPr>
                </pic:pic>
              </a:graphicData>
            </a:graphic>
          </wp:inline>
        </w:drawing>
      </w:r>
    </w:p>
    <w:p w:rsidR="008C4C79" w:rsidRPr="0090307F" w:rsidRDefault="008C4C79" w:rsidP="008C4C79">
      <w:pPr>
        <w:pStyle w:val="affffd"/>
      </w:pPr>
      <w:bookmarkStart w:id="74" w:name="_Ref469865510"/>
      <w:r>
        <w:t xml:space="preserve">Рисунок </w:t>
      </w:r>
      <w:fldSimple w:instr=" SEQ Рисунок \* ARABIC ">
        <w:r w:rsidR="004E3B3D">
          <w:rPr>
            <w:noProof/>
          </w:rPr>
          <w:t>42</w:t>
        </w:r>
      </w:fldSimple>
      <w:bookmarkEnd w:id="74"/>
      <w:r>
        <w:t>. Отправка Плана закупок в ЕИС</w:t>
      </w:r>
    </w:p>
    <w:p w:rsidR="00DA48E6" w:rsidRDefault="008C4C79" w:rsidP="001E70B1">
      <w:pPr>
        <w:pStyle w:val="aff"/>
      </w:pPr>
      <w:r>
        <w:t xml:space="preserve">В случае успешной загрузки документа в личный кабинет ЕИС, заказчик отправляет его на размещение, подписывая при этом план закупок своей ЭП. </w:t>
      </w:r>
      <w:r w:rsidR="00DA48E6">
        <w:t>Все планы закупок, отправляемые в ЕИС д</w:t>
      </w:r>
      <w:r w:rsidR="00C3084F">
        <w:t>ля размещения до 01.01.2017 г. н</w:t>
      </w:r>
      <w:r w:rsidR="00DA48E6">
        <w:t>е проходят контроль на соответствие ч.5 ст.99 44-ФЗ и поэтому сразу появляются в открытой части. Документам в этом момент проставляется дата публикации. Сведения о размещении документа в ЕИС поступят в Систему «</w:t>
      </w:r>
      <w:r w:rsidR="00DA48E6">
        <w:rPr>
          <w:lang w:val="en-US"/>
        </w:rPr>
        <w:t>WEB</w:t>
      </w:r>
      <w:r w:rsidR="00DA48E6">
        <w:t>-Торги-КС» на следующей день после дня публикации. В этом случае документ перейдет в фильтр «</w:t>
      </w:r>
      <w:r w:rsidR="00DA48E6">
        <w:rPr>
          <w:b/>
        </w:rPr>
        <w:t>Опубликовано</w:t>
      </w:r>
      <w:r w:rsidR="00DA48E6">
        <w:t>».</w:t>
      </w:r>
    </w:p>
    <w:p w:rsidR="0090307F" w:rsidRDefault="008C4C79" w:rsidP="001E70B1">
      <w:pPr>
        <w:pStyle w:val="aff"/>
      </w:pPr>
      <w:r>
        <w:t>Начиная с 01.01.2017г. все планы закупок должны пройти контроль на соответствие ч.5 ст.99 44-ФЗ. Поэтому после отправки на размещение плана закупок в ЕИС документ сразу</w:t>
      </w:r>
      <w:r w:rsidR="0055375D">
        <w:t xml:space="preserve"> же</w:t>
      </w:r>
      <w:r>
        <w:t xml:space="preserve"> не будет доступен в открытой части. Первоначально в Систему </w:t>
      </w:r>
      <w:r w:rsidR="0055375D">
        <w:t>«</w:t>
      </w:r>
      <w:r>
        <w:rPr>
          <w:lang w:val="en-US"/>
        </w:rPr>
        <w:t>WEB</w:t>
      </w:r>
      <w:r>
        <w:t>-Торги-КС</w:t>
      </w:r>
      <w:r w:rsidR="0055375D">
        <w:t>»</w:t>
      </w:r>
      <w:r>
        <w:t xml:space="preserve"> будет загружено </w:t>
      </w:r>
      <w:r w:rsidR="0055375D">
        <w:t>из</w:t>
      </w:r>
      <w:r>
        <w:t xml:space="preserve"> ЕИС уведомление о начале контроля. Выгрузка данных сведений будет произведена со стороны ЕИС раз в час. После того, как в Систему </w:t>
      </w:r>
      <w:r w:rsidR="0055375D">
        <w:t>«</w:t>
      </w:r>
      <w:r>
        <w:rPr>
          <w:lang w:val="en-US"/>
        </w:rPr>
        <w:t>WEB</w:t>
      </w:r>
      <w:r w:rsidRPr="008C4C79">
        <w:t>-</w:t>
      </w:r>
      <w:r>
        <w:t>Торги-КС</w:t>
      </w:r>
      <w:r w:rsidR="0055375D">
        <w:t>»</w:t>
      </w:r>
      <w:r>
        <w:t xml:space="preserve"> в автоматическом режиме поступит сведения о </w:t>
      </w:r>
      <w:r w:rsidR="00034F07">
        <w:t>начале контроля</w:t>
      </w:r>
      <w:r>
        <w:t xml:space="preserve">, </w:t>
      </w:r>
      <w:r w:rsidR="00034F07">
        <w:t xml:space="preserve">специалисты финансового органа приступают к контролю </w:t>
      </w:r>
      <w:r w:rsidR="00034F07">
        <w:lastRenderedPageBreak/>
        <w:t>документов, применительно к которым пришло уведомление о начале контроля. Вместе с этим документ «</w:t>
      </w:r>
      <w:r w:rsidR="00034F07" w:rsidRPr="00034F07">
        <w:rPr>
          <w:b/>
        </w:rPr>
        <w:t>План закупок</w:t>
      </w:r>
      <w:r w:rsidR="00034F07">
        <w:t>» из фильтра «</w:t>
      </w:r>
      <w:r w:rsidR="00034F07" w:rsidRPr="00034F07">
        <w:rPr>
          <w:b/>
        </w:rPr>
        <w:t>Принят в ЕИС</w:t>
      </w:r>
      <w:r w:rsidR="00034F07">
        <w:t>» перейдет в фильтр «</w:t>
      </w:r>
      <w:r w:rsidR="00034F07" w:rsidRPr="00034F07">
        <w:rPr>
          <w:b/>
        </w:rPr>
        <w:t>Поступил на финконтроль</w:t>
      </w:r>
      <w:r w:rsidR="00034F07">
        <w:t>». По р</w:t>
      </w:r>
      <w:r w:rsidR="0055375D">
        <w:t>езультатам прохождения контроля</w:t>
      </w:r>
      <w:r w:rsidR="00034F07">
        <w:t xml:space="preserve"> документ перейдет в следующий фильтр «</w:t>
      </w:r>
      <w:r w:rsidR="00034F07">
        <w:rPr>
          <w:b/>
        </w:rPr>
        <w:t>Завершил финконтроль</w:t>
      </w:r>
      <w:r w:rsidR="00034F07">
        <w:t>».</w:t>
      </w:r>
    </w:p>
    <w:p w:rsidR="0090307F" w:rsidRDefault="00034F07" w:rsidP="001E70B1">
      <w:pPr>
        <w:pStyle w:val="aff"/>
      </w:pPr>
      <w:r>
        <w:t>В случае прохождения документом контроля на соответствие ч.5 ст.99 44-ФЗ в Системе «</w:t>
      </w:r>
      <w:r>
        <w:rPr>
          <w:lang w:val="en-US"/>
        </w:rPr>
        <w:t>WEB</w:t>
      </w:r>
      <w:r>
        <w:t xml:space="preserve">-Торги-КС» будет сформирован документ «Уведомление о соответствии контролируемой информации». В случае не прохождения контроля будет сформирован документ «Протокол несоответствия контролируемой информации». Формированием данных документов занимаются специалисты финансового органа и они же его отправляют их в ЕИС. После успешной загрузки в ЕИС </w:t>
      </w:r>
      <w:r w:rsidR="0055375D">
        <w:t xml:space="preserve">специалисты финансового органа </w:t>
      </w:r>
      <w:r>
        <w:t xml:space="preserve">размещают </w:t>
      </w:r>
      <w:r w:rsidR="006808F5">
        <w:t xml:space="preserve">результаты контроля </w:t>
      </w:r>
      <w:r>
        <w:t>используя свою ЭП.</w:t>
      </w:r>
    </w:p>
    <w:p w:rsidR="00034F07" w:rsidRDefault="00034F07" w:rsidP="001E70B1">
      <w:pPr>
        <w:pStyle w:val="aff"/>
      </w:pPr>
      <w:r>
        <w:t xml:space="preserve">Если применительно к документу будет размещено уведомление о соответствии контролируемой информации, то документ «План закупок» отобразится в открытой части и получит дату публикации. Сведения о размещении документа </w:t>
      </w:r>
      <w:r w:rsidR="0055375D">
        <w:t>из</w:t>
      </w:r>
      <w:r>
        <w:t xml:space="preserve"> ЕИС поступят в Систему «</w:t>
      </w:r>
      <w:r>
        <w:rPr>
          <w:lang w:val="en-US"/>
        </w:rPr>
        <w:t>WEB</w:t>
      </w:r>
      <w:r>
        <w:t>-Торги-КС» на следующей день после дня публикации. В этом случае документ перейдет в фильтр «</w:t>
      </w:r>
      <w:r w:rsidR="00CC282C">
        <w:rPr>
          <w:b/>
        </w:rPr>
        <w:t>Опубликовано</w:t>
      </w:r>
      <w:r>
        <w:t>»</w:t>
      </w:r>
      <w:r w:rsidR="00CC282C">
        <w:t>.</w:t>
      </w:r>
    </w:p>
    <w:p w:rsidR="00241959" w:rsidRDefault="00CC282C" w:rsidP="00241959">
      <w:pPr>
        <w:pStyle w:val="aff"/>
      </w:pPr>
      <w:r>
        <w:t>Если применительно к документу будет размещен протокол о несоответствии контролируемой информации, то документ «</w:t>
      </w:r>
      <w:r>
        <w:rPr>
          <w:b/>
        </w:rPr>
        <w:t>План закупок</w:t>
      </w:r>
      <w:r>
        <w:t>» размещен не будет и в Системе «</w:t>
      </w:r>
      <w:r>
        <w:rPr>
          <w:lang w:val="en-US"/>
        </w:rPr>
        <w:t>WEB</w:t>
      </w:r>
      <w:r w:rsidRPr="00CC282C">
        <w:t>-</w:t>
      </w:r>
      <w:r>
        <w:t>Торги-КС» необходимо будет внести исправления, путем формирования изменения к имеющемуся документу «</w:t>
      </w:r>
      <w:r w:rsidRPr="00CC282C">
        <w:rPr>
          <w:b/>
        </w:rPr>
        <w:t>План закупок</w:t>
      </w:r>
      <w:r>
        <w:t>».</w:t>
      </w:r>
    </w:p>
    <w:p w:rsidR="00241959" w:rsidRPr="00E35D63" w:rsidRDefault="00241959" w:rsidP="00241959">
      <w:pPr>
        <w:pStyle w:val="aff"/>
      </w:pPr>
      <w:r>
        <w:t>Если документ получил признак</w:t>
      </w:r>
      <w:r w:rsidR="00E35D63">
        <w:t xml:space="preserve"> «</w:t>
      </w:r>
      <w:r w:rsidR="00E35D63">
        <w:rPr>
          <w:b/>
        </w:rPr>
        <w:t>Ошибка при отправке документа в ЕИС</w:t>
      </w:r>
      <w:r w:rsidR="00E35D63">
        <w:t xml:space="preserve">», то причину возникновения ошибки можно посмотреть по кнопке </w:t>
      </w:r>
      <w:r w:rsidR="00E35D63" w:rsidRPr="0081687E">
        <w:t>[</w:t>
      </w:r>
      <w:r w:rsidR="00E35D63">
        <w:rPr>
          <w:b/>
        </w:rPr>
        <w:t>Журнал отправки документа в ЕИС</w:t>
      </w:r>
      <w:r w:rsidR="00E35D63" w:rsidRPr="0081687E">
        <w:t>]</w:t>
      </w:r>
      <w:r w:rsidR="00E35D63">
        <w:t>.</w:t>
      </w:r>
    </w:p>
    <w:p w:rsidR="001E70B1" w:rsidRDefault="00BD38A7" w:rsidP="001E70B1">
      <w:pPr>
        <w:pStyle w:val="30"/>
        <w:tabs>
          <w:tab w:val="clear" w:pos="1797"/>
          <w:tab w:val="num" w:pos="2212"/>
        </w:tabs>
        <w:spacing w:after="120"/>
        <w:ind w:left="2212"/>
        <w:jc w:val="left"/>
        <w:outlineLvl w:val="9"/>
      </w:pPr>
      <w:bookmarkStart w:id="75" w:name="_Toc490749761"/>
      <w:r>
        <w:t>Формирование изменения документа</w:t>
      </w:r>
      <w:r w:rsidR="00E348B5" w:rsidRPr="007724B2">
        <w:t xml:space="preserve"> «</w:t>
      </w:r>
      <w:r w:rsidR="00E348B5">
        <w:t>П</w:t>
      </w:r>
      <w:r w:rsidR="00E348B5" w:rsidRPr="007724B2">
        <w:t>лан закупок»</w:t>
      </w:r>
      <w:bookmarkEnd w:id="75"/>
    </w:p>
    <w:p w:rsidR="001E70B1" w:rsidRPr="00497350" w:rsidRDefault="001E70B1" w:rsidP="001E70B1">
      <w:pPr>
        <w:pStyle w:val="affffff6"/>
        <w:ind w:firstLine="709"/>
        <w:jc w:val="both"/>
        <w:rPr>
          <w:b w:val="0"/>
          <w:sz w:val="24"/>
          <w:szCs w:val="28"/>
        </w:rPr>
      </w:pPr>
      <w:r>
        <w:rPr>
          <w:b w:val="0"/>
          <w:sz w:val="24"/>
          <w:szCs w:val="28"/>
        </w:rPr>
        <w:t xml:space="preserve">При необходимости внесения изменения в согласованный документ план закупок следует вносить изменения в документ закупка, являющейся составной частью документа план закупок. Если изменение плана закупок подразумевает добавление новой позиции, то создается новый документ </w:t>
      </w:r>
      <w:r w:rsidR="003216D5">
        <w:rPr>
          <w:b w:val="0"/>
          <w:sz w:val="24"/>
          <w:szCs w:val="28"/>
        </w:rPr>
        <w:t>«</w:t>
      </w:r>
      <w:r w:rsidR="003216D5" w:rsidRPr="003216D5">
        <w:rPr>
          <w:sz w:val="24"/>
          <w:szCs w:val="28"/>
        </w:rPr>
        <w:t>З</w:t>
      </w:r>
      <w:r w:rsidRPr="003216D5">
        <w:rPr>
          <w:sz w:val="24"/>
          <w:szCs w:val="28"/>
        </w:rPr>
        <w:t>акупка</w:t>
      </w:r>
      <w:r w:rsidR="003216D5">
        <w:rPr>
          <w:b w:val="0"/>
          <w:sz w:val="24"/>
          <w:szCs w:val="28"/>
        </w:rPr>
        <w:t>»</w:t>
      </w:r>
      <w:r>
        <w:rPr>
          <w:b w:val="0"/>
          <w:sz w:val="24"/>
          <w:szCs w:val="28"/>
        </w:rPr>
        <w:t xml:space="preserve"> (см. п. </w:t>
      </w:r>
      <w:r>
        <w:rPr>
          <w:b w:val="0"/>
          <w:sz w:val="24"/>
          <w:szCs w:val="28"/>
        </w:rPr>
        <w:fldChar w:fldCharType="begin"/>
      </w:r>
      <w:r>
        <w:rPr>
          <w:b w:val="0"/>
          <w:sz w:val="24"/>
          <w:szCs w:val="28"/>
        </w:rPr>
        <w:instrText xml:space="preserve"> REF _Ref397096380 \n \h </w:instrText>
      </w:r>
      <w:r>
        <w:rPr>
          <w:b w:val="0"/>
          <w:sz w:val="24"/>
          <w:szCs w:val="28"/>
        </w:rPr>
      </w:r>
      <w:r>
        <w:rPr>
          <w:b w:val="0"/>
          <w:sz w:val="24"/>
          <w:szCs w:val="28"/>
        </w:rPr>
        <w:fldChar w:fldCharType="separate"/>
      </w:r>
      <w:r w:rsidR="004E3B3D">
        <w:rPr>
          <w:b w:val="0"/>
          <w:sz w:val="24"/>
          <w:szCs w:val="28"/>
        </w:rPr>
        <w:t>2.3.1</w:t>
      </w:r>
      <w:r>
        <w:rPr>
          <w:b w:val="0"/>
          <w:sz w:val="24"/>
          <w:szCs w:val="28"/>
        </w:rPr>
        <w:fldChar w:fldCharType="end"/>
      </w:r>
      <w:r>
        <w:rPr>
          <w:b w:val="0"/>
          <w:sz w:val="24"/>
          <w:szCs w:val="28"/>
        </w:rPr>
        <w:t xml:space="preserve"> данного руководства). Если же требуется изменить имеющуюся позицию в плане закупок, то для этого необходимо сформировать изменение к согласованному документу закупка. Для этого в окне навигатора необходимо перейти в папку «</w:t>
      </w:r>
      <w:r>
        <w:rPr>
          <w:sz w:val="24"/>
          <w:szCs w:val="28"/>
        </w:rPr>
        <w:t>Закупка</w:t>
      </w:r>
      <w:r>
        <w:rPr>
          <w:b w:val="0"/>
          <w:sz w:val="24"/>
          <w:szCs w:val="28"/>
        </w:rPr>
        <w:t>» и открыть</w:t>
      </w:r>
      <w:r w:rsidR="000B1844">
        <w:rPr>
          <w:b w:val="0"/>
          <w:sz w:val="24"/>
          <w:szCs w:val="28"/>
        </w:rPr>
        <w:t xml:space="preserve"> список документов в</w:t>
      </w:r>
      <w:r>
        <w:rPr>
          <w:b w:val="0"/>
          <w:sz w:val="24"/>
          <w:szCs w:val="28"/>
        </w:rPr>
        <w:t xml:space="preserve"> фильтр</w:t>
      </w:r>
      <w:r w:rsidR="000B1844">
        <w:rPr>
          <w:b w:val="0"/>
          <w:sz w:val="24"/>
          <w:szCs w:val="28"/>
        </w:rPr>
        <w:t>е</w:t>
      </w:r>
      <w:r>
        <w:rPr>
          <w:b w:val="0"/>
          <w:sz w:val="24"/>
          <w:szCs w:val="28"/>
        </w:rPr>
        <w:t xml:space="preserve"> «</w:t>
      </w:r>
      <w:r>
        <w:rPr>
          <w:sz w:val="24"/>
          <w:szCs w:val="28"/>
        </w:rPr>
        <w:t>Согласован</w:t>
      </w:r>
      <w:r w:rsidR="004532F3">
        <w:rPr>
          <w:sz w:val="24"/>
          <w:szCs w:val="28"/>
        </w:rPr>
        <w:t>ная закупка</w:t>
      </w:r>
      <w:r>
        <w:rPr>
          <w:b w:val="0"/>
          <w:sz w:val="24"/>
          <w:szCs w:val="28"/>
        </w:rPr>
        <w:t>»</w:t>
      </w:r>
      <w:r w:rsidR="004532F3">
        <w:rPr>
          <w:b w:val="0"/>
          <w:sz w:val="24"/>
          <w:szCs w:val="28"/>
        </w:rPr>
        <w:t xml:space="preserve"> </w:t>
      </w:r>
      <w:r>
        <w:rPr>
          <w:b w:val="0"/>
          <w:sz w:val="24"/>
          <w:szCs w:val="28"/>
        </w:rPr>
        <w:t>(</w:t>
      </w:r>
      <w:r w:rsidRPr="00D72EA6">
        <w:rPr>
          <w:b w:val="0"/>
          <w:i/>
          <w:sz w:val="24"/>
          <w:szCs w:val="24"/>
        </w:rPr>
        <w:fldChar w:fldCharType="begin"/>
      </w:r>
      <w:r w:rsidRPr="00D72EA6">
        <w:rPr>
          <w:b w:val="0"/>
          <w:i/>
          <w:sz w:val="24"/>
          <w:szCs w:val="24"/>
        </w:rPr>
        <w:instrText xml:space="preserve"> REF _Ref430332031 \h  \* MERGEFORMAT </w:instrText>
      </w:r>
      <w:r w:rsidRPr="00D72EA6">
        <w:rPr>
          <w:b w:val="0"/>
          <w:i/>
          <w:sz w:val="24"/>
          <w:szCs w:val="24"/>
        </w:rPr>
      </w:r>
      <w:r w:rsidRPr="00D72EA6">
        <w:rPr>
          <w:b w:val="0"/>
          <w:i/>
          <w:sz w:val="24"/>
          <w:szCs w:val="24"/>
        </w:rPr>
        <w:fldChar w:fldCharType="separate"/>
      </w:r>
      <w:r w:rsidR="004E3B3D" w:rsidRPr="004E3B3D">
        <w:rPr>
          <w:b w:val="0"/>
          <w:i/>
          <w:sz w:val="24"/>
          <w:szCs w:val="24"/>
        </w:rPr>
        <w:t xml:space="preserve">Рисунок </w:t>
      </w:r>
      <w:r w:rsidR="004E3B3D" w:rsidRPr="004E3B3D">
        <w:rPr>
          <w:b w:val="0"/>
          <w:i/>
          <w:noProof/>
          <w:sz w:val="24"/>
          <w:szCs w:val="24"/>
        </w:rPr>
        <w:t>43</w:t>
      </w:r>
      <w:r w:rsidRPr="00D72EA6">
        <w:rPr>
          <w:b w:val="0"/>
          <w:i/>
          <w:sz w:val="24"/>
          <w:szCs w:val="24"/>
        </w:rPr>
        <w:fldChar w:fldCharType="end"/>
      </w:r>
      <w:r>
        <w:rPr>
          <w:b w:val="0"/>
          <w:sz w:val="24"/>
          <w:szCs w:val="28"/>
        </w:rPr>
        <w:t xml:space="preserve">). Выделить необходимую закупку и нажать на кнопку </w:t>
      </w:r>
      <w:r w:rsidR="00F31BDA">
        <w:rPr>
          <w:b w:val="0"/>
          <w:noProof/>
          <w:sz w:val="24"/>
          <w:szCs w:val="28"/>
          <w:lang w:eastAsia="ru-RU"/>
        </w:rPr>
        <w:drawing>
          <wp:inline distT="0" distB="0" distL="0" distR="0" wp14:anchorId="23499C45" wp14:editId="59FCD9E8">
            <wp:extent cx="190527" cy="190527"/>
            <wp:effectExtent l="0" t="0" r="0" b="0"/>
            <wp:docPr id="597" name="Рисунок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м_извещения.png"/>
                    <pic:cNvPicPr/>
                  </pic:nvPicPr>
                  <pic:blipFill>
                    <a:blip r:embed="rId109">
                      <a:extLst>
                        <a:ext uri="{28A0092B-C50C-407E-A947-70E740481C1C}">
                          <a14:useLocalDpi xmlns:a14="http://schemas.microsoft.com/office/drawing/2010/main" val="0"/>
                        </a:ext>
                      </a:extLst>
                    </a:blip>
                    <a:stretch>
                      <a:fillRect/>
                    </a:stretch>
                  </pic:blipFill>
                  <pic:spPr>
                    <a:xfrm>
                      <a:off x="0" y="0"/>
                      <a:ext cx="190527" cy="190527"/>
                    </a:xfrm>
                    <a:prstGeom prst="rect">
                      <a:avLst/>
                    </a:prstGeom>
                  </pic:spPr>
                </pic:pic>
              </a:graphicData>
            </a:graphic>
          </wp:inline>
        </w:drawing>
      </w:r>
      <w:r>
        <w:rPr>
          <w:b w:val="0"/>
          <w:sz w:val="24"/>
          <w:szCs w:val="28"/>
        </w:rPr>
        <w:t xml:space="preserve"> </w:t>
      </w:r>
      <w:r w:rsidRPr="00F31BDA">
        <w:rPr>
          <w:b w:val="0"/>
          <w:sz w:val="24"/>
          <w:szCs w:val="28"/>
        </w:rPr>
        <w:t>[</w:t>
      </w:r>
      <w:r>
        <w:rPr>
          <w:sz w:val="24"/>
          <w:szCs w:val="28"/>
        </w:rPr>
        <w:t>Сформировать изменение</w:t>
      </w:r>
      <w:r w:rsidR="00F31BDA">
        <w:rPr>
          <w:sz w:val="24"/>
          <w:szCs w:val="28"/>
        </w:rPr>
        <w:t xml:space="preserve"> закупки</w:t>
      </w:r>
      <w:r w:rsidRPr="00F31BDA">
        <w:rPr>
          <w:b w:val="0"/>
          <w:sz w:val="24"/>
          <w:szCs w:val="28"/>
        </w:rPr>
        <w:t>]</w:t>
      </w:r>
      <w:r>
        <w:rPr>
          <w:b w:val="0"/>
          <w:sz w:val="24"/>
          <w:szCs w:val="28"/>
        </w:rPr>
        <w:t>.</w:t>
      </w:r>
    </w:p>
    <w:p w:rsidR="001E70B1" w:rsidRDefault="004532F3" w:rsidP="001E70B1">
      <w:pPr>
        <w:pStyle w:val="affffff6"/>
        <w:rPr>
          <w:b w:val="0"/>
          <w:sz w:val="24"/>
          <w:szCs w:val="28"/>
        </w:rPr>
      </w:pPr>
      <w:r>
        <w:rPr>
          <w:b w:val="0"/>
          <w:noProof/>
          <w:sz w:val="24"/>
          <w:szCs w:val="28"/>
          <w:lang w:eastAsia="ru-RU"/>
        </w:rPr>
        <w:drawing>
          <wp:inline distT="0" distB="0" distL="0" distR="0" wp14:anchorId="54408720" wp14:editId="4A8CBB67">
            <wp:extent cx="5182323" cy="2381582"/>
            <wp:effectExtent l="0" t="0" r="0" b="0"/>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11.png"/>
                    <pic:cNvPicPr/>
                  </pic:nvPicPr>
                  <pic:blipFill>
                    <a:blip r:embed="rId110">
                      <a:extLst>
                        <a:ext uri="{28A0092B-C50C-407E-A947-70E740481C1C}">
                          <a14:useLocalDpi xmlns:a14="http://schemas.microsoft.com/office/drawing/2010/main" val="0"/>
                        </a:ext>
                      </a:extLst>
                    </a:blip>
                    <a:stretch>
                      <a:fillRect/>
                    </a:stretch>
                  </pic:blipFill>
                  <pic:spPr>
                    <a:xfrm>
                      <a:off x="0" y="0"/>
                      <a:ext cx="5182323" cy="2381582"/>
                    </a:xfrm>
                    <a:prstGeom prst="rect">
                      <a:avLst/>
                    </a:prstGeom>
                  </pic:spPr>
                </pic:pic>
              </a:graphicData>
            </a:graphic>
          </wp:inline>
        </w:drawing>
      </w:r>
    </w:p>
    <w:p w:rsidR="001E70B1" w:rsidRDefault="001E70B1" w:rsidP="001E70B1">
      <w:pPr>
        <w:pStyle w:val="affffd"/>
      </w:pPr>
      <w:bookmarkStart w:id="76" w:name="_Ref430332031"/>
      <w:r>
        <w:t xml:space="preserve">Рисунок </w:t>
      </w:r>
      <w:fldSimple w:instr=" SEQ Рисунок \* ARABIC ">
        <w:r w:rsidR="004E3B3D">
          <w:rPr>
            <w:noProof/>
          </w:rPr>
          <w:t>43</w:t>
        </w:r>
      </w:fldSimple>
      <w:bookmarkEnd w:id="76"/>
      <w:r>
        <w:t>. Кнопка «Сформировать изменение</w:t>
      </w:r>
      <w:r w:rsidR="00F31BDA">
        <w:t xml:space="preserve"> закупки</w:t>
      </w:r>
      <w:r>
        <w:t>»</w:t>
      </w:r>
    </w:p>
    <w:p w:rsidR="001E70B1" w:rsidRDefault="001E70B1" w:rsidP="001E70B1">
      <w:pPr>
        <w:ind w:firstLine="709"/>
      </w:pPr>
      <w:r>
        <w:t xml:space="preserve">При этом откроется окно редактирования документа </w:t>
      </w:r>
      <w:r w:rsidR="003216D5">
        <w:t>«</w:t>
      </w:r>
      <w:r w:rsidR="003216D5" w:rsidRPr="003216D5">
        <w:rPr>
          <w:b/>
        </w:rPr>
        <w:t>З</w:t>
      </w:r>
      <w:r w:rsidRPr="003216D5">
        <w:rPr>
          <w:b/>
        </w:rPr>
        <w:t>акупка</w:t>
      </w:r>
      <w:r w:rsidR="003216D5">
        <w:t>»</w:t>
      </w:r>
      <w:r>
        <w:t xml:space="preserve"> с номером изменения (</w:t>
      </w:r>
      <w:r w:rsidRPr="00454DCF">
        <w:rPr>
          <w:i/>
        </w:rPr>
        <w:fldChar w:fldCharType="begin"/>
      </w:r>
      <w:r w:rsidRPr="00454DCF">
        <w:rPr>
          <w:i/>
        </w:rPr>
        <w:instrText xml:space="preserve"> REF _Ref430336812 \h </w:instrText>
      </w:r>
      <w:r>
        <w:rPr>
          <w:i/>
        </w:rPr>
        <w:instrText xml:space="preserve"> \* MERGEFORMAT </w:instrText>
      </w:r>
      <w:r w:rsidRPr="00454DCF">
        <w:rPr>
          <w:i/>
        </w:rPr>
      </w:r>
      <w:r w:rsidRPr="00454DCF">
        <w:rPr>
          <w:i/>
        </w:rPr>
        <w:fldChar w:fldCharType="separate"/>
      </w:r>
      <w:r w:rsidR="004E3B3D" w:rsidRPr="004E3B3D">
        <w:rPr>
          <w:i/>
        </w:rPr>
        <w:t xml:space="preserve">Рисунок </w:t>
      </w:r>
      <w:r w:rsidR="004E3B3D" w:rsidRPr="004E3B3D">
        <w:rPr>
          <w:i/>
          <w:noProof/>
        </w:rPr>
        <w:t>44</w:t>
      </w:r>
      <w:r w:rsidRPr="00454DCF">
        <w:rPr>
          <w:i/>
        </w:rPr>
        <w:fldChar w:fldCharType="end"/>
      </w:r>
      <w:r>
        <w:t xml:space="preserve">). В данной форме следует изменить значения необходимых полей, выбрать обоснование внесения изменений и сохранить документ по кнопке </w:t>
      </w:r>
      <w:r>
        <w:rPr>
          <w:noProof/>
          <w:szCs w:val="28"/>
        </w:rPr>
        <w:drawing>
          <wp:inline distT="0" distB="0" distL="0" distR="0" wp14:anchorId="13FE4406" wp14:editId="1C845959">
            <wp:extent cx="152421" cy="161948"/>
            <wp:effectExtent l="0" t="0" r="0" b="9525"/>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Pr>
          <w:szCs w:val="28"/>
        </w:rPr>
        <w:t xml:space="preserve"> </w:t>
      </w:r>
      <w:r w:rsidRPr="00061C5E">
        <w:rPr>
          <w:szCs w:val="28"/>
        </w:rPr>
        <w:t>[</w:t>
      </w:r>
      <w:r>
        <w:rPr>
          <w:b/>
          <w:szCs w:val="28"/>
        </w:rPr>
        <w:t>Сохранить</w:t>
      </w:r>
      <w:r w:rsidRPr="00061C5E">
        <w:rPr>
          <w:szCs w:val="28"/>
        </w:rPr>
        <w:t>]</w:t>
      </w:r>
      <w:r>
        <w:rPr>
          <w:szCs w:val="28"/>
        </w:rPr>
        <w:t>.</w:t>
      </w:r>
    </w:p>
    <w:p w:rsidR="001E70B1" w:rsidRDefault="003216D5" w:rsidP="001E70B1">
      <w:pPr>
        <w:spacing w:before="120" w:after="120"/>
        <w:jc w:val="center"/>
      </w:pPr>
      <w:r>
        <w:rPr>
          <w:noProof/>
        </w:rPr>
        <w:lastRenderedPageBreak/>
        <w:drawing>
          <wp:inline distT="0" distB="0" distL="0" distR="0" wp14:anchorId="1C646388" wp14:editId="524B14B9">
            <wp:extent cx="6480175" cy="4057015"/>
            <wp:effectExtent l="0" t="0" r="0" b="635"/>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111">
                      <a:extLst>
                        <a:ext uri="{28A0092B-C50C-407E-A947-70E740481C1C}">
                          <a14:useLocalDpi xmlns:a14="http://schemas.microsoft.com/office/drawing/2010/main" val="0"/>
                        </a:ext>
                      </a:extLst>
                    </a:blip>
                    <a:stretch>
                      <a:fillRect/>
                    </a:stretch>
                  </pic:blipFill>
                  <pic:spPr>
                    <a:xfrm>
                      <a:off x="0" y="0"/>
                      <a:ext cx="6480175" cy="4057015"/>
                    </a:xfrm>
                    <a:prstGeom prst="rect">
                      <a:avLst/>
                    </a:prstGeom>
                  </pic:spPr>
                </pic:pic>
              </a:graphicData>
            </a:graphic>
          </wp:inline>
        </w:drawing>
      </w:r>
    </w:p>
    <w:p w:rsidR="001E70B1" w:rsidRDefault="001E70B1" w:rsidP="001E70B1">
      <w:pPr>
        <w:pStyle w:val="affffd"/>
      </w:pPr>
      <w:bookmarkStart w:id="77" w:name="_Ref430336812"/>
      <w:r>
        <w:t xml:space="preserve">Рисунок </w:t>
      </w:r>
      <w:fldSimple w:instr=" SEQ Рисунок \* ARABIC ">
        <w:r w:rsidR="004E3B3D">
          <w:rPr>
            <w:noProof/>
          </w:rPr>
          <w:t>44</w:t>
        </w:r>
      </w:fldSimple>
      <w:bookmarkEnd w:id="77"/>
      <w:r>
        <w:t>. Электронная форма для внесения изменения в документ «Закупка»</w:t>
      </w:r>
    </w:p>
    <w:p w:rsidR="001E70B1" w:rsidRDefault="001E70B1" w:rsidP="001E70B1">
      <w:pPr>
        <w:ind w:firstLine="709"/>
      </w:pPr>
      <w:r>
        <w:t>Успешно сохраненный документ будет доступен в фильтре «</w:t>
      </w:r>
      <w:r>
        <w:rPr>
          <w:b/>
        </w:rPr>
        <w:t>Создание нового</w:t>
      </w:r>
      <w:r>
        <w:t>» в папке «</w:t>
      </w:r>
      <w:r>
        <w:rPr>
          <w:b/>
        </w:rPr>
        <w:t>Закупка</w:t>
      </w:r>
      <w:r>
        <w:t>». Предыдущая редакция документа из фильтра «</w:t>
      </w:r>
      <w:r>
        <w:rPr>
          <w:b/>
        </w:rPr>
        <w:t>Согласован</w:t>
      </w:r>
      <w:r w:rsidR="00F36377">
        <w:rPr>
          <w:b/>
        </w:rPr>
        <w:t>ная закупка</w:t>
      </w:r>
      <w:r>
        <w:t xml:space="preserve">» </w:t>
      </w:r>
      <w:r w:rsidR="003216D5">
        <w:t>будет недоступна для просмотра из списка документов</w:t>
      </w:r>
      <w:r>
        <w:t>. При этом в Системе всегда будут доступны для просмотра все редакции документа «</w:t>
      </w:r>
      <w:r>
        <w:rPr>
          <w:b/>
        </w:rPr>
        <w:t>План закупок</w:t>
      </w:r>
      <w:r>
        <w:t>». По факту сохранения закупки будет создана новая редакция плана закупок в фильтре «</w:t>
      </w:r>
      <w:r>
        <w:rPr>
          <w:b/>
        </w:rPr>
        <w:t>Создание нового</w:t>
      </w:r>
      <w:r>
        <w:t>». Если же при этом план закупок в создании нового уже существовал, то изменение документа закупка не спровоцирует создание новой редакции плана закупок, а будет добавлено в имеющийся документ в качестве изменения к предыдущей редакции закупки.</w:t>
      </w:r>
    </w:p>
    <w:p w:rsidR="001E70B1" w:rsidRDefault="001E70B1" w:rsidP="001E70B1">
      <w:pPr>
        <w:ind w:firstLine="709"/>
      </w:pPr>
      <w:r>
        <w:t>В отличии от плана закупок</w:t>
      </w:r>
      <w:r w:rsidR="003216D5">
        <w:t>,</w:t>
      </w:r>
      <w:r>
        <w:t xml:space="preserve"> документ </w:t>
      </w:r>
      <w:r w:rsidR="003216D5">
        <w:t>«З</w:t>
      </w:r>
      <w:r>
        <w:t>акупка</w:t>
      </w:r>
      <w:r w:rsidR="003216D5">
        <w:t>»</w:t>
      </w:r>
      <w:r>
        <w:t xml:space="preserve"> в Системе отображается только в одной версии, которая является на этот момент максимальной по значению</w:t>
      </w:r>
      <w:r w:rsidR="00F36377">
        <w:t xml:space="preserve"> в поле «</w:t>
      </w:r>
      <w:r w:rsidR="00F36377">
        <w:rPr>
          <w:b/>
        </w:rPr>
        <w:t>Номер изменения</w:t>
      </w:r>
      <w:r w:rsidR="00F36377">
        <w:t>»</w:t>
      </w:r>
      <w:r>
        <w:t>. Если при этом удалить измененную закупку, то в системе в фильтре «</w:t>
      </w:r>
      <w:r>
        <w:rPr>
          <w:b/>
        </w:rPr>
        <w:t>Согласован</w:t>
      </w:r>
      <w:r w:rsidR="002228C8">
        <w:rPr>
          <w:b/>
        </w:rPr>
        <w:t>ная закупка</w:t>
      </w:r>
      <w:r>
        <w:t>» отобразится закупка предыдущей редакции, т.е. та, из которой было сформировано изменение. Нумерация редак</w:t>
      </w:r>
      <w:r w:rsidR="00F36377">
        <w:t>ций документа начинается с нуля, т.е. для первичной редакции документа значение в поле «</w:t>
      </w:r>
      <w:r w:rsidR="00F36377">
        <w:rPr>
          <w:b/>
        </w:rPr>
        <w:t>Номер изменения</w:t>
      </w:r>
      <w:r w:rsidR="00F36377">
        <w:t>»</w:t>
      </w:r>
      <w:r>
        <w:t xml:space="preserve"> </w:t>
      </w:r>
      <w:r w:rsidR="00F36377">
        <w:t>не заполнено и соответствует нулевому значению.</w:t>
      </w:r>
    </w:p>
    <w:p w:rsidR="00AA01A2" w:rsidRDefault="001E70B1" w:rsidP="001E70B1">
      <w:pPr>
        <w:pStyle w:val="aff"/>
      </w:pPr>
      <w:r>
        <w:t>Согласование новой редакции плана закупок, являющейся изменение</w:t>
      </w:r>
      <w:r w:rsidR="002228C8">
        <w:t>м</w:t>
      </w:r>
      <w:r>
        <w:t xml:space="preserve"> к предыдущей редакции, следует провести по аналогии согласования первоначальной версии плана закупок (см. </w:t>
      </w:r>
      <w:r w:rsidRPr="002D5768">
        <w:rPr>
          <w:i/>
        </w:rPr>
        <w:t xml:space="preserve">п. </w:t>
      </w:r>
      <w:r>
        <w:rPr>
          <w:i/>
        </w:rPr>
        <w:fldChar w:fldCharType="begin"/>
      </w:r>
      <w:r>
        <w:rPr>
          <w:i/>
        </w:rPr>
        <w:instrText xml:space="preserve"> REF _Ref437326530 \n \h </w:instrText>
      </w:r>
      <w:r>
        <w:rPr>
          <w:i/>
        </w:rPr>
      </w:r>
      <w:r>
        <w:rPr>
          <w:i/>
        </w:rPr>
        <w:fldChar w:fldCharType="separate"/>
      </w:r>
      <w:r w:rsidR="004E3B3D">
        <w:rPr>
          <w:i/>
        </w:rPr>
        <w:t>2.3.2</w:t>
      </w:r>
      <w:r>
        <w:rPr>
          <w:i/>
        </w:rPr>
        <w:fldChar w:fldCharType="end"/>
      </w:r>
      <w:r>
        <w:t xml:space="preserve"> текущего руководства).</w:t>
      </w:r>
    </w:p>
    <w:p w:rsidR="00F85F76" w:rsidRDefault="00F85F76" w:rsidP="00F85F76">
      <w:pPr>
        <w:pStyle w:val="30"/>
      </w:pPr>
      <w:bookmarkStart w:id="78" w:name="_Ref487210768"/>
      <w:bookmarkStart w:id="79" w:name="_Ref487210845"/>
      <w:bookmarkStart w:id="80" w:name="_Toc490749762"/>
      <w:r>
        <w:t>Формирование документа</w:t>
      </w:r>
      <w:r w:rsidRPr="007724B2">
        <w:t xml:space="preserve"> «</w:t>
      </w:r>
      <w:r>
        <w:t>П</w:t>
      </w:r>
      <w:r w:rsidRPr="007724B2">
        <w:t>лан закупок»</w:t>
      </w:r>
      <w:r>
        <w:t xml:space="preserve"> на </w:t>
      </w:r>
      <w:bookmarkEnd w:id="78"/>
      <w:r w:rsidR="00832D07">
        <w:t>основе переданных полномочий</w:t>
      </w:r>
      <w:bookmarkEnd w:id="79"/>
      <w:bookmarkEnd w:id="80"/>
    </w:p>
    <w:p w:rsidR="00832D07" w:rsidRDefault="00832D07" w:rsidP="00832D07">
      <w:pPr>
        <w:ind w:firstLine="709"/>
      </w:pPr>
      <w:r>
        <w:t>В случае необходимости осуществления закупки в соответствии с ч.6 ст.15 44-ФЗ в Системе «</w:t>
      </w:r>
      <w:r>
        <w:rPr>
          <w:lang w:val="en-US"/>
        </w:rPr>
        <w:t>WEB</w:t>
      </w:r>
      <w:r w:rsidRPr="0081687E">
        <w:t>-</w:t>
      </w:r>
      <w:r>
        <w:t xml:space="preserve">Торги-КС» доступна возможность формирования плана закупок от имени организации, передавшей полномочия на осуществление закупки. </w:t>
      </w:r>
    </w:p>
    <w:p w:rsidR="00832D07" w:rsidRDefault="00832D07" w:rsidP="00832D07">
      <w:pPr>
        <w:ind w:firstLine="709"/>
      </w:pPr>
      <w:r>
        <w:lastRenderedPageBreak/>
        <w:t>Для формирования новой позиции плана закупок на основе переданных полномочий необходимо открыть список документов фильтра «</w:t>
      </w:r>
      <w:r>
        <w:rPr>
          <w:b/>
        </w:rPr>
        <w:t>Создание новой закупки</w:t>
      </w:r>
      <w:r>
        <w:t>» из папки навигатора «</w:t>
      </w:r>
      <w:r>
        <w:rPr>
          <w:b/>
        </w:rPr>
        <w:t>Закупка</w:t>
      </w:r>
      <w:r>
        <w:t xml:space="preserve">» и нажать на кнопку </w:t>
      </w:r>
      <w:r>
        <w:rPr>
          <w:noProof/>
        </w:rPr>
        <w:drawing>
          <wp:inline distT="0" distB="0" distL="0" distR="0" wp14:anchorId="2566DF84" wp14:editId="76998A6A">
            <wp:extent cx="133350" cy="1714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81687E">
        <w:t>[</w:t>
      </w:r>
      <w:r>
        <w:rPr>
          <w:b/>
        </w:rPr>
        <w:t>Создать</w:t>
      </w:r>
      <w:r w:rsidRPr="0081687E">
        <w:t>]</w:t>
      </w:r>
      <w:r>
        <w:t xml:space="preserve"> (</w:t>
      </w:r>
      <w:r w:rsidRPr="003D0C3D">
        <w:rPr>
          <w:i/>
        </w:rPr>
        <w:fldChar w:fldCharType="begin"/>
      </w:r>
      <w:r w:rsidRPr="003D0C3D">
        <w:rPr>
          <w:i/>
        </w:rPr>
        <w:instrText xml:space="preserve"> REF _Ref487203911 \h </w:instrText>
      </w:r>
      <w:r>
        <w:rPr>
          <w:i/>
        </w:rPr>
        <w:instrText xml:space="preserve"> \* MERGEFORMAT </w:instrText>
      </w:r>
      <w:r w:rsidRPr="003D0C3D">
        <w:rPr>
          <w:i/>
        </w:rPr>
      </w:r>
      <w:r w:rsidRPr="003D0C3D">
        <w:rPr>
          <w:i/>
        </w:rPr>
        <w:fldChar w:fldCharType="separate"/>
      </w:r>
      <w:r w:rsidR="004E3B3D" w:rsidRPr="004E3B3D">
        <w:rPr>
          <w:i/>
        </w:rPr>
        <w:t xml:space="preserve">Рисунок </w:t>
      </w:r>
      <w:r w:rsidR="004E3B3D" w:rsidRPr="004E3B3D">
        <w:rPr>
          <w:i/>
          <w:noProof/>
        </w:rPr>
        <w:t>45</w:t>
      </w:r>
      <w:r w:rsidRPr="003D0C3D">
        <w:rPr>
          <w:i/>
        </w:rPr>
        <w:fldChar w:fldCharType="end"/>
      </w:r>
      <w:r>
        <w:t>).</w:t>
      </w:r>
    </w:p>
    <w:p w:rsidR="00832D07" w:rsidRDefault="00832D07" w:rsidP="00832D07">
      <w:pPr>
        <w:spacing w:before="120" w:after="120"/>
        <w:jc w:val="center"/>
      </w:pPr>
      <w:r>
        <w:rPr>
          <w:noProof/>
        </w:rPr>
        <w:drawing>
          <wp:inline distT="0" distB="0" distL="0" distR="0" wp14:anchorId="7B5FFEF0" wp14:editId="2CC435E6">
            <wp:extent cx="5940425" cy="2986405"/>
            <wp:effectExtent l="0" t="0" r="3175" b="444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3.png"/>
                    <pic:cNvPicPr/>
                  </pic:nvPicPr>
                  <pic:blipFill>
                    <a:blip r:embed="rId112">
                      <a:extLst>
                        <a:ext uri="{28A0092B-C50C-407E-A947-70E740481C1C}">
                          <a14:useLocalDpi xmlns:a14="http://schemas.microsoft.com/office/drawing/2010/main" val="0"/>
                        </a:ext>
                      </a:extLst>
                    </a:blip>
                    <a:stretch>
                      <a:fillRect/>
                    </a:stretch>
                  </pic:blipFill>
                  <pic:spPr>
                    <a:xfrm>
                      <a:off x="0" y="0"/>
                      <a:ext cx="5940425" cy="2986405"/>
                    </a:xfrm>
                    <a:prstGeom prst="rect">
                      <a:avLst/>
                    </a:prstGeom>
                  </pic:spPr>
                </pic:pic>
              </a:graphicData>
            </a:graphic>
          </wp:inline>
        </w:drawing>
      </w:r>
    </w:p>
    <w:p w:rsidR="00832D07" w:rsidRDefault="00832D07" w:rsidP="00832D07">
      <w:pPr>
        <w:pStyle w:val="affffd"/>
      </w:pPr>
      <w:bookmarkStart w:id="81" w:name="_Ref487203911"/>
      <w:r>
        <w:t xml:space="preserve">Рисунок </w:t>
      </w:r>
      <w:fldSimple w:instr=" SEQ Рисунок \* ARABIC ">
        <w:r w:rsidR="004E3B3D">
          <w:rPr>
            <w:noProof/>
          </w:rPr>
          <w:t>45</w:t>
        </w:r>
      </w:fldSimple>
      <w:bookmarkEnd w:id="81"/>
      <w:r>
        <w:t>. Создание новой закупки</w:t>
      </w:r>
    </w:p>
    <w:p w:rsidR="00832D07" w:rsidRDefault="00832D07" w:rsidP="00832D07">
      <w:pPr>
        <w:ind w:firstLine="709"/>
      </w:pPr>
      <w:r>
        <w:t>В открывшейся электронной форме закупки плана закупок следует заполнить поле «</w:t>
      </w:r>
      <w:r>
        <w:rPr>
          <w:b/>
        </w:rPr>
        <w:t>План закупок размещает</w:t>
      </w:r>
      <w:r>
        <w:t>» (</w:t>
      </w:r>
      <w:r w:rsidRPr="00F43E5B">
        <w:rPr>
          <w:i/>
        </w:rPr>
        <w:fldChar w:fldCharType="begin"/>
      </w:r>
      <w:r w:rsidRPr="00F43E5B">
        <w:rPr>
          <w:i/>
        </w:rPr>
        <w:instrText xml:space="preserve"> REF _Ref487204866 \h </w:instrText>
      </w:r>
      <w:r>
        <w:rPr>
          <w:i/>
        </w:rPr>
        <w:instrText xml:space="preserve"> \* MERGEFORMAT </w:instrText>
      </w:r>
      <w:r w:rsidRPr="00F43E5B">
        <w:rPr>
          <w:i/>
        </w:rPr>
      </w:r>
      <w:r w:rsidRPr="00F43E5B">
        <w:rPr>
          <w:i/>
        </w:rPr>
        <w:fldChar w:fldCharType="separate"/>
      </w:r>
      <w:r w:rsidR="004E3B3D" w:rsidRPr="004E3B3D">
        <w:rPr>
          <w:i/>
        </w:rPr>
        <w:t xml:space="preserve">Рисунок </w:t>
      </w:r>
      <w:r w:rsidR="004E3B3D" w:rsidRPr="004E3B3D">
        <w:rPr>
          <w:i/>
          <w:noProof/>
        </w:rPr>
        <w:t>46</w:t>
      </w:r>
      <w:r w:rsidRPr="00F43E5B">
        <w:rPr>
          <w:i/>
        </w:rPr>
        <w:fldChar w:fldCharType="end"/>
      </w:r>
      <w:r>
        <w:t>) путем выбора справочного значения из «</w:t>
      </w:r>
      <w:r w:rsidRPr="00F43E5B">
        <w:rPr>
          <w:b/>
        </w:rPr>
        <w:t>Справочник связей организаций по переданным полномочиям</w:t>
      </w:r>
      <w:r>
        <w:t>» (</w:t>
      </w:r>
      <w:r w:rsidRPr="00F43E5B">
        <w:rPr>
          <w:i/>
        </w:rPr>
        <w:fldChar w:fldCharType="begin"/>
      </w:r>
      <w:r w:rsidRPr="00F43E5B">
        <w:rPr>
          <w:i/>
        </w:rPr>
        <w:instrText xml:space="preserve"> REF _Ref487204918 \h </w:instrText>
      </w:r>
      <w:r>
        <w:rPr>
          <w:i/>
        </w:rPr>
        <w:instrText xml:space="preserve"> \* MERGEFORMAT </w:instrText>
      </w:r>
      <w:r w:rsidRPr="00F43E5B">
        <w:rPr>
          <w:i/>
        </w:rPr>
      </w:r>
      <w:r w:rsidRPr="00F43E5B">
        <w:rPr>
          <w:i/>
        </w:rPr>
        <w:fldChar w:fldCharType="separate"/>
      </w:r>
      <w:r w:rsidR="004E3B3D" w:rsidRPr="004E3B3D">
        <w:rPr>
          <w:i/>
        </w:rPr>
        <w:t xml:space="preserve">Рисунок </w:t>
      </w:r>
      <w:r w:rsidR="004E3B3D" w:rsidRPr="004E3B3D">
        <w:rPr>
          <w:i/>
          <w:noProof/>
        </w:rPr>
        <w:t>47</w:t>
      </w:r>
      <w:r w:rsidRPr="00F43E5B">
        <w:rPr>
          <w:i/>
        </w:rPr>
        <w:fldChar w:fldCharType="end"/>
      </w:r>
      <w:r>
        <w:t xml:space="preserve">). Данное поле не надо заполнять, если закупка создается для своей организации заказчика. </w:t>
      </w:r>
    </w:p>
    <w:p w:rsidR="00832D07" w:rsidRDefault="00832D07" w:rsidP="00832D07">
      <w:pPr>
        <w:spacing w:before="120" w:after="120"/>
        <w:jc w:val="center"/>
      </w:pPr>
      <w:r>
        <w:rPr>
          <w:noProof/>
        </w:rPr>
        <w:drawing>
          <wp:inline distT="0" distB="0" distL="0" distR="0" wp14:anchorId="7E548401" wp14:editId="0B591733">
            <wp:extent cx="5940425" cy="3973830"/>
            <wp:effectExtent l="0" t="0" r="3175" b="762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4.png"/>
                    <pic:cNvPicPr/>
                  </pic:nvPicPr>
                  <pic:blipFill>
                    <a:blip r:embed="rId113">
                      <a:extLst>
                        <a:ext uri="{28A0092B-C50C-407E-A947-70E740481C1C}">
                          <a14:useLocalDpi xmlns:a14="http://schemas.microsoft.com/office/drawing/2010/main" val="0"/>
                        </a:ext>
                      </a:extLst>
                    </a:blip>
                    <a:stretch>
                      <a:fillRect/>
                    </a:stretch>
                  </pic:blipFill>
                  <pic:spPr>
                    <a:xfrm>
                      <a:off x="0" y="0"/>
                      <a:ext cx="5940425" cy="3973830"/>
                    </a:xfrm>
                    <a:prstGeom prst="rect">
                      <a:avLst/>
                    </a:prstGeom>
                  </pic:spPr>
                </pic:pic>
              </a:graphicData>
            </a:graphic>
          </wp:inline>
        </w:drawing>
      </w:r>
    </w:p>
    <w:p w:rsidR="00832D07" w:rsidRDefault="00832D07" w:rsidP="00832D07">
      <w:pPr>
        <w:pStyle w:val="affffd"/>
      </w:pPr>
      <w:bookmarkStart w:id="82" w:name="_Ref487204866"/>
      <w:r>
        <w:t xml:space="preserve">Рисунок </w:t>
      </w:r>
      <w:fldSimple w:instr=" SEQ Рисунок \* ARABIC ">
        <w:r w:rsidR="004E3B3D">
          <w:rPr>
            <w:noProof/>
          </w:rPr>
          <w:t>46</w:t>
        </w:r>
      </w:fldSimple>
      <w:bookmarkEnd w:id="82"/>
      <w:r>
        <w:t>. Электронная форма для заполнения сведений о закупке плана закупок</w:t>
      </w:r>
    </w:p>
    <w:p w:rsidR="00832D07" w:rsidRPr="008E4463" w:rsidRDefault="00832D07" w:rsidP="00832D07">
      <w:pPr>
        <w:ind w:firstLine="709"/>
      </w:pPr>
      <w:r>
        <w:lastRenderedPageBreak/>
        <w:t>Наполнение справочника «</w:t>
      </w:r>
      <w:r w:rsidRPr="008E4463">
        <w:rPr>
          <w:b/>
        </w:rPr>
        <w:t>Справочник связей организации по переданным полномочиям</w:t>
      </w:r>
      <w:r>
        <w:t>» доступна только администраторам Системы. Если Вашей организации были переданы полномочия на осуществление закупки от имени другой организации, то обратитесь с просьбой внесения данной информации в Систему к администраторам Системы Вашего региона. Соответствующая инструкция для администраторов Системы написана в руководстве администратора комплекса в п.</w:t>
      </w:r>
      <w:r w:rsidRPr="00D8274B">
        <w:t>1.7.4.</w:t>
      </w:r>
      <w:r>
        <w:t xml:space="preserve"> «</w:t>
      </w:r>
      <w:r w:rsidRPr="00D8274B">
        <w:t>Справочник связей организаций по переданным полномочиям</w:t>
      </w:r>
      <w:r>
        <w:t>».</w:t>
      </w:r>
    </w:p>
    <w:p w:rsidR="00832D07" w:rsidRDefault="00832D07" w:rsidP="00832D07">
      <w:pPr>
        <w:spacing w:before="120" w:after="120"/>
        <w:jc w:val="center"/>
      </w:pPr>
      <w:r>
        <w:rPr>
          <w:noProof/>
        </w:rPr>
        <w:drawing>
          <wp:inline distT="0" distB="0" distL="0" distR="0" wp14:anchorId="73DBA450" wp14:editId="4C3B9862">
            <wp:extent cx="5940425" cy="2354580"/>
            <wp:effectExtent l="0" t="0" r="3175" b="762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5.png"/>
                    <pic:cNvPicPr/>
                  </pic:nvPicPr>
                  <pic:blipFill>
                    <a:blip r:embed="rId114">
                      <a:extLst>
                        <a:ext uri="{28A0092B-C50C-407E-A947-70E740481C1C}">
                          <a14:useLocalDpi xmlns:a14="http://schemas.microsoft.com/office/drawing/2010/main" val="0"/>
                        </a:ext>
                      </a:extLst>
                    </a:blip>
                    <a:stretch>
                      <a:fillRect/>
                    </a:stretch>
                  </pic:blipFill>
                  <pic:spPr>
                    <a:xfrm>
                      <a:off x="0" y="0"/>
                      <a:ext cx="5940425" cy="2354580"/>
                    </a:xfrm>
                    <a:prstGeom prst="rect">
                      <a:avLst/>
                    </a:prstGeom>
                  </pic:spPr>
                </pic:pic>
              </a:graphicData>
            </a:graphic>
          </wp:inline>
        </w:drawing>
      </w:r>
    </w:p>
    <w:p w:rsidR="00832D07" w:rsidRDefault="00832D07" w:rsidP="00832D07">
      <w:pPr>
        <w:pStyle w:val="affffd"/>
      </w:pPr>
      <w:bookmarkStart w:id="83" w:name="_Ref487204918"/>
      <w:r>
        <w:t xml:space="preserve">Рисунок </w:t>
      </w:r>
      <w:fldSimple w:instr=" SEQ Рисунок \* ARABIC ">
        <w:r w:rsidR="004E3B3D">
          <w:rPr>
            <w:noProof/>
          </w:rPr>
          <w:t>47</w:t>
        </w:r>
      </w:fldSimple>
      <w:bookmarkEnd w:id="83"/>
      <w:r>
        <w:t>. Выбор значения из справочника</w:t>
      </w:r>
    </w:p>
    <w:p w:rsidR="00832D07" w:rsidRDefault="00832D07" w:rsidP="00832D07">
      <w:pPr>
        <w:ind w:firstLine="709"/>
      </w:pPr>
      <w:r>
        <w:t>На основе выбранного значения из справочника автоматически будет изменен заказчик в документе  «</w:t>
      </w:r>
      <w:r w:rsidRPr="00C1033B">
        <w:rPr>
          <w:b/>
        </w:rPr>
        <w:t>З</w:t>
      </w:r>
      <w:r>
        <w:rPr>
          <w:b/>
        </w:rPr>
        <w:t>а</w:t>
      </w:r>
      <w:r w:rsidRPr="00C1033B">
        <w:rPr>
          <w:b/>
        </w:rPr>
        <w:t>купка</w:t>
      </w:r>
      <w:r>
        <w:t>» (</w:t>
      </w:r>
      <w:r w:rsidRPr="00C1033B">
        <w:rPr>
          <w:i/>
        </w:rPr>
        <w:fldChar w:fldCharType="begin"/>
      </w:r>
      <w:r w:rsidRPr="00C1033B">
        <w:rPr>
          <w:i/>
        </w:rPr>
        <w:instrText xml:space="preserve"> REF _Ref487205566 \h </w:instrText>
      </w:r>
      <w:r>
        <w:rPr>
          <w:i/>
        </w:rPr>
        <w:instrText xml:space="preserve"> \* MERGEFORMAT </w:instrText>
      </w:r>
      <w:r w:rsidRPr="00C1033B">
        <w:rPr>
          <w:i/>
        </w:rPr>
      </w:r>
      <w:r w:rsidRPr="00C1033B">
        <w:rPr>
          <w:i/>
        </w:rPr>
        <w:fldChar w:fldCharType="separate"/>
      </w:r>
      <w:r w:rsidR="004E3B3D" w:rsidRPr="004E3B3D">
        <w:rPr>
          <w:i/>
        </w:rPr>
        <w:t xml:space="preserve">Рисунок </w:t>
      </w:r>
      <w:r w:rsidR="004E3B3D" w:rsidRPr="004E3B3D">
        <w:rPr>
          <w:i/>
          <w:noProof/>
        </w:rPr>
        <w:t>48</w:t>
      </w:r>
      <w:r w:rsidRPr="00C1033B">
        <w:rPr>
          <w:i/>
        </w:rPr>
        <w:fldChar w:fldCharType="end"/>
      </w:r>
      <w:r>
        <w:t>).</w:t>
      </w:r>
    </w:p>
    <w:p w:rsidR="00832D07" w:rsidRDefault="00832D07" w:rsidP="00832D07">
      <w:pPr>
        <w:spacing w:before="120" w:after="120"/>
        <w:jc w:val="center"/>
      </w:pPr>
      <w:r>
        <w:rPr>
          <w:noProof/>
        </w:rPr>
        <w:drawing>
          <wp:inline distT="0" distB="0" distL="0" distR="0" wp14:anchorId="2551C33E" wp14:editId="4CBBDA9E">
            <wp:extent cx="5940425" cy="4050030"/>
            <wp:effectExtent l="0" t="0" r="3175" b="762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6.png"/>
                    <pic:cNvPicPr/>
                  </pic:nvPicPr>
                  <pic:blipFill>
                    <a:blip r:embed="rId115">
                      <a:extLst>
                        <a:ext uri="{28A0092B-C50C-407E-A947-70E740481C1C}">
                          <a14:useLocalDpi xmlns:a14="http://schemas.microsoft.com/office/drawing/2010/main" val="0"/>
                        </a:ext>
                      </a:extLst>
                    </a:blip>
                    <a:stretch>
                      <a:fillRect/>
                    </a:stretch>
                  </pic:blipFill>
                  <pic:spPr>
                    <a:xfrm>
                      <a:off x="0" y="0"/>
                      <a:ext cx="5940425" cy="4050030"/>
                    </a:xfrm>
                    <a:prstGeom prst="rect">
                      <a:avLst/>
                    </a:prstGeom>
                  </pic:spPr>
                </pic:pic>
              </a:graphicData>
            </a:graphic>
          </wp:inline>
        </w:drawing>
      </w:r>
    </w:p>
    <w:p w:rsidR="00832D07" w:rsidRDefault="00832D07" w:rsidP="00832D07">
      <w:pPr>
        <w:pStyle w:val="affffd"/>
      </w:pPr>
      <w:bookmarkStart w:id="84" w:name="_Ref487205566"/>
      <w:r>
        <w:t xml:space="preserve">Рисунок </w:t>
      </w:r>
      <w:fldSimple w:instr=" SEQ Рисунок \* ARABIC ">
        <w:r w:rsidR="004E3B3D">
          <w:rPr>
            <w:noProof/>
          </w:rPr>
          <w:t>48</w:t>
        </w:r>
      </w:fldSimple>
      <w:bookmarkEnd w:id="84"/>
      <w:r>
        <w:t>. Закупка, создаваемая по переданным полномочиям</w:t>
      </w:r>
    </w:p>
    <w:p w:rsidR="00832D07" w:rsidRDefault="00832D07" w:rsidP="00832D07">
      <w:pPr>
        <w:ind w:firstLine="567"/>
      </w:pPr>
      <w:r>
        <w:lastRenderedPageBreak/>
        <w:t>В блоке «</w:t>
      </w:r>
      <w:r>
        <w:rPr>
          <w:b/>
        </w:rPr>
        <w:t>Организация, размещающая план закупок (передача полномочий)</w:t>
      </w:r>
      <w:r>
        <w:t>» будет отражена следующая информация:</w:t>
      </w:r>
    </w:p>
    <w:p w:rsidR="00832D07" w:rsidRDefault="00832D07" w:rsidP="00832D07">
      <w:pPr>
        <w:pStyle w:val="affffff1"/>
        <w:numPr>
          <w:ilvl w:val="0"/>
          <w:numId w:val="77"/>
        </w:numPr>
        <w:spacing w:after="160" w:line="259" w:lineRule="auto"/>
        <w:ind w:left="993"/>
      </w:pPr>
      <w:r>
        <w:t>организации, размещающей план закупок на основе переданных полномочий в поле «</w:t>
      </w:r>
      <w:r>
        <w:rPr>
          <w:b/>
        </w:rPr>
        <w:t>План закупок размещает</w:t>
      </w:r>
      <w:r>
        <w:t>»;</w:t>
      </w:r>
    </w:p>
    <w:p w:rsidR="00832D07" w:rsidRDefault="00832D07" w:rsidP="00832D07">
      <w:pPr>
        <w:pStyle w:val="affffff1"/>
        <w:numPr>
          <w:ilvl w:val="0"/>
          <w:numId w:val="77"/>
        </w:numPr>
        <w:spacing w:after="160" w:line="259" w:lineRule="auto"/>
        <w:ind w:left="993"/>
      </w:pPr>
      <w:r>
        <w:t>роль организации, размещающей план закупок;</w:t>
      </w:r>
    </w:p>
    <w:p w:rsidR="00832D07" w:rsidRDefault="00832D07" w:rsidP="00832D07">
      <w:pPr>
        <w:pStyle w:val="affffff1"/>
        <w:numPr>
          <w:ilvl w:val="0"/>
          <w:numId w:val="77"/>
        </w:numPr>
        <w:spacing w:after="160" w:line="259" w:lineRule="auto"/>
        <w:ind w:left="993"/>
      </w:pPr>
      <w:r>
        <w:t>тип полномочий, на основе которых предполагается размещение плана закупок.</w:t>
      </w:r>
    </w:p>
    <w:p w:rsidR="00832D07" w:rsidRDefault="00832D07" w:rsidP="00832D07">
      <w:pPr>
        <w:ind w:firstLine="709"/>
      </w:pPr>
      <w:r>
        <w:t xml:space="preserve">Остальные поля в закупке плана закупок заполняются аналогично закупке, создаваемой для своей организации. Полная информация о заполнении закупки плана закупок описана в п. </w:t>
      </w:r>
      <w:r w:rsidRPr="0032337B">
        <w:t>2.3.1.</w:t>
      </w:r>
      <w:r w:rsidRPr="0032337B">
        <w:rPr>
          <w:rFonts w:eastAsiaTheme="minorEastAsia"/>
        </w:rPr>
        <w:tab/>
      </w:r>
      <w:r>
        <w:t>«</w:t>
      </w:r>
      <w:r w:rsidRPr="0032337B">
        <w:rPr>
          <w:b/>
        </w:rPr>
        <w:t>Создание документа «План закупок»</w:t>
      </w:r>
      <w:r>
        <w:t>» руководства пользователя.</w:t>
      </w:r>
    </w:p>
    <w:p w:rsidR="00832D07" w:rsidRDefault="00832D07" w:rsidP="00832D07">
      <w:pPr>
        <w:ind w:firstLine="709"/>
      </w:pPr>
      <w:r>
        <w:t>Следует учесть, что во вкладке «</w:t>
      </w:r>
      <w:r>
        <w:rPr>
          <w:b/>
        </w:rPr>
        <w:t>Финансирование</w:t>
      </w:r>
      <w:r>
        <w:t>» в случае заполнения закупки плана закупок на основе переданных полномочий, выбор комбинаций БК производится из числа тех, что доступны для организации, от имени которого будет размещен план закупок. Набор списка доступных комбинаций БК зависит от заказчика, отраженного в поле «</w:t>
      </w:r>
      <w:r>
        <w:rPr>
          <w:b/>
        </w:rPr>
        <w:t>Заказчик</w:t>
      </w:r>
      <w:r>
        <w:t>» документа «</w:t>
      </w:r>
      <w:r>
        <w:rPr>
          <w:b/>
        </w:rPr>
        <w:t>Закупка</w:t>
      </w:r>
      <w:r>
        <w:t>» (</w:t>
      </w:r>
      <w:r w:rsidRPr="0032337B">
        <w:rPr>
          <w:i/>
        </w:rPr>
        <w:fldChar w:fldCharType="begin"/>
      </w:r>
      <w:r w:rsidRPr="0032337B">
        <w:rPr>
          <w:i/>
        </w:rPr>
        <w:instrText xml:space="preserve"> REF _Ref487205566 \h </w:instrText>
      </w:r>
      <w:r>
        <w:rPr>
          <w:i/>
        </w:rPr>
        <w:instrText xml:space="preserve"> \* MERGEFORMAT </w:instrText>
      </w:r>
      <w:r w:rsidRPr="0032337B">
        <w:rPr>
          <w:i/>
        </w:rPr>
      </w:r>
      <w:r w:rsidRPr="0032337B">
        <w:rPr>
          <w:i/>
        </w:rPr>
        <w:fldChar w:fldCharType="separate"/>
      </w:r>
      <w:r w:rsidR="004E3B3D" w:rsidRPr="004E3B3D">
        <w:rPr>
          <w:i/>
        </w:rPr>
        <w:t xml:space="preserve">Рисунок </w:t>
      </w:r>
      <w:r w:rsidR="004E3B3D" w:rsidRPr="004E3B3D">
        <w:rPr>
          <w:i/>
          <w:noProof/>
        </w:rPr>
        <w:t>48</w:t>
      </w:r>
      <w:r w:rsidRPr="0032337B">
        <w:rPr>
          <w:i/>
        </w:rPr>
        <w:fldChar w:fldCharType="end"/>
      </w:r>
      <w:r>
        <w:t>).</w:t>
      </w:r>
    </w:p>
    <w:p w:rsidR="00832D07" w:rsidRDefault="00832D07" w:rsidP="00832D07">
      <w:pPr>
        <w:ind w:firstLine="709"/>
      </w:pPr>
      <w:r>
        <w:t xml:space="preserve">После заполнения всех необходимых данных документ следует сохранить по кнопке </w:t>
      </w:r>
      <w:r>
        <w:rPr>
          <w:noProof/>
        </w:rPr>
        <w:drawing>
          <wp:inline distT="0" distB="0" distL="0" distR="0" wp14:anchorId="5DBEC8F9" wp14:editId="7B30CFAC">
            <wp:extent cx="152421" cy="161948"/>
            <wp:effectExtent l="0" t="0" r="0" b="9525"/>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1687E">
        <w:t>[</w:t>
      </w:r>
      <w:r>
        <w:rPr>
          <w:b/>
        </w:rPr>
        <w:t>Сохранить</w:t>
      </w:r>
      <w:r w:rsidRPr="0081687E">
        <w:t>]</w:t>
      </w:r>
      <w:r>
        <w:t>. Идентификационный код закупки при этом будет сформирован автоматически и для его формирования будут использованы сведения о заказчике закупки. В случае успешного прохождения предварительных контролей и сохранения закупки будет сформирован отдельный план закупок (</w:t>
      </w:r>
      <w:r w:rsidRPr="00E54EC4">
        <w:rPr>
          <w:i/>
        </w:rPr>
        <w:fldChar w:fldCharType="begin"/>
      </w:r>
      <w:r w:rsidRPr="00E54EC4">
        <w:rPr>
          <w:i/>
        </w:rPr>
        <w:instrText xml:space="preserve"> REF _Ref487207382 \h </w:instrText>
      </w:r>
      <w:r>
        <w:rPr>
          <w:i/>
        </w:rPr>
        <w:instrText xml:space="preserve"> \* MERGEFORMAT </w:instrText>
      </w:r>
      <w:r w:rsidRPr="00E54EC4">
        <w:rPr>
          <w:i/>
        </w:rPr>
      </w:r>
      <w:r w:rsidRPr="00E54EC4">
        <w:rPr>
          <w:i/>
        </w:rPr>
        <w:fldChar w:fldCharType="separate"/>
      </w:r>
      <w:r w:rsidR="004E3B3D" w:rsidRPr="004E3B3D">
        <w:rPr>
          <w:i/>
        </w:rPr>
        <w:t xml:space="preserve">Рисунок </w:t>
      </w:r>
      <w:r w:rsidR="004E3B3D" w:rsidRPr="004E3B3D">
        <w:rPr>
          <w:i/>
          <w:noProof/>
        </w:rPr>
        <w:t>49</w:t>
      </w:r>
      <w:r w:rsidRPr="00E54EC4">
        <w:rPr>
          <w:i/>
        </w:rPr>
        <w:fldChar w:fldCharType="end"/>
      </w:r>
      <w:r>
        <w:t xml:space="preserve">). </w:t>
      </w:r>
    </w:p>
    <w:p w:rsidR="00832D07" w:rsidRDefault="00832D07" w:rsidP="00832D07">
      <w:pPr>
        <w:spacing w:before="120" w:after="120"/>
        <w:jc w:val="center"/>
      </w:pPr>
      <w:r>
        <w:rPr>
          <w:noProof/>
        </w:rPr>
        <w:drawing>
          <wp:inline distT="0" distB="0" distL="0" distR="0" wp14:anchorId="1A9BE3CF" wp14:editId="697F4C72">
            <wp:extent cx="5940425" cy="2774315"/>
            <wp:effectExtent l="0" t="0" r="3175" b="698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7.png"/>
                    <pic:cNvPicPr/>
                  </pic:nvPicPr>
                  <pic:blipFill>
                    <a:blip r:embed="rId116">
                      <a:extLst>
                        <a:ext uri="{28A0092B-C50C-407E-A947-70E740481C1C}">
                          <a14:useLocalDpi xmlns:a14="http://schemas.microsoft.com/office/drawing/2010/main" val="0"/>
                        </a:ext>
                      </a:extLst>
                    </a:blip>
                    <a:stretch>
                      <a:fillRect/>
                    </a:stretch>
                  </pic:blipFill>
                  <pic:spPr>
                    <a:xfrm>
                      <a:off x="0" y="0"/>
                      <a:ext cx="5940425" cy="2774315"/>
                    </a:xfrm>
                    <a:prstGeom prst="rect">
                      <a:avLst/>
                    </a:prstGeom>
                  </pic:spPr>
                </pic:pic>
              </a:graphicData>
            </a:graphic>
          </wp:inline>
        </w:drawing>
      </w:r>
    </w:p>
    <w:p w:rsidR="00832D07" w:rsidRDefault="00832D07" w:rsidP="00832D07">
      <w:pPr>
        <w:pStyle w:val="affffd"/>
      </w:pPr>
      <w:bookmarkStart w:id="85" w:name="_Ref487207382"/>
      <w:r>
        <w:t xml:space="preserve">Рисунок </w:t>
      </w:r>
      <w:fldSimple w:instr=" SEQ Рисунок \* ARABIC ">
        <w:r w:rsidR="004E3B3D">
          <w:rPr>
            <w:noProof/>
          </w:rPr>
          <w:t>49</w:t>
        </w:r>
      </w:fldSimple>
      <w:bookmarkEnd w:id="85"/>
      <w:r>
        <w:t>. План закупок, созданный на основе переданных полномочий</w:t>
      </w:r>
    </w:p>
    <w:p w:rsidR="00832D07" w:rsidRPr="00772A50" w:rsidRDefault="00832D07" w:rsidP="00832D07">
      <w:pPr>
        <w:ind w:firstLine="709"/>
      </w:pPr>
      <w:r>
        <w:t>Данный план закупок будет доступен для просмотра и дальнейшей работы с ним в списке документов в фильтре «</w:t>
      </w:r>
      <w:r>
        <w:rPr>
          <w:b/>
        </w:rPr>
        <w:t>Создание нового</w:t>
      </w:r>
      <w:r>
        <w:t>» в папке навигатора «</w:t>
      </w:r>
      <w:r>
        <w:rPr>
          <w:b/>
        </w:rPr>
        <w:t>План закупок</w:t>
      </w:r>
      <w:r>
        <w:t>» (</w:t>
      </w:r>
      <w:r w:rsidRPr="00772A50">
        <w:rPr>
          <w:i/>
        </w:rPr>
        <w:fldChar w:fldCharType="begin"/>
      </w:r>
      <w:r w:rsidRPr="00772A50">
        <w:rPr>
          <w:i/>
        </w:rPr>
        <w:instrText xml:space="preserve"> REF _Ref487207733 \h </w:instrText>
      </w:r>
      <w:r>
        <w:rPr>
          <w:i/>
        </w:rPr>
        <w:instrText xml:space="preserve"> \* MERGEFORMAT </w:instrText>
      </w:r>
      <w:r w:rsidRPr="00772A50">
        <w:rPr>
          <w:i/>
        </w:rPr>
      </w:r>
      <w:r w:rsidRPr="00772A50">
        <w:rPr>
          <w:i/>
        </w:rPr>
        <w:fldChar w:fldCharType="separate"/>
      </w:r>
      <w:r w:rsidR="004E3B3D" w:rsidRPr="004E3B3D">
        <w:rPr>
          <w:i/>
        </w:rPr>
        <w:t xml:space="preserve">Рисунок </w:t>
      </w:r>
      <w:r w:rsidR="004E3B3D" w:rsidRPr="004E3B3D">
        <w:rPr>
          <w:i/>
          <w:noProof/>
        </w:rPr>
        <w:t>50</w:t>
      </w:r>
      <w:r w:rsidRPr="00772A50">
        <w:rPr>
          <w:i/>
        </w:rPr>
        <w:fldChar w:fldCharType="end"/>
      </w:r>
      <w:r>
        <w:t xml:space="preserve">). Для просмотра плана закупок необходимо выделить документ и нажать на кнопку </w:t>
      </w:r>
      <w:r>
        <w:rPr>
          <w:noProof/>
        </w:rPr>
        <w:drawing>
          <wp:inline distT="0" distB="0" distL="0" distR="0" wp14:anchorId="53A49FDC" wp14:editId="6D958AB8">
            <wp:extent cx="133369" cy="152421"/>
            <wp:effectExtent l="0" t="0" r="0" b="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81687E">
        <w:t>[</w:t>
      </w:r>
      <w:r>
        <w:rPr>
          <w:b/>
        </w:rPr>
        <w:t>Редактировать</w:t>
      </w:r>
      <w:r w:rsidRPr="0081687E">
        <w:t>]</w:t>
      </w:r>
      <w:r>
        <w:t>.</w:t>
      </w:r>
    </w:p>
    <w:p w:rsidR="00832D07" w:rsidRDefault="00832D07" w:rsidP="00832D07">
      <w:pPr>
        <w:spacing w:before="120" w:after="120"/>
        <w:jc w:val="center"/>
      </w:pPr>
      <w:r>
        <w:rPr>
          <w:noProof/>
        </w:rPr>
        <w:lastRenderedPageBreak/>
        <w:drawing>
          <wp:inline distT="0" distB="0" distL="0" distR="0" wp14:anchorId="1CF79FD8" wp14:editId="62BBE3A1">
            <wp:extent cx="5940425" cy="2005330"/>
            <wp:effectExtent l="0" t="0" r="3175" b="0"/>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9.png"/>
                    <pic:cNvPicPr/>
                  </pic:nvPicPr>
                  <pic:blipFill>
                    <a:blip r:embed="rId117">
                      <a:extLst>
                        <a:ext uri="{28A0092B-C50C-407E-A947-70E740481C1C}">
                          <a14:useLocalDpi xmlns:a14="http://schemas.microsoft.com/office/drawing/2010/main" val="0"/>
                        </a:ext>
                      </a:extLst>
                    </a:blip>
                    <a:stretch>
                      <a:fillRect/>
                    </a:stretch>
                  </pic:blipFill>
                  <pic:spPr>
                    <a:xfrm>
                      <a:off x="0" y="0"/>
                      <a:ext cx="5940425" cy="2005330"/>
                    </a:xfrm>
                    <a:prstGeom prst="rect">
                      <a:avLst/>
                    </a:prstGeom>
                  </pic:spPr>
                </pic:pic>
              </a:graphicData>
            </a:graphic>
          </wp:inline>
        </w:drawing>
      </w:r>
    </w:p>
    <w:p w:rsidR="00832D07" w:rsidRDefault="00832D07" w:rsidP="00832D07">
      <w:pPr>
        <w:pStyle w:val="affffd"/>
      </w:pPr>
      <w:bookmarkStart w:id="86" w:name="_Ref487207733"/>
      <w:r>
        <w:t xml:space="preserve">Рисунок </w:t>
      </w:r>
      <w:fldSimple w:instr=" SEQ Рисунок \* ARABIC ">
        <w:r w:rsidR="004E3B3D">
          <w:rPr>
            <w:noProof/>
          </w:rPr>
          <w:t>50</w:t>
        </w:r>
      </w:fldSimple>
      <w:bookmarkEnd w:id="86"/>
      <w:r>
        <w:t>. План закупок, сформированный по переданным полномочиям</w:t>
      </w:r>
    </w:p>
    <w:p w:rsidR="00832D07" w:rsidRDefault="00832D07" w:rsidP="00832D07">
      <w:pPr>
        <w:ind w:firstLine="709"/>
      </w:pPr>
      <w:r>
        <w:t>План закупок, созданный для своей организации будет также содержать информацию об организации, размещающей план закупок (</w:t>
      </w:r>
      <w:r w:rsidRPr="00443599">
        <w:rPr>
          <w:i/>
        </w:rPr>
        <w:fldChar w:fldCharType="begin"/>
      </w:r>
      <w:r w:rsidRPr="00443599">
        <w:rPr>
          <w:i/>
        </w:rPr>
        <w:instrText xml:space="preserve"> REF _Ref487209265 \h </w:instrText>
      </w:r>
      <w:r>
        <w:rPr>
          <w:i/>
        </w:rPr>
        <w:instrText xml:space="preserve"> \* MERGEFORMAT </w:instrText>
      </w:r>
      <w:r w:rsidRPr="00443599">
        <w:rPr>
          <w:i/>
        </w:rPr>
      </w:r>
      <w:r w:rsidRPr="00443599">
        <w:rPr>
          <w:i/>
        </w:rPr>
        <w:fldChar w:fldCharType="separate"/>
      </w:r>
      <w:r w:rsidR="004E3B3D" w:rsidRPr="004E3B3D">
        <w:rPr>
          <w:i/>
        </w:rPr>
        <w:t xml:space="preserve">Рисунок </w:t>
      </w:r>
      <w:r w:rsidR="004E3B3D" w:rsidRPr="004E3B3D">
        <w:rPr>
          <w:i/>
          <w:noProof/>
        </w:rPr>
        <w:t>51</w:t>
      </w:r>
      <w:r w:rsidRPr="00443599">
        <w:rPr>
          <w:i/>
        </w:rPr>
        <w:fldChar w:fldCharType="end"/>
      </w:r>
      <w:r>
        <w:t>).</w:t>
      </w:r>
    </w:p>
    <w:p w:rsidR="00832D07" w:rsidRDefault="00832D07" w:rsidP="00832D07">
      <w:pPr>
        <w:spacing w:before="120" w:after="120"/>
        <w:jc w:val="center"/>
      </w:pPr>
      <w:r>
        <w:rPr>
          <w:noProof/>
        </w:rPr>
        <w:drawing>
          <wp:inline distT="0" distB="0" distL="0" distR="0" wp14:anchorId="5D18803D" wp14:editId="0FFC7B74">
            <wp:extent cx="5940425" cy="2981960"/>
            <wp:effectExtent l="0" t="0" r="3175" b="8890"/>
            <wp:docPr id="80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3.png"/>
                    <pic:cNvPicPr/>
                  </pic:nvPicPr>
                  <pic:blipFill>
                    <a:blip r:embed="rId118">
                      <a:extLst>
                        <a:ext uri="{28A0092B-C50C-407E-A947-70E740481C1C}">
                          <a14:useLocalDpi xmlns:a14="http://schemas.microsoft.com/office/drawing/2010/main" val="0"/>
                        </a:ext>
                      </a:extLst>
                    </a:blip>
                    <a:stretch>
                      <a:fillRect/>
                    </a:stretch>
                  </pic:blipFill>
                  <pic:spPr>
                    <a:xfrm>
                      <a:off x="0" y="0"/>
                      <a:ext cx="5940425" cy="2981960"/>
                    </a:xfrm>
                    <a:prstGeom prst="rect">
                      <a:avLst/>
                    </a:prstGeom>
                  </pic:spPr>
                </pic:pic>
              </a:graphicData>
            </a:graphic>
          </wp:inline>
        </w:drawing>
      </w:r>
    </w:p>
    <w:p w:rsidR="00832D07" w:rsidRDefault="00832D07" w:rsidP="00832D07">
      <w:pPr>
        <w:pStyle w:val="affffd"/>
      </w:pPr>
      <w:bookmarkStart w:id="87" w:name="_Ref487209265"/>
      <w:r>
        <w:t xml:space="preserve">Рисунок </w:t>
      </w:r>
      <w:fldSimple w:instr=" SEQ Рисунок \* ARABIC ">
        <w:r w:rsidR="004E3B3D">
          <w:rPr>
            <w:noProof/>
          </w:rPr>
          <w:t>51</w:t>
        </w:r>
      </w:fldSimple>
      <w:bookmarkEnd w:id="87"/>
      <w:r>
        <w:t>. План закупок, сформированный без использования переданных полномочий, т.е. для своей организации самим заказчиком</w:t>
      </w:r>
    </w:p>
    <w:p w:rsidR="00832D07" w:rsidRDefault="00832D07" w:rsidP="00832D07">
      <w:pPr>
        <w:ind w:firstLine="709"/>
      </w:pPr>
      <w:r>
        <w:t>В списке закупок плана закупок и в списке планов закупок были добавлены новые столбцы «</w:t>
      </w:r>
      <w:r>
        <w:rPr>
          <w:b/>
        </w:rPr>
        <w:t>Владелец</w:t>
      </w:r>
      <w:r>
        <w:t>». Данное поле отражает информацию об организации, создавшей данный документ и только владелец обладает правами на редактирование и изменение созданных документов. При этом видимость как закупок, так и планов закупок будет доступна одновременно как самому заказчику, так и уполномоченному учреждению на размещение плана закупок заказчика. Примеры планов закупок, созданных учреждением для своей организации, а также на основе переданных полномочий другого заказчика (</w:t>
      </w:r>
      <w:r w:rsidRPr="00443599">
        <w:rPr>
          <w:i/>
        </w:rPr>
        <w:fldChar w:fldCharType="begin"/>
      </w:r>
      <w:r w:rsidRPr="00443599">
        <w:rPr>
          <w:i/>
        </w:rPr>
        <w:instrText xml:space="preserve"> REF _Ref487207733 \h </w:instrText>
      </w:r>
      <w:r>
        <w:rPr>
          <w:i/>
        </w:rPr>
        <w:instrText xml:space="preserve"> \* MERGEFORMAT </w:instrText>
      </w:r>
      <w:r w:rsidRPr="00443599">
        <w:rPr>
          <w:i/>
        </w:rPr>
      </w:r>
      <w:r w:rsidRPr="00443599">
        <w:rPr>
          <w:i/>
        </w:rPr>
        <w:fldChar w:fldCharType="separate"/>
      </w:r>
      <w:r w:rsidR="004E3B3D" w:rsidRPr="004E3B3D">
        <w:rPr>
          <w:i/>
        </w:rPr>
        <w:t xml:space="preserve">Рисунок </w:t>
      </w:r>
      <w:r w:rsidR="004E3B3D" w:rsidRPr="004E3B3D">
        <w:rPr>
          <w:i/>
          <w:noProof/>
        </w:rPr>
        <w:t>50</w:t>
      </w:r>
      <w:r w:rsidRPr="00443599">
        <w:rPr>
          <w:i/>
        </w:rPr>
        <w:fldChar w:fldCharType="end"/>
      </w:r>
      <w:r>
        <w:t xml:space="preserve">). Пример отображения планов закупок заказчика, один из которых создан организаций, на основе переданных полномочий на осуществление закупок в соответствии с ч.6 ст.15 44-ФЗ представлен на </w:t>
      </w:r>
      <w:r w:rsidRPr="000C75BC">
        <w:rPr>
          <w:i/>
        </w:rPr>
        <w:fldChar w:fldCharType="begin"/>
      </w:r>
      <w:r w:rsidRPr="000C75BC">
        <w:rPr>
          <w:i/>
        </w:rPr>
        <w:instrText xml:space="preserve"> REF _Ref487209783 \h </w:instrText>
      </w:r>
      <w:r>
        <w:rPr>
          <w:i/>
        </w:rPr>
        <w:instrText xml:space="preserve"> \* MERGEFORMAT </w:instrText>
      </w:r>
      <w:r w:rsidRPr="000C75BC">
        <w:rPr>
          <w:i/>
        </w:rPr>
      </w:r>
      <w:r w:rsidRPr="000C75BC">
        <w:rPr>
          <w:i/>
        </w:rPr>
        <w:fldChar w:fldCharType="separate"/>
      </w:r>
      <w:r w:rsidR="004E3B3D" w:rsidRPr="004E3B3D">
        <w:rPr>
          <w:i/>
        </w:rPr>
        <w:t xml:space="preserve">Рисунок </w:t>
      </w:r>
      <w:r w:rsidR="004E3B3D" w:rsidRPr="004E3B3D">
        <w:rPr>
          <w:i/>
          <w:noProof/>
        </w:rPr>
        <w:t>52</w:t>
      </w:r>
      <w:r w:rsidRPr="000C75BC">
        <w:rPr>
          <w:i/>
        </w:rPr>
        <w:fldChar w:fldCharType="end"/>
      </w:r>
      <w:r>
        <w:t>.</w:t>
      </w:r>
    </w:p>
    <w:p w:rsidR="00832D07" w:rsidRDefault="00832D07" w:rsidP="00832D07">
      <w:pPr>
        <w:spacing w:before="120" w:after="120"/>
        <w:jc w:val="center"/>
      </w:pPr>
      <w:r>
        <w:rPr>
          <w:noProof/>
        </w:rPr>
        <w:lastRenderedPageBreak/>
        <w:drawing>
          <wp:inline distT="0" distB="0" distL="0" distR="0" wp14:anchorId="6418DC11" wp14:editId="28BF6A98">
            <wp:extent cx="5940425" cy="2344420"/>
            <wp:effectExtent l="0" t="0" r="3175" b="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2.png"/>
                    <pic:cNvPicPr/>
                  </pic:nvPicPr>
                  <pic:blipFill>
                    <a:blip r:embed="rId119">
                      <a:extLst>
                        <a:ext uri="{28A0092B-C50C-407E-A947-70E740481C1C}">
                          <a14:useLocalDpi xmlns:a14="http://schemas.microsoft.com/office/drawing/2010/main" val="0"/>
                        </a:ext>
                      </a:extLst>
                    </a:blip>
                    <a:stretch>
                      <a:fillRect/>
                    </a:stretch>
                  </pic:blipFill>
                  <pic:spPr>
                    <a:xfrm>
                      <a:off x="0" y="0"/>
                      <a:ext cx="5940425" cy="2344420"/>
                    </a:xfrm>
                    <a:prstGeom prst="rect">
                      <a:avLst/>
                    </a:prstGeom>
                  </pic:spPr>
                </pic:pic>
              </a:graphicData>
            </a:graphic>
          </wp:inline>
        </w:drawing>
      </w:r>
    </w:p>
    <w:p w:rsidR="00832D07" w:rsidRDefault="00832D07" w:rsidP="00832D07">
      <w:pPr>
        <w:pStyle w:val="affffd"/>
      </w:pPr>
      <w:bookmarkStart w:id="88" w:name="_Ref487209783"/>
      <w:r>
        <w:t xml:space="preserve">Рисунок </w:t>
      </w:r>
      <w:fldSimple w:instr=" SEQ Рисунок \* ARABIC ">
        <w:r w:rsidR="004E3B3D">
          <w:rPr>
            <w:noProof/>
          </w:rPr>
          <w:t>52</w:t>
        </w:r>
      </w:fldSimple>
      <w:bookmarkEnd w:id="88"/>
      <w:r>
        <w:t>. Примеры планов закупок, созданных заказчиком и уполномоченным учреждением на основе переданных полномочий</w:t>
      </w:r>
    </w:p>
    <w:p w:rsidR="00832D07" w:rsidRDefault="00832D07" w:rsidP="00832D07">
      <w:pPr>
        <w:ind w:firstLine="709"/>
      </w:pPr>
      <w:r>
        <w:t>При этом нумерация закупок и генерация ИКЗ производится в разрезе заказчика. Подтверждением тому следующие примеры закупок, созданных организаций, на основе переданных полномочий для своей организации, а также для организации, передавшей полномочия (</w:t>
      </w:r>
      <w:r w:rsidRPr="00AF5DF5">
        <w:rPr>
          <w:i/>
        </w:rPr>
        <w:fldChar w:fldCharType="begin"/>
      </w:r>
      <w:r w:rsidRPr="00AF5DF5">
        <w:rPr>
          <w:i/>
        </w:rPr>
        <w:instrText xml:space="preserve"> REF _Ref487210487 \h </w:instrText>
      </w:r>
      <w:r>
        <w:rPr>
          <w:i/>
        </w:rPr>
        <w:instrText xml:space="preserve"> \* MERGEFORMAT </w:instrText>
      </w:r>
      <w:r w:rsidRPr="00AF5DF5">
        <w:rPr>
          <w:i/>
        </w:rPr>
      </w:r>
      <w:r w:rsidRPr="00AF5DF5">
        <w:rPr>
          <w:i/>
        </w:rPr>
        <w:fldChar w:fldCharType="separate"/>
      </w:r>
      <w:r w:rsidR="004E3B3D" w:rsidRPr="004E3B3D">
        <w:rPr>
          <w:i/>
        </w:rPr>
        <w:t xml:space="preserve">Рисунок </w:t>
      </w:r>
      <w:r w:rsidR="004E3B3D" w:rsidRPr="004E3B3D">
        <w:rPr>
          <w:i/>
          <w:noProof/>
        </w:rPr>
        <w:t>53</w:t>
      </w:r>
      <w:r w:rsidRPr="00AF5DF5">
        <w:rPr>
          <w:i/>
        </w:rPr>
        <w:fldChar w:fldCharType="end"/>
      </w:r>
      <w:r>
        <w:t xml:space="preserve">). </w:t>
      </w:r>
    </w:p>
    <w:p w:rsidR="00832D07" w:rsidRDefault="00832D07" w:rsidP="00832D07">
      <w:pPr>
        <w:jc w:val="center"/>
      </w:pPr>
      <w:r>
        <w:rPr>
          <w:noProof/>
        </w:rPr>
        <w:drawing>
          <wp:inline distT="0" distB="0" distL="0" distR="0" wp14:anchorId="52690AB5" wp14:editId="22CC9227">
            <wp:extent cx="5940425" cy="3257550"/>
            <wp:effectExtent l="0" t="0" r="3175" b="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0.png"/>
                    <pic:cNvPicPr/>
                  </pic:nvPicPr>
                  <pic:blipFill>
                    <a:blip r:embed="rId120">
                      <a:extLst>
                        <a:ext uri="{28A0092B-C50C-407E-A947-70E740481C1C}">
                          <a14:useLocalDpi xmlns:a14="http://schemas.microsoft.com/office/drawing/2010/main" val="0"/>
                        </a:ext>
                      </a:extLst>
                    </a:blip>
                    <a:stretch>
                      <a:fillRect/>
                    </a:stretch>
                  </pic:blipFill>
                  <pic:spPr>
                    <a:xfrm>
                      <a:off x="0" y="0"/>
                      <a:ext cx="5940425" cy="3257550"/>
                    </a:xfrm>
                    <a:prstGeom prst="rect">
                      <a:avLst/>
                    </a:prstGeom>
                  </pic:spPr>
                </pic:pic>
              </a:graphicData>
            </a:graphic>
          </wp:inline>
        </w:drawing>
      </w:r>
    </w:p>
    <w:p w:rsidR="00832D07" w:rsidRDefault="00832D07" w:rsidP="00832D07">
      <w:pPr>
        <w:pStyle w:val="affffd"/>
      </w:pPr>
      <w:bookmarkStart w:id="89" w:name="_Ref487210487"/>
      <w:r>
        <w:t xml:space="preserve">Рисунок </w:t>
      </w:r>
      <w:fldSimple w:instr=" SEQ Рисунок \* ARABIC ">
        <w:r w:rsidR="004E3B3D">
          <w:rPr>
            <w:noProof/>
          </w:rPr>
          <w:t>53</w:t>
        </w:r>
      </w:fldSimple>
      <w:bookmarkEnd w:id="89"/>
      <w:r>
        <w:t>. Список закупок, созданных организацией, наделенной правами на размещение закупок</w:t>
      </w:r>
    </w:p>
    <w:p w:rsidR="00832D07" w:rsidRDefault="00832D07" w:rsidP="00832D07">
      <w:pPr>
        <w:ind w:firstLine="709"/>
      </w:pPr>
      <w:r>
        <w:t>Следующий пример отражает список закупок организации, передавшей полномочия на размещение закупок (</w:t>
      </w:r>
      <w:r w:rsidRPr="00AF5DF5">
        <w:rPr>
          <w:i/>
        </w:rPr>
        <w:fldChar w:fldCharType="begin"/>
      </w:r>
      <w:r w:rsidRPr="00AF5DF5">
        <w:rPr>
          <w:i/>
        </w:rPr>
        <w:instrText xml:space="preserve"> REF _Ref487210549 \h </w:instrText>
      </w:r>
      <w:r>
        <w:rPr>
          <w:i/>
        </w:rPr>
        <w:instrText xml:space="preserve"> \* MERGEFORMAT </w:instrText>
      </w:r>
      <w:r w:rsidRPr="00AF5DF5">
        <w:rPr>
          <w:i/>
        </w:rPr>
      </w:r>
      <w:r w:rsidRPr="00AF5DF5">
        <w:rPr>
          <w:i/>
        </w:rPr>
        <w:fldChar w:fldCharType="separate"/>
      </w:r>
      <w:r w:rsidR="004E3B3D" w:rsidRPr="004E3B3D">
        <w:rPr>
          <w:i/>
        </w:rPr>
        <w:t xml:space="preserve">Рисунок </w:t>
      </w:r>
      <w:r w:rsidR="004E3B3D" w:rsidRPr="004E3B3D">
        <w:rPr>
          <w:i/>
          <w:noProof/>
        </w:rPr>
        <w:t>54</w:t>
      </w:r>
      <w:r w:rsidRPr="00AF5DF5">
        <w:rPr>
          <w:i/>
        </w:rPr>
        <w:fldChar w:fldCharType="end"/>
      </w:r>
      <w:r>
        <w:t>).</w:t>
      </w:r>
    </w:p>
    <w:p w:rsidR="00832D07" w:rsidRDefault="00832D07" w:rsidP="00832D07">
      <w:pPr>
        <w:jc w:val="center"/>
      </w:pPr>
      <w:r>
        <w:rPr>
          <w:noProof/>
        </w:rPr>
        <w:lastRenderedPageBreak/>
        <w:drawing>
          <wp:inline distT="0" distB="0" distL="0" distR="0" wp14:anchorId="1D0FB830" wp14:editId="7F19D0FE">
            <wp:extent cx="5940425" cy="3287395"/>
            <wp:effectExtent l="0" t="0" r="3175" b="8255"/>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1.png"/>
                    <pic:cNvPicPr/>
                  </pic:nvPicPr>
                  <pic:blipFill>
                    <a:blip r:embed="rId121">
                      <a:extLst>
                        <a:ext uri="{28A0092B-C50C-407E-A947-70E740481C1C}">
                          <a14:useLocalDpi xmlns:a14="http://schemas.microsoft.com/office/drawing/2010/main" val="0"/>
                        </a:ext>
                      </a:extLst>
                    </a:blip>
                    <a:stretch>
                      <a:fillRect/>
                    </a:stretch>
                  </pic:blipFill>
                  <pic:spPr>
                    <a:xfrm>
                      <a:off x="0" y="0"/>
                      <a:ext cx="5940425" cy="3287395"/>
                    </a:xfrm>
                    <a:prstGeom prst="rect">
                      <a:avLst/>
                    </a:prstGeom>
                  </pic:spPr>
                </pic:pic>
              </a:graphicData>
            </a:graphic>
          </wp:inline>
        </w:drawing>
      </w:r>
    </w:p>
    <w:p w:rsidR="00832D07" w:rsidRPr="006B5D5D" w:rsidRDefault="00832D07" w:rsidP="00832D07">
      <w:pPr>
        <w:pStyle w:val="affffd"/>
      </w:pPr>
      <w:bookmarkStart w:id="90" w:name="_Ref487210549"/>
      <w:r>
        <w:t xml:space="preserve">Рисунок </w:t>
      </w:r>
      <w:fldSimple w:instr=" SEQ Рисунок \* ARABIC ">
        <w:r w:rsidR="004E3B3D">
          <w:rPr>
            <w:noProof/>
          </w:rPr>
          <w:t>54</w:t>
        </w:r>
      </w:fldSimple>
      <w:bookmarkEnd w:id="90"/>
      <w:r>
        <w:t>. Список закупок организации, передавшей полномочия на размещение закупок</w:t>
      </w:r>
    </w:p>
    <w:p w:rsidR="00FF123C" w:rsidRDefault="00FF123C" w:rsidP="00AA01A2">
      <w:pPr>
        <w:pStyle w:val="22"/>
        <w:tabs>
          <w:tab w:val="clear" w:pos="1440"/>
          <w:tab w:val="num" w:pos="1418"/>
        </w:tabs>
        <w:spacing w:after="120"/>
        <w:ind w:left="1418" w:hanging="709"/>
        <w:jc w:val="left"/>
        <w:outlineLvl w:val="9"/>
      </w:pPr>
      <w:bookmarkStart w:id="91" w:name="_Ref419468966"/>
      <w:bookmarkStart w:id="92" w:name="_Toc490749763"/>
      <w:r>
        <w:t>Работа с совокупным годовым объемом закупок</w:t>
      </w:r>
      <w:bookmarkEnd w:id="91"/>
      <w:bookmarkEnd w:id="92"/>
    </w:p>
    <w:p w:rsidR="00FF123C" w:rsidRDefault="00122834" w:rsidP="00FF123C">
      <w:pPr>
        <w:pStyle w:val="aff"/>
        <w:rPr>
          <w:color w:val="000000"/>
          <w:szCs w:val="20"/>
          <w:shd w:val="clear" w:color="auto" w:fill="FFFFFF"/>
        </w:rPr>
      </w:pPr>
      <w:r>
        <w:t xml:space="preserve">Совокупный годовой объем закупок (СГОЗ) – </w:t>
      </w:r>
      <w:r w:rsidRPr="00122834">
        <w:rPr>
          <w:color w:val="000000"/>
          <w:szCs w:val="20"/>
          <w:shd w:val="clear" w:color="auto" w:fill="FFFFFF"/>
        </w:rPr>
        <w:t>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r>
        <w:rPr>
          <w:color w:val="000000"/>
          <w:szCs w:val="20"/>
          <w:shd w:val="clear" w:color="auto" w:fill="FFFFFF"/>
        </w:rPr>
        <w:t xml:space="preserve"> (ч.16 ст.3 44-ФЗ).</w:t>
      </w:r>
    </w:p>
    <w:p w:rsidR="003C215B" w:rsidRDefault="003C215B" w:rsidP="003C215B">
      <w:pPr>
        <w:pStyle w:val="30"/>
        <w:numPr>
          <w:ilvl w:val="2"/>
          <w:numId w:val="21"/>
        </w:numPr>
        <w:tabs>
          <w:tab w:val="clear" w:pos="1797"/>
          <w:tab w:val="num" w:pos="2212"/>
        </w:tabs>
        <w:spacing w:after="120"/>
        <w:ind w:left="2212"/>
        <w:jc w:val="left"/>
        <w:outlineLvl w:val="9"/>
      </w:pPr>
      <w:bookmarkStart w:id="93" w:name="_Toc490749764"/>
      <w:r>
        <w:t>Создание документа СГОЗ</w:t>
      </w:r>
      <w:bookmarkEnd w:id="93"/>
    </w:p>
    <w:p w:rsidR="004106CC" w:rsidRDefault="0069224C" w:rsidP="00FF123C">
      <w:pPr>
        <w:pStyle w:val="aff"/>
      </w:pPr>
      <w:r>
        <w:t>Для создания документа СГОЗ необходимо перейти в навигаторе в папку СГОЗ в фильтр «</w:t>
      </w:r>
      <w:r>
        <w:rPr>
          <w:b/>
        </w:rPr>
        <w:t>Создание нового</w:t>
      </w:r>
      <w:r>
        <w:t>» (</w:t>
      </w:r>
      <w:r w:rsidRPr="0069224C">
        <w:rPr>
          <w:i/>
        </w:rPr>
        <w:fldChar w:fldCharType="begin"/>
      </w:r>
      <w:r w:rsidRPr="0069224C">
        <w:rPr>
          <w:i/>
        </w:rPr>
        <w:instrText xml:space="preserve"> REF _Ref419453141 \h </w:instrText>
      </w:r>
      <w:r>
        <w:rPr>
          <w:i/>
        </w:rPr>
        <w:instrText xml:space="preserve"> \* MERGEFORMAT </w:instrText>
      </w:r>
      <w:r w:rsidRPr="0069224C">
        <w:rPr>
          <w:i/>
        </w:rPr>
      </w:r>
      <w:r w:rsidRPr="0069224C">
        <w:rPr>
          <w:i/>
        </w:rPr>
        <w:fldChar w:fldCharType="separate"/>
      </w:r>
      <w:r w:rsidR="004E3B3D" w:rsidRPr="004E3B3D">
        <w:rPr>
          <w:i/>
        </w:rPr>
        <w:t xml:space="preserve">Рисунок </w:t>
      </w:r>
      <w:r w:rsidR="004E3B3D" w:rsidRPr="004E3B3D">
        <w:rPr>
          <w:i/>
          <w:noProof/>
        </w:rPr>
        <w:t>55</w:t>
      </w:r>
      <w:r w:rsidRPr="0069224C">
        <w:rPr>
          <w:i/>
        </w:rPr>
        <w:fldChar w:fldCharType="end"/>
      </w:r>
      <w:r>
        <w:t xml:space="preserve">). </w:t>
      </w:r>
    </w:p>
    <w:p w:rsidR="0069224C" w:rsidRDefault="006E0601" w:rsidP="0069224C">
      <w:pPr>
        <w:pStyle w:val="aff"/>
        <w:spacing w:before="120" w:after="120"/>
        <w:ind w:firstLine="0"/>
        <w:jc w:val="center"/>
      </w:pPr>
      <w:r>
        <w:rPr>
          <w:noProof/>
        </w:rPr>
        <w:drawing>
          <wp:inline distT="0" distB="0" distL="0" distR="0" wp14:anchorId="1C738C06" wp14:editId="17CF7D73">
            <wp:extent cx="5353798" cy="1695687"/>
            <wp:effectExtent l="0" t="0" r="0" b="0"/>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122">
                      <a:extLst>
                        <a:ext uri="{28A0092B-C50C-407E-A947-70E740481C1C}">
                          <a14:useLocalDpi xmlns:a14="http://schemas.microsoft.com/office/drawing/2010/main" val="0"/>
                        </a:ext>
                      </a:extLst>
                    </a:blip>
                    <a:stretch>
                      <a:fillRect/>
                    </a:stretch>
                  </pic:blipFill>
                  <pic:spPr>
                    <a:xfrm>
                      <a:off x="0" y="0"/>
                      <a:ext cx="5353798" cy="1695687"/>
                    </a:xfrm>
                    <a:prstGeom prst="rect">
                      <a:avLst/>
                    </a:prstGeom>
                  </pic:spPr>
                </pic:pic>
              </a:graphicData>
            </a:graphic>
          </wp:inline>
        </w:drawing>
      </w:r>
    </w:p>
    <w:p w:rsidR="0069224C" w:rsidRDefault="0069224C" w:rsidP="0069224C">
      <w:pPr>
        <w:pStyle w:val="affffd"/>
      </w:pPr>
      <w:bookmarkStart w:id="94" w:name="_Ref419453141"/>
      <w:r>
        <w:t xml:space="preserve">Рисунок </w:t>
      </w:r>
      <w:fldSimple w:instr=" SEQ Рисунок \* ARABIC ">
        <w:r w:rsidR="004E3B3D">
          <w:rPr>
            <w:noProof/>
          </w:rPr>
          <w:t>55</w:t>
        </w:r>
      </w:fldSimple>
      <w:bookmarkEnd w:id="94"/>
      <w:r>
        <w:t>. Создание нового СГОЗ</w:t>
      </w:r>
    </w:p>
    <w:p w:rsidR="0069224C" w:rsidRDefault="0069224C" w:rsidP="0069224C">
      <w:pPr>
        <w:pStyle w:val="aff"/>
      </w:pPr>
      <w:r>
        <w:t xml:space="preserve">В открывшемся списке документов необходимо нажать кнопку </w:t>
      </w:r>
      <w:r>
        <w:rPr>
          <w:noProof/>
        </w:rPr>
        <w:drawing>
          <wp:inline distT="0" distB="0" distL="0" distR="0" wp14:anchorId="0E0C7242" wp14:editId="0E87FA6A">
            <wp:extent cx="133350" cy="171450"/>
            <wp:effectExtent l="0" t="0" r="0"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69224C">
        <w:t>[</w:t>
      </w:r>
      <w:r>
        <w:rPr>
          <w:b/>
        </w:rPr>
        <w:t>Создать</w:t>
      </w:r>
      <w:r w:rsidRPr="0069224C">
        <w:t>]</w:t>
      </w:r>
      <w:r>
        <w:t>, по нажатию на которую откроется</w:t>
      </w:r>
      <w:r w:rsidRPr="0069224C">
        <w:t xml:space="preserve"> </w:t>
      </w:r>
      <w:r>
        <w:t>форма для заполнения документа (</w:t>
      </w:r>
      <w:r w:rsidRPr="0069224C">
        <w:rPr>
          <w:i/>
        </w:rPr>
        <w:fldChar w:fldCharType="begin"/>
      </w:r>
      <w:r w:rsidRPr="0069224C">
        <w:rPr>
          <w:i/>
        </w:rPr>
        <w:instrText xml:space="preserve"> REF _Ref419453365 \h </w:instrText>
      </w:r>
      <w:r>
        <w:rPr>
          <w:i/>
        </w:rPr>
        <w:instrText xml:space="preserve"> \* MERGEFORMAT </w:instrText>
      </w:r>
      <w:r w:rsidRPr="0069224C">
        <w:rPr>
          <w:i/>
        </w:rPr>
      </w:r>
      <w:r w:rsidRPr="0069224C">
        <w:rPr>
          <w:i/>
        </w:rPr>
        <w:fldChar w:fldCharType="separate"/>
      </w:r>
      <w:r w:rsidR="004E3B3D" w:rsidRPr="004E3B3D">
        <w:rPr>
          <w:i/>
        </w:rPr>
        <w:t xml:space="preserve">Рисунок </w:t>
      </w:r>
      <w:r w:rsidR="004E3B3D" w:rsidRPr="004E3B3D">
        <w:rPr>
          <w:i/>
          <w:noProof/>
        </w:rPr>
        <w:t>56</w:t>
      </w:r>
      <w:r w:rsidRPr="0069224C">
        <w:rPr>
          <w:i/>
        </w:rPr>
        <w:fldChar w:fldCharType="end"/>
      </w:r>
      <w:r>
        <w:t>).</w:t>
      </w:r>
    </w:p>
    <w:p w:rsidR="0069224C" w:rsidRDefault="006E0601" w:rsidP="0069224C">
      <w:pPr>
        <w:pStyle w:val="aff"/>
        <w:spacing w:before="120" w:after="120"/>
        <w:ind w:firstLine="0"/>
        <w:jc w:val="center"/>
      </w:pPr>
      <w:r>
        <w:rPr>
          <w:noProof/>
        </w:rPr>
        <w:lastRenderedPageBreak/>
        <w:drawing>
          <wp:inline distT="0" distB="0" distL="0" distR="0" wp14:anchorId="119E5CF9" wp14:editId="0361733C">
            <wp:extent cx="6480175" cy="2520315"/>
            <wp:effectExtent l="0" t="0" r="0" b="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123">
                      <a:extLst>
                        <a:ext uri="{28A0092B-C50C-407E-A947-70E740481C1C}">
                          <a14:useLocalDpi xmlns:a14="http://schemas.microsoft.com/office/drawing/2010/main" val="0"/>
                        </a:ext>
                      </a:extLst>
                    </a:blip>
                    <a:stretch>
                      <a:fillRect/>
                    </a:stretch>
                  </pic:blipFill>
                  <pic:spPr>
                    <a:xfrm>
                      <a:off x="0" y="0"/>
                      <a:ext cx="6480175" cy="2520315"/>
                    </a:xfrm>
                    <a:prstGeom prst="rect">
                      <a:avLst/>
                    </a:prstGeom>
                  </pic:spPr>
                </pic:pic>
              </a:graphicData>
            </a:graphic>
          </wp:inline>
        </w:drawing>
      </w:r>
    </w:p>
    <w:p w:rsidR="0069224C" w:rsidRDefault="0069224C" w:rsidP="0069224C">
      <w:pPr>
        <w:pStyle w:val="affffd"/>
      </w:pPr>
      <w:bookmarkStart w:id="95" w:name="_Ref419453365"/>
      <w:r>
        <w:t xml:space="preserve">Рисунок </w:t>
      </w:r>
      <w:fldSimple w:instr=" SEQ Рисунок \* ARABIC ">
        <w:r w:rsidR="004E3B3D">
          <w:rPr>
            <w:noProof/>
          </w:rPr>
          <w:t>56</w:t>
        </w:r>
      </w:fldSimple>
      <w:bookmarkEnd w:id="95"/>
      <w:r>
        <w:t>. Форма заполнения документа СГОЗ</w:t>
      </w:r>
    </w:p>
    <w:p w:rsidR="00DF17E9" w:rsidRDefault="00DF17E9" w:rsidP="0069224C">
      <w:pPr>
        <w:pStyle w:val="aff"/>
      </w:pPr>
      <w:r>
        <w:t xml:space="preserve">В открывшейся форме необходимо: </w:t>
      </w:r>
    </w:p>
    <w:p w:rsidR="0069224C" w:rsidRDefault="00DF17E9" w:rsidP="00DF17E9">
      <w:pPr>
        <w:pStyle w:val="a0"/>
        <w:numPr>
          <w:ilvl w:val="0"/>
          <w:numId w:val="22"/>
        </w:numPr>
        <w:ind w:left="1134" w:hanging="425"/>
        <w:jc w:val="left"/>
      </w:pPr>
      <w:r>
        <w:t>выбрать финансовый год, для которого создается СГОЗ;</w:t>
      </w:r>
    </w:p>
    <w:p w:rsidR="00933D59" w:rsidRDefault="00DF17E9" w:rsidP="006E0601">
      <w:pPr>
        <w:pStyle w:val="a0"/>
        <w:numPr>
          <w:ilvl w:val="0"/>
          <w:numId w:val="22"/>
        </w:numPr>
        <w:ind w:left="1134" w:hanging="425"/>
      </w:pPr>
      <w:r>
        <w:t xml:space="preserve">двойным щелчком мыши по полю </w:t>
      </w:r>
      <w:r w:rsidR="006E0601">
        <w:t>БК</w:t>
      </w:r>
      <w:r>
        <w:t xml:space="preserve"> вызвать </w:t>
      </w:r>
      <w:r w:rsidR="006E0601">
        <w:t xml:space="preserve">справочник комбинаций из вкладки </w:t>
      </w:r>
      <w:r w:rsidR="00C23B23">
        <w:t>«</w:t>
      </w:r>
      <w:r w:rsidR="00C23B23" w:rsidRPr="006E0601">
        <w:rPr>
          <w:b/>
        </w:rPr>
        <w:t>Бюджетная классификация</w:t>
      </w:r>
      <w:r w:rsidR="00C23B23">
        <w:t xml:space="preserve">» </w:t>
      </w:r>
      <w:r w:rsidR="00933D59">
        <w:t>(</w:t>
      </w:r>
      <w:r w:rsidR="00933D59" w:rsidRPr="006E0601">
        <w:rPr>
          <w:i/>
        </w:rPr>
        <w:fldChar w:fldCharType="begin"/>
      </w:r>
      <w:r w:rsidR="00933D59" w:rsidRPr="006E0601">
        <w:rPr>
          <w:i/>
        </w:rPr>
        <w:instrText xml:space="preserve"> REF _Ref419462308 \h  \* MERGEFORMAT </w:instrText>
      </w:r>
      <w:r w:rsidR="00933D59" w:rsidRPr="006E0601">
        <w:rPr>
          <w:i/>
        </w:rPr>
      </w:r>
      <w:r w:rsidR="00933D59" w:rsidRPr="006E0601">
        <w:rPr>
          <w:i/>
        </w:rPr>
        <w:fldChar w:fldCharType="separate"/>
      </w:r>
      <w:r w:rsidR="004E3B3D" w:rsidRPr="004E3B3D">
        <w:rPr>
          <w:i/>
        </w:rPr>
        <w:t xml:space="preserve">Рисунок </w:t>
      </w:r>
      <w:r w:rsidR="004E3B3D" w:rsidRPr="004E3B3D">
        <w:rPr>
          <w:i/>
          <w:noProof/>
        </w:rPr>
        <w:t>57</w:t>
      </w:r>
      <w:r w:rsidR="00933D59" w:rsidRPr="006E0601">
        <w:rPr>
          <w:i/>
        </w:rPr>
        <w:fldChar w:fldCharType="end"/>
      </w:r>
      <w:r w:rsidR="00933D59">
        <w:t>) и выбрать необходимую комбинаций (данный список для каждой организации автоматически обновляется на основе данных из программного комплекса «</w:t>
      </w:r>
      <w:r w:rsidR="00933D59">
        <w:rPr>
          <w:b/>
        </w:rPr>
        <w:t>Бюджет-</w:t>
      </w:r>
      <w:r w:rsidR="00933D59">
        <w:rPr>
          <w:b/>
          <w:lang w:val="en-US"/>
        </w:rPr>
        <w:t>WEB</w:t>
      </w:r>
      <w:r w:rsidR="00933D59">
        <w:t>»</w:t>
      </w:r>
      <w:r w:rsidR="00933D59" w:rsidRPr="00933D59">
        <w:t xml:space="preserve"> </w:t>
      </w:r>
      <w:r w:rsidR="00933D59">
        <w:t>в случае настроенной интеграции в регионе между программными комплексами «</w:t>
      </w:r>
      <w:r w:rsidR="00933D59">
        <w:rPr>
          <w:b/>
        </w:rPr>
        <w:t>Бюджет-</w:t>
      </w:r>
      <w:r w:rsidR="00933D59">
        <w:rPr>
          <w:b/>
          <w:lang w:val="en-US"/>
        </w:rPr>
        <w:t>WEB</w:t>
      </w:r>
      <w:r w:rsidR="00933D59">
        <w:t>» и «</w:t>
      </w:r>
      <w:r w:rsidR="00933D59">
        <w:rPr>
          <w:b/>
          <w:lang w:val="en-US"/>
        </w:rPr>
        <w:t>WEB</w:t>
      </w:r>
      <w:r w:rsidR="00933D59" w:rsidRPr="00933D59">
        <w:rPr>
          <w:b/>
        </w:rPr>
        <w:t>-</w:t>
      </w:r>
      <w:r w:rsidR="00933D59">
        <w:rPr>
          <w:b/>
        </w:rPr>
        <w:t>Торги-КС</w:t>
      </w:r>
      <w:r w:rsidR="00933D59">
        <w:t>»);</w:t>
      </w:r>
    </w:p>
    <w:p w:rsidR="00DF17E9" w:rsidRDefault="00933D59" w:rsidP="006E0601">
      <w:pPr>
        <w:pStyle w:val="a0"/>
        <w:numPr>
          <w:ilvl w:val="0"/>
          <w:numId w:val="22"/>
        </w:numPr>
        <w:ind w:left="1134" w:hanging="425"/>
      </w:pPr>
      <w:r>
        <w:t>если же среди комбинаций не оказалось нужной, то во вкладке «</w:t>
      </w:r>
      <w:r w:rsidRPr="006E0601">
        <w:rPr>
          <w:b/>
        </w:rPr>
        <w:t>Дополнительно</w:t>
      </w:r>
      <w:r>
        <w:t xml:space="preserve">» доступен ввода составляющий БК </w:t>
      </w:r>
      <w:r w:rsidR="00DF17E9">
        <w:t>в ручном режиме</w:t>
      </w:r>
      <w:r>
        <w:t xml:space="preserve"> </w:t>
      </w:r>
      <w:r w:rsidR="00554546">
        <w:t>(</w:t>
      </w:r>
      <w:r w:rsidR="00554546" w:rsidRPr="00554546">
        <w:rPr>
          <w:i/>
        </w:rPr>
        <w:fldChar w:fldCharType="begin"/>
      </w:r>
      <w:r w:rsidR="00554546" w:rsidRPr="00554546">
        <w:rPr>
          <w:i/>
        </w:rPr>
        <w:instrText xml:space="preserve"> REF _Ref442651044 \h </w:instrText>
      </w:r>
      <w:r w:rsidR="00554546">
        <w:rPr>
          <w:i/>
        </w:rPr>
        <w:instrText xml:space="preserve"> \* MERGEFORMAT </w:instrText>
      </w:r>
      <w:r w:rsidR="00554546" w:rsidRPr="00554546">
        <w:rPr>
          <w:i/>
        </w:rPr>
      </w:r>
      <w:r w:rsidR="00554546" w:rsidRPr="00554546">
        <w:rPr>
          <w:i/>
        </w:rPr>
        <w:fldChar w:fldCharType="separate"/>
      </w:r>
      <w:r w:rsidR="004E3B3D" w:rsidRPr="004E3B3D">
        <w:rPr>
          <w:i/>
        </w:rPr>
        <w:t xml:space="preserve">Рисунок </w:t>
      </w:r>
      <w:r w:rsidR="004E3B3D" w:rsidRPr="004E3B3D">
        <w:rPr>
          <w:i/>
          <w:noProof/>
        </w:rPr>
        <w:t>58</w:t>
      </w:r>
      <w:r w:rsidR="00554546" w:rsidRPr="00554546">
        <w:rPr>
          <w:i/>
        </w:rPr>
        <w:fldChar w:fldCharType="end"/>
      </w:r>
      <w:r w:rsidR="00554546">
        <w:t>)</w:t>
      </w:r>
      <w:r>
        <w:t>;</w:t>
      </w:r>
    </w:p>
    <w:p w:rsidR="00DF17E9" w:rsidRDefault="00DF17E9" w:rsidP="00DF17E9">
      <w:pPr>
        <w:pStyle w:val="a0"/>
        <w:numPr>
          <w:ilvl w:val="0"/>
          <w:numId w:val="22"/>
        </w:numPr>
        <w:ind w:left="1134" w:hanging="425"/>
        <w:jc w:val="left"/>
      </w:pPr>
      <w:r>
        <w:t>в поле «</w:t>
      </w:r>
      <w:r w:rsidRPr="005F16D2">
        <w:rPr>
          <w:b/>
        </w:rPr>
        <w:t>Сумма</w:t>
      </w:r>
      <w:r>
        <w:t>» ввести значение суммы для выбранной строки КБК.</w:t>
      </w:r>
    </w:p>
    <w:p w:rsidR="00C23B23" w:rsidRDefault="006E0601" w:rsidP="006E0601">
      <w:pPr>
        <w:pStyle w:val="a0"/>
        <w:numPr>
          <w:ilvl w:val="0"/>
          <w:numId w:val="0"/>
        </w:numPr>
        <w:spacing w:before="120" w:after="120"/>
        <w:jc w:val="center"/>
      </w:pPr>
      <w:r>
        <w:rPr>
          <w:noProof/>
        </w:rPr>
        <w:drawing>
          <wp:inline distT="0" distB="0" distL="0" distR="0" wp14:anchorId="4C8E6FCE" wp14:editId="0F6415B8">
            <wp:extent cx="6480175" cy="3427730"/>
            <wp:effectExtent l="0" t="0" r="0" b="1270"/>
            <wp:docPr id="601"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124">
                      <a:extLst>
                        <a:ext uri="{28A0092B-C50C-407E-A947-70E740481C1C}">
                          <a14:useLocalDpi xmlns:a14="http://schemas.microsoft.com/office/drawing/2010/main" val="0"/>
                        </a:ext>
                      </a:extLst>
                    </a:blip>
                    <a:stretch>
                      <a:fillRect/>
                    </a:stretch>
                  </pic:blipFill>
                  <pic:spPr>
                    <a:xfrm>
                      <a:off x="0" y="0"/>
                      <a:ext cx="6480175" cy="3427730"/>
                    </a:xfrm>
                    <a:prstGeom prst="rect">
                      <a:avLst/>
                    </a:prstGeom>
                  </pic:spPr>
                </pic:pic>
              </a:graphicData>
            </a:graphic>
          </wp:inline>
        </w:drawing>
      </w:r>
    </w:p>
    <w:p w:rsidR="00C23B23" w:rsidRDefault="00C23B23" w:rsidP="00C23B23">
      <w:pPr>
        <w:pStyle w:val="affffd"/>
      </w:pPr>
      <w:bookmarkStart w:id="96" w:name="_Ref419462308"/>
      <w:r>
        <w:t xml:space="preserve">Рисунок </w:t>
      </w:r>
      <w:fldSimple w:instr=" SEQ Рисунок \* ARABIC ">
        <w:r w:rsidR="004E3B3D">
          <w:rPr>
            <w:noProof/>
          </w:rPr>
          <w:t>57</w:t>
        </w:r>
      </w:fldSimple>
      <w:bookmarkEnd w:id="96"/>
      <w:r>
        <w:t xml:space="preserve">. </w:t>
      </w:r>
      <w:r w:rsidR="00933D59">
        <w:t>Выбор имеющейся БК из с</w:t>
      </w:r>
      <w:r>
        <w:t>правочник</w:t>
      </w:r>
      <w:r w:rsidR="00933D59">
        <w:t>а комбинаций</w:t>
      </w:r>
    </w:p>
    <w:p w:rsidR="00933D59" w:rsidRDefault="00554546" w:rsidP="00933D59">
      <w:pPr>
        <w:pStyle w:val="a0"/>
        <w:numPr>
          <w:ilvl w:val="0"/>
          <w:numId w:val="0"/>
        </w:numPr>
        <w:jc w:val="center"/>
      </w:pPr>
      <w:r>
        <w:rPr>
          <w:noProof/>
        </w:rPr>
        <w:lastRenderedPageBreak/>
        <w:drawing>
          <wp:inline distT="0" distB="0" distL="0" distR="0" wp14:anchorId="0DA1EC31" wp14:editId="17EEDE0F">
            <wp:extent cx="6480175" cy="3424555"/>
            <wp:effectExtent l="0" t="0" r="0" b="4445"/>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125">
                      <a:extLst>
                        <a:ext uri="{28A0092B-C50C-407E-A947-70E740481C1C}">
                          <a14:useLocalDpi xmlns:a14="http://schemas.microsoft.com/office/drawing/2010/main" val="0"/>
                        </a:ext>
                      </a:extLst>
                    </a:blip>
                    <a:stretch>
                      <a:fillRect/>
                    </a:stretch>
                  </pic:blipFill>
                  <pic:spPr>
                    <a:xfrm>
                      <a:off x="0" y="0"/>
                      <a:ext cx="6480175" cy="3424555"/>
                    </a:xfrm>
                    <a:prstGeom prst="rect">
                      <a:avLst/>
                    </a:prstGeom>
                  </pic:spPr>
                </pic:pic>
              </a:graphicData>
            </a:graphic>
          </wp:inline>
        </w:drawing>
      </w:r>
    </w:p>
    <w:p w:rsidR="00554546" w:rsidRDefault="00554546" w:rsidP="00554546">
      <w:pPr>
        <w:pStyle w:val="affffd"/>
      </w:pPr>
      <w:bookmarkStart w:id="97" w:name="_Ref442651044"/>
      <w:r>
        <w:t xml:space="preserve">Рисунок </w:t>
      </w:r>
      <w:fldSimple w:instr=" SEQ Рисунок \* ARABIC ">
        <w:r w:rsidR="004E3B3D">
          <w:rPr>
            <w:noProof/>
          </w:rPr>
          <w:t>58</w:t>
        </w:r>
      </w:fldSimple>
      <w:bookmarkEnd w:id="97"/>
      <w:r>
        <w:t>. Ввод комбинации БК в ручном режиме путем выбора составляющих БК из соответствующих справочников</w:t>
      </w:r>
    </w:p>
    <w:p w:rsidR="001D0016" w:rsidRDefault="001D0016" w:rsidP="00C23B23">
      <w:pPr>
        <w:pStyle w:val="a0"/>
        <w:numPr>
          <w:ilvl w:val="0"/>
          <w:numId w:val="0"/>
        </w:numPr>
        <w:ind w:firstLine="709"/>
      </w:pPr>
      <w:r>
        <w:t>В гриде вкладки «</w:t>
      </w:r>
      <w:r>
        <w:rPr>
          <w:b/>
        </w:rPr>
        <w:t>Общегодовой объем финансирования</w:t>
      </w:r>
      <w:r>
        <w:t>» доступны следующие кнопки:</w:t>
      </w:r>
    </w:p>
    <w:p w:rsidR="001D0016" w:rsidRPr="00954525" w:rsidRDefault="001D0016" w:rsidP="00954525">
      <w:pPr>
        <w:pStyle w:val="a0"/>
        <w:numPr>
          <w:ilvl w:val="0"/>
          <w:numId w:val="22"/>
        </w:numPr>
        <w:ind w:left="1134" w:hanging="425"/>
        <w:jc w:val="left"/>
      </w:pPr>
      <w:r w:rsidRPr="00954525">
        <w:t>Добавить строку</w:t>
      </w:r>
      <w:r w:rsidR="00954525" w:rsidRPr="00954525">
        <w:t xml:space="preserve"> </w:t>
      </w:r>
      <w:r w:rsidR="00954525" w:rsidRPr="00954525">
        <w:rPr>
          <w:noProof/>
        </w:rPr>
        <w:drawing>
          <wp:inline distT="0" distB="0" distL="0" distR="0" wp14:anchorId="41C99926" wp14:editId="6E052D61">
            <wp:extent cx="198755" cy="191135"/>
            <wp:effectExtent l="0" t="0" r="0"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8755" cy="191135"/>
                    </a:xfrm>
                    <a:prstGeom prst="rect">
                      <a:avLst/>
                    </a:prstGeom>
                    <a:noFill/>
                    <a:ln>
                      <a:noFill/>
                    </a:ln>
                  </pic:spPr>
                </pic:pic>
              </a:graphicData>
            </a:graphic>
          </wp:inline>
        </w:drawing>
      </w:r>
      <w:r w:rsidRPr="00954525">
        <w:t>;</w:t>
      </w:r>
    </w:p>
    <w:p w:rsidR="00C23B23" w:rsidRPr="00954525" w:rsidRDefault="001D0016" w:rsidP="00954525">
      <w:pPr>
        <w:pStyle w:val="a0"/>
        <w:numPr>
          <w:ilvl w:val="0"/>
          <w:numId w:val="22"/>
        </w:numPr>
        <w:ind w:left="1134" w:hanging="425"/>
        <w:jc w:val="left"/>
      </w:pPr>
      <w:r w:rsidRPr="00954525">
        <w:t>Удалить строку</w:t>
      </w:r>
      <w:r w:rsidR="00954525" w:rsidRPr="00954525">
        <w:t xml:space="preserve"> </w:t>
      </w:r>
      <w:r w:rsidR="00954525" w:rsidRPr="00954525">
        <w:rPr>
          <w:noProof/>
        </w:rPr>
        <w:drawing>
          <wp:inline distT="0" distB="0" distL="0" distR="0" wp14:anchorId="57AAD5A0" wp14:editId="4FD250D6">
            <wp:extent cx="222885" cy="207010"/>
            <wp:effectExtent l="0" t="0" r="5715" b="254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22885" cy="207010"/>
                    </a:xfrm>
                    <a:prstGeom prst="rect">
                      <a:avLst/>
                    </a:prstGeom>
                    <a:noFill/>
                    <a:ln>
                      <a:noFill/>
                    </a:ln>
                  </pic:spPr>
                </pic:pic>
              </a:graphicData>
            </a:graphic>
          </wp:inline>
        </w:drawing>
      </w:r>
      <w:r w:rsidRPr="00954525">
        <w:t>;</w:t>
      </w:r>
    </w:p>
    <w:p w:rsidR="001D0016" w:rsidRPr="00954525" w:rsidRDefault="00954525" w:rsidP="00954525">
      <w:pPr>
        <w:pStyle w:val="a0"/>
        <w:numPr>
          <w:ilvl w:val="0"/>
          <w:numId w:val="22"/>
        </w:numPr>
        <w:ind w:left="1134" w:hanging="425"/>
        <w:jc w:val="left"/>
      </w:pPr>
      <w:r w:rsidRPr="00954525">
        <w:t xml:space="preserve">Сортировка </w:t>
      </w:r>
      <w:r w:rsidRPr="00954525">
        <w:rPr>
          <w:noProof/>
        </w:rPr>
        <w:drawing>
          <wp:inline distT="0" distB="0" distL="0" distR="0" wp14:anchorId="5274094B" wp14:editId="48955D22">
            <wp:extent cx="133369" cy="152421"/>
            <wp:effectExtent l="0" t="0" r="0"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ортировка.png"/>
                    <pic:cNvPicPr/>
                  </pic:nvPicPr>
                  <pic:blipFill>
                    <a:blip r:embed="rId127">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rsidRPr="00954525">
        <w:t>;</w:t>
      </w:r>
    </w:p>
    <w:p w:rsidR="00954525" w:rsidRPr="00954525" w:rsidRDefault="00954525" w:rsidP="00954525">
      <w:pPr>
        <w:pStyle w:val="a0"/>
        <w:numPr>
          <w:ilvl w:val="0"/>
          <w:numId w:val="22"/>
        </w:numPr>
        <w:ind w:left="1134" w:hanging="425"/>
        <w:jc w:val="left"/>
      </w:pPr>
      <w:r w:rsidRPr="00954525">
        <w:t xml:space="preserve">Копировать </w:t>
      </w:r>
      <w:r w:rsidRPr="00954525">
        <w:rPr>
          <w:noProof/>
        </w:rPr>
        <w:drawing>
          <wp:inline distT="0" distB="0" distL="0" distR="0" wp14:anchorId="2522C7DB" wp14:editId="4259E29E">
            <wp:extent cx="133369" cy="171474"/>
            <wp:effectExtent l="0" t="0" r="0" b="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png"/>
                    <pic:cNvPicPr/>
                  </pic:nvPicPr>
                  <pic:blipFill>
                    <a:blip r:embed="rId128">
                      <a:extLst>
                        <a:ext uri="{28A0092B-C50C-407E-A947-70E740481C1C}">
                          <a14:useLocalDpi xmlns:a14="http://schemas.microsoft.com/office/drawing/2010/main" val="0"/>
                        </a:ext>
                      </a:extLst>
                    </a:blip>
                    <a:stretch>
                      <a:fillRect/>
                    </a:stretch>
                  </pic:blipFill>
                  <pic:spPr>
                    <a:xfrm>
                      <a:off x="0" y="0"/>
                      <a:ext cx="133369" cy="171474"/>
                    </a:xfrm>
                    <a:prstGeom prst="rect">
                      <a:avLst/>
                    </a:prstGeom>
                  </pic:spPr>
                </pic:pic>
              </a:graphicData>
            </a:graphic>
          </wp:inline>
        </w:drawing>
      </w:r>
      <w:r w:rsidRPr="00954525">
        <w:t>;</w:t>
      </w:r>
    </w:p>
    <w:p w:rsidR="00954525" w:rsidRPr="00954525" w:rsidRDefault="00954525" w:rsidP="00954525">
      <w:pPr>
        <w:pStyle w:val="a0"/>
        <w:numPr>
          <w:ilvl w:val="0"/>
          <w:numId w:val="22"/>
        </w:numPr>
        <w:ind w:left="1134" w:hanging="425"/>
        <w:jc w:val="left"/>
      </w:pPr>
      <w:r w:rsidRPr="00954525">
        <w:t xml:space="preserve">Сумма </w:t>
      </w:r>
      <w:r w:rsidRPr="00954525">
        <w:rPr>
          <w:noProof/>
        </w:rPr>
        <w:drawing>
          <wp:inline distT="0" distB="0" distL="0" distR="0" wp14:anchorId="0D579ADF" wp14:editId="74DD1DD2">
            <wp:extent cx="123842" cy="123842"/>
            <wp:effectExtent l="0" t="0" r="9525" b="9525"/>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умма.png"/>
                    <pic:cNvPicPr/>
                  </pic:nvPicPr>
                  <pic:blipFill>
                    <a:blip r:embed="rId129">
                      <a:extLst>
                        <a:ext uri="{28A0092B-C50C-407E-A947-70E740481C1C}">
                          <a14:useLocalDpi xmlns:a14="http://schemas.microsoft.com/office/drawing/2010/main" val="0"/>
                        </a:ext>
                      </a:extLst>
                    </a:blip>
                    <a:stretch>
                      <a:fillRect/>
                    </a:stretch>
                  </pic:blipFill>
                  <pic:spPr>
                    <a:xfrm>
                      <a:off x="0" y="0"/>
                      <a:ext cx="123842" cy="123842"/>
                    </a:xfrm>
                    <a:prstGeom prst="rect">
                      <a:avLst/>
                    </a:prstGeom>
                  </pic:spPr>
                </pic:pic>
              </a:graphicData>
            </a:graphic>
          </wp:inline>
        </w:drawing>
      </w:r>
      <w:r w:rsidRPr="00954525">
        <w:t>;</w:t>
      </w:r>
    </w:p>
    <w:p w:rsidR="00954525" w:rsidRPr="00954525" w:rsidRDefault="00954525" w:rsidP="00954525">
      <w:pPr>
        <w:pStyle w:val="a0"/>
        <w:numPr>
          <w:ilvl w:val="0"/>
          <w:numId w:val="22"/>
        </w:numPr>
        <w:ind w:left="1134" w:hanging="425"/>
        <w:jc w:val="left"/>
      </w:pPr>
      <w:r w:rsidRPr="00954525">
        <w:t xml:space="preserve">Сохранить состояние списка </w:t>
      </w:r>
      <w:r w:rsidRPr="00954525">
        <w:rPr>
          <w:noProof/>
        </w:rPr>
        <w:drawing>
          <wp:inline distT="0" distB="0" distL="0" distR="0" wp14:anchorId="61CE060F" wp14:editId="37CB688F">
            <wp:extent cx="161948" cy="152421"/>
            <wp:effectExtent l="0" t="0" r="9525" b="0"/>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охр_список.png"/>
                    <pic:cNvPicPr/>
                  </pic:nvPicPr>
                  <pic:blipFill>
                    <a:blip r:embed="rId130">
                      <a:extLst>
                        <a:ext uri="{28A0092B-C50C-407E-A947-70E740481C1C}">
                          <a14:useLocalDpi xmlns:a14="http://schemas.microsoft.com/office/drawing/2010/main" val="0"/>
                        </a:ext>
                      </a:extLst>
                    </a:blip>
                    <a:stretch>
                      <a:fillRect/>
                    </a:stretch>
                  </pic:blipFill>
                  <pic:spPr>
                    <a:xfrm>
                      <a:off x="0" y="0"/>
                      <a:ext cx="161948" cy="152421"/>
                    </a:xfrm>
                    <a:prstGeom prst="rect">
                      <a:avLst/>
                    </a:prstGeom>
                  </pic:spPr>
                </pic:pic>
              </a:graphicData>
            </a:graphic>
          </wp:inline>
        </w:drawing>
      </w:r>
      <w:r w:rsidRPr="00954525">
        <w:t>;</w:t>
      </w:r>
    </w:p>
    <w:p w:rsidR="00954525" w:rsidRPr="00954525" w:rsidRDefault="00954525" w:rsidP="00954525">
      <w:pPr>
        <w:pStyle w:val="a0"/>
        <w:numPr>
          <w:ilvl w:val="0"/>
          <w:numId w:val="22"/>
        </w:numPr>
        <w:ind w:left="1134" w:hanging="425"/>
        <w:jc w:val="left"/>
      </w:pPr>
      <w:r w:rsidRPr="00954525">
        <w:t xml:space="preserve">Автофильтр </w:t>
      </w:r>
      <w:r w:rsidRPr="00954525">
        <w:rPr>
          <w:noProof/>
        </w:rPr>
        <w:drawing>
          <wp:inline distT="0" distB="0" distL="0" distR="0" wp14:anchorId="1176FA23" wp14:editId="1C66CF6F">
            <wp:extent cx="123842" cy="142895"/>
            <wp:effectExtent l="0" t="0" r="9525" b="9525"/>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втофильтр.png"/>
                    <pic:cNvPicPr/>
                  </pic:nvPicPr>
                  <pic:blipFill>
                    <a:blip r:embed="rId131">
                      <a:extLst>
                        <a:ext uri="{28A0092B-C50C-407E-A947-70E740481C1C}">
                          <a14:useLocalDpi xmlns:a14="http://schemas.microsoft.com/office/drawing/2010/main" val="0"/>
                        </a:ext>
                      </a:extLst>
                    </a:blip>
                    <a:stretch>
                      <a:fillRect/>
                    </a:stretch>
                  </pic:blipFill>
                  <pic:spPr>
                    <a:xfrm>
                      <a:off x="0" y="0"/>
                      <a:ext cx="123842" cy="142895"/>
                    </a:xfrm>
                    <a:prstGeom prst="rect">
                      <a:avLst/>
                    </a:prstGeom>
                  </pic:spPr>
                </pic:pic>
              </a:graphicData>
            </a:graphic>
          </wp:inline>
        </w:drawing>
      </w:r>
      <w:r w:rsidRPr="00954525">
        <w:t>;</w:t>
      </w:r>
    </w:p>
    <w:p w:rsidR="00954525" w:rsidRPr="00954525" w:rsidRDefault="00954525" w:rsidP="00954525">
      <w:pPr>
        <w:pStyle w:val="a0"/>
        <w:numPr>
          <w:ilvl w:val="0"/>
          <w:numId w:val="22"/>
        </w:numPr>
        <w:ind w:left="1134" w:hanging="425"/>
        <w:jc w:val="left"/>
      </w:pPr>
      <w:r w:rsidRPr="00954525">
        <w:t xml:space="preserve">Выгрузить в Excel </w:t>
      </w:r>
      <w:r w:rsidRPr="00954525">
        <w:rPr>
          <w:noProof/>
        </w:rPr>
        <w:drawing>
          <wp:inline distT="0" distB="0" distL="0" distR="0" wp14:anchorId="2F308A13" wp14:editId="742DCFF1">
            <wp:extent cx="142895" cy="114316"/>
            <wp:effectExtent l="0" t="0" r="9525"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_форма.png"/>
                    <pic:cNvPicPr/>
                  </pic:nvPicPr>
                  <pic:blipFill>
                    <a:blip r:embed="rId100">
                      <a:extLst>
                        <a:ext uri="{28A0092B-C50C-407E-A947-70E740481C1C}">
                          <a14:useLocalDpi xmlns:a14="http://schemas.microsoft.com/office/drawing/2010/main" val="0"/>
                        </a:ext>
                      </a:extLst>
                    </a:blip>
                    <a:stretch>
                      <a:fillRect/>
                    </a:stretch>
                  </pic:blipFill>
                  <pic:spPr>
                    <a:xfrm>
                      <a:off x="0" y="0"/>
                      <a:ext cx="142895" cy="114316"/>
                    </a:xfrm>
                    <a:prstGeom prst="rect">
                      <a:avLst/>
                    </a:prstGeom>
                  </pic:spPr>
                </pic:pic>
              </a:graphicData>
            </a:graphic>
          </wp:inline>
        </w:drawing>
      </w:r>
      <w:r w:rsidRPr="00954525">
        <w:t>;</w:t>
      </w:r>
    </w:p>
    <w:p w:rsidR="00954525" w:rsidRPr="00954525" w:rsidRDefault="00954525" w:rsidP="00954525">
      <w:pPr>
        <w:pStyle w:val="a0"/>
        <w:numPr>
          <w:ilvl w:val="0"/>
          <w:numId w:val="22"/>
        </w:numPr>
        <w:ind w:left="1134" w:hanging="425"/>
        <w:jc w:val="left"/>
        <w:rPr>
          <w:b/>
        </w:rPr>
      </w:pPr>
      <w:r w:rsidRPr="00954525">
        <w:t xml:space="preserve">Импорт данных </w:t>
      </w:r>
      <w:r w:rsidRPr="00954525">
        <w:rPr>
          <w:noProof/>
        </w:rPr>
        <w:drawing>
          <wp:inline distT="0" distB="0" distL="0" distR="0" wp14:anchorId="1C8F56FA" wp14:editId="42086333">
            <wp:extent cx="161948" cy="152421"/>
            <wp:effectExtent l="0" t="0" r="9525"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мпорт_экспорт.png"/>
                    <pic:cNvPicPr/>
                  </pic:nvPicPr>
                  <pic:blipFill>
                    <a:blip r:embed="rId132">
                      <a:extLst>
                        <a:ext uri="{28A0092B-C50C-407E-A947-70E740481C1C}">
                          <a14:useLocalDpi xmlns:a14="http://schemas.microsoft.com/office/drawing/2010/main" val="0"/>
                        </a:ext>
                      </a:extLst>
                    </a:blip>
                    <a:stretch>
                      <a:fillRect/>
                    </a:stretch>
                  </pic:blipFill>
                  <pic:spPr>
                    <a:xfrm>
                      <a:off x="0" y="0"/>
                      <a:ext cx="161948" cy="152421"/>
                    </a:xfrm>
                    <a:prstGeom prst="rect">
                      <a:avLst/>
                    </a:prstGeom>
                  </pic:spPr>
                </pic:pic>
              </a:graphicData>
            </a:graphic>
          </wp:inline>
        </w:drawing>
      </w:r>
      <w:r w:rsidR="004F42F8">
        <w:t xml:space="preserve"> (в выпадающем списке под данной кнопкой доступна кнопка </w:t>
      </w:r>
      <w:r w:rsidR="004F42F8" w:rsidRPr="004F42F8">
        <w:t>[</w:t>
      </w:r>
      <w:r w:rsidR="004F42F8">
        <w:rPr>
          <w:b/>
        </w:rPr>
        <w:t>Выгрузить со справочниками</w:t>
      </w:r>
      <w:r w:rsidR="004F42F8" w:rsidRPr="004F42F8">
        <w:t>]</w:t>
      </w:r>
      <w:r w:rsidR="004F42F8">
        <w:t>) (</w:t>
      </w:r>
      <w:r w:rsidR="004F42F8" w:rsidRPr="0069224C">
        <w:rPr>
          <w:i/>
        </w:rPr>
        <w:fldChar w:fldCharType="begin"/>
      </w:r>
      <w:r w:rsidR="004F42F8" w:rsidRPr="0069224C">
        <w:rPr>
          <w:i/>
        </w:rPr>
        <w:instrText xml:space="preserve"> REF _Ref419453365 \h </w:instrText>
      </w:r>
      <w:r w:rsidR="004F42F8">
        <w:rPr>
          <w:i/>
        </w:rPr>
        <w:instrText xml:space="preserve"> \* MERGEFORMAT </w:instrText>
      </w:r>
      <w:r w:rsidR="004F42F8" w:rsidRPr="0069224C">
        <w:rPr>
          <w:i/>
        </w:rPr>
      </w:r>
      <w:r w:rsidR="004F42F8" w:rsidRPr="0069224C">
        <w:rPr>
          <w:i/>
        </w:rPr>
        <w:fldChar w:fldCharType="separate"/>
      </w:r>
      <w:r w:rsidR="004E3B3D" w:rsidRPr="004E3B3D">
        <w:rPr>
          <w:i/>
        </w:rPr>
        <w:t xml:space="preserve">Рисунок </w:t>
      </w:r>
      <w:r w:rsidR="004E3B3D" w:rsidRPr="004E3B3D">
        <w:rPr>
          <w:i/>
          <w:noProof/>
        </w:rPr>
        <w:t>56</w:t>
      </w:r>
      <w:r w:rsidR="004F42F8" w:rsidRPr="0069224C">
        <w:rPr>
          <w:i/>
        </w:rPr>
        <w:fldChar w:fldCharType="end"/>
      </w:r>
      <w:r w:rsidR="004F42F8">
        <w:t>)</w:t>
      </w:r>
      <w:r w:rsidRPr="00954525">
        <w:t>.</w:t>
      </w:r>
    </w:p>
    <w:p w:rsidR="004F42F8" w:rsidRDefault="002F5213" w:rsidP="00A043F6">
      <w:pPr>
        <w:pStyle w:val="a0"/>
        <w:numPr>
          <w:ilvl w:val="0"/>
          <w:numId w:val="0"/>
        </w:numPr>
        <w:spacing w:before="120"/>
        <w:ind w:firstLine="709"/>
      </w:pPr>
      <w:r w:rsidRPr="002F5213">
        <w:t>Пос</w:t>
      </w:r>
      <w:r>
        <w:t xml:space="preserve">ле заполнения всех необходимых строк с суммами следует сохранить документ по кнопке </w:t>
      </w:r>
      <w:r>
        <w:rPr>
          <w:noProof/>
        </w:rPr>
        <w:drawing>
          <wp:inline distT="0" distB="0" distL="0" distR="0" wp14:anchorId="56D28613" wp14:editId="656E6BFB">
            <wp:extent cx="152421" cy="161948"/>
            <wp:effectExtent l="0" t="0" r="0" b="9525"/>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2F5213">
        <w:t>[</w:t>
      </w:r>
      <w:r>
        <w:rPr>
          <w:b/>
        </w:rPr>
        <w:t>Сохранить</w:t>
      </w:r>
      <w:r w:rsidRPr="002F5213">
        <w:t>]</w:t>
      </w:r>
      <w:r>
        <w:t xml:space="preserve">. В случае прохождения всех контролей документ будет сохранен.  Появление </w:t>
      </w:r>
      <w:r w:rsidR="00F02D22">
        <w:t>же контроля, в процессе</w:t>
      </w:r>
      <w:r>
        <w:t xml:space="preserve"> сохранения</w:t>
      </w:r>
      <w:r w:rsidR="00F02D22">
        <w:t xml:space="preserve"> документа (см.</w:t>
      </w:r>
      <w:r>
        <w:t xml:space="preserve"> </w:t>
      </w:r>
      <w:r w:rsidR="00AE6145" w:rsidRPr="00AE6145">
        <w:rPr>
          <w:i/>
        </w:rPr>
        <w:fldChar w:fldCharType="begin"/>
      </w:r>
      <w:r w:rsidR="00AE6145" w:rsidRPr="00AE6145">
        <w:rPr>
          <w:i/>
        </w:rPr>
        <w:instrText xml:space="preserve"> REF _Ref419464161 \h </w:instrText>
      </w:r>
      <w:r w:rsidR="00AE6145">
        <w:rPr>
          <w:i/>
        </w:rPr>
        <w:instrText xml:space="preserve"> \* MERGEFORMAT </w:instrText>
      </w:r>
      <w:r w:rsidR="00AE6145" w:rsidRPr="00AE6145">
        <w:rPr>
          <w:i/>
        </w:rPr>
      </w:r>
      <w:r w:rsidR="00AE6145" w:rsidRPr="00AE6145">
        <w:rPr>
          <w:i/>
        </w:rPr>
        <w:fldChar w:fldCharType="separate"/>
      </w:r>
      <w:r w:rsidR="004E3B3D" w:rsidRPr="004E3B3D">
        <w:rPr>
          <w:i/>
        </w:rPr>
        <w:t xml:space="preserve">Рисунок </w:t>
      </w:r>
      <w:r w:rsidR="004E3B3D" w:rsidRPr="004E3B3D">
        <w:rPr>
          <w:i/>
          <w:noProof/>
        </w:rPr>
        <w:t>59</w:t>
      </w:r>
      <w:r w:rsidR="00AE6145" w:rsidRPr="00AE6145">
        <w:rPr>
          <w:i/>
        </w:rPr>
        <w:fldChar w:fldCharType="end"/>
      </w:r>
      <w:r w:rsidR="00F02D22">
        <w:t>)</w:t>
      </w:r>
      <w:r>
        <w:t xml:space="preserve"> </w:t>
      </w:r>
      <w:r w:rsidR="00F02D22">
        <w:t xml:space="preserve">будет </w:t>
      </w:r>
      <w:r>
        <w:t>означ</w:t>
      </w:r>
      <w:r w:rsidR="00F02D22">
        <w:t>а</w:t>
      </w:r>
      <w:r>
        <w:t>т</w:t>
      </w:r>
      <w:r w:rsidR="00F02D22">
        <w:t>ь</w:t>
      </w:r>
      <w:r>
        <w:t>, что для текущего финансового года имеется уже ранее созданный документ СГОЗ. Для одного финансового года в Сис</w:t>
      </w:r>
      <w:r w:rsidR="003D3EF2">
        <w:t>теме может существовать только один</w:t>
      </w:r>
      <w:r>
        <w:t xml:space="preserve"> документ СГОЗ и неограниченное количество изменений для него.</w:t>
      </w:r>
    </w:p>
    <w:p w:rsidR="002F5213" w:rsidRDefault="002F5213" w:rsidP="00A043F6">
      <w:pPr>
        <w:pStyle w:val="a0"/>
        <w:numPr>
          <w:ilvl w:val="0"/>
          <w:numId w:val="0"/>
        </w:numPr>
        <w:spacing w:before="120" w:after="120"/>
        <w:jc w:val="center"/>
      </w:pPr>
      <w:r>
        <w:rPr>
          <w:noProof/>
        </w:rPr>
        <w:lastRenderedPageBreak/>
        <w:drawing>
          <wp:inline distT="0" distB="0" distL="0" distR="0" wp14:anchorId="5831574C" wp14:editId="77EED3A6">
            <wp:extent cx="5690355" cy="2899544"/>
            <wp:effectExtent l="0" t="0" r="5715"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33">
                      <a:extLst>
                        <a:ext uri="{28A0092B-C50C-407E-A947-70E740481C1C}">
                          <a14:useLocalDpi xmlns:a14="http://schemas.microsoft.com/office/drawing/2010/main" val="0"/>
                        </a:ext>
                      </a:extLst>
                    </a:blip>
                    <a:stretch>
                      <a:fillRect/>
                    </a:stretch>
                  </pic:blipFill>
                  <pic:spPr>
                    <a:xfrm>
                      <a:off x="0" y="0"/>
                      <a:ext cx="5696914" cy="2902886"/>
                    </a:xfrm>
                    <a:prstGeom prst="rect">
                      <a:avLst/>
                    </a:prstGeom>
                  </pic:spPr>
                </pic:pic>
              </a:graphicData>
            </a:graphic>
          </wp:inline>
        </w:drawing>
      </w:r>
    </w:p>
    <w:p w:rsidR="002F5213" w:rsidRPr="002F5213" w:rsidRDefault="002F5213" w:rsidP="002F5213">
      <w:pPr>
        <w:pStyle w:val="affffd"/>
      </w:pPr>
      <w:bookmarkStart w:id="98" w:name="_Ref419464161"/>
      <w:r>
        <w:t xml:space="preserve">Рисунок </w:t>
      </w:r>
      <w:fldSimple w:instr=" SEQ Рисунок \* ARABIC ">
        <w:r w:rsidR="004E3B3D">
          <w:rPr>
            <w:noProof/>
          </w:rPr>
          <w:t>59</w:t>
        </w:r>
      </w:fldSimple>
      <w:bookmarkEnd w:id="98"/>
      <w:r>
        <w:t>. Протокол блокирующего контроля</w:t>
      </w:r>
    </w:p>
    <w:p w:rsidR="00C23B23" w:rsidRDefault="00620D25" w:rsidP="00620D25">
      <w:pPr>
        <w:pStyle w:val="a0"/>
        <w:numPr>
          <w:ilvl w:val="0"/>
          <w:numId w:val="0"/>
        </w:numPr>
        <w:ind w:firstLine="709"/>
      </w:pPr>
      <w:r>
        <w:t>В случае успешного сохранения документа СГОЗ, он отобразится в фильтре «</w:t>
      </w:r>
      <w:r>
        <w:rPr>
          <w:b/>
        </w:rPr>
        <w:t>Создание нового</w:t>
      </w:r>
      <w:r>
        <w:t xml:space="preserve">». Для обновления информации используется кнопка </w:t>
      </w:r>
      <w:r>
        <w:rPr>
          <w:noProof/>
        </w:rPr>
        <w:drawing>
          <wp:inline distT="0" distB="0" distL="0" distR="0" wp14:anchorId="203A8DBA" wp14:editId="015BED52">
            <wp:extent cx="171474" cy="171474"/>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ng"/>
                    <pic:cNvPicPr/>
                  </pic:nvPicPr>
                  <pic:blipFill>
                    <a:blip r:embed="rId134">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t xml:space="preserve"> </w:t>
      </w:r>
      <w:r w:rsidRPr="00620D25">
        <w:t>[</w:t>
      </w:r>
      <w:r>
        <w:rPr>
          <w:b/>
        </w:rPr>
        <w:t>Обновить</w:t>
      </w:r>
      <w:r w:rsidRPr="00620D25">
        <w:t>]</w:t>
      </w:r>
      <w:r>
        <w:t xml:space="preserve">. Для того, чтобы созданный документ учитывался в Системе </w:t>
      </w:r>
      <w:r>
        <w:rPr>
          <w:lang w:val="en-US"/>
        </w:rPr>
        <w:t>WEB</w:t>
      </w:r>
      <w:r w:rsidRPr="00620D25">
        <w:t>-</w:t>
      </w:r>
      <w:r>
        <w:t xml:space="preserve">Торги-КС при создании лотов плана-графика необходимо, чтобы СГОЗ был согласован. Для регионов, у которых не предусмотрено согласование документа СГОЗ </w:t>
      </w:r>
      <w:r w:rsidR="002C2444">
        <w:t>с использованием маршрутов</w:t>
      </w:r>
      <w:r>
        <w:t xml:space="preserve"> бизнес-процесса, согласование происходит путем нажатия кнопки </w:t>
      </w:r>
      <w:r w:rsidRPr="00620D25">
        <w:t>[</w:t>
      </w:r>
      <w:r>
        <w:rPr>
          <w:b/>
        </w:rPr>
        <w:t>Согласовать</w:t>
      </w:r>
      <w:r w:rsidR="00E23FBF">
        <w:rPr>
          <w:b/>
        </w:rPr>
        <w:t xml:space="preserve"> СГОЗ</w:t>
      </w:r>
      <w:r w:rsidRPr="00620D25">
        <w:t>]</w:t>
      </w:r>
      <w:r>
        <w:t xml:space="preserve"> </w:t>
      </w:r>
      <w:r w:rsidR="00E23FBF">
        <w:t>(</w:t>
      </w:r>
      <w:r w:rsidR="00E23FBF" w:rsidRPr="00E23FBF">
        <w:rPr>
          <w:i/>
        </w:rPr>
        <w:fldChar w:fldCharType="begin"/>
      </w:r>
      <w:r w:rsidR="00E23FBF" w:rsidRPr="00E23FBF">
        <w:rPr>
          <w:i/>
        </w:rPr>
        <w:instrText xml:space="preserve"> REF _Ref419465839 \h </w:instrText>
      </w:r>
      <w:r w:rsidR="00E23FBF">
        <w:rPr>
          <w:i/>
        </w:rPr>
        <w:instrText xml:space="preserve"> \* MERGEFORMAT </w:instrText>
      </w:r>
      <w:r w:rsidR="00E23FBF" w:rsidRPr="00E23FBF">
        <w:rPr>
          <w:i/>
        </w:rPr>
      </w:r>
      <w:r w:rsidR="00E23FBF" w:rsidRPr="00E23FBF">
        <w:rPr>
          <w:i/>
        </w:rPr>
        <w:fldChar w:fldCharType="separate"/>
      </w:r>
      <w:r w:rsidR="004E3B3D" w:rsidRPr="004E3B3D">
        <w:rPr>
          <w:i/>
        </w:rPr>
        <w:t xml:space="preserve">Рисунок </w:t>
      </w:r>
      <w:r w:rsidR="004E3B3D" w:rsidRPr="004E3B3D">
        <w:rPr>
          <w:i/>
          <w:noProof/>
        </w:rPr>
        <w:t>60</w:t>
      </w:r>
      <w:r w:rsidR="00E23FBF" w:rsidRPr="00E23FBF">
        <w:rPr>
          <w:i/>
        </w:rPr>
        <w:fldChar w:fldCharType="end"/>
      </w:r>
      <w:r w:rsidR="00E23FBF">
        <w:t>)</w:t>
      </w:r>
      <w:r>
        <w:t>.</w:t>
      </w:r>
      <w:r w:rsidR="002C2444">
        <w:t xml:space="preserve"> При это документ из фильтра «</w:t>
      </w:r>
      <w:r w:rsidR="002C2444">
        <w:rPr>
          <w:b/>
        </w:rPr>
        <w:t>Создание нового</w:t>
      </w:r>
      <w:r w:rsidR="002C2444">
        <w:t>» перейдет в фильтр «</w:t>
      </w:r>
      <w:r w:rsidR="002C2444">
        <w:rPr>
          <w:b/>
        </w:rPr>
        <w:t>Согласованы</w:t>
      </w:r>
      <w:r w:rsidR="002C2444">
        <w:t>».</w:t>
      </w:r>
    </w:p>
    <w:p w:rsidR="00620D25" w:rsidRDefault="00E23FBF" w:rsidP="00E23FBF">
      <w:pPr>
        <w:pStyle w:val="a0"/>
        <w:numPr>
          <w:ilvl w:val="0"/>
          <w:numId w:val="0"/>
        </w:numPr>
        <w:spacing w:before="120" w:after="120"/>
        <w:jc w:val="center"/>
      </w:pPr>
      <w:r>
        <w:rPr>
          <w:noProof/>
        </w:rPr>
        <w:drawing>
          <wp:inline distT="0" distB="0" distL="0" distR="0" wp14:anchorId="3EAC009C" wp14:editId="67A045C0">
            <wp:extent cx="3895725" cy="1317669"/>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35">
                      <a:extLst>
                        <a:ext uri="{28A0092B-C50C-407E-A947-70E740481C1C}">
                          <a14:useLocalDpi xmlns:a14="http://schemas.microsoft.com/office/drawing/2010/main" val="0"/>
                        </a:ext>
                      </a:extLst>
                    </a:blip>
                    <a:stretch>
                      <a:fillRect/>
                    </a:stretch>
                  </pic:blipFill>
                  <pic:spPr>
                    <a:xfrm>
                      <a:off x="0" y="0"/>
                      <a:ext cx="3917706" cy="1325104"/>
                    </a:xfrm>
                    <a:prstGeom prst="rect">
                      <a:avLst/>
                    </a:prstGeom>
                  </pic:spPr>
                </pic:pic>
              </a:graphicData>
            </a:graphic>
          </wp:inline>
        </w:drawing>
      </w:r>
    </w:p>
    <w:p w:rsidR="00E23FBF" w:rsidRDefault="00E23FBF" w:rsidP="00E23FBF">
      <w:pPr>
        <w:pStyle w:val="affffd"/>
      </w:pPr>
      <w:bookmarkStart w:id="99" w:name="_Ref419465839"/>
      <w:r>
        <w:t xml:space="preserve">Рисунок </w:t>
      </w:r>
      <w:fldSimple w:instr=" SEQ Рисунок \* ARABIC ">
        <w:r w:rsidR="004E3B3D">
          <w:rPr>
            <w:noProof/>
          </w:rPr>
          <w:t>60</w:t>
        </w:r>
      </w:fldSimple>
      <w:bookmarkEnd w:id="99"/>
      <w:r>
        <w:t>. Согласование СГОЗ по кнопке</w:t>
      </w:r>
    </w:p>
    <w:p w:rsidR="003C215B" w:rsidRDefault="003C215B" w:rsidP="003C215B">
      <w:pPr>
        <w:pStyle w:val="30"/>
        <w:tabs>
          <w:tab w:val="clear" w:pos="1797"/>
          <w:tab w:val="num" w:pos="2212"/>
        </w:tabs>
        <w:spacing w:after="120"/>
        <w:ind w:left="2212"/>
        <w:jc w:val="left"/>
        <w:outlineLvl w:val="9"/>
      </w:pPr>
      <w:bookmarkStart w:id="100" w:name="_Toc490749765"/>
      <w:r>
        <w:t>Формирование изменения документа СГОЗ</w:t>
      </w:r>
      <w:bookmarkEnd w:id="100"/>
    </w:p>
    <w:p w:rsidR="003C215B" w:rsidRDefault="00030919" w:rsidP="00293B54">
      <w:pPr>
        <w:pStyle w:val="aff"/>
      </w:pPr>
      <w:r>
        <w:t>Изменение к согласованному документу СГОЗ формируется из фильтра «</w:t>
      </w:r>
      <w:r>
        <w:rPr>
          <w:b/>
        </w:rPr>
        <w:t>Согласованы</w:t>
      </w:r>
      <w:r>
        <w:t xml:space="preserve">» по кнопке </w:t>
      </w:r>
      <w:r w:rsidR="004A417E">
        <w:rPr>
          <w:noProof/>
        </w:rPr>
        <w:drawing>
          <wp:inline distT="0" distB="0" distL="0" distR="0" wp14:anchorId="0AA0BD55" wp14:editId="538C0C8B">
            <wp:extent cx="190527" cy="190527"/>
            <wp:effectExtent l="0" t="0" r="0" b="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м_извещения.png"/>
                    <pic:cNvPicPr/>
                  </pic:nvPicPr>
                  <pic:blipFill>
                    <a:blip r:embed="rId109">
                      <a:extLst>
                        <a:ext uri="{28A0092B-C50C-407E-A947-70E740481C1C}">
                          <a14:useLocalDpi xmlns:a14="http://schemas.microsoft.com/office/drawing/2010/main" val="0"/>
                        </a:ext>
                      </a:extLst>
                    </a:blip>
                    <a:stretch>
                      <a:fillRect/>
                    </a:stretch>
                  </pic:blipFill>
                  <pic:spPr>
                    <a:xfrm>
                      <a:off x="0" y="0"/>
                      <a:ext cx="190527" cy="190527"/>
                    </a:xfrm>
                    <a:prstGeom prst="rect">
                      <a:avLst/>
                    </a:prstGeom>
                  </pic:spPr>
                </pic:pic>
              </a:graphicData>
            </a:graphic>
          </wp:inline>
        </w:drawing>
      </w:r>
      <w:r>
        <w:t xml:space="preserve"> </w:t>
      </w:r>
      <w:r w:rsidRPr="00030919">
        <w:t>[</w:t>
      </w:r>
      <w:r w:rsidR="00DC28DA">
        <w:rPr>
          <w:b/>
        </w:rPr>
        <w:t>Ф</w:t>
      </w:r>
      <w:r>
        <w:rPr>
          <w:b/>
        </w:rPr>
        <w:t>ормирова</w:t>
      </w:r>
      <w:r w:rsidR="00DC28DA">
        <w:rPr>
          <w:b/>
        </w:rPr>
        <w:t>ние</w:t>
      </w:r>
      <w:r>
        <w:rPr>
          <w:b/>
        </w:rPr>
        <w:t xml:space="preserve"> изменени</w:t>
      </w:r>
      <w:r w:rsidR="00DC28DA">
        <w:rPr>
          <w:b/>
        </w:rPr>
        <w:t>я</w:t>
      </w:r>
      <w:r w:rsidRPr="00030919">
        <w:t>]</w:t>
      </w:r>
      <w:r>
        <w:t xml:space="preserve"> (</w:t>
      </w:r>
      <w:r w:rsidR="00293B54" w:rsidRPr="00293B54">
        <w:rPr>
          <w:i/>
        </w:rPr>
        <w:fldChar w:fldCharType="begin"/>
      </w:r>
      <w:r w:rsidR="00293B54" w:rsidRPr="00293B54">
        <w:rPr>
          <w:i/>
        </w:rPr>
        <w:instrText xml:space="preserve"> REF _Ref419466203 \h </w:instrText>
      </w:r>
      <w:r w:rsidR="00293B54">
        <w:rPr>
          <w:i/>
        </w:rPr>
        <w:instrText xml:space="preserve"> \* MERGEFORMAT </w:instrText>
      </w:r>
      <w:r w:rsidR="00293B54" w:rsidRPr="00293B54">
        <w:rPr>
          <w:i/>
        </w:rPr>
      </w:r>
      <w:r w:rsidR="00293B54" w:rsidRPr="00293B54">
        <w:rPr>
          <w:i/>
        </w:rPr>
        <w:fldChar w:fldCharType="separate"/>
      </w:r>
      <w:r w:rsidR="004E3B3D" w:rsidRPr="004E3B3D">
        <w:rPr>
          <w:i/>
        </w:rPr>
        <w:t xml:space="preserve">Рисунок </w:t>
      </w:r>
      <w:r w:rsidR="004E3B3D" w:rsidRPr="004E3B3D">
        <w:rPr>
          <w:i/>
          <w:noProof/>
        </w:rPr>
        <w:t>61</w:t>
      </w:r>
      <w:r w:rsidR="00293B54" w:rsidRPr="00293B54">
        <w:rPr>
          <w:i/>
        </w:rPr>
        <w:fldChar w:fldCharType="end"/>
      </w:r>
      <w:r>
        <w:t>).</w:t>
      </w:r>
    </w:p>
    <w:p w:rsidR="00030919" w:rsidRDefault="004A417E" w:rsidP="00FF1CC8">
      <w:pPr>
        <w:pStyle w:val="aff"/>
        <w:spacing w:before="120" w:after="120"/>
        <w:ind w:firstLine="0"/>
        <w:jc w:val="center"/>
      </w:pPr>
      <w:r>
        <w:rPr>
          <w:noProof/>
        </w:rPr>
        <w:drawing>
          <wp:inline distT="0" distB="0" distL="0" distR="0" wp14:anchorId="3EC9FFD8" wp14:editId="6668E905">
            <wp:extent cx="6239746" cy="1676634"/>
            <wp:effectExtent l="0" t="0" r="8890" b="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136">
                      <a:extLst>
                        <a:ext uri="{28A0092B-C50C-407E-A947-70E740481C1C}">
                          <a14:useLocalDpi xmlns:a14="http://schemas.microsoft.com/office/drawing/2010/main" val="0"/>
                        </a:ext>
                      </a:extLst>
                    </a:blip>
                    <a:stretch>
                      <a:fillRect/>
                    </a:stretch>
                  </pic:blipFill>
                  <pic:spPr>
                    <a:xfrm>
                      <a:off x="0" y="0"/>
                      <a:ext cx="6239746" cy="1676634"/>
                    </a:xfrm>
                    <a:prstGeom prst="rect">
                      <a:avLst/>
                    </a:prstGeom>
                  </pic:spPr>
                </pic:pic>
              </a:graphicData>
            </a:graphic>
          </wp:inline>
        </w:drawing>
      </w:r>
    </w:p>
    <w:p w:rsidR="00BB001B" w:rsidRDefault="00BB001B" w:rsidP="00BB001B">
      <w:pPr>
        <w:pStyle w:val="affffd"/>
      </w:pPr>
      <w:bookmarkStart w:id="101" w:name="_Ref419466203"/>
      <w:r>
        <w:t xml:space="preserve">Рисунок </w:t>
      </w:r>
      <w:fldSimple w:instr=" SEQ Рисунок \* ARABIC ">
        <w:r w:rsidR="004E3B3D">
          <w:rPr>
            <w:noProof/>
          </w:rPr>
          <w:t>61</w:t>
        </w:r>
      </w:fldSimple>
      <w:bookmarkEnd w:id="101"/>
      <w:r>
        <w:t>. Формирование изменения документа СГОЗ</w:t>
      </w:r>
    </w:p>
    <w:p w:rsidR="00293B54" w:rsidRDefault="00AB768F" w:rsidP="00293B54">
      <w:pPr>
        <w:pStyle w:val="aff"/>
      </w:pPr>
      <w:r>
        <w:lastRenderedPageBreak/>
        <w:t xml:space="preserve">При этом откроется окно редактирования формы документа СГОЗ, в котором </w:t>
      </w:r>
      <w:r w:rsidR="0061701E">
        <w:t>доступно внесение изменений в части БК и суммы по строкам БК (</w:t>
      </w:r>
      <w:r w:rsidR="0061701E" w:rsidRPr="0061701E">
        <w:rPr>
          <w:i/>
        </w:rPr>
        <w:fldChar w:fldCharType="begin"/>
      </w:r>
      <w:r w:rsidR="0061701E" w:rsidRPr="0061701E">
        <w:rPr>
          <w:i/>
        </w:rPr>
        <w:instrText xml:space="preserve"> REF _Ref419467331 \h </w:instrText>
      </w:r>
      <w:r w:rsidR="0061701E">
        <w:rPr>
          <w:i/>
        </w:rPr>
        <w:instrText xml:space="preserve"> \* MERGEFORMAT </w:instrText>
      </w:r>
      <w:r w:rsidR="0061701E" w:rsidRPr="0061701E">
        <w:rPr>
          <w:i/>
        </w:rPr>
      </w:r>
      <w:r w:rsidR="0061701E" w:rsidRPr="0061701E">
        <w:rPr>
          <w:i/>
        </w:rPr>
        <w:fldChar w:fldCharType="separate"/>
      </w:r>
      <w:r w:rsidR="004E3B3D" w:rsidRPr="004E3B3D">
        <w:rPr>
          <w:i/>
        </w:rPr>
        <w:t xml:space="preserve">Рисунок </w:t>
      </w:r>
      <w:r w:rsidR="004E3B3D" w:rsidRPr="004E3B3D">
        <w:rPr>
          <w:i/>
          <w:noProof/>
        </w:rPr>
        <w:t>62</w:t>
      </w:r>
      <w:r w:rsidR="0061701E" w:rsidRPr="0061701E">
        <w:rPr>
          <w:i/>
        </w:rPr>
        <w:fldChar w:fldCharType="end"/>
      </w:r>
      <w:r w:rsidR="0061701E">
        <w:t xml:space="preserve">). </w:t>
      </w:r>
      <w:r w:rsidR="00864401">
        <w:t>П</w:t>
      </w:r>
      <w:r w:rsidR="0061701E">
        <w:t>оле «</w:t>
      </w:r>
      <w:r w:rsidR="0061701E" w:rsidRPr="0061701E">
        <w:rPr>
          <w:b/>
        </w:rPr>
        <w:t>Номер изменения</w:t>
      </w:r>
      <w:r w:rsidR="0061701E">
        <w:t xml:space="preserve">» будет увеличено на </w:t>
      </w:r>
      <w:r w:rsidR="00837308">
        <w:t>одно</w:t>
      </w:r>
      <w:r w:rsidR="0061701E">
        <w:t xml:space="preserve"> значение от последнего согласованного документа СГОЗ.</w:t>
      </w:r>
    </w:p>
    <w:p w:rsidR="0061701E" w:rsidRDefault="00837308" w:rsidP="0061701E">
      <w:pPr>
        <w:pStyle w:val="aff"/>
        <w:spacing w:before="120" w:after="120"/>
        <w:ind w:firstLine="0"/>
        <w:jc w:val="center"/>
      </w:pPr>
      <w:r>
        <w:rPr>
          <w:noProof/>
        </w:rPr>
        <w:drawing>
          <wp:inline distT="0" distB="0" distL="0" distR="0" wp14:anchorId="61C03FB4" wp14:editId="2758C2E5">
            <wp:extent cx="6480175" cy="2712720"/>
            <wp:effectExtent l="0" t="0" r="0" b="0"/>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137">
                      <a:extLst>
                        <a:ext uri="{28A0092B-C50C-407E-A947-70E740481C1C}">
                          <a14:useLocalDpi xmlns:a14="http://schemas.microsoft.com/office/drawing/2010/main" val="0"/>
                        </a:ext>
                      </a:extLst>
                    </a:blip>
                    <a:stretch>
                      <a:fillRect/>
                    </a:stretch>
                  </pic:blipFill>
                  <pic:spPr>
                    <a:xfrm>
                      <a:off x="0" y="0"/>
                      <a:ext cx="6480175" cy="2712720"/>
                    </a:xfrm>
                    <a:prstGeom prst="rect">
                      <a:avLst/>
                    </a:prstGeom>
                  </pic:spPr>
                </pic:pic>
              </a:graphicData>
            </a:graphic>
          </wp:inline>
        </w:drawing>
      </w:r>
    </w:p>
    <w:p w:rsidR="0061701E" w:rsidRDefault="0061701E" w:rsidP="0061701E">
      <w:pPr>
        <w:pStyle w:val="affffd"/>
      </w:pPr>
      <w:bookmarkStart w:id="102" w:name="_Ref419467331"/>
      <w:r>
        <w:t xml:space="preserve">Рисунок </w:t>
      </w:r>
      <w:fldSimple w:instr=" SEQ Рисунок \* ARABIC ">
        <w:r w:rsidR="004E3B3D">
          <w:rPr>
            <w:noProof/>
          </w:rPr>
          <w:t>62</w:t>
        </w:r>
      </w:fldSimple>
      <w:bookmarkEnd w:id="102"/>
      <w:r>
        <w:t>. Внесение изменения в согласованный документ СГОЗ</w:t>
      </w:r>
    </w:p>
    <w:p w:rsidR="000876EB" w:rsidRDefault="000876EB" w:rsidP="00837308">
      <w:pPr>
        <w:pStyle w:val="aff"/>
        <w:spacing w:after="120"/>
      </w:pPr>
      <w:r>
        <w:t>После успешного сохранения измененного документа СГОЗ, его следует согласовать.</w:t>
      </w:r>
    </w:p>
    <w:tbl>
      <w:tblPr>
        <w:tblStyle w:val="afa"/>
        <w:tblW w:w="97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9C7172" w:rsidTr="009C7172">
        <w:tc>
          <w:tcPr>
            <w:tcW w:w="1242" w:type="dxa"/>
          </w:tcPr>
          <w:p w:rsidR="009C7172" w:rsidRDefault="009C7172" w:rsidP="009C7172">
            <w:pPr>
              <w:jc w:val="center"/>
              <w:rPr>
                <w:noProof/>
              </w:rPr>
            </w:pPr>
            <w:r>
              <w:rPr>
                <w:noProof/>
              </w:rPr>
              <w:drawing>
                <wp:inline distT="0" distB="0" distL="0" distR="0" wp14:anchorId="13399141" wp14:editId="228617B9">
                  <wp:extent cx="311150" cy="301625"/>
                  <wp:effectExtent l="0" t="0" r="0" b="3175"/>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9C7172" w:rsidRPr="00D34960" w:rsidRDefault="009C7172" w:rsidP="00864401">
            <w:r>
              <w:t>В итоговую стро</w:t>
            </w:r>
            <w:r w:rsidR="002E35DA">
              <w:t xml:space="preserve">ку печатной формы плана-графика </w:t>
            </w:r>
            <w:r>
              <w:t>попад</w:t>
            </w:r>
            <w:r w:rsidR="002E35DA">
              <w:t>ет итоговое значение из</w:t>
            </w:r>
            <w:r w:rsidR="0090706D">
              <w:t xml:space="preserve"> последней версии согласованного документа СГОЗ. Если же </w:t>
            </w:r>
            <w:r w:rsidR="00864401">
              <w:t>у организации</w:t>
            </w:r>
            <w:r w:rsidR="0090706D">
              <w:t xml:space="preserve"> нет документа СГОЗ, то значение в качестве совокупного годового объема будет взято из согласованного документа план-закупок. Если же в системе у организации отсутствует </w:t>
            </w:r>
            <w:r w:rsidR="00864401">
              <w:t xml:space="preserve">и </w:t>
            </w:r>
            <w:r w:rsidR="0090706D">
              <w:t>документ СГОЗ и план-закупок, то в печатной форме плана-графика в качестве совокупного годового объема используется итоговая сумма последней редакции согласованного плана-графика</w:t>
            </w:r>
            <w:r w:rsidR="00864401">
              <w:t>.</w:t>
            </w:r>
          </w:p>
        </w:tc>
      </w:tr>
    </w:tbl>
    <w:p w:rsidR="005C2C35" w:rsidRPr="005C2C35" w:rsidRDefault="005C2C35" w:rsidP="005C2C35">
      <w:pPr>
        <w:pStyle w:val="30"/>
        <w:tabs>
          <w:tab w:val="clear" w:pos="1797"/>
          <w:tab w:val="num" w:pos="2212"/>
        </w:tabs>
        <w:spacing w:after="120"/>
        <w:ind w:left="2212"/>
        <w:jc w:val="left"/>
        <w:outlineLvl w:val="9"/>
      </w:pPr>
      <w:bookmarkStart w:id="103" w:name="_Ref470043244"/>
      <w:bookmarkStart w:id="104" w:name="_Toc490749766"/>
      <w:bookmarkStart w:id="105" w:name="_Ref416352172"/>
      <w:r w:rsidRPr="005C2C35">
        <w:t>Формирование документа СГОЗ из лимитов</w:t>
      </w:r>
      <w:bookmarkEnd w:id="103"/>
      <w:bookmarkEnd w:id="104"/>
    </w:p>
    <w:p w:rsidR="005C2C35" w:rsidRPr="00A6242E" w:rsidRDefault="005C2C35" w:rsidP="00A6242E">
      <w:pPr>
        <w:ind w:firstLine="709"/>
      </w:pPr>
      <w:r w:rsidRPr="00A6242E">
        <w:t>В регионах, где настроена интеграция ПК «WEB-Торги-КС» с ПК «Бюджет-Смарт» формирование документа СГОЗ также доступна по кнопке [Подгрузить СГОЗ из Базы Бюджета] (</w:t>
      </w:r>
      <w:r w:rsidR="006E1850" w:rsidRPr="00A6242E">
        <w:rPr>
          <w:i/>
        </w:rPr>
        <w:fldChar w:fldCharType="begin"/>
      </w:r>
      <w:r w:rsidR="006E1850" w:rsidRPr="00A6242E">
        <w:rPr>
          <w:i/>
        </w:rPr>
        <w:instrText xml:space="preserve"> REF _Ref469836944 \h  \* MERGEFORMAT </w:instrText>
      </w:r>
      <w:r w:rsidR="006E1850" w:rsidRPr="00A6242E">
        <w:rPr>
          <w:i/>
        </w:rPr>
      </w:r>
      <w:r w:rsidR="006E1850" w:rsidRPr="00A6242E">
        <w:rPr>
          <w:i/>
        </w:rPr>
        <w:fldChar w:fldCharType="separate"/>
      </w:r>
      <w:r w:rsidR="004E3B3D" w:rsidRPr="004E3B3D">
        <w:rPr>
          <w:i/>
        </w:rPr>
        <w:t>Рисунок 63</w:t>
      </w:r>
      <w:r w:rsidR="006E1850" w:rsidRPr="00A6242E">
        <w:rPr>
          <w:i/>
        </w:rPr>
        <w:fldChar w:fldCharType="end"/>
      </w:r>
      <w:r w:rsidRPr="00A6242E">
        <w:t>).</w:t>
      </w:r>
    </w:p>
    <w:p w:rsidR="005C2C35" w:rsidRDefault="005C2C35" w:rsidP="005C2C35">
      <w:pPr>
        <w:pStyle w:val="aff"/>
        <w:ind w:firstLine="0"/>
        <w:jc w:val="center"/>
      </w:pPr>
      <w:r>
        <w:rPr>
          <w:noProof/>
        </w:rPr>
        <w:drawing>
          <wp:inline distT="0" distB="0" distL="0" distR="0" wp14:anchorId="0D48D506" wp14:editId="3E20FF3A">
            <wp:extent cx="6480175" cy="219456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38">
                      <a:extLst>
                        <a:ext uri="{28A0092B-C50C-407E-A947-70E740481C1C}">
                          <a14:useLocalDpi xmlns:a14="http://schemas.microsoft.com/office/drawing/2010/main" val="0"/>
                        </a:ext>
                      </a:extLst>
                    </a:blip>
                    <a:stretch>
                      <a:fillRect/>
                    </a:stretch>
                  </pic:blipFill>
                  <pic:spPr>
                    <a:xfrm>
                      <a:off x="0" y="0"/>
                      <a:ext cx="6480175" cy="2194560"/>
                    </a:xfrm>
                    <a:prstGeom prst="rect">
                      <a:avLst/>
                    </a:prstGeom>
                  </pic:spPr>
                </pic:pic>
              </a:graphicData>
            </a:graphic>
          </wp:inline>
        </w:drawing>
      </w:r>
    </w:p>
    <w:p w:rsidR="005C2C35" w:rsidRPr="005C2C35" w:rsidRDefault="005C2C35" w:rsidP="005C2C35">
      <w:pPr>
        <w:pStyle w:val="affffd"/>
      </w:pPr>
      <w:bookmarkStart w:id="106" w:name="_Ref469836944"/>
      <w:r>
        <w:t xml:space="preserve">Рисунок </w:t>
      </w:r>
      <w:fldSimple w:instr=" SEQ Рисунок \* ARABIC ">
        <w:r w:rsidR="004E3B3D">
          <w:rPr>
            <w:noProof/>
          </w:rPr>
          <w:t>63</w:t>
        </w:r>
      </w:fldSimple>
      <w:bookmarkEnd w:id="106"/>
      <w:r>
        <w:t>. Кнопка подгрузки СГОЗ из базы бюджета</w:t>
      </w:r>
    </w:p>
    <w:p w:rsidR="005C2C35" w:rsidRPr="00A6242E" w:rsidRDefault="006E1850" w:rsidP="00A6242E">
      <w:pPr>
        <w:ind w:firstLine="709"/>
      </w:pPr>
      <w:r w:rsidRPr="00A6242E">
        <w:t xml:space="preserve">Настройка параметров, по которым будет загружен документ «СГОЗ», определяется администраторами системы по следующему пути в Смарт клиенте: </w:t>
      </w:r>
      <w:r w:rsidR="005C2C35" w:rsidRPr="00A6242E">
        <w:t xml:space="preserve">Меню Настройки: СГОЗ \ </w:t>
      </w:r>
      <w:r w:rsidR="005C2C35" w:rsidRPr="00A6242E">
        <w:lastRenderedPageBreak/>
        <w:t>Формирование документа из лимитов - настройка - Ограничение по кодам вида расходов</w:t>
      </w:r>
      <w:r w:rsidRPr="00A6242E">
        <w:t xml:space="preserve"> (</w:t>
      </w:r>
      <w:r w:rsidRPr="00A6242E">
        <w:rPr>
          <w:i/>
        </w:rPr>
        <w:fldChar w:fldCharType="begin"/>
      </w:r>
      <w:r w:rsidRPr="00A6242E">
        <w:rPr>
          <w:i/>
        </w:rPr>
        <w:instrText xml:space="preserve"> REF _Ref469837429 \h  \* MERGEFORMAT </w:instrText>
      </w:r>
      <w:r w:rsidRPr="00A6242E">
        <w:rPr>
          <w:i/>
        </w:rPr>
      </w:r>
      <w:r w:rsidRPr="00A6242E">
        <w:rPr>
          <w:i/>
        </w:rPr>
        <w:fldChar w:fldCharType="separate"/>
      </w:r>
      <w:r w:rsidR="004E3B3D" w:rsidRPr="004E3B3D">
        <w:rPr>
          <w:i/>
        </w:rPr>
        <w:t>Рисунок 64</w:t>
      </w:r>
      <w:r w:rsidRPr="00A6242E">
        <w:rPr>
          <w:i/>
        </w:rPr>
        <w:fldChar w:fldCharType="end"/>
      </w:r>
      <w:r w:rsidRPr="00A6242E">
        <w:t>).</w:t>
      </w:r>
    </w:p>
    <w:p w:rsidR="006E1850" w:rsidRDefault="006E1850" w:rsidP="006E1850">
      <w:pPr>
        <w:pStyle w:val="aff"/>
        <w:spacing w:before="120" w:after="120"/>
        <w:ind w:firstLine="0"/>
        <w:jc w:val="center"/>
      </w:pPr>
      <w:r>
        <w:rPr>
          <w:noProof/>
        </w:rPr>
        <w:drawing>
          <wp:inline distT="0" distB="0" distL="0" distR="0" wp14:anchorId="12EC28D1" wp14:editId="08E69E1D">
            <wp:extent cx="6480175" cy="4170045"/>
            <wp:effectExtent l="0" t="0" r="0" b="1905"/>
            <wp:docPr id="749"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39">
                      <a:extLst>
                        <a:ext uri="{28A0092B-C50C-407E-A947-70E740481C1C}">
                          <a14:useLocalDpi xmlns:a14="http://schemas.microsoft.com/office/drawing/2010/main" val="0"/>
                        </a:ext>
                      </a:extLst>
                    </a:blip>
                    <a:stretch>
                      <a:fillRect/>
                    </a:stretch>
                  </pic:blipFill>
                  <pic:spPr>
                    <a:xfrm>
                      <a:off x="0" y="0"/>
                      <a:ext cx="6480175" cy="4170045"/>
                    </a:xfrm>
                    <a:prstGeom prst="rect">
                      <a:avLst/>
                    </a:prstGeom>
                  </pic:spPr>
                </pic:pic>
              </a:graphicData>
            </a:graphic>
          </wp:inline>
        </w:drawing>
      </w:r>
    </w:p>
    <w:p w:rsidR="006E1850" w:rsidRPr="006E1850" w:rsidRDefault="006E1850" w:rsidP="006E1850">
      <w:pPr>
        <w:pStyle w:val="affffd"/>
      </w:pPr>
      <w:bookmarkStart w:id="107" w:name="_Ref469837429"/>
      <w:r>
        <w:t xml:space="preserve">Рисунок </w:t>
      </w:r>
      <w:fldSimple w:instr=" SEQ Рисунок \* ARABIC ">
        <w:r w:rsidR="004E3B3D">
          <w:rPr>
            <w:noProof/>
          </w:rPr>
          <w:t>64</w:t>
        </w:r>
      </w:fldSimple>
      <w:bookmarkEnd w:id="107"/>
      <w:r>
        <w:t>. Настройка параметров подгрузки СГОЗ</w:t>
      </w:r>
    </w:p>
    <w:p w:rsidR="0086232E" w:rsidRDefault="0086232E" w:rsidP="0086232E">
      <w:pPr>
        <w:pStyle w:val="22"/>
        <w:tabs>
          <w:tab w:val="clear" w:pos="1440"/>
          <w:tab w:val="num" w:pos="1571"/>
        </w:tabs>
        <w:spacing w:after="120"/>
        <w:ind w:left="1571"/>
        <w:jc w:val="left"/>
        <w:outlineLvl w:val="9"/>
      </w:pPr>
      <w:bookmarkStart w:id="108" w:name="_Ref470043224"/>
      <w:bookmarkStart w:id="109" w:name="_Toc490749767"/>
      <w:r>
        <w:t>Работа с планами-графиками размещения государственного заказа</w:t>
      </w:r>
      <w:bookmarkEnd w:id="46"/>
      <w:bookmarkEnd w:id="105"/>
      <w:bookmarkEnd w:id="108"/>
      <w:bookmarkEnd w:id="109"/>
    </w:p>
    <w:p w:rsidR="0086232E" w:rsidRPr="0038086B" w:rsidRDefault="0086232E" w:rsidP="0086232E">
      <w:pPr>
        <w:pStyle w:val="30"/>
        <w:tabs>
          <w:tab w:val="clear" w:pos="1797"/>
          <w:tab w:val="num" w:pos="2212"/>
        </w:tabs>
        <w:spacing w:after="120"/>
        <w:ind w:left="2212"/>
        <w:jc w:val="left"/>
        <w:outlineLvl w:val="9"/>
      </w:pPr>
      <w:bookmarkStart w:id="110" w:name="_Ref417024715"/>
      <w:bookmarkStart w:id="111" w:name="_Toc490749768"/>
      <w:r w:rsidRPr="0038086B">
        <w:t>Формирование документа «План</w:t>
      </w:r>
      <w:r>
        <w:t>-график закупок</w:t>
      </w:r>
      <w:r w:rsidRPr="0038086B">
        <w:t>»</w:t>
      </w:r>
      <w:bookmarkEnd w:id="110"/>
      <w:bookmarkEnd w:id="111"/>
    </w:p>
    <w:p w:rsidR="0086232E" w:rsidRPr="00D52752" w:rsidRDefault="0086232E" w:rsidP="0086232E">
      <w:pPr>
        <w:pStyle w:val="aff"/>
      </w:pPr>
      <w:r w:rsidRPr="00D52752">
        <w:t xml:space="preserve">Документ </w:t>
      </w:r>
      <w:r w:rsidRPr="00D52752">
        <w:rPr>
          <w:b/>
        </w:rPr>
        <w:t xml:space="preserve">«План-график» </w:t>
      </w:r>
      <w:r w:rsidRPr="00D52752">
        <w:t>предназначен для планирования закупок товаров, работ, услуг, где указываются все закупки на предстоящий финансовый год.</w:t>
      </w:r>
    </w:p>
    <w:p w:rsidR="0086232E" w:rsidRPr="0097220B" w:rsidRDefault="0086232E" w:rsidP="0086232E">
      <w:pPr>
        <w:ind w:firstLine="709"/>
      </w:pPr>
      <w:r w:rsidRPr="00D52752">
        <w:t>Для осуществления в соответствующем финансовом году закупок товаров, работ, услуг заказчик осуществляет в Системе рег</w:t>
      </w:r>
      <w:r w:rsidR="0097220B">
        <w:t>истрацию плана-графика закупок.</w:t>
      </w:r>
    </w:p>
    <w:p w:rsidR="007464D0" w:rsidRPr="00E76736" w:rsidRDefault="007464D0" w:rsidP="00E76736">
      <w:pPr>
        <w:pStyle w:val="aff"/>
      </w:pPr>
      <w:r w:rsidRPr="00E76736">
        <w:t>План-график закупок формируется в системе согласно постановлению Правительства РФ от 05.06.2015 N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о требованиях к форме плана-графика закупок товаров, работ, услуг"</w:t>
      </w:r>
      <w:r w:rsidR="00E76736" w:rsidRPr="00E76736">
        <w:t xml:space="preserve"> и постановлению Правительства РФ от 21 ноября 2013 г. № 1044 “О требованиях к формированию, утверждению и ведению планов-графиков закупок товаров, работ, услуг для обеспечения нужд субъекта Российской Федерации и муниципальных нужд, а также требованиях к форме планов-графиков закупок товаров, работ, услуг”</w:t>
      </w:r>
      <w:r w:rsidRPr="00E76736">
        <w:t>.</w:t>
      </w:r>
    </w:p>
    <w:p w:rsidR="00174FB9" w:rsidRPr="00D52752" w:rsidRDefault="00174FB9" w:rsidP="00174FB9">
      <w:pPr>
        <w:ind w:firstLine="709"/>
      </w:pPr>
      <w:r w:rsidRPr="00E76736">
        <w:t xml:space="preserve">Для создания документа </w:t>
      </w:r>
      <w:r w:rsidR="00E76736" w:rsidRPr="00E76736">
        <w:t>«П</w:t>
      </w:r>
      <w:r w:rsidRPr="00E76736">
        <w:t xml:space="preserve">лан-график </w:t>
      </w:r>
      <w:r w:rsidR="00E76736" w:rsidRPr="00E76736">
        <w:t xml:space="preserve">закупок» </w:t>
      </w:r>
      <w:r w:rsidRPr="00E76736">
        <w:t xml:space="preserve">в Системе формируется первичный документ «Лот плана-графика».  </w:t>
      </w:r>
      <w:r w:rsidR="00E76736" w:rsidRPr="00E76736">
        <w:t>На основе л</w:t>
      </w:r>
      <w:r w:rsidRPr="00E76736">
        <w:t>от</w:t>
      </w:r>
      <w:r w:rsidR="00E76736" w:rsidRPr="00E76736">
        <w:t>ов</w:t>
      </w:r>
      <w:r w:rsidRPr="00E76736">
        <w:t xml:space="preserve"> плана-графика </w:t>
      </w:r>
      <w:r w:rsidR="00E76736" w:rsidRPr="00E76736">
        <w:t>формируется</w:t>
      </w:r>
      <w:r w:rsidRPr="00E76736">
        <w:t xml:space="preserve"> итоговый документ «План-график</w:t>
      </w:r>
      <w:r w:rsidR="00E76736" w:rsidRPr="00E76736">
        <w:t xml:space="preserve"> закупок</w:t>
      </w:r>
      <w:r w:rsidRPr="00E76736">
        <w:t>».</w:t>
      </w:r>
      <w:r w:rsidRPr="00D52752">
        <w:t xml:space="preserve"> </w:t>
      </w:r>
      <w:r>
        <w:t xml:space="preserve">Каждая </w:t>
      </w:r>
      <w:r w:rsidRPr="00D52752">
        <w:t>позици</w:t>
      </w:r>
      <w:r>
        <w:t>я</w:t>
      </w:r>
      <w:r w:rsidRPr="00D52752">
        <w:t xml:space="preserve"> в </w:t>
      </w:r>
      <w:r>
        <w:t>документе «</w:t>
      </w:r>
      <w:r w:rsidRPr="00D52752">
        <w:t>План-график</w:t>
      </w:r>
      <w:r w:rsidR="00E76736">
        <w:t xml:space="preserve"> закупок</w:t>
      </w:r>
      <w:r>
        <w:t>»</w:t>
      </w:r>
      <w:r w:rsidRPr="00D52752">
        <w:t xml:space="preserve"> добавля</w:t>
      </w:r>
      <w:r>
        <w:t>е</w:t>
      </w:r>
      <w:r w:rsidRPr="00D52752">
        <w:t>тся автоматически</w:t>
      </w:r>
      <w:r>
        <w:t xml:space="preserve"> и соответствует вновь созданному и сохраненному лоту</w:t>
      </w:r>
      <w:r w:rsidR="00E76736">
        <w:t xml:space="preserve"> плана-графика</w:t>
      </w:r>
      <w:r w:rsidRPr="00D52752">
        <w:t xml:space="preserve">. </w:t>
      </w:r>
    </w:p>
    <w:p w:rsidR="00174FB9" w:rsidRPr="00D52752" w:rsidRDefault="00174FB9" w:rsidP="0086232E">
      <w:pPr>
        <w:pStyle w:val="aff"/>
      </w:pPr>
    </w:p>
    <w:p w:rsidR="00C8501D" w:rsidRPr="00C8501D" w:rsidRDefault="00C8501D" w:rsidP="00174FB9">
      <w:pPr>
        <w:pStyle w:val="41"/>
        <w:keepNext w:val="0"/>
        <w:spacing w:after="240"/>
        <w:outlineLvl w:val="9"/>
        <w:rPr>
          <w:lang w:val="ru-RU"/>
        </w:rPr>
      </w:pPr>
      <w:bookmarkStart w:id="112" w:name="_Ref438127108"/>
      <w:bookmarkStart w:id="113" w:name="_Toc490749769"/>
      <w:r w:rsidRPr="00C8501D">
        <w:rPr>
          <w:lang w:val="ru-RU"/>
        </w:rPr>
        <w:lastRenderedPageBreak/>
        <w:t>Создание документа «Лот плана-графика»</w:t>
      </w:r>
      <w:bookmarkEnd w:id="112"/>
      <w:r w:rsidR="00174FB9" w:rsidRPr="00174FB9">
        <w:rPr>
          <w:lang w:val="ru-RU"/>
        </w:rPr>
        <w:t xml:space="preserve"> </w:t>
      </w:r>
      <w:r w:rsidR="00174FB9">
        <w:rPr>
          <w:lang w:val="ru-RU"/>
        </w:rPr>
        <w:t>со способом</w:t>
      </w:r>
      <w:r w:rsidR="00174FB9" w:rsidRPr="00174FB9">
        <w:rPr>
          <w:lang w:val="ru-RU"/>
        </w:rPr>
        <w:t xml:space="preserve"> определения поставщика по п.4, п.5, п.23, п.26, п.33, п.42 и п.44 ч.1 ст.93</w:t>
      </w:r>
      <w:r w:rsidR="00174FB9">
        <w:rPr>
          <w:lang w:val="ru-RU"/>
        </w:rPr>
        <w:t xml:space="preserve"> 44-ФЗ</w:t>
      </w:r>
      <w:bookmarkEnd w:id="113"/>
    </w:p>
    <w:p w:rsidR="00DA3889" w:rsidRDefault="0086232E" w:rsidP="00606542">
      <w:pPr>
        <w:ind w:firstLine="709"/>
      </w:pPr>
      <w:r w:rsidRPr="00D52752">
        <w:t xml:space="preserve">Для создания документа </w:t>
      </w:r>
      <w:r w:rsidRPr="00D52752">
        <w:rPr>
          <w:b/>
        </w:rPr>
        <w:t>«Лот плана-графика»</w:t>
      </w:r>
      <w:r w:rsidRPr="00D52752">
        <w:t xml:space="preserve"> необходимо </w:t>
      </w:r>
      <w:r w:rsidR="00DD30AE">
        <w:t>в навигаторе</w:t>
      </w:r>
      <w:r w:rsidR="00DD30AE" w:rsidRPr="00D52752">
        <w:t xml:space="preserve"> </w:t>
      </w:r>
      <w:r w:rsidRPr="00D52752">
        <w:t>перейти к списку документов</w:t>
      </w:r>
      <w:r w:rsidR="00DD30AE">
        <w:t xml:space="preserve"> </w:t>
      </w:r>
      <w:r w:rsidRPr="00D52752">
        <w:rPr>
          <w:b/>
        </w:rPr>
        <w:t>«Лот плана-графика</w:t>
      </w:r>
      <w:r w:rsidR="00DD30AE">
        <w:rPr>
          <w:b/>
        </w:rPr>
        <w:t xml:space="preserve"> (44-ФЗ)</w:t>
      </w:r>
      <w:r w:rsidRPr="00D52752">
        <w:rPr>
          <w:b/>
        </w:rPr>
        <w:t xml:space="preserve">» </w:t>
      </w:r>
      <w:r w:rsidR="00DD30AE" w:rsidRPr="00DD30AE">
        <w:t>в</w:t>
      </w:r>
      <w:r w:rsidR="00DD30AE">
        <w:rPr>
          <w:b/>
        </w:rPr>
        <w:t xml:space="preserve"> </w:t>
      </w:r>
      <w:r w:rsidR="00DD30AE">
        <w:t>фильтр «</w:t>
      </w:r>
      <w:r w:rsidR="00DD30AE">
        <w:rPr>
          <w:b/>
        </w:rPr>
        <w:t>Создание нового</w:t>
      </w:r>
      <w:r w:rsidR="00DD30AE">
        <w:t xml:space="preserve">» </w:t>
      </w:r>
      <w:r w:rsidRPr="00D52752">
        <w:t xml:space="preserve">и нажать на кнопку </w:t>
      </w:r>
      <w:r w:rsidR="007B27B5">
        <w:rPr>
          <w:b/>
          <w:noProof/>
        </w:rPr>
        <w:drawing>
          <wp:inline distT="0" distB="0" distL="0" distR="0" wp14:anchorId="124C7D41" wp14:editId="1B6DDB5E">
            <wp:extent cx="133350" cy="171450"/>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sidR="007B27B5" w:rsidRPr="007B27B5">
        <w:t xml:space="preserve"> [</w:t>
      </w:r>
      <w:r w:rsidRPr="00D52752">
        <w:rPr>
          <w:b/>
        </w:rPr>
        <w:t>Создать</w:t>
      </w:r>
      <w:r w:rsidR="007B27B5" w:rsidRPr="007B27B5">
        <w:rPr>
          <w:b/>
        </w:rPr>
        <w:t>]</w:t>
      </w:r>
      <w:r w:rsidR="00DA3889">
        <w:rPr>
          <w:b/>
        </w:rPr>
        <w:t xml:space="preserve"> </w:t>
      </w:r>
      <w:r w:rsidR="00DA3889" w:rsidRPr="00DA3889">
        <w:t>(</w:t>
      </w:r>
      <w:r w:rsidR="00DA3889" w:rsidRPr="00DA3889">
        <w:rPr>
          <w:i/>
        </w:rPr>
        <w:fldChar w:fldCharType="begin"/>
      </w:r>
      <w:r w:rsidR="00DA3889" w:rsidRPr="00DA3889">
        <w:rPr>
          <w:i/>
        </w:rPr>
        <w:instrText xml:space="preserve"> REF _Ref469872201 \h </w:instrText>
      </w:r>
      <w:r w:rsidR="00DA3889">
        <w:rPr>
          <w:i/>
        </w:rPr>
        <w:instrText xml:space="preserve"> \* MERGEFORMAT </w:instrText>
      </w:r>
      <w:r w:rsidR="00DA3889" w:rsidRPr="00DA3889">
        <w:rPr>
          <w:i/>
        </w:rPr>
      </w:r>
      <w:r w:rsidR="00DA3889" w:rsidRPr="00DA3889">
        <w:rPr>
          <w:i/>
        </w:rPr>
        <w:fldChar w:fldCharType="separate"/>
      </w:r>
      <w:r w:rsidR="004E3B3D" w:rsidRPr="004E3B3D">
        <w:rPr>
          <w:i/>
        </w:rPr>
        <w:t xml:space="preserve">Рисунок </w:t>
      </w:r>
      <w:r w:rsidR="004E3B3D" w:rsidRPr="004E3B3D">
        <w:rPr>
          <w:i/>
          <w:noProof/>
        </w:rPr>
        <w:t>65</w:t>
      </w:r>
      <w:r w:rsidR="00DA3889" w:rsidRPr="00DA3889">
        <w:rPr>
          <w:i/>
        </w:rPr>
        <w:fldChar w:fldCharType="end"/>
      </w:r>
      <w:r w:rsidR="00DA3889" w:rsidRPr="00DA3889">
        <w:t>)</w:t>
      </w:r>
      <w:r w:rsidRPr="00D52752">
        <w:t xml:space="preserve">. </w:t>
      </w:r>
    </w:p>
    <w:p w:rsidR="00DA3889" w:rsidRDefault="00DA3889" w:rsidP="00DA3889">
      <w:pPr>
        <w:spacing w:before="120" w:after="120"/>
        <w:jc w:val="center"/>
      </w:pPr>
      <w:r>
        <w:rPr>
          <w:noProof/>
        </w:rPr>
        <w:drawing>
          <wp:inline distT="0" distB="0" distL="0" distR="0" wp14:anchorId="608553D4" wp14:editId="75EDCC12">
            <wp:extent cx="5068008" cy="2057687"/>
            <wp:effectExtent l="0" t="0" r="0" b="0"/>
            <wp:docPr id="767"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40">
                      <a:extLst>
                        <a:ext uri="{28A0092B-C50C-407E-A947-70E740481C1C}">
                          <a14:useLocalDpi xmlns:a14="http://schemas.microsoft.com/office/drawing/2010/main" val="0"/>
                        </a:ext>
                      </a:extLst>
                    </a:blip>
                    <a:stretch>
                      <a:fillRect/>
                    </a:stretch>
                  </pic:blipFill>
                  <pic:spPr>
                    <a:xfrm>
                      <a:off x="0" y="0"/>
                      <a:ext cx="5068008" cy="2057687"/>
                    </a:xfrm>
                    <a:prstGeom prst="rect">
                      <a:avLst/>
                    </a:prstGeom>
                  </pic:spPr>
                </pic:pic>
              </a:graphicData>
            </a:graphic>
          </wp:inline>
        </w:drawing>
      </w:r>
    </w:p>
    <w:p w:rsidR="00DA3889" w:rsidRDefault="00DA3889" w:rsidP="00DA3889">
      <w:pPr>
        <w:pStyle w:val="affffd"/>
      </w:pPr>
      <w:bookmarkStart w:id="114" w:name="_Ref469872201"/>
      <w:r>
        <w:t xml:space="preserve">Рисунок </w:t>
      </w:r>
      <w:fldSimple w:instr=" SEQ Рисунок \* ARABIC ">
        <w:r w:rsidR="004E3B3D">
          <w:rPr>
            <w:noProof/>
          </w:rPr>
          <w:t>65</w:t>
        </w:r>
      </w:fldSimple>
      <w:bookmarkEnd w:id="114"/>
      <w:r>
        <w:t>. Кнопка создания нового лота плана-графика</w:t>
      </w:r>
    </w:p>
    <w:p w:rsidR="00606542" w:rsidRDefault="0086232E" w:rsidP="00606542">
      <w:pPr>
        <w:ind w:firstLine="709"/>
      </w:pPr>
      <w:r w:rsidRPr="00D52752">
        <w:t xml:space="preserve">При этом откроется форма редактирования документа </w:t>
      </w:r>
      <w:r w:rsidRPr="00D52752">
        <w:rPr>
          <w:b/>
        </w:rPr>
        <w:t>«Лот плана-графика»</w:t>
      </w:r>
      <w:r w:rsidRPr="00D52752">
        <w:t xml:space="preserve"> </w:t>
      </w:r>
      <w:r w:rsidRPr="007B27B5">
        <w:t>(</w:t>
      </w:r>
      <w:r w:rsidR="007B27B5" w:rsidRPr="007B27B5">
        <w:rPr>
          <w:i/>
        </w:rPr>
        <w:fldChar w:fldCharType="begin"/>
      </w:r>
      <w:r w:rsidR="007B27B5" w:rsidRPr="007B27B5">
        <w:rPr>
          <w:i/>
        </w:rPr>
        <w:instrText xml:space="preserve"> REF _Ref414873039 \h  \* MERGEFORMAT </w:instrText>
      </w:r>
      <w:r w:rsidR="007B27B5" w:rsidRPr="007B27B5">
        <w:rPr>
          <w:i/>
        </w:rPr>
      </w:r>
      <w:r w:rsidR="007B27B5" w:rsidRPr="007B27B5">
        <w:rPr>
          <w:i/>
        </w:rPr>
        <w:fldChar w:fldCharType="separate"/>
      </w:r>
      <w:r w:rsidR="004E3B3D" w:rsidRPr="004E3B3D">
        <w:rPr>
          <w:i/>
        </w:rPr>
        <w:t xml:space="preserve">Рисунок </w:t>
      </w:r>
      <w:r w:rsidR="004E3B3D" w:rsidRPr="004E3B3D">
        <w:rPr>
          <w:i/>
          <w:noProof/>
        </w:rPr>
        <w:t>66</w:t>
      </w:r>
      <w:r w:rsidR="007B27B5" w:rsidRPr="007B27B5">
        <w:rPr>
          <w:i/>
        </w:rPr>
        <w:fldChar w:fldCharType="end"/>
      </w:r>
      <w:r w:rsidRPr="007B27B5">
        <w:t>)</w:t>
      </w:r>
      <w:r w:rsidR="007B27B5">
        <w:t>.</w:t>
      </w:r>
      <w:r w:rsidR="00882DC3">
        <w:t xml:space="preserve"> </w:t>
      </w:r>
      <w:r w:rsidR="005D46F1" w:rsidRPr="00D52752">
        <w:t xml:space="preserve">Все поля, </w:t>
      </w:r>
      <w:r w:rsidR="005D46F1">
        <w:t>подписанные</w:t>
      </w:r>
      <w:r w:rsidR="005D46F1" w:rsidRPr="00D52752">
        <w:t xml:space="preserve"> красным цветом </w:t>
      </w:r>
      <w:r w:rsidR="005D46F1">
        <w:t xml:space="preserve">и выделенные зеленым прямоугольником </w:t>
      </w:r>
      <w:r w:rsidR="005D46F1" w:rsidRPr="00D52752">
        <w:t>– обязательные для заполнения.</w:t>
      </w:r>
    </w:p>
    <w:p w:rsidR="00200CF5" w:rsidRDefault="00E2330C" w:rsidP="00D72E47">
      <w:pPr>
        <w:spacing w:before="120" w:after="120"/>
        <w:jc w:val="center"/>
      </w:pPr>
      <w:r>
        <w:rPr>
          <w:noProof/>
        </w:rPr>
        <w:drawing>
          <wp:inline distT="0" distB="0" distL="0" distR="0" wp14:anchorId="3EBAC97F" wp14:editId="1ED0E9D3">
            <wp:extent cx="6480175" cy="4276725"/>
            <wp:effectExtent l="0" t="0" r="0" b="952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11.png"/>
                    <pic:cNvPicPr/>
                  </pic:nvPicPr>
                  <pic:blipFill>
                    <a:blip r:embed="rId141">
                      <a:extLst>
                        <a:ext uri="{28A0092B-C50C-407E-A947-70E740481C1C}">
                          <a14:useLocalDpi xmlns:a14="http://schemas.microsoft.com/office/drawing/2010/main" val="0"/>
                        </a:ext>
                      </a:extLst>
                    </a:blip>
                    <a:stretch>
                      <a:fillRect/>
                    </a:stretch>
                  </pic:blipFill>
                  <pic:spPr>
                    <a:xfrm>
                      <a:off x="0" y="0"/>
                      <a:ext cx="6480175" cy="4276725"/>
                    </a:xfrm>
                    <a:prstGeom prst="rect">
                      <a:avLst/>
                    </a:prstGeom>
                  </pic:spPr>
                </pic:pic>
              </a:graphicData>
            </a:graphic>
          </wp:inline>
        </w:drawing>
      </w:r>
    </w:p>
    <w:p w:rsidR="0086232E" w:rsidRPr="00D52752" w:rsidRDefault="00200CF5" w:rsidP="00200CF5">
      <w:pPr>
        <w:pStyle w:val="affffd"/>
      </w:pPr>
      <w:bookmarkStart w:id="115" w:name="_Ref414873039"/>
      <w:bookmarkStart w:id="116" w:name="_Ref373104010"/>
      <w:r>
        <w:t xml:space="preserve">Рисунок </w:t>
      </w:r>
      <w:fldSimple w:instr=" SEQ Рисунок \* ARABIC ">
        <w:r w:rsidR="004E3B3D">
          <w:rPr>
            <w:noProof/>
          </w:rPr>
          <w:t>66</w:t>
        </w:r>
      </w:fldSimple>
      <w:bookmarkEnd w:id="115"/>
      <w:r>
        <w:t xml:space="preserve">. </w:t>
      </w:r>
      <w:r w:rsidR="0086232E" w:rsidRPr="00D52752">
        <w:t>Форма редактирования документа «Лот плана-графика»</w:t>
      </w:r>
      <w:bookmarkEnd w:id="116"/>
    </w:p>
    <w:p w:rsidR="000D546D" w:rsidRDefault="00584946" w:rsidP="00584946">
      <w:pPr>
        <w:ind w:firstLine="709"/>
      </w:pPr>
      <w:r>
        <w:lastRenderedPageBreak/>
        <w:t>В первую очередь при заполнении документа «</w:t>
      </w:r>
      <w:r>
        <w:rPr>
          <w:b/>
        </w:rPr>
        <w:t>Лот плана-графика</w:t>
      </w:r>
      <w:r>
        <w:t xml:space="preserve">» следует выбрать </w:t>
      </w:r>
      <w:r w:rsidR="000D546D">
        <w:t>год плана-графика</w:t>
      </w:r>
      <w:r w:rsidR="009F0522">
        <w:t>, после этого выбрать закупку плана закупок</w:t>
      </w:r>
      <w:r w:rsidR="00E55C7F" w:rsidRPr="00E55C7F">
        <w:t xml:space="preserve"> (</w:t>
      </w:r>
      <w:r w:rsidR="00E55C7F" w:rsidRPr="007B27B5">
        <w:rPr>
          <w:i/>
        </w:rPr>
        <w:fldChar w:fldCharType="begin"/>
      </w:r>
      <w:r w:rsidR="00E55C7F" w:rsidRPr="007B27B5">
        <w:rPr>
          <w:i/>
        </w:rPr>
        <w:instrText xml:space="preserve"> REF _Ref414873039 \h  \* MERGEFORMAT </w:instrText>
      </w:r>
      <w:r w:rsidR="00E55C7F" w:rsidRPr="007B27B5">
        <w:rPr>
          <w:i/>
        </w:rPr>
      </w:r>
      <w:r w:rsidR="00E55C7F" w:rsidRPr="007B27B5">
        <w:rPr>
          <w:i/>
        </w:rPr>
        <w:fldChar w:fldCharType="separate"/>
      </w:r>
      <w:r w:rsidR="004E3B3D" w:rsidRPr="004E3B3D">
        <w:rPr>
          <w:i/>
        </w:rPr>
        <w:t xml:space="preserve">Рисунок </w:t>
      </w:r>
      <w:r w:rsidR="004E3B3D" w:rsidRPr="004E3B3D">
        <w:rPr>
          <w:i/>
          <w:noProof/>
        </w:rPr>
        <w:t>66</w:t>
      </w:r>
      <w:r w:rsidR="00E55C7F" w:rsidRPr="007B27B5">
        <w:rPr>
          <w:i/>
        </w:rPr>
        <w:fldChar w:fldCharType="end"/>
      </w:r>
      <w:r w:rsidR="00E55C7F" w:rsidRPr="00E55C7F">
        <w:t>)</w:t>
      </w:r>
      <w:r w:rsidR="009F0522">
        <w:t>.</w:t>
      </w:r>
      <w:r w:rsidR="000D546D">
        <w:t xml:space="preserve"> </w:t>
      </w:r>
      <w:r w:rsidR="00BE4A54">
        <w:t xml:space="preserve">Закупки плана закупок доступны только из опубликованного плана закупок. </w:t>
      </w:r>
      <w:r w:rsidR="00E55C7F">
        <w:t xml:space="preserve">Список доступных для выбора закупок </w:t>
      </w:r>
      <w:r w:rsidR="00BE4A54">
        <w:t xml:space="preserve">также </w:t>
      </w:r>
      <w:r w:rsidR="00E55C7F">
        <w:t>ограничен планируемым годов, указанным в закупке плана закупок и финансовым годом, для которого формируется лот плана-графика. Т.е. для лота плана-графика 2017 года доступны для выбора только закупки, в которых планируемый год</w:t>
      </w:r>
      <w:r w:rsidR="008A76A7">
        <w:t xml:space="preserve"> равен «2017».</w:t>
      </w:r>
      <w:r w:rsidR="00E55C7F">
        <w:t xml:space="preserve">  </w:t>
      </w:r>
      <w:r w:rsidR="00BE4A54">
        <w:t>После выбора закупки плана закупок</w:t>
      </w:r>
      <w:r w:rsidR="00F46888">
        <w:t xml:space="preserve"> </w:t>
      </w:r>
      <w:r>
        <w:t xml:space="preserve">способ определения поставщика </w:t>
      </w:r>
      <w:r w:rsidR="00F46888">
        <w:t xml:space="preserve">автоматически заполнится на основе данных, введенных в закупке плана закупок и </w:t>
      </w:r>
      <w:r w:rsidR="006E0980">
        <w:t xml:space="preserve">в лоте плана-графика доступными для заполнения </w:t>
      </w:r>
      <w:r w:rsidR="005B4ED9">
        <w:t>окажутся только поля</w:t>
      </w:r>
      <w:r w:rsidR="000D546D">
        <w:t xml:space="preserve"> во вкладках</w:t>
      </w:r>
      <w:r w:rsidR="005B4ED9">
        <w:t>: «</w:t>
      </w:r>
      <w:r w:rsidR="000D546D">
        <w:rPr>
          <w:b/>
        </w:rPr>
        <w:t>Основные данные</w:t>
      </w:r>
      <w:r w:rsidR="005B4ED9">
        <w:t>», «</w:t>
      </w:r>
      <w:r w:rsidR="000D546D" w:rsidRPr="000D546D">
        <w:rPr>
          <w:b/>
        </w:rPr>
        <w:t>К</w:t>
      </w:r>
      <w:r w:rsidR="00781149">
        <w:rPr>
          <w:b/>
        </w:rPr>
        <w:t>БК</w:t>
      </w:r>
      <w:r w:rsidR="005B4ED9">
        <w:t>»</w:t>
      </w:r>
      <w:r w:rsidR="000D546D">
        <w:t xml:space="preserve"> и «</w:t>
      </w:r>
      <w:r w:rsidR="000D546D">
        <w:rPr>
          <w:b/>
        </w:rPr>
        <w:t>Обоснование</w:t>
      </w:r>
      <w:r w:rsidR="000D546D">
        <w:t>»</w:t>
      </w:r>
      <w:r w:rsidR="00F46888">
        <w:t>.</w:t>
      </w:r>
    </w:p>
    <w:p w:rsidR="000D546D" w:rsidRDefault="00F46888" w:rsidP="000D546D">
      <w:pPr>
        <w:ind w:firstLine="709"/>
      </w:pPr>
      <w:r>
        <w:t xml:space="preserve">После выбора закупки плана закупок </w:t>
      </w:r>
      <w:r w:rsidR="000D546D">
        <w:t>автоматически будет заполнено поле «</w:t>
      </w:r>
      <w:r w:rsidR="000D546D">
        <w:rPr>
          <w:b/>
        </w:rPr>
        <w:t>Идентификационный код из плана закупок</w:t>
      </w:r>
      <w:r>
        <w:t>»,</w:t>
      </w:r>
      <w:r w:rsidR="000D546D">
        <w:t xml:space="preserve"> подтянутся</w:t>
      </w:r>
      <w:r>
        <w:t xml:space="preserve"> данные</w:t>
      </w:r>
      <w:r w:rsidR="000D546D">
        <w:t xml:space="preserve"> во вкладку «</w:t>
      </w:r>
      <w:r w:rsidR="000D546D" w:rsidRPr="000D546D">
        <w:rPr>
          <w:b/>
        </w:rPr>
        <w:t>КБК</w:t>
      </w:r>
      <w:r w:rsidR="000D546D">
        <w:t>» в полном объеме.</w:t>
      </w:r>
      <w:r>
        <w:t xml:space="preserve"> </w:t>
      </w:r>
      <w:r w:rsidR="000D546D">
        <w:t>Поле «</w:t>
      </w:r>
      <w:r w:rsidR="000D546D">
        <w:rPr>
          <w:b/>
        </w:rPr>
        <w:t>Ориентировочная начальная (максимальная) цена контракта</w:t>
      </w:r>
      <w:r w:rsidR="000D546D">
        <w:t>» заполняется автоматически суммированием значений полей «</w:t>
      </w:r>
      <w:r w:rsidR="000D546D">
        <w:rPr>
          <w:b/>
        </w:rPr>
        <w:t>Сумма 1 года</w:t>
      </w:r>
      <w:r w:rsidR="000D546D">
        <w:t>» по всем заполненным строкам БК в лоте плана-графика.</w:t>
      </w:r>
    </w:p>
    <w:p w:rsidR="000D546D" w:rsidRDefault="000D546D" w:rsidP="000D546D">
      <w:pPr>
        <w:ind w:firstLine="709"/>
      </w:pPr>
    </w:p>
    <w:tbl>
      <w:tblPr>
        <w:tblStyle w:val="afa"/>
        <w:tblW w:w="971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0D546D" w:rsidTr="000D546D">
        <w:tc>
          <w:tcPr>
            <w:tcW w:w="1242" w:type="dxa"/>
          </w:tcPr>
          <w:p w:rsidR="000D546D" w:rsidRDefault="000D546D" w:rsidP="000D546D">
            <w:pPr>
              <w:jc w:val="center"/>
              <w:rPr>
                <w:noProof/>
              </w:rPr>
            </w:pPr>
            <w:r>
              <w:rPr>
                <w:noProof/>
              </w:rPr>
              <w:drawing>
                <wp:inline distT="0" distB="0" distL="0" distR="0" wp14:anchorId="4FA71194" wp14:editId="575A3102">
                  <wp:extent cx="311150" cy="301625"/>
                  <wp:effectExtent l="0" t="0" r="0" b="3175"/>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0D546D" w:rsidRPr="00D34960" w:rsidRDefault="000D546D" w:rsidP="000D546D">
            <w:r>
              <w:t>Все поля, определяющие стоимость и сумму со значениями цен, стоимостей заполняются в рублях с точностью до копейки. Цены в тысячах отображаются только в печатной форме плана-графика.</w:t>
            </w:r>
          </w:p>
        </w:tc>
      </w:tr>
    </w:tbl>
    <w:p w:rsidR="000D546D" w:rsidRDefault="000D546D" w:rsidP="00322F1C">
      <w:pPr>
        <w:pStyle w:val="aff"/>
        <w:spacing w:before="120"/>
      </w:pPr>
      <w:r>
        <w:t>Во вкладке «</w:t>
      </w:r>
      <w:r>
        <w:rPr>
          <w:b/>
        </w:rPr>
        <w:t>Обоснование</w:t>
      </w:r>
      <w:r>
        <w:t xml:space="preserve">» </w:t>
      </w:r>
      <w:r w:rsidR="00322F1C">
        <w:t>в случае выбора значения «Да» в поле «</w:t>
      </w:r>
      <w:r w:rsidR="00322F1C" w:rsidRPr="00322F1C">
        <w:rPr>
          <w:b/>
        </w:rPr>
        <w:t>Использование для определения и обоснования Н(М)ЦК, цены контракта, заключаемого с единственным поставщиком (подрядчиком, исполнителем), методов, указанных в ч.1 ст.22 44-ФЗ</w:t>
      </w:r>
      <w:r w:rsidR="00322F1C">
        <w:t>» необходимо заполнить ряд полей. Значение в поле «</w:t>
      </w:r>
      <w:r w:rsidR="00322F1C" w:rsidRPr="00322F1C">
        <w:rPr>
          <w:b/>
        </w:rPr>
        <w:t>Наименование метода обоснования Н(М)ЦК в соответствии с ч.1 ст.22 44-ФЗ</w:t>
      </w:r>
      <w:r w:rsidR="00322F1C">
        <w:t>» выбирается из справочника «</w:t>
      </w:r>
      <w:r w:rsidR="00322F1C" w:rsidRPr="00322F1C">
        <w:rPr>
          <w:b/>
        </w:rPr>
        <w:t>Справочник способов обоснования Н(М)ЦК по ч.1 ст. 22 44-ФЗ</w:t>
      </w:r>
      <w:r w:rsidR="00322F1C">
        <w:t>» (</w:t>
      </w:r>
      <w:r w:rsidR="00322F1C" w:rsidRPr="00322F1C">
        <w:rPr>
          <w:i/>
        </w:rPr>
        <w:fldChar w:fldCharType="begin"/>
      </w:r>
      <w:r w:rsidR="00322F1C" w:rsidRPr="00322F1C">
        <w:rPr>
          <w:i/>
        </w:rPr>
        <w:instrText xml:space="preserve"> REF _Ref469873901 \h </w:instrText>
      </w:r>
      <w:r w:rsidR="00322F1C">
        <w:rPr>
          <w:i/>
        </w:rPr>
        <w:instrText xml:space="preserve"> \* MERGEFORMAT </w:instrText>
      </w:r>
      <w:r w:rsidR="00322F1C" w:rsidRPr="00322F1C">
        <w:rPr>
          <w:i/>
        </w:rPr>
      </w:r>
      <w:r w:rsidR="00322F1C" w:rsidRPr="00322F1C">
        <w:rPr>
          <w:i/>
        </w:rPr>
        <w:fldChar w:fldCharType="separate"/>
      </w:r>
      <w:r w:rsidR="004E3B3D" w:rsidRPr="004E3B3D">
        <w:rPr>
          <w:i/>
        </w:rPr>
        <w:t xml:space="preserve">Рисунок </w:t>
      </w:r>
      <w:r w:rsidR="004E3B3D" w:rsidRPr="004E3B3D">
        <w:rPr>
          <w:i/>
          <w:noProof/>
        </w:rPr>
        <w:t>68</w:t>
      </w:r>
      <w:r w:rsidR="00322F1C" w:rsidRPr="00322F1C">
        <w:rPr>
          <w:i/>
        </w:rPr>
        <w:fldChar w:fldCharType="end"/>
      </w:r>
      <w:r w:rsidR="00322F1C">
        <w:t>). В зависимости от выбранного значения автоматически будет заполнено поле «</w:t>
      </w:r>
      <w:r w:rsidR="00322F1C" w:rsidRPr="00322F1C">
        <w:t>Обоснование метода определения НМЦК</w:t>
      </w:r>
      <w:r w:rsidR="00322F1C">
        <w:t>» значением по умолчанию для выбранной записи из справочника. Поле «</w:t>
      </w:r>
      <w:r w:rsidR="00322F1C" w:rsidRPr="00322F1C">
        <w:rPr>
          <w:b/>
        </w:rPr>
        <w:t>Обоснование Н(М)ЦК, цены контракта, заключаемого с единственным поставщиком (подрядчиком, исполнителем) в порядке, установленном ст. 22 44-ФЗ</w:t>
      </w:r>
      <w:r w:rsidR="00322F1C" w:rsidRPr="00322F1C">
        <w:t>»</w:t>
      </w:r>
      <w:r w:rsidR="00322F1C">
        <w:t xml:space="preserve"> заполняется также автоматически, в зависимости от выбранного способа определения поставщика.</w:t>
      </w:r>
    </w:p>
    <w:p w:rsidR="00322F1C" w:rsidRDefault="00322F1C" w:rsidP="00322F1C">
      <w:pPr>
        <w:pStyle w:val="aff"/>
        <w:ind w:firstLine="0"/>
        <w:jc w:val="center"/>
      </w:pPr>
      <w:r>
        <w:rPr>
          <w:noProof/>
        </w:rPr>
        <w:lastRenderedPageBreak/>
        <w:drawing>
          <wp:inline distT="0" distB="0" distL="0" distR="0" wp14:anchorId="3A16F630" wp14:editId="1DEF6ED3">
            <wp:extent cx="6480175" cy="4223385"/>
            <wp:effectExtent l="0" t="0" r="0" b="5715"/>
            <wp:docPr id="76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42">
                      <a:extLst>
                        <a:ext uri="{28A0092B-C50C-407E-A947-70E740481C1C}">
                          <a14:useLocalDpi xmlns:a14="http://schemas.microsoft.com/office/drawing/2010/main" val="0"/>
                        </a:ext>
                      </a:extLst>
                    </a:blip>
                    <a:stretch>
                      <a:fillRect/>
                    </a:stretch>
                  </pic:blipFill>
                  <pic:spPr>
                    <a:xfrm>
                      <a:off x="0" y="0"/>
                      <a:ext cx="6480175" cy="4223385"/>
                    </a:xfrm>
                    <a:prstGeom prst="rect">
                      <a:avLst/>
                    </a:prstGeom>
                  </pic:spPr>
                </pic:pic>
              </a:graphicData>
            </a:graphic>
          </wp:inline>
        </w:drawing>
      </w:r>
    </w:p>
    <w:p w:rsidR="00322F1C" w:rsidRDefault="00322F1C" w:rsidP="00322F1C">
      <w:pPr>
        <w:pStyle w:val="affffd"/>
      </w:pPr>
      <w:r>
        <w:t xml:space="preserve">Рисунок </w:t>
      </w:r>
      <w:fldSimple w:instr=" SEQ Рисунок \* ARABIC ">
        <w:r w:rsidR="004E3B3D">
          <w:rPr>
            <w:noProof/>
          </w:rPr>
          <w:t>67</w:t>
        </w:r>
      </w:fldSimple>
      <w:r>
        <w:t>. Вкладка «Обоснование»</w:t>
      </w:r>
    </w:p>
    <w:p w:rsidR="00322F1C" w:rsidRDefault="00322F1C" w:rsidP="00322F1C">
      <w:pPr>
        <w:pStyle w:val="aff"/>
        <w:ind w:firstLine="0"/>
        <w:jc w:val="center"/>
      </w:pPr>
      <w:r>
        <w:rPr>
          <w:noProof/>
        </w:rPr>
        <w:drawing>
          <wp:inline distT="0" distB="0" distL="0" distR="0" wp14:anchorId="057B50E6" wp14:editId="66DB3C87">
            <wp:extent cx="5430008" cy="2867425"/>
            <wp:effectExtent l="0" t="0" r="0" b="9525"/>
            <wp:docPr id="770"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43">
                      <a:extLst>
                        <a:ext uri="{28A0092B-C50C-407E-A947-70E740481C1C}">
                          <a14:useLocalDpi xmlns:a14="http://schemas.microsoft.com/office/drawing/2010/main" val="0"/>
                        </a:ext>
                      </a:extLst>
                    </a:blip>
                    <a:stretch>
                      <a:fillRect/>
                    </a:stretch>
                  </pic:blipFill>
                  <pic:spPr>
                    <a:xfrm>
                      <a:off x="0" y="0"/>
                      <a:ext cx="5430008" cy="2867425"/>
                    </a:xfrm>
                    <a:prstGeom prst="rect">
                      <a:avLst/>
                    </a:prstGeom>
                  </pic:spPr>
                </pic:pic>
              </a:graphicData>
            </a:graphic>
          </wp:inline>
        </w:drawing>
      </w:r>
    </w:p>
    <w:p w:rsidR="00322F1C" w:rsidRDefault="00322F1C" w:rsidP="00322F1C">
      <w:pPr>
        <w:pStyle w:val="affffd"/>
      </w:pPr>
      <w:bookmarkStart w:id="117" w:name="_Ref469873901"/>
      <w:r>
        <w:t xml:space="preserve">Рисунок </w:t>
      </w:r>
      <w:fldSimple w:instr=" SEQ Рисунок \* ARABIC ">
        <w:r w:rsidR="004E3B3D">
          <w:rPr>
            <w:noProof/>
          </w:rPr>
          <w:t>68</w:t>
        </w:r>
      </w:fldSimple>
      <w:bookmarkEnd w:id="117"/>
      <w:r>
        <w:t>. Справочник способов обоснования Н(М)ЦК по ч.1 ст. 22 44-ФЗ</w:t>
      </w:r>
    </w:p>
    <w:p w:rsidR="00322F1C" w:rsidRDefault="0034519E" w:rsidP="00C562B9">
      <w:pPr>
        <w:pStyle w:val="aff"/>
      </w:pPr>
      <w:r>
        <w:t>В случае выбора значения «Нет» в поле «</w:t>
      </w:r>
      <w:r w:rsidRPr="00322F1C">
        <w:rPr>
          <w:b/>
        </w:rPr>
        <w:t>Использование для определения и обоснования Н(М)ЦК, цены контракта, заключаемого с единственным поставщиком (подрядчиком, исполнителем), методов, указанных в ч.1 ст.22 44-ФЗ</w:t>
      </w:r>
      <w:r>
        <w:t>» необходимо будет вручную заполнить следующие поля:</w:t>
      </w:r>
    </w:p>
    <w:p w:rsidR="0034519E" w:rsidRPr="0034519E" w:rsidRDefault="0034519E" w:rsidP="00607D7A">
      <w:pPr>
        <w:pStyle w:val="aff"/>
        <w:numPr>
          <w:ilvl w:val="0"/>
          <w:numId w:val="68"/>
        </w:numPr>
      </w:pPr>
      <w:r w:rsidRPr="0034519E">
        <w:t>Наименование метода</w:t>
      </w:r>
      <w:r>
        <w:t>;</w:t>
      </w:r>
    </w:p>
    <w:p w:rsidR="0034519E" w:rsidRPr="0034519E" w:rsidRDefault="0034519E" w:rsidP="00607D7A">
      <w:pPr>
        <w:pStyle w:val="aff"/>
        <w:numPr>
          <w:ilvl w:val="0"/>
          <w:numId w:val="68"/>
        </w:numPr>
      </w:pPr>
      <w:r w:rsidRPr="0034519E">
        <w:lastRenderedPageBreak/>
        <w:t>Обоснование невозможности применения методов в соответствии с ч.1 ст.22 44-ФЗ для обоснования Н(М)ЦК</w:t>
      </w:r>
      <w:r>
        <w:t>;</w:t>
      </w:r>
    </w:p>
    <w:p w:rsidR="0034519E" w:rsidRDefault="0034519E" w:rsidP="00607D7A">
      <w:pPr>
        <w:pStyle w:val="aff"/>
        <w:numPr>
          <w:ilvl w:val="0"/>
          <w:numId w:val="68"/>
        </w:numPr>
      </w:pPr>
      <w:r w:rsidRPr="0034519E">
        <w:t>Обоснование метода определения НМЦК</w:t>
      </w:r>
      <w:r>
        <w:t>.</w:t>
      </w:r>
    </w:p>
    <w:p w:rsidR="00C562B9" w:rsidRDefault="00C562B9" w:rsidP="00C562B9">
      <w:pPr>
        <w:pStyle w:val="aff"/>
      </w:pPr>
      <w:r>
        <w:t>Поле «</w:t>
      </w:r>
      <w:r>
        <w:rPr>
          <w:b/>
        </w:rPr>
        <w:t>Номер лота</w:t>
      </w:r>
      <w:r>
        <w:t xml:space="preserve">» автоматически заполняется после успешного сохранения лота плана-графика по кнопке </w:t>
      </w:r>
      <w:r>
        <w:rPr>
          <w:noProof/>
        </w:rPr>
        <w:drawing>
          <wp:inline distT="0" distB="0" distL="0" distR="0" wp14:anchorId="03ADF0FF" wp14:editId="430313F8">
            <wp:extent cx="152421" cy="161948"/>
            <wp:effectExtent l="0" t="0" r="0" b="9525"/>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C562B9">
        <w:t>[</w:t>
      </w:r>
      <w:r>
        <w:rPr>
          <w:b/>
        </w:rPr>
        <w:t>Сохранить</w:t>
      </w:r>
      <w:r w:rsidRPr="00C562B9">
        <w:t>]</w:t>
      </w:r>
      <w:r>
        <w:t>. Вновь созданный лот плана-графика будет доступен в фильтре «</w:t>
      </w:r>
      <w:r>
        <w:rPr>
          <w:b/>
        </w:rPr>
        <w:t>Создание нового</w:t>
      </w:r>
      <w:r>
        <w:t>» папки «</w:t>
      </w:r>
      <w:r>
        <w:rPr>
          <w:b/>
        </w:rPr>
        <w:t>Лот плана-графика (44-ФЗ)</w:t>
      </w:r>
      <w:r>
        <w:t>».</w:t>
      </w:r>
    </w:p>
    <w:p w:rsidR="003D52A0" w:rsidRDefault="003D52A0" w:rsidP="00C562B9">
      <w:pPr>
        <w:pStyle w:val="aff"/>
      </w:pPr>
    </w:p>
    <w:tbl>
      <w:tblPr>
        <w:tblStyle w:val="af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3D52A0" w:rsidTr="003078C4">
        <w:tc>
          <w:tcPr>
            <w:tcW w:w="1242" w:type="dxa"/>
          </w:tcPr>
          <w:p w:rsidR="003D52A0" w:rsidRDefault="003D52A0" w:rsidP="003078C4">
            <w:pPr>
              <w:jc w:val="center"/>
              <w:rPr>
                <w:noProof/>
              </w:rPr>
            </w:pPr>
            <w:r>
              <w:rPr>
                <w:noProof/>
              </w:rPr>
              <w:drawing>
                <wp:inline distT="0" distB="0" distL="0" distR="0" wp14:anchorId="6821E6CF" wp14:editId="77A08B9B">
                  <wp:extent cx="311150" cy="301625"/>
                  <wp:effectExtent l="0" t="0" r="0" b="3175"/>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3D52A0" w:rsidRDefault="003D52A0" w:rsidP="0034519E">
            <w:r>
              <w:t xml:space="preserve">В случае проведения закупки у единственного поставщика по п.26 и п.33 ч.1 ст.93 44-ФЗ формируется документ Контракт без создания документа </w:t>
            </w:r>
            <w:r w:rsidR="0034519E">
              <w:t>«З</w:t>
            </w:r>
            <w:r>
              <w:t>аявка на закупку</w:t>
            </w:r>
            <w:r w:rsidR="0034519E">
              <w:t>»</w:t>
            </w:r>
            <w:r>
              <w:t xml:space="preserve"> и извещения по единственному поставщику по кнопке «</w:t>
            </w:r>
            <w:r>
              <w:rPr>
                <w:b/>
              </w:rPr>
              <w:t>Контракт по части 1 пунктам 26, 33 статьи 93</w:t>
            </w:r>
            <w:r>
              <w:t xml:space="preserve">» (см. </w:t>
            </w:r>
            <w:r w:rsidRPr="00457488">
              <w:rPr>
                <w:i/>
              </w:rPr>
              <w:fldChar w:fldCharType="begin"/>
            </w:r>
            <w:r w:rsidRPr="00457488">
              <w:rPr>
                <w:i/>
              </w:rPr>
              <w:instrText xml:space="preserve"> REF _Ref419710326 \r \h </w:instrText>
            </w:r>
            <w:r>
              <w:rPr>
                <w:i/>
              </w:rPr>
              <w:instrText xml:space="preserve"> \* MERGEFORMAT </w:instrText>
            </w:r>
            <w:r w:rsidRPr="00457488">
              <w:rPr>
                <w:i/>
              </w:rPr>
            </w:r>
            <w:r w:rsidRPr="00457488">
              <w:rPr>
                <w:i/>
              </w:rPr>
              <w:fldChar w:fldCharType="separate"/>
            </w:r>
            <w:r w:rsidR="004E3B3D">
              <w:rPr>
                <w:i/>
              </w:rPr>
              <w:t>2.14.1.1</w:t>
            </w:r>
            <w:r w:rsidRPr="00457488">
              <w:rPr>
                <w:i/>
              </w:rPr>
              <w:fldChar w:fldCharType="end"/>
            </w:r>
            <w:r>
              <w:t>).</w:t>
            </w:r>
          </w:p>
        </w:tc>
      </w:tr>
    </w:tbl>
    <w:p w:rsidR="00174FB9" w:rsidRPr="00174FB9" w:rsidRDefault="00174FB9" w:rsidP="00174FB9">
      <w:pPr>
        <w:pStyle w:val="41"/>
        <w:keepNext w:val="0"/>
        <w:spacing w:after="240"/>
        <w:outlineLvl w:val="9"/>
        <w:rPr>
          <w:lang w:val="ru-RU"/>
        </w:rPr>
      </w:pPr>
      <w:bookmarkStart w:id="118" w:name="_Ref445164193"/>
      <w:bookmarkStart w:id="119" w:name="_Toc490749770"/>
      <w:r w:rsidRPr="00174FB9">
        <w:rPr>
          <w:lang w:val="ru-RU"/>
        </w:rPr>
        <w:t>Создание документа «Лот плана-графика»</w:t>
      </w:r>
      <w:r w:rsidR="00EF3EF8">
        <w:rPr>
          <w:lang w:val="ru-RU"/>
        </w:rPr>
        <w:t xml:space="preserve"> со способом, отличным от </w:t>
      </w:r>
      <w:r w:rsidR="00EF3EF8" w:rsidRPr="00EF3EF8">
        <w:rPr>
          <w:lang w:val="ru-RU"/>
        </w:rPr>
        <w:t>п.4, п.5, п.23, п.26, п.33, п.42 и п.44 ч.1 ст.93 44-ФЗ</w:t>
      </w:r>
      <w:bookmarkEnd w:id="118"/>
      <w:bookmarkEnd w:id="119"/>
    </w:p>
    <w:p w:rsidR="00241D57" w:rsidRDefault="00241D57" w:rsidP="00584946">
      <w:pPr>
        <w:ind w:firstLine="709"/>
      </w:pPr>
      <w:r>
        <w:t>При выборе способов определения поставщика</w:t>
      </w:r>
      <w:r w:rsidR="004F093C">
        <w:t>, отличных от способа по п.4, п.5, п.23, п.26, п.33, п.42 и п.44 ч.1 ст.93 44-ФЗ,</w:t>
      </w:r>
      <w:r>
        <w:t xml:space="preserve"> все вкладки лота плана-графика </w:t>
      </w:r>
      <w:r w:rsidR="004F093C">
        <w:t xml:space="preserve">будут </w:t>
      </w:r>
      <w:r>
        <w:t xml:space="preserve">доступны для редактирования </w:t>
      </w:r>
      <w:r w:rsidR="00491E50">
        <w:t>(</w:t>
      </w:r>
      <w:r w:rsidR="00491E50" w:rsidRPr="00491E50">
        <w:rPr>
          <w:i/>
        </w:rPr>
        <w:fldChar w:fldCharType="begin"/>
      </w:r>
      <w:r w:rsidR="00491E50" w:rsidRPr="00491E50">
        <w:rPr>
          <w:i/>
        </w:rPr>
        <w:instrText xml:space="preserve"> REF _Ref415215615 \h </w:instrText>
      </w:r>
      <w:r w:rsidR="00491E50">
        <w:rPr>
          <w:i/>
        </w:rPr>
        <w:instrText xml:space="preserve"> \* MERGEFORMAT </w:instrText>
      </w:r>
      <w:r w:rsidR="00491E50" w:rsidRPr="00491E50">
        <w:rPr>
          <w:i/>
        </w:rPr>
      </w:r>
      <w:r w:rsidR="00491E50" w:rsidRPr="00491E50">
        <w:rPr>
          <w:i/>
        </w:rPr>
        <w:fldChar w:fldCharType="separate"/>
      </w:r>
      <w:r w:rsidR="004E3B3D" w:rsidRPr="004E3B3D">
        <w:rPr>
          <w:i/>
        </w:rPr>
        <w:t xml:space="preserve">Рисунок </w:t>
      </w:r>
      <w:r w:rsidR="004E3B3D" w:rsidRPr="004E3B3D">
        <w:rPr>
          <w:i/>
          <w:noProof/>
        </w:rPr>
        <w:t>69</w:t>
      </w:r>
      <w:r w:rsidR="00491E50" w:rsidRPr="00491E50">
        <w:rPr>
          <w:i/>
        </w:rPr>
        <w:fldChar w:fldCharType="end"/>
      </w:r>
      <w:r w:rsidR="00491E50">
        <w:t>)</w:t>
      </w:r>
      <w:r>
        <w:t>.</w:t>
      </w:r>
    </w:p>
    <w:p w:rsidR="00241D57" w:rsidRDefault="009F0522" w:rsidP="00491E50">
      <w:pPr>
        <w:spacing w:before="120" w:after="120"/>
        <w:jc w:val="center"/>
        <w:rPr>
          <w:lang w:val="en-US"/>
        </w:rPr>
      </w:pPr>
      <w:r>
        <w:rPr>
          <w:noProof/>
        </w:rPr>
        <w:drawing>
          <wp:inline distT="0" distB="0" distL="0" distR="0" wp14:anchorId="6518B58A" wp14:editId="7FF94F43">
            <wp:extent cx="6480175" cy="4338955"/>
            <wp:effectExtent l="0" t="0" r="0" b="444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10.png"/>
                    <pic:cNvPicPr/>
                  </pic:nvPicPr>
                  <pic:blipFill>
                    <a:blip r:embed="rId144">
                      <a:extLst>
                        <a:ext uri="{28A0092B-C50C-407E-A947-70E740481C1C}">
                          <a14:useLocalDpi xmlns:a14="http://schemas.microsoft.com/office/drawing/2010/main" val="0"/>
                        </a:ext>
                      </a:extLst>
                    </a:blip>
                    <a:stretch>
                      <a:fillRect/>
                    </a:stretch>
                  </pic:blipFill>
                  <pic:spPr>
                    <a:xfrm>
                      <a:off x="0" y="0"/>
                      <a:ext cx="6480175" cy="4338955"/>
                    </a:xfrm>
                    <a:prstGeom prst="rect">
                      <a:avLst/>
                    </a:prstGeom>
                  </pic:spPr>
                </pic:pic>
              </a:graphicData>
            </a:graphic>
          </wp:inline>
        </w:drawing>
      </w:r>
    </w:p>
    <w:p w:rsidR="004D7872" w:rsidRPr="004D7872" w:rsidRDefault="004D7872" w:rsidP="004D7872">
      <w:pPr>
        <w:pStyle w:val="affffd"/>
      </w:pPr>
      <w:bookmarkStart w:id="120" w:name="_Ref415215615"/>
      <w:r>
        <w:t xml:space="preserve">Рисунок </w:t>
      </w:r>
      <w:fldSimple w:instr=" SEQ Рисунок \* ARABIC ">
        <w:r w:rsidR="004E3B3D">
          <w:rPr>
            <w:noProof/>
          </w:rPr>
          <w:t>69</w:t>
        </w:r>
      </w:fldSimple>
      <w:bookmarkEnd w:id="120"/>
      <w:r w:rsidR="00491E50">
        <w:t>. Форма заполнения лота плана-графика</w:t>
      </w:r>
      <w:r w:rsidR="00BF196E" w:rsidRPr="00BF196E">
        <w:t xml:space="preserve"> </w:t>
      </w:r>
      <w:r w:rsidR="00BF196E">
        <w:t>при выборе способа определения поставщика отличного от п.4, п.5, п.23, п.26, п.33, п.42 и п.44 ч.1 ст.93 44-ФЗ</w:t>
      </w:r>
    </w:p>
    <w:p w:rsidR="009F0522" w:rsidRDefault="00E55C7F" w:rsidP="00584946">
      <w:pPr>
        <w:ind w:firstLine="709"/>
      </w:pPr>
      <w:r>
        <w:t>В первую очередь при заполнении документа «</w:t>
      </w:r>
      <w:r>
        <w:rPr>
          <w:b/>
        </w:rPr>
        <w:t>Лот плана-графика</w:t>
      </w:r>
      <w:r>
        <w:t>» следует выбрать год плана-графика, после этого выбрать закупку плана закупок</w:t>
      </w:r>
      <w:r w:rsidRPr="00E55C7F">
        <w:t xml:space="preserve"> </w:t>
      </w:r>
      <w:r>
        <w:t>(</w:t>
      </w:r>
      <w:r w:rsidRPr="00E55C7F">
        <w:rPr>
          <w:i/>
        </w:rPr>
        <w:fldChar w:fldCharType="begin"/>
      </w:r>
      <w:r w:rsidRPr="00E55C7F">
        <w:rPr>
          <w:i/>
        </w:rPr>
        <w:instrText xml:space="preserve"> REF _Ref415215615 \h </w:instrText>
      </w:r>
      <w:r>
        <w:rPr>
          <w:i/>
        </w:rPr>
        <w:instrText xml:space="preserve"> \* MERGEFORMAT </w:instrText>
      </w:r>
      <w:r w:rsidRPr="00E55C7F">
        <w:rPr>
          <w:i/>
        </w:rPr>
      </w:r>
      <w:r w:rsidRPr="00E55C7F">
        <w:rPr>
          <w:i/>
        </w:rPr>
        <w:fldChar w:fldCharType="separate"/>
      </w:r>
      <w:r w:rsidR="004E3B3D" w:rsidRPr="004E3B3D">
        <w:rPr>
          <w:i/>
        </w:rPr>
        <w:t xml:space="preserve">Рисунок </w:t>
      </w:r>
      <w:r w:rsidR="004E3B3D" w:rsidRPr="004E3B3D">
        <w:rPr>
          <w:i/>
          <w:noProof/>
        </w:rPr>
        <w:t>69</w:t>
      </w:r>
      <w:r w:rsidRPr="00E55C7F">
        <w:rPr>
          <w:i/>
        </w:rPr>
        <w:fldChar w:fldCharType="end"/>
      </w:r>
      <w:r>
        <w:t>).</w:t>
      </w:r>
      <w:r w:rsidR="00BE4A54">
        <w:t xml:space="preserve"> Закупки плана закупок доступны только из опубликованного плана закупок. Список доступных для выбора закупок также ограничен планируемым годов, указанным в закупке плана закупок и финансовым годом, для </w:t>
      </w:r>
      <w:r w:rsidR="00BE4A54">
        <w:lastRenderedPageBreak/>
        <w:t xml:space="preserve">которого формируется лот плана-графика. Т.е. для лота плана-графика 2017 года доступны для выбора только закупки, в которых планируемый год равен «2017». </w:t>
      </w:r>
    </w:p>
    <w:p w:rsidR="00BE4A54" w:rsidRPr="00E55C7F" w:rsidRDefault="00BE4A54" w:rsidP="00584946">
      <w:pPr>
        <w:ind w:firstLine="709"/>
      </w:pPr>
      <w:r>
        <w:t>После выбора закупки плана закупок автоматически будет заполнено поле «</w:t>
      </w:r>
      <w:r>
        <w:rPr>
          <w:b/>
        </w:rPr>
        <w:t>Идентификационный код из плана закупок</w:t>
      </w:r>
      <w:r>
        <w:t>», подтянутся данные во вкладку «</w:t>
      </w:r>
      <w:r w:rsidRPr="000D546D">
        <w:rPr>
          <w:b/>
        </w:rPr>
        <w:t>КБК</w:t>
      </w:r>
      <w:r>
        <w:t>» в полном объеме из закупки плана закупок. Поле «</w:t>
      </w:r>
      <w:r>
        <w:rPr>
          <w:b/>
        </w:rPr>
        <w:t>Ориентировочная начальная (максимальная) цена контракта</w:t>
      </w:r>
      <w:r>
        <w:t>» заполняется автоматически суммированием значений полей «</w:t>
      </w:r>
      <w:r>
        <w:rPr>
          <w:b/>
        </w:rPr>
        <w:t>Сумма года</w:t>
      </w:r>
      <w:r>
        <w:t>» по всем доступным для заполнения годам во всех строках БК в лоте плана-графика.</w:t>
      </w:r>
    </w:p>
    <w:p w:rsidR="00BE4A54" w:rsidRDefault="00BE4A54" w:rsidP="00584946">
      <w:pPr>
        <w:ind w:firstLine="709"/>
      </w:pPr>
      <w:r>
        <w:t xml:space="preserve">Далее необходимо выбрать способ определения поставщика </w:t>
      </w:r>
      <w:r w:rsidR="00F85193">
        <w:t xml:space="preserve">(подрядчика, исполнителя) по кнопке </w:t>
      </w:r>
      <w:r w:rsidR="00F85193">
        <w:rPr>
          <w:noProof/>
        </w:rPr>
        <w:drawing>
          <wp:inline distT="0" distB="0" distL="0" distR="0" wp14:anchorId="1A62BF45" wp14:editId="59506C58">
            <wp:extent cx="152400" cy="19050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авочник.jpg"/>
                    <pic:cNvPicPr/>
                  </pic:nvPicPr>
                  <pic:blipFill>
                    <a:blip r:embed="rId145">
                      <a:extLst>
                        <a:ext uri="{28A0092B-C50C-407E-A947-70E740481C1C}">
                          <a14:useLocalDpi xmlns:a14="http://schemas.microsoft.com/office/drawing/2010/main" val="0"/>
                        </a:ext>
                      </a:extLst>
                    </a:blip>
                    <a:stretch>
                      <a:fillRect/>
                    </a:stretch>
                  </pic:blipFill>
                  <pic:spPr>
                    <a:xfrm>
                      <a:off x="0" y="0"/>
                      <a:ext cx="152400" cy="190500"/>
                    </a:xfrm>
                    <a:prstGeom prst="rect">
                      <a:avLst/>
                    </a:prstGeom>
                  </pic:spPr>
                </pic:pic>
              </a:graphicData>
            </a:graphic>
          </wp:inline>
        </w:drawing>
      </w:r>
      <w:r w:rsidR="00F85193">
        <w:t xml:space="preserve"> из справочника (</w:t>
      </w:r>
      <w:r w:rsidR="009578B4" w:rsidRPr="009578B4">
        <w:rPr>
          <w:i/>
        </w:rPr>
        <w:fldChar w:fldCharType="begin"/>
      </w:r>
      <w:r w:rsidR="009578B4" w:rsidRPr="009578B4">
        <w:rPr>
          <w:i/>
        </w:rPr>
        <w:instrText xml:space="preserve"> REF _Ref470034182 \h </w:instrText>
      </w:r>
      <w:r w:rsidR="009578B4">
        <w:rPr>
          <w:i/>
        </w:rPr>
        <w:instrText xml:space="preserve"> \* MERGEFORMAT </w:instrText>
      </w:r>
      <w:r w:rsidR="009578B4" w:rsidRPr="009578B4">
        <w:rPr>
          <w:i/>
        </w:rPr>
      </w:r>
      <w:r w:rsidR="009578B4" w:rsidRPr="009578B4">
        <w:rPr>
          <w:i/>
        </w:rPr>
        <w:fldChar w:fldCharType="separate"/>
      </w:r>
      <w:r w:rsidR="004E3B3D" w:rsidRPr="004E3B3D">
        <w:rPr>
          <w:i/>
        </w:rPr>
        <w:t xml:space="preserve">Рисунок </w:t>
      </w:r>
      <w:r w:rsidR="004E3B3D" w:rsidRPr="004E3B3D">
        <w:rPr>
          <w:i/>
          <w:noProof/>
        </w:rPr>
        <w:t>70</w:t>
      </w:r>
      <w:r w:rsidR="009578B4" w:rsidRPr="009578B4">
        <w:rPr>
          <w:i/>
        </w:rPr>
        <w:fldChar w:fldCharType="end"/>
      </w:r>
      <w:r w:rsidR="00F85193">
        <w:t>).</w:t>
      </w:r>
    </w:p>
    <w:p w:rsidR="00F85193" w:rsidRDefault="00F85193" w:rsidP="009578B4">
      <w:pPr>
        <w:spacing w:before="120" w:after="120"/>
        <w:jc w:val="center"/>
      </w:pPr>
      <w:r>
        <w:rPr>
          <w:noProof/>
        </w:rPr>
        <w:drawing>
          <wp:inline distT="0" distB="0" distL="0" distR="0" wp14:anchorId="7D59413C" wp14:editId="64288FC2">
            <wp:extent cx="6480175" cy="3157855"/>
            <wp:effectExtent l="0" t="0" r="0" b="444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146">
                      <a:extLst>
                        <a:ext uri="{28A0092B-C50C-407E-A947-70E740481C1C}">
                          <a14:useLocalDpi xmlns:a14="http://schemas.microsoft.com/office/drawing/2010/main" val="0"/>
                        </a:ext>
                      </a:extLst>
                    </a:blip>
                    <a:stretch>
                      <a:fillRect/>
                    </a:stretch>
                  </pic:blipFill>
                  <pic:spPr>
                    <a:xfrm>
                      <a:off x="0" y="0"/>
                      <a:ext cx="6480175" cy="3157855"/>
                    </a:xfrm>
                    <a:prstGeom prst="rect">
                      <a:avLst/>
                    </a:prstGeom>
                  </pic:spPr>
                </pic:pic>
              </a:graphicData>
            </a:graphic>
          </wp:inline>
        </w:drawing>
      </w:r>
    </w:p>
    <w:p w:rsidR="009578B4" w:rsidRDefault="009578B4" w:rsidP="009578B4">
      <w:pPr>
        <w:pStyle w:val="affffd"/>
      </w:pPr>
      <w:bookmarkStart w:id="121" w:name="_Ref470034182"/>
      <w:r>
        <w:t xml:space="preserve">Рисунок </w:t>
      </w:r>
      <w:fldSimple w:instr=" SEQ Рисунок \* ARABIC ">
        <w:r w:rsidR="004E3B3D">
          <w:rPr>
            <w:noProof/>
          </w:rPr>
          <w:t>70</w:t>
        </w:r>
      </w:fldSimple>
      <w:bookmarkEnd w:id="121"/>
      <w:r>
        <w:t>. Способы определения поставщика (исполнителя, подрядчика)</w:t>
      </w:r>
    </w:p>
    <w:p w:rsidR="00491E50" w:rsidRDefault="00491E50" w:rsidP="00584946">
      <w:pPr>
        <w:ind w:firstLine="709"/>
      </w:pPr>
      <w:r>
        <w:t xml:space="preserve">После выбора способа определения поставщика (подрядчика, исполнителя) </w:t>
      </w:r>
      <w:r w:rsidR="00EF3EF8">
        <w:t>необходимо</w:t>
      </w:r>
      <w:r>
        <w:t xml:space="preserve"> заполнить поля в шапочной части документа лот плана графика:</w:t>
      </w:r>
    </w:p>
    <w:p w:rsidR="00491E50" w:rsidRDefault="00491E50" w:rsidP="00FC7900">
      <w:pPr>
        <w:pStyle w:val="a0"/>
        <w:numPr>
          <w:ilvl w:val="0"/>
          <w:numId w:val="22"/>
        </w:numPr>
        <w:ind w:left="1134" w:hanging="425"/>
        <w:jc w:val="left"/>
      </w:pPr>
      <w:r w:rsidRPr="00491E50">
        <w:t xml:space="preserve">Срок </w:t>
      </w:r>
      <w:r>
        <w:t>размещения;</w:t>
      </w:r>
    </w:p>
    <w:p w:rsidR="00491E50" w:rsidRDefault="00491E50" w:rsidP="00FC7900">
      <w:pPr>
        <w:pStyle w:val="a0"/>
        <w:numPr>
          <w:ilvl w:val="0"/>
          <w:numId w:val="22"/>
        </w:numPr>
        <w:ind w:left="1134" w:hanging="425"/>
        <w:jc w:val="left"/>
      </w:pPr>
      <w:r>
        <w:t>Срок исполнения;</w:t>
      </w:r>
    </w:p>
    <w:p w:rsidR="009578B4" w:rsidRDefault="009578B4" w:rsidP="00FC7900">
      <w:pPr>
        <w:pStyle w:val="a0"/>
        <w:numPr>
          <w:ilvl w:val="0"/>
          <w:numId w:val="22"/>
        </w:numPr>
        <w:ind w:left="1134" w:hanging="425"/>
        <w:jc w:val="left"/>
      </w:pPr>
      <w:r>
        <w:t>Предмет контракта (заполняется автоматически из выбранной закупки плана закупок);</w:t>
      </w:r>
    </w:p>
    <w:p w:rsidR="00491E50" w:rsidRDefault="00491E50" w:rsidP="00FC7900">
      <w:pPr>
        <w:pStyle w:val="a0"/>
        <w:numPr>
          <w:ilvl w:val="0"/>
          <w:numId w:val="22"/>
        </w:numPr>
        <w:ind w:left="1134" w:hanging="425"/>
        <w:jc w:val="left"/>
      </w:pPr>
      <w:r>
        <w:t xml:space="preserve">Ориентировочная начальная (максимальная) цена контракта (заполняется автоматически путем суммирования значений стоимости по строкам </w:t>
      </w:r>
      <w:r w:rsidR="00FC14A9">
        <w:t>БК из вкладки «КБК»</w:t>
      </w:r>
      <w:r w:rsidR="009578B4">
        <w:t>).</w:t>
      </w:r>
    </w:p>
    <w:p w:rsidR="009578B4" w:rsidRDefault="009578B4" w:rsidP="009578B4">
      <w:pPr>
        <w:pStyle w:val="a0"/>
        <w:numPr>
          <w:ilvl w:val="0"/>
          <w:numId w:val="0"/>
        </w:numPr>
        <w:ind w:firstLine="709"/>
      </w:pPr>
      <w:r>
        <w:t>Во вкладке «</w:t>
      </w:r>
      <w:r>
        <w:rPr>
          <w:b/>
        </w:rPr>
        <w:t>Основные данные</w:t>
      </w:r>
      <w:r>
        <w:t>» поле «</w:t>
      </w:r>
      <w:r w:rsidRPr="005C202B">
        <w:t>Обоснование внесения изменений</w:t>
      </w:r>
      <w:r>
        <w:t xml:space="preserve">» </w:t>
      </w:r>
      <w:r w:rsidRPr="005C202B">
        <w:t xml:space="preserve">заполняется </w:t>
      </w:r>
      <w:r>
        <w:t xml:space="preserve">выбором значения из справочника </w:t>
      </w:r>
      <w:r w:rsidRPr="005C202B">
        <w:t>в случае внесения изменения в согласованный план-график</w:t>
      </w:r>
      <w:r>
        <w:t>.</w:t>
      </w:r>
      <w:r w:rsidRPr="005C202B">
        <w:t xml:space="preserve"> </w:t>
      </w:r>
      <w:r>
        <w:t>П</w:t>
      </w:r>
      <w:r w:rsidRPr="005C202B">
        <w:t>ри первоначальном создании пл</w:t>
      </w:r>
      <w:r>
        <w:t>ана-графика поле не заполняется</w:t>
      </w:r>
      <w:r w:rsidRPr="005C202B">
        <w:t>.</w:t>
      </w:r>
    </w:p>
    <w:p w:rsidR="009578B4" w:rsidRDefault="009578B4" w:rsidP="009578B4">
      <w:pPr>
        <w:pStyle w:val="a0"/>
        <w:numPr>
          <w:ilvl w:val="0"/>
          <w:numId w:val="0"/>
        </w:numPr>
        <w:ind w:firstLine="709"/>
      </w:pPr>
    </w:p>
    <w:tbl>
      <w:tblPr>
        <w:tblStyle w:val="af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D34960" w:rsidTr="00A66CD7">
        <w:tc>
          <w:tcPr>
            <w:tcW w:w="1242" w:type="dxa"/>
          </w:tcPr>
          <w:p w:rsidR="00D34960" w:rsidRDefault="00D34960" w:rsidP="00D34960">
            <w:pPr>
              <w:jc w:val="center"/>
            </w:pPr>
            <w:r>
              <w:rPr>
                <w:noProof/>
              </w:rPr>
              <w:drawing>
                <wp:inline distT="0" distB="0" distL="0" distR="0" wp14:anchorId="031FF426" wp14:editId="7BE61424">
                  <wp:extent cx="301625" cy="301625"/>
                  <wp:effectExtent l="0" t="0" r="3175" b="3175"/>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470" w:type="dxa"/>
            <w:shd w:val="clear" w:color="auto" w:fill="D9D9D9" w:themeFill="background1" w:themeFillShade="D9"/>
          </w:tcPr>
          <w:p w:rsidR="00D34960" w:rsidRPr="00D34960" w:rsidRDefault="00D34960" w:rsidP="009578B4">
            <w:r w:rsidRPr="00D34960">
              <w:t>Выбранный год в поле «</w:t>
            </w:r>
            <w:r w:rsidRPr="00D34960">
              <w:rPr>
                <w:b/>
              </w:rPr>
              <w:t>Срок размещения</w:t>
            </w:r>
            <w:r w:rsidRPr="00D34960">
              <w:t>» не может отличать от выбранного года в поле «</w:t>
            </w:r>
            <w:r w:rsidRPr="00D34960">
              <w:rPr>
                <w:b/>
              </w:rPr>
              <w:t>Год плана-графика</w:t>
            </w:r>
            <w:r w:rsidRPr="00D34960">
              <w:t>». Пример: у всех без исключения лотов плана графика 201</w:t>
            </w:r>
            <w:r w:rsidR="009578B4">
              <w:t>7</w:t>
            </w:r>
            <w:r w:rsidRPr="00D34960">
              <w:t xml:space="preserve"> года в поле «</w:t>
            </w:r>
            <w:r w:rsidRPr="00D34960">
              <w:rPr>
                <w:b/>
                <w:noProof/>
              </w:rPr>
              <w:t>Срок размещения</w:t>
            </w:r>
            <w:r w:rsidRPr="00D34960">
              <w:t>» должен быть выбран месяц 201</w:t>
            </w:r>
            <w:r w:rsidR="009578B4">
              <w:t>7</w:t>
            </w:r>
            <w:r w:rsidRPr="00D34960">
              <w:t xml:space="preserve"> года.</w:t>
            </w:r>
          </w:p>
        </w:tc>
      </w:tr>
      <w:tr w:rsidR="00EC0DD6" w:rsidTr="00A66CD7">
        <w:tc>
          <w:tcPr>
            <w:tcW w:w="1242" w:type="dxa"/>
          </w:tcPr>
          <w:p w:rsidR="00EC0DD6" w:rsidRDefault="00EC0DD6" w:rsidP="00D34960">
            <w:pPr>
              <w:jc w:val="center"/>
              <w:rPr>
                <w:noProof/>
              </w:rPr>
            </w:pPr>
          </w:p>
        </w:tc>
        <w:tc>
          <w:tcPr>
            <w:tcW w:w="8470" w:type="dxa"/>
            <w:shd w:val="clear" w:color="auto" w:fill="auto"/>
          </w:tcPr>
          <w:p w:rsidR="00EC0DD6" w:rsidRPr="00D34960" w:rsidRDefault="00EC0DD6" w:rsidP="00D34960"/>
        </w:tc>
      </w:tr>
      <w:tr w:rsidR="00EC0DD6" w:rsidTr="00A66CD7">
        <w:tc>
          <w:tcPr>
            <w:tcW w:w="1242" w:type="dxa"/>
          </w:tcPr>
          <w:p w:rsidR="00EC0DD6" w:rsidRDefault="00EC0DD6" w:rsidP="00D34960">
            <w:pPr>
              <w:jc w:val="center"/>
              <w:rPr>
                <w:noProof/>
              </w:rPr>
            </w:pPr>
            <w:r>
              <w:rPr>
                <w:noProof/>
              </w:rPr>
              <w:drawing>
                <wp:inline distT="0" distB="0" distL="0" distR="0" wp14:anchorId="449FAE14" wp14:editId="3CE60F8E">
                  <wp:extent cx="301625" cy="301625"/>
                  <wp:effectExtent l="0" t="0" r="3175" b="317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470" w:type="dxa"/>
            <w:shd w:val="clear" w:color="auto" w:fill="D9D9D9" w:themeFill="background1" w:themeFillShade="D9"/>
          </w:tcPr>
          <w:p w:rsidR="00EC0DD6" w:rsidRPr="00D34960" w:rsidRDefault="008C0A6C" w:rsidP="008C0A6C">
            <w:r>
              <w:t xml:space="preserve">В </w:t>
            </w:r>
            <w:r w:rsidR="009A5CAA">
              <w:t>формир</w:t>
            </w:r>
            <w:r>
              <w:t>уем</w:t>
            </w:r>
            <w:r w:rsidR="009A5CAA">
              <w:t xml:space="preserve">ых изменениях к </w:t>
            </w:r>
            <w:r w:rsidR="008172F6">
              <w:t>лот</w:t>
            </w:r>
            <w:r w:rsidR="009A5CAA">
              <w:t>у</w:t>
            </w:r>
            <w:r w:rsidR="008172F6">
              <w:t xml:space="preserve"> п</w:t>
            </w:r>
            <w:r w:rsidR="008172F6" w:rsidRPr="008172F6">
              <w:t>лан</w:t>
            </w:r>
            <w:r w:rsidR="008172F6">
              <w:t>а</w:t>
            </w:r>
            <w:r w:rsidR="008172F6" w:rsidRPr="008172F6">
              <w:t>-график</w:t>
            </w:r>
            <w:r w:rsidR="008172F6">
              <w:t>а</w:t>
            </w:r>
            <w:r w:rsidR="008172F6" w:rsidRPr="008172F6">
              <w:t xml:space="preserve"> </w:t>
            </w:r>
            <w:r w:rsidR="008172F6" w:rsidRPr="008172F6">
              <w:rPr>
                <w:b/>
              </w:rPr>
              <w:t xml:space="preserve">нельзя менять </w:t>
            </w:r>
            <w:r w:rsidR="008172F6" w:rsidRPr="007E3996">
              <w:rPr>
                <w:b/>
              </w:rPr>
              <w:t xml:space="preserve">способы определения поставщика по п.4, п.5, </w:t>
            </w:r>
            <w:r w:rsidR="004B7EC5">
              <w:rPr>
                <w:b/>
              </w:rPr>
              <w:t xml:space="preserve">п.23, </w:t>
            </w:r>
            <w:r w:rsidR="008172F6" w:rsidRPr="007E3996">
              <w:rPr>
                <w:b/>
              </w:rPr>
              <w:t>п.26</w:t>
            </w:r>
            <w:r w:rsidR="004B7EC5">
              <w:rPr>
                <w:b/>
              </w:rPr>
              <w:t>,</w:t>
            </w:r>
            <w:r w:rsidR="008172F6" w:rsidRPr="007E3996">
              <w:rPr>
                <w:b/>
              </w:rPr>
              <w:t xml:space="preserve"> п.33</w:t>
            </w:r>
            <w:r w:rsidR="004B7EC5">
              <w:rPr>
                <w:b/>
              </w:rPr>
              <w:t>, п.42 и п.44</w:t>
            </w:r>
            <w:r w:rsidR="008172F6" w:rsidRPr="007E3996">
              <w:rPr>
                <w:b/>
              </w:rPr>
              <w:t xml:space="preserve"> ч.1 ст.93 44-ФЗ</w:t>
            </w:r>
            <w:r w:rsidR="008172F6" w:rsidRPr="008172F6">
              <w:rPr>
                <w:b/>
              </w:rPr>
              <w:t xml:space="preserve"> </w:t>
            </w:r>
            <w:r w:rsidR="007E3996">
              <w:rPr>
                <w:b/>
              </w:rPr>
              <w:t>на иные способы</w:t>
            </w:r>
            <w:r w:rsidR="008172F6" w:rsidRPr="008172F6">
              <w:rPr>
                <w:b/>
              </w:rPr>
              <w:t xml:space="preserve"> и наоборот</w:t>
            </w:r>
            <w:r w:rsidR="008172F6" w:rsidRPr="008172F6">
              <w:t xml:space="preserve">. Например, </w:t>
            </w:r>
            <w:r w:rsidR="007E3996">
              <w:t xml:space="preserve">если в </w:t>
            </w:r>
            <w:r w:rsidR="008172F6" w:rsidRPr="008172F6">
              <w:t>лот</w:t>
            </w:r>
            <w:r w:rsidR="007E3996">
              <w:t>е</w:t>
            </w:r>
            <w:r w:rsidR="008172F6" w:rsidRPr="008172F6">
              <w:t xml:space="preserve"> </w:t>
            </w:r>
            <w:r w:rsidR="007E3996">
              <w:t xml:space="preserve">был указан </w:t>
            </w:r>
            <w:r w:rsidR="008172F6" w:rsidRPr="008172F6">
              <w:t>способ «</w:t>
            </w:r>
            <w:r w:rsidR="007E3996">
              <w:t>электронный</w:t>
            </w:r>
            <w:r w:rsidR="008172F6" w:rsidRPr="008172F6">
              <w:t xml:space="preserve"> </w:t>
            </w:r>
            <w:r w:rsidR="007E3996">
              <w:t>аукцион</w:t>
            </w:r>
            <w:r w:rsidR="008172F6" w:rsidRPr="008172F6">
              <w:t xml:space="preserve">», можно его изменить на «открытый конкурс», но </w:t>
            </w:r>
            <w:r w:rsidR="008172F6" w:rsidRPr="008172F6">
              <w:lastRenderedPageBreak/>
              <w:t>нельзя изменить на «Закупка у единственного поставщика (Закупка до 400 тыс. руб.) в соответствии с п.5 ч.1 ст.93 44-ФЗ»</w:t>
            </w:r>
            <w:r w:rsidR="007E3996">
              <w:t>.</w:t>
            </w:r>
          </w:p>
        </w:tc>
      </w:tr>
      <w:tr w:rsidR="00B369BB" w:rsidTr="00A66CD7">
        <w:tc>
          <w:tcPr>
            <w:tcW w:w="1242" w:type="dxa"/>
          </w:tcPr>
          <w:p w:rsidR="00B369BB" w:rsidRDefault="00B369BB" w:rsidP="00D34960">
            <w:pPr>
              <w:jc w:val="center"/>
              <w:rPr>
                <w:noProof/>
              </w:rPr>
            </w:pPr>
          </w:p>
        </w:tc>
        <w:tc>
          <w:tcPr>
            <w:tcW w:w="8470" w:type="dxa"/>
            <w:shd w:val="clear" w:color="auto" w:fill="auto"/>
          </w:tcPr>
          <w:p w:rsidR="00B369BB" w:rsidRPr="00D34960" w:rsidRDefault="00B369BB" w:rsidP="00D34960"/>
        </w:tc>
      </w:tr>
      <w:tr w:rsidR="00B369BB" w:rsidTr="00A66CD7">
        <w:tc>
          <w:tcPr>
            <w:tcW w:w="1242" w:type="dxa"/>
          </w:tcPr>
          <w:p w:rsidR="00B369BB" w:rsidRDefault="00B369BB" w:rsidP="00D34960">
            <w:pPr>
              <w:jc w:val="center"/>
              <w:rPr>
                <w:noProof/>
              </w:rPr>
            </w:pPr>
            <w:r>
              <w:rPr>
                <w:noProof/>
              </w:rPr>
              <w:drawing>
                <wp:inline distT="0" distB="0" distL="0" distR="0" wp14:anchorId="60EF8FB4" wp14:editId="6168D36A">
                  <wp:extent cx="311150" cy="301625"/>
                  <wp:effectExtent l="0" t="0" r="0" b="317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B369BB" w:rsidRPr="00D34960" w:rsidRDefault="00B369BB" w:rsidP="009C6ADC">
            <w:r>
              <w:t>Все серые поля заполняются в автоматическом режиме при достижении определенных условий. Пример: поле «</w:t>
            </w:r>
            <w:r>
              <w:rPr>
                <w:b/>
              </w:rPr>
              <w:t>Дата публикации</w:t>
            </w:r>
            <w:r>
              <w:t>» будет заполнено автоматически после того как план график, в котором содержится данный лот</w:t>
            </w:r>
            <w:r w:rsidR="008C0A6C">
              <w:t>,</w:t>
            </w:r>
            <w:r>
              <w:t xml:space="preserve"> будет опубликован </w:t>
            </w:r>
            <w:r w:rsidR="006243D8">
              <w:t>в ЕИС</w:t>
            </w:r>
            <w:r>
              <w:t>.</w:t>
            </w:r>
          </w:p>
        </w:tc>
      </w:tr>
      <w:tr w:rsidR="00424720" w:rsidTr="00A66CD7">
        <w:tc>
          <w:tcPr>
            <w:tcW w:w="1242" w:type="dxa"/>
          </w:tcPr>
          <w:p w:rsidR="00424720" w:rsidRDefault="00424720" w:rsidP="00D34960">
            <w:pPr>
              <w:jc w:val="center"/>
              <w:rPr>
                <w:noProof/>
              </w:rPr>
            </w:pPr>
          </w:p>
        </w:tc>
        <w:tc>
          <w:tcPr>
            <w:tcW w:w="8470" w:type="dxa"/>
            <w:shd w:val="clear" w:color="auto" w:fill="auto"/>
          </w:tcPr>
          <w:p w:rsidR="00424720" w:rsidRDefault="00424720" w:rsidP="00D34960"/>
        </w:tc>
      </w:tr>
      <w:tr w:rsidR="00AB0709" w:rsidTr="00A66CD7">
        <w:tc>
          <w:tcPr>
            <w:tcW w:w="1242" w:type="dxa"/>
          </w:tcPr>
          <w:p w:rsidR="00AB0709" w:rsidRDefault="00AB0709" w:rsidP="00D34960">
            <w:pPr>
              <w:jc w:val="center"/>
              <w:rPr>
                <w:noProof/>
              </w:rPr>
            </w:pPr>
            <w:r>
              <w:rPr>
                <w:noProof/>
              </w:rPr>
              <w:drawing>
                <wp:inline distT="0" distB="0" distL="0" distR="0" wp14:anchorId="0D838059" wp14:editId="08DF8CF5">
                  <wp:extent cx="311150" cy="301625"/>
                  <wp:effectExtent l="0" t="0" r="0" b="3175"/>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AB0709" w:rsidRDefault="00AB0709" w:rsidP="00757D02">
            <w:r>
              <w:t xml:space="preserve">В первичных редакциях лотов плана-графика разрешается изменение </w:t>
            </w:r>
            <w:r w:rsidR="00B62E47">
              <w:t xml:space="preserve">любого </w:t>
            </w:r>
            <w:r>
              <w:t>способа определения поставщика</w:t>
            </w:r>
            <w:r w:rsidR="00B62E47">
              <w:t xml:space="preserve"> на </w:t>
            </w:r>
            <w:r w:rsidR="009578B4">
              <w:t xml:space="preserve">любой </w:t>
            </w:r>
            <w:r w:rsidR="003D52A0">
              <w:t>иной</w:t>
            </w:r>
            <w:r w:rsidR="009578B4">
              <w:t>,</w:t>
            </w:r>
            <w:r w:rsidR="003D52A0">
              <w:t xml:space="preserve"> от</w:t>
            </w:r>
            <w:r w:rsidR="009578B4">
              <w:t>личный от</w:t>
            </w:r>
            <w:r w:rsidR="003D52A0">
              <w:t xml:space="preserve"> ранее выбранного</w:t>
            </w:r>
            <w:r>
              <w:t>. При этом по факту сохранения лота с измененным способом определения поставщика может поменяться его номер. Такое возможно при смене одного из следующих способов определения поставщика по п.4, п.5, п.23, п.26, п.33, п.42 и п.44 ч.1 ст.93 на иной другой и наоборот.</w:t>
            </w:r>
            <w:r w:rsidR="00757D02">
              <w:t xml:space="preserve"> В случае смены способа определения поставщика с одного конкурентного способа на другой конкурентный способ, нумерация не изменится.</w:t>
            </w:r>
          </w:p>
        </w:tc>
      </w:tr>
    </w:tbl>
    <w:p w:rsidR="0055127F" w:rsidRPr="0055127F" w:rsidRDefault="0055127F" w:rsidP="0055127F">
      <w:pPr>
        <w:ind w:left="709"/>
      </w:pPr>
    </w:p>
    <w:p w:rsidR="0086232E" w:rsidRPr="00EA0B83" w:rsidRDefault="0086232E" w:rsidP="00020309">
      <w:pPr>
        <w:pStyle w:val="affffff1"/>
        <w:spacing w:after="120"/>
        <w:ind w:left="0" w:firstLine="567"/>
        <w:jc w:val="both"/>
      </w:pPr>
      <w:r w:rsidRPr="00EA0B83">
        <w:t xml:space="preserve"> </w:t>
      </w:r>
      <w:r w:rsidR="00EA0B83" w:rsidRPr="00EA0B83">
        <w:t>Во в</w:t>
      </w:r>
      <w:r w:rsidRPr="00EA0B83">
        <w:t>кладк</w:t>
      </w:r>
      <w:r w:rsidR="008C0A6C">
        <w:t>у</w:t>
      </w:r>
      <w:r w:rsidRPr="00EA0B83">
        <w:t xml:space="preserve"> «</w:t>
      </w:r>
      <w:r w:rsidRPr="00EA0B83">
        <w:rPr>
          <w:b/>
        </w:rPr>
        <w:t>Товары, работы, услуги</w:t>
      </w:r>
      <w:r w:rsidRPr="00EA0B83">
        <w:t>»</w:t>
      </w:r>
      <w:r w:rsidR="00EA0B83" w:rsidRPr="00EA0B83">
        <w:rPr>
          <w:i/>
        </w:rPr>
        <w:t xml:space="preserve"> </w:t>
      </w:r>
      <w:r w:rsidR="00020309">
        <w:t>вносится</w:t>
      </w:r>
      <w:r w:rsidR="008C0A6C">
        <w:t xml:space="preserve"> информации о </w:t>
      </w:r>
      <w:r w:rsidR="00EA0B83" w:rsidRPr="00EA0B83">
        <w:t xml:space="preserve">закупаемой продукции в </w:t>
      </w:r>
      <w:r w:rsidR="00020309">
        <w:t>отношении предстоящей</w:t>
      </w:r>
      <w:r w:rsidR="00EA0B83" w:rsidRPr="00EA0B83">
        <w:t xml:space="preserve"> закупки </w:t>
      </w:r>
      <w:r w:rsidRPr="00EA0B83">
        <w:t>(</w:t>
      </w:r>
      <w:r w:rsidR="00EA0B83" w:rsidRPr="00EA0B83">
        <w:rPr>
          <w:i/>
          <w:szCs w:val="24"/>
        </w:rPr>
        <w:fldChar w:fldCharType="begin"/>
      </w:r>
      <w:r w:rsidR="00EA0B83" w:rsidRPr="00EA0B83">
        <w:rPr>
          <w:i/>
          <w:szCs w:val="24"/>
        </w:rPr>
        <w:instrText xml:space="preserve"> REF _Ref415215615 \h  \* MERGEFORMAT </w:instrText>
      </w:r>
      <w:r w:rsidR="00EA0B83" w:rsidRPr="00EA0B83">
        <w:rPr>
          <w:i/>
          <w:szCs w:val="24"/>
        </w:rPr>
      </w:r>
      <w:r w:rsidR="00EA0B83" w:rsidRPr="00EA0B83">
        <w:rPr>
          <w:i/>
          <w:szCs w:val="24"/>
        </w:rPr>
        <w:fldChar w:fldCharType="separate"/>
      </w:r>
      <w:r w:rsidR="004E3B3D" w:rsidRPr="004E3B3D">
        <w:rPr>
          <w:i/>
          <w:szCs w:val="24"/>
        </w:rPr>
        <w:t xml:space="preserve">Рисунок </w:t>
      </w:r>
      <w:r w:rsidR="004E3B3D" w:rsidRPr="004E3B3D">
        <w:rPr>
          <w:i/>
          <w:noProof/>
          <w:szCs w:val="24"/>
        </w:rPr>
        <w:t>69</w:t>
      </w:r>
      <w:r w:rsidR="00EA0B83" w:rsidRPr="00EA0B83">
        <w:rPr>
          <w:i/>
          <w:szCs w:val="24"/>
        </w:rPr>
        <w:fldChar w:fldCharType="end"/>
      </w:r>
      <w:r w:rsidR="00EA0B83">
        <w:t xml:space="preserve">). </w:t>
      </w:r>
      <w:r w:rsidR="00757D02">
        <w:t xml:space="preserve">В зависимости от настроек региона может быть загружена информация из закупки плана закупок. </w:t>
      </w:r>
      <w:r w:rsidR="00020309">
        <w:t xml:space="preserve">По кнопке </w:t>
      </w:r>
      <w:r w:rsidR="00020309">
        <w:rPr>
          <w:noProof/>
          <w:lang w:eastAsia="ru-RU"/>
        </w:rPr>
        <w:drawing>
          <wp:inline distT="0" distB="0" distL="0" distR="0" wp14:anchorId="032F5672" wp14:editId="4A13F2CF">
            <wp:extent cx="200025" cy="190500"/>
            <wp:effectExtent l="0" t="0" r="9525"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rsidR="00020309">
        <w:t xml:space="preserve"> </w:t>
      </w:r>
      <w:r w:rsidR="00020309" w:rsidRPr="00020309">
        <w:t>[</w:t>
      </w:r>
      <w:r w:rsidR="00020309">
        <w:rPr>
          <w:b/>
        </w:rPr>
        <w:t>Добавить строку</w:t>
      </w:r>
      <w:r w:rsidR="00020309" w:rsidRPr="00020309">
        <w:t xml:space="preserve">] </w:t>
      </w:r>
      <w:r w:rsidR="00757D02">
        <w:t>создается</w:t>
      </w:r>
      <w:r w:rsidR="00020309">
        <w:t xml:space="preserve"> новая пустая строка, в которой доступны для заполнения следующие поля:</w:t>
      </w:r>
    </w:p>
    <w:p w:rsidR="0086232E" w:rsidRDefault="0086232E" w:rsidP="00FC7900">
      <w:pPr>
        <w:pStyle w:val="a0"/>
        <w:numPr>
          <w:ilvl w:val="0"/>
          <w:numId w:val="22"/>
        </w:numPr>
        <w:ind w:left="1134" w:hanging="425"/>
        <w:jc w:val="left"/>
      </w:pPr>
      <w:r>
        <w:t>№ п/п (заполняется автоматически);</w:t>
      </w:r>
    </w:p>
    <w:p w:rsidR="0086232E" w:rsidRDefault="0086232E" w:rsidP="00FC7900">
      <w:pPr>
        <w:pStyle w:val="a0"/>
        <w:numPr>
          <w:ilvl w:val="0"/>
          <w:numId w:val="22"/>
        </w:numPr>
        <w:ind w:left="1134" w:hanging="425"/>
        <w:jc w:val="left"/>
      </w:pPr>
      <w:r>
        <w:t>Наименование</w:t>
      </w:r>
      <w:r w:rsidR="00EA0B83">
        <w:t xml:space="preserve"> (наименование закупаемой продукции)</w:t>
      </w:r>
      <w:r>
        <w:t>;</w:t>
      </w:r>
    </w:p>
    <w:p w:rsidR="00CF12E0" w:rsidRDefault="00CF12E0" w:rsidP="00FC7900">
      <w:pPr>
        <w:pStyle w:val="a0"/>
        <w:numPr>
          <w:ilvl w:val="0"/>
          <w:numId w:val="22"/>
        </w:numPr>
        <w:ind w:left="1134" w:hanging="425"/>
        <w:jc w:val="left"/>
      </w:pPr>
      <w:r w:rsidRPr="00D52752">
        <w:t xml:space="preserve">Код </w:t>
      </w:r>
      <w:r>
        <w:t>ОКПД2</w:t>
      </w:r>
      <w:r w:rsidRPr="00D52752">
        <w:t xml:space="preserve"> (выб</w:t>
      </w:r>
      <w:r>
        <w:t>и</w:t>
      </w:r>
      <w:r w:rsidRPr="00D52752">
        <w:t>ра</w:t>
      </w:r>
      <w:r>
        <w:t>ется</w:t>
      </w:r>
      <w:r w:rsidRPr="00D52752">
        <w:t xml:space="preserve"> из справочника);</w:t>
      </w:r>
    </w:p>
    <w:p w:rsidR="0086232E" w:rsidRDefault="00A952EE" w:rsidP="00FC7900">
      <w:pPr>
        <w:pStyle w:val="a0"/>
        <w:numPr>
          <w:ilvl w:val="0"/>
          <w:numId w:val="22"/>
        </w:numPr>
        <w:ind w:left="1134" w:hanging="425"/>
        <w:jc w:val="left"/>
      </w:pPr>
      <w:r>
        <w:t>Е</w:t>
      </w:r>
      <w:r w:rsidR="0086232E" w:rsidRPr="00D52752">
        <w:t>диниц</w:t>
      </w:r>
      <w:r>
        <w:t>а</w:t>
      </w:r>
      <w:r w:rsidR="0086232E" w:rsidRPr="00D52752">
        <w:t xml:space="preserve"> измерения (выб</w:t>
      </w:r>
      <w:r>
        <w:t>ирается</w:t>
      </w:r>
      <w:r w:rsidR="0086232E" w:rsidRPr="00D52752">
        <w:t xml:space="preserve"> из справочника);</w:t>
      </w:r>
    </w:p>
    <w:p w:rsidR="0086232E" w:rsidRDefault="0086232E" w:rsidP="00FC7900">
      <w:pPr>
        <w:pStyle w:val="a0"/>
        <w:numPr>
          <w:ilvl w:val="0"/>
          <w:numId w:val="22"/>
        </w:numPr>
        <w:ind w:left="1134" w:hanging="425"/>
        <w:jc w:val="left"/>
      </w:pPr>
      <w:r>
        <w:t>Количество;</w:t>
      </w:r>
    </w:p>
    <w:p w:rsidR="00A952EE" w:rsidRPr="00D52752" w:rsidRDefault="00A952EE" w:rsidP="00FC7900">
      <w:pPr>
        <w:pStyle w:val="a0"/>
        <w:numPr>
          <w:ilvl w:val="0"/>
          <w:numId w:val="22"/>
        </w:numPr>
        <w:ind w:left="1134" w:hanging="425"/>
        <w:jc w:val="left"/>
      </w:pPr>
      <w:r w:rsidRPr="00D52752">
        <w:t>Цену за единицу продукции;</w:t>
      </w:r>
    </w:p>
    <w:p w:rsidR="00A952EE" w:rsidRDefault="00757D02" w:rsidP="00FC7900">
      <w:pPr>
        <w:pStyle w:val="a0"/>
        <w:numPr>
          <w:ilvl w:val="0"/>
          <w:numId w:val="22"/>
        </w:numPr>
        <w:ind w:left="1134" w:hanging="425"/>
        <w:jc w:val="left"/>
      </w:pPr>
      <w:r>
        <w:t>Сумма</w:t>
      </w:r>
      <w:r w:rsidR="00A952EE">
        <w:t xml:space="preserve"> </w:t>
      </w:r>
      <w:r>
        <w:t xml:space="preserve">(общая) </w:t>
      </w:r>
      <w:r w:rsidR="00A952EE">
        <w:t>(вычисляется автоматически</w:t>
      </w:r>
      <w:r w:rsidR="00020309">
        <w:t xml:space="preserve"> путем умножения цены за единицу на количество</w:t>
      </w:r>
      <w:r w:rsidR="00A952EE">
        <w:t>);</w:t>
      </w:r>
    </w:p>
    <w:p w:rsidR="00757D02" w:rsidRDefault="00757D02" w:rsidP="00FC7900">
      <w:pPr>
        <w:pStyle w:val="a0"/>
        <w:numPr>
          <w:ilvl w:val="0"/>
          <w:numId w:val="22"/>
        </w:numPr>
        <w:ind w:left="1134" w:hanging="425"/>
        <w:jc w:val="left"/>
      </w:pPr>
      <w:r>
        <w:t>Сумма (текущий год);</w:t>
      </w:r>
    </w:p>
    <w:p w:rsidR="00757D02" w:rsidRDefault="00757D02" w:rsidP="00FC7900">
      <w:pPr>
        <w:pStyle w:val="a0"/>
        <w:numPr>
          <w:ilvl w:val="0"/>
          <w:numId w:val="22"/>
        </w:numPr>
        <w:ind w:left="1134" w:hanging="425"/>
        <w:jc w:val="left"/>
      </w:pPr>
      <w:r>
        <w:t>Сумма (первый плановый год) (соответствует году, следующему за текущим годом);</w:t>
      </w:r>
    </w:p>
    <w:p w:rsidR="00757D02" w:rsidRDefault="00757D02" w:rsidP="00FC7900">
      <w:pPr>
        <w:pStyle w:val="a0"/>
        <w:numPr>
          <w:ilvl w:val="0"/>
          <w:numId w:val="22"/>
        </w:numPr>
        <w:ind w:left="1134" w:hanging="425"/>
        <w:jc w:val="left"/>
      </w:pPr>
      <w:r>
        <w:t xml:space="preserve">Сумма (второй плановый год) (соответствует году, следующему за </w:t>
      </w:r>
      <w:r w:rsidR="00744BD1">
        <w:t xml:space="preserve">первым плановым </w:t>
      </w:r>
      <w:r>
        <w:t>годом);</w:t>
      </w:r>
    </w:p>
    <w:p w:rsidR="00757D02" w:rsidRDefault="00757D02" w:rsidP="00FC7900">
      <w:pPr>
        <w:pStyle w:val="a0"/>
        <w:numPr>
          <w:ilvl w:val="0"/>
          <w:numId w:val="22"/>
        </w:numPr>
        <w:ind w:left="1134" w:hanging="425"/>
        <w:jc w:val="left"/>
      </w:pPr>
      <w:r>
        <w:t>Сумма (последующие годы);</w:t>
      </w:r>
    </w:p>
    <w:p w:rsidR="00757D02" w:rsidRDefault="00757D02" w:rsidP="00FC7900">
      <w:pPr>
        <w:pStyle w:val="a0"/>
        <w:numPr>
          <w:ilvl w:val="0"/>
          <w:numId w:val="22"/>
        </w:numPr>
        <w:ind w:left="1134" w:hanging="425"/>
        <w:jc w:val="left"/>
      </w:pPr>
      <w:r>
        <w:t>Количество (текущий год);</w:t>
      </w:r>
    </w:p>
    <w:p w:rsidR="00757D02" w:rsidRDefault="00757D02" w:rsidP="00FC7900">
      <w:pPr>
        <w:pStyle w:val="a0"/>
        <w:numPr>
          <w:ilvl w:val="0"/>
          <w:numId w:val="22"/>
        </w:numPr>
        <w:ind w:left="1134" w:hanging="425"/>
        <w:jc w:val="left"/>
      </w:pPr>
      <w:r>
        <w:t>Количество (первый плановый год)</w:t>
      </w:r>
      <w:r w:rsidR="00744BD1">
        <w:t xml:space="preserve"> (соответствует году, следующему за текущим годом)</w:t>
      </w:r>
      <w:r>
        <w:t>;</w:t>
      </w:r>
    </w:p>
    <w:p w:rsidR="00757D02" w:rsidRDefault="00757D02" w:rsidP="00FC7900">
      <w:pPr>
        <w:pStyle w:val="a0"/>
        <w:numPr>
          <w:ilvl w:val="0"/>
          <w:numId w:val="22"/>
        </w:numPr>
        <w:ind w:left="1134" w:hanging="425"/>
        <w:jc w:val="left"/>
      </w:pPr>
      <w:r>
        <w:t>Количество (второй плановый год)</w:t>
      </w:r>
      <w:r w:rsidR="00744BD1">
        <w:t xml:space="preserve"> (соответствует году, следующему за текущим годом)</w:t>
      </w:r>
      <w:r>
        <w:t>;</w:t>
      </w:r>
    </w:p>
    <w:p w:rsidR="00757D02" w:rsidRDefault="00757D02" w:rsidP="00757D02">
      <w:pPr>
        <w:pStyle w:val="a0"/>
        <w:numPr>
          <w:ilvl w:val="0"/>
          <w:numId w:val="22"/>
        </w:numPr>
        <w:ind w:left="1134" w:hanging="425"/>
        <w:jc w:val="left"/>
      </w:pPr>
      <w:r>
        <w:t>Количество (последующие годы);</w:t>
      </w:r>
    </w:p>
    <w:p w:rsidR="00A952EE" w:rsidRDefault="00757D02" w:rsidP="00FC7900">
      <w:pPr>
        <w:pStyle w:val="a0"/>
        <w:numPr>
          <w:ilvl w:val="0"/>
          <w:numId w:val="22"/>
        </w:numPr>
        <w:ind w:left="1134" w:hanging="425"/>
        <w:jc w:val="left"/>
      </w:pPr>
      <w:r>
        <w:t>Функциональные, технические, качественные, эксплуатационные характеристики</w:t>
      </w:r>
      <w:r w:rsidR="003F6D06">
        <w:t>;</w:t>
      </w:r>
    </w:p>
    <w:p w:rsidR="003F6D06" w:rsidRPr="00505840" w:rsidRDefault="00332DBA" w:rsidP="00FC7900">
      <w:pPr>
        <w:pStyle w:val="a0"/>
        <w:numPr>
          <w:ilvl w:val="0"/>
          <w:numId w:val="22"/>
        </w:numPr>
        <w:ind w:left="1134" w:hanging="425"/>
        <w:jc w:val="left"/>
      </w:pPr>
      <w:r>
        <w:t xml:space="preserve">Номер позиции каталога </w:t>
      </w:r>
      <w:r w:rsidRPr="00332DBA">
        <w:t>(</w:t>
      </w:r>
      <w:r>
        <w:rPr>
          <w:lang w:val="en-US"/>
        </w:rPr>
        <w:t>ID</w:t>
      </w:r>
      <w:r w:rsidRPr="00332DBA">
        <w:t>) (</w:t>
      </w:r>
      <w:r>
        <w:t>видимость</w:t>
      </w:r>
      <w:r w:rsidR="00020309">
        <w:t xml:space="preserve"> данного поля зависит от необходимости его применения в регионе и регулируется администраторами комплекса</w:t>
      </w:r>
      <w:r>
        <w:t>)</w:t>
      </w:r>
      <w:r w:rsidRPr="00332DBA">
        <w:t>.</w:t>
      </w:r>
    </w:p>
    <w:p w:rsidR="0086232E" w:rsidRPr="005111EC" w:rsidRDefault="0086232E" w:rsidP="0086232E">
      <w:pPr>
        <w:pStyle w:val="a0"/>
        <w:numPr>
          <w:ilvl w:val="0"/>
          <w:numId w:val="0"/>
        </w:numPr>
        <w:ind w:left="644" w:hanging="360"/>
      </w:pPr>
    </w:p>
    <w:p w:rsidR="00652DE9" w:rsidRPr="00652DE9" w:rsidRDefault="00652DE9" w:rsidP="00CD25D2">
      <w:pPr>
        <w:pStyle w:val="a0"/>
        <w:numPr>
          <w:ilvl w:val="0"/>
          <w:numId w:val="0"/>
        </w:numPr>
        <w:ind w:firstLine="709"/>
      </w:pPr>
      <w:r>
        <w:t>Во вкладку «</w:t>
      </w:r>
      <w:r>
        <w:rPr>
          <w:b/>
        </w:rPr>
        <w:t>КБК</w:t>
      </w:r>
      <w:r>
        <w:t>» данные подтягиваются автоматически из выбранной закупки плана закупок (</w:t>
      </w:r>
      <w:r w:rsidRPr="00CD25D2">
        <w:rPr>
          <w:i/>
        </w:rPr>
        <w:fldChar w:fldCharType="begin"/>
      </w:r>
      <w:r w:rsidRPr="00CD25D2">
        <w:rPr>
          <w:i/>
        </w:rPr>
        <w:instrText xml:space="preserve"> REF _Ref416211187 \h </w:instrText>
      </w:r>
      <w:r>
        <w:rPr>
          <w:i/>
        </w:rPr>
        <w:instrText xml:space="preserve"> \* MERGEFORMAT </w:instrText>
      </w:r>
      <w:r w:rsidRPr="00CD25D2">
        <w:rPr>
          <w:i/>
        </w:rPr>
      </w:r>
      <w:r w:rsidRPr="00CD25D2">
        <w:rPr>
          <w:i/>
        </w:rPr>
        <w:fldChar w:fldCharType="separate"/>
      </w:r>
      <w:r w:rsidR="004E3B3D" w:rsidRPr="004E3B3D">
        <w:rPr>
          <w:i/>
        </w:rPr>
        <w:t xml:space="preserve">Рисунок </w:t>
      </w:r>
      <w:r w:rsidR="004E3B3D" w:rsidRPr="004E3B3D">
        <w:rPr>
          <w:i/>
          <w:noProof/>
        </w:rPr>
        <w:t>71</w:t>
      </w:r>
      <w:r w:rsidRPr="00CD25D2">
        <w:rPr>
          <w:i/>
        </w:rPr>
        <w:fldChar w:fldCharType="end"/>
      </w:r>
      <w:r>
        <w:t xml:space="preserve">). Сумма и состав в отличии от закупки плана закупок уменьшены могут быть, но превысить данные из закупки не могут. Связано с тем, что применительно к одной закупке </w:t>
      </w:r>
      <w:r>
        <w:lastRenderedPageBreak/>
        <w:t xml:space="preserve">может быть сформировано более одного лота плана-графика. Для удаления лишней строки используется кнопка </w:t>
      </w:r>
      <w:r>
        <w:rPr>
          <w:noProof/>
        </w:rPr>
        <w:drawing>
          <wp:inline distT="0" distB="0" distL="0" distR="0" wp14:anchorId="7A56CD29" wp14:editId="6F098631">
            <wp:extent cx="219075" cy="209550"/>
            <wp:effectExtent l="0" t="0" r="952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удалить_стр.jpg"/>
                    <pic:cNvPicPr/>
                  </pic:nvPicPr>
                  <pic:blipFill>
                    <a:blip r:embed="rId126">
                      <a:extLst>
                        <a:ext uri="{28A0092B-C50C-407E-A947-70E740481C1C}">
                          <a14:useLocalDpi xmlns:a14="http://schemas.microsoft.com/office/drawing/2010/main" val="0"/>
                        </a:ext>
                      </a:extLst>
                    </a:blip>
                    <a:stretch>
                      <a:fillRect/>
                    </a:stretch>
                  </pic:blipFill>
                  <pic:spPr>
                    <a:xfrm>
                      <a:off x="0" y="0"/>
                      <a:ext cx="219075" cy="209550"/>
                    </a:xfrm>
                    <a:prstGeom prst="rect">
                      <a:avLst/>
                    </a:prstGeom>
                  </pic:spPr>
                </pic:pic>
              </a:graphicData>
            </a:graphic>
          </wp:inline>
        </w:drawing>
      </w:r>
      <w:r>
        <w:t xml:space="preserve"> </w:t>
      </w:r>
      <w:r w:rsidRPr="00CD25D2">
        <w:t>[</w:t>
      </w:r>
      <w:r>
        <w:rPr>
          <w:b/>
        </w:rPr>
        <w:t>Удалить строку</w:t>
      </w:r>
      <w:r w:rsidRPr="00CD25D2">
        <w:t>]</w:t>
      </w:r>
      <w:r>
        <w:t>.</w:t>
      </w:r>
    </w:p>
    <w:p w:rsidR="00CD25D2" w:rsidRDefault="00CD25D2" w:rsidP="00CD25D2">
      <w:pPr>
        <w:pStyle w:val="a0"/>
        <w:numPr>
          <w:ilvl w:val="0"/>
          <w:numId w:val="0"/>
        </w:numPr>
        <w:ind w:firstLine="709"/>
      </w:pPr>
      <w:r>
        <w:t xml:space="preserve">Первым годом в документе считается тот год, в котором предполагается </w:t>
      </w:r>
      <w:r w:rsidR="00593F21">
        <w:t xml:space="preserve">публикация информации о </w:t>
      </w:r>
      <w:r>
        <w:t>пров</w:t>
      </w:r>
      <w:r w:rsidR="00593F21">
        <w:t>о</w:t>
      </w:r>
      <w:r>
        <w:t>д</w:t>
      </w:r>
      <w:r w:rsidR="00593F21">
        <w:t>имой</w:t>
      </w:r>
      <w:r>
        <w:t xml:space="preserve"> закупк</w:t>
      </w:r>
      <w:r w:rsidR="00593F21">
        <w:t>е</w:t>
      </w:r>
      <w:r>
        <w:t>. Для лота плана-графика 201</w:t>
      </w:r>
      <w:r w:rsidR="00652DE9">
        <w:t>7</w:t>
      </w:r>
      <w:r>
        <w:t xml:space="preserve"> года под суммой 1 года понимается сумма 201</w:t>
      </w:r>
      <w:r w:rsidR="00652DE9">
        <w:t>7</w:t>
      </w:r>
      <w:r>
        <w:t xml:space="preserve"> года.</w:t>
      </w:r>
    </w:p>
    <w:p w:rsidR="00CD25D2" w:rsidRDefault="00652DE9" w:rsidP="00B55022">
      <w:pPr>
        <w:pStyle w:val="a0"/>
        <w:numPr>
          <w:ilvl w:val="0"/>
          <w:numId w:val="0"/>
        </w:numPr>
        <w:spacing w:before="120" w:after="120"/>
        <w:jc w:val="center"/>
      </w:pPr>
      <w:r>
        <w:rPr>
          <w:noProof/>
        </w:rPr>
        <w:drawing>
          <wp:inline distT="0" distB="0" distL="0" distR="0" wp14:anchorId="5B6E0002" wp14:editId="26033075">
            <wp:extent cx="6480175" cy="2773680"/>
            <wp:effectExtent l="0" t="0" r="0" b="762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47">
                      <a:extLst>
                        <a:ext uri="{28A0092B-C50C-407E-A947-70E740481C1C}">
                          <a14:useLocalDpi xmlns:a14="http://schemas.microsoft.com/office/drawing/2010/main" val="0"/>
                        </a:ext>
                      </a:extLst>
                    </a:blip>
                    <a:stretch>
                      <a:fillRect/>
                    </a:stretch>
                  </pic:blipFill>
                  <pic:spPr>
                    <a:xfrm>
                      <a:off x="0" y="0"/>
                      <a:ext cx="6480175" cy="2773680"/>
                    </a:xfrm>
                    <a:prstGeom prst="rect">
                      <a:avLst/>
                    </a:prstGeom>
                  </pic:spPr>
                </pic:pic>
              </a:graphicData>
            </a:graphic>
          </wp:inline>
        </w:drawing>
      </w:r>
    </w:p>
    <w:p w:rsidR="00CD25D2" w:rsidRDefault="00CD25D2" w:rsidP="00B55022">
      <w:pPr>
        <w:pStyle w:val="affffd"/>
      </w:pPr>
      <w:bookmarkStart w:id="122" w:name="_Ref416211187"/>
      <w:r>
        <w:t xml:space="preserve">Рисунок </w:t>
      </w:r>
      <w:fldSimple w:instr=" SEQ Рисунок \* ARABIC ">
        <w:r w:rsidR="004E3B3D">
          <w:rPr>
            <w:noProof/>
          </w:rPr>
          <w:t>71</w:t>
        </w:r>
      </w:fldSimple>
      <w:bookmarkEnd w:id="122"/>
      <w:r>
        <w:t>. Вкладка КБК лота плана-графика</w:t>
      </w:r>
    </w:p>
    <w:p w:rsidR="000B0343" w:rsidRDefault="00C735DC" w:rsidP="0086232E">
      <w:pPr>
        <w:autoSpaceDE w:val="0"/>
        <w:autoSpaceDN w:val="0"/>
        <w:adjustRightInd w:val="0"/>
        <w:ind w:firstLine="709"/>
      </w:pPr>
      <w:r>
        <w:t>Во вкладке «</w:t>
      </w:r>
      <w:r>
        <w:rPr>
          <w:b/>
        </w:rPr>
        <w:t>Минимально необходимые требования</w:t>
      </w:r>
      <w:r>
        <w:t xml:space="preserve">» </w:t>
      </w:r>
      <w:r w:rsidR="0072392A">
        <w:t xml:space="preserve">определяется преимущества участников закупки, а также отражаются условия, запреты и ограничения допуска товаров, происходящих из иностранного государства </w:t>
      </w:r>
      <w:r>
        <w:t>(</w:t>
      </w:r>
      <w:r w:rsidRPr="00C735DC">
        <w:rPr>
          <w:i/>
        </w:rPr>
        <w:fldChar w:fldCharType="begin"/>
      </w:r>
      <w:r w:rsidRPr="00C735DC">
        <w:rPr>
          <w:i/>
        </w:rPr>
        <w:instrText xml:space="preserve"> REF _Ref416213116 \h </w:instrText>
      </w:r>
      <w:r>
        <w:rPr>
          <w:i/>
        </w:rPr>
        <w:instrText xml:space="preserve"> \* MERGEFORMAT </w:instrText>
      </w:r>
      <w:r w:rsidRPr="00C735DC">
        <w:rPr>
          <w:i/>
        </w:rPr>
      </w:r>
      <w:r w:rsidRPr="00C735DC">
        <w:rPr>
          <w:i/>
        </w:rPr>
        <w:fldChar w:fldCharType="separate"/>
      </w:r>
      <w:r w:rsidR="004E3B3D" w:rsidRPr="004E3B3D">
        <w:rPr>
          <w:i/>
        </w:rPr>
        <w:t xml:space="preserve">Рисунок </w:t>
      </w:r>
      <w:r w:rsidR="004E3B3D" w:rsidRPr="004E3B3D">
        <w:rPr>
          <w:i/>
          <w:noProof/>
        </w:rPr>
        <w:t>72</w:t>
      </w:r>
      <w:r w:rsidRPr="00C735DC">
        <w:rPr>
          <w:i/>
        </w:rPr>
        <w:fldChar w:fldCharType="end"/>
      </w:r>
      <w:r>
        <w:t>).</w:t>
      </w:r>
      <w:r w:rsidR="0072392A">
        <w:t xml:space="preserve"> Для всех представленных полей доступно заполнение значениями «Да/Нет».</w:t>
      </w:r>
    </w:p>
    <w:p w:rsidR="0072392A" w:rsidRDefault="0072392A" w:rsidP="0086232E">
      <w:pPr>
        <w:autoSpaceDE w:val="0"/>
        <w:autoSpaceDN w:val="0"/>
        <w:adjustRightInd w:val="0"/>
        <w:ind w:firstLine="709"/>
      </w:pPr>
      <w:r>
        <w:t>В данной же вкладке доступно поле для отражения информации об обязательности общественного обсуждения закупки.</w:t>
      </w:r>
    </w:p>
    <w:p w:rsidR="000B0343" w:rsidRDefault="00652DE9" w:rsidP="003E6FFC">
      <w:pPr>
        <w:autoSpaceDE w:val="0"/>
        <w:autoSpaceDN w:val="0"/>
        <w:adjustRightInd w:val="0"/>
        <w:spacing w:before="120" w:after="120"/>
        <w:jc w:val="center"/>
      </w:pPr>
      <w:r>
        <w:rPr>
          <w:noProof/>
        </w:rPr>
        <w:lastRenderedPageBreak/>
        <w:drawing>
          <wp:inline distT="0" distB="0" distL="0" distR="0" wp14:anchorId="6366C946" wp14:editId="79447B49">
            <wp:extent cx="6480175" cy="5070475"/>
            <wp:effectExtent l="0" t="0" r="0" b="0"/>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148">
                      <a:extLst>
                        <a:ext uri="{28A0092B-C50C-407E-A947-70E740481C1C}">
                          <a14:useLocalDpi xmlns:a14="http://schemas.microsoft.com/office/drawing/2010/main" val="0"/>
                        </a:ext>
                      </a:extLst>
                    </a:blip>
                    <a:stretch>
                      <a:fillRect/>
                    </a:stretch>
                  </pic:blipFill>
                  <pic:spPr>
                    <a:xfrm>
                      <a:off x="0" y="0"/>
                      <a:ext cx="6480175" cy="5070475"/>
                    </a:xfrm>
                    <a:prstGeom prst="rect">
                      <a:avLst/>
                    </a:prstGeom>
                  </pic:spPr>
                </pic:pic>
              </a:graphicData>
            </a:graphic>
          </wp:inline>
        </w:drawing>
      </w:r>
    </w:p>
    <w:p w:rsidR="000B0343" w:rsidRDefault="00C735DC" w:rsidP="00C735DC">
      <w:pPr>
        <w:pStyle w:val="affffd"/>
      </w:pPr>
      <w:bookmarkStart w:id="123" w:name="_Ref416213116"/>
      <w:r>
        <w:t xml:space="preserve">Рисунок </w:t>
      </w:r>
      <w:fldSimple w:instr=" SEQ Рисунок \* ARABIC ">
        <w:r w:rsidR="004E3B3D">
          <w:rPr>
            <w:noProof/>
          </w:rPr>
          <w:t>72</w:t>
        </w:r>
      </w:fldSimple>
      <w:bookmarkEnd w:id="123"/>
      <w:r>
        <w:t>. Минимально необходимые требования</w:t>
      </w:r>
    </w:p>
    <w:p w:rsidR="000B0343" w:rsidRDefault="00C735DC" w:rsidP="0086232E">
      <w:pPr>
        <w:autoSpaceDE w:val="0"/>
        <w:autoSpaceDN w:val="0"/>
        <w:adjustRightInd w:val="0"/>
        <w:ind w:firstLine="709"/>
      </w:pPr>
      <w:r>
        <w:t>Текст в поле «</w:t>
      </w:r>
      <w:r w:rsidRPr="00C735DC">
        <w:rPr>
          <w:b/>
          <w:color w:val="000000"/>
          <w:shd w:val="clear" w:color="auto" w:fill="FFFFFF"/>
        </w:rPr>
        <w:t>Запреты на допуск товаров, работ, услуг, а также ограничения и условия допуска товаров, работ, услуг для целей осуществления закупок в соответствии со статьей 14 Федерального закона № 44-ФЗ (при наличии таких запретов, ограничений, условий)</w:t>
      </w:r>
      <w:r w:rsidRPr="00C735DC">
        <w:t>»</w:t>
      </w:r>
      <w:r>
        <w:t xml:space="preserve"> заполняется автоматически в зависимости от выбранных значений «</w:t>
      </w:r>
      <w:r>
        <w:rPr>
          <w:b/>
        </w:rPr>
        <w:t>Да/Нет</w:t>
      </w:r>
      <w:r>
        <w:t>» в полях по заполнению условий, запретов и ограничений допуска товаров, происходящих из иностранного государства.</w:t>
      </w:r>
      <w:r w:rsidR="00CC0BBC">
        <w:t xml:space="preserve"> Текст</w:t>
      </w:r>
      <w:r w:rsidR="001B5A43">
        <w:t>,</w:t>
      </w:r>
      <w:r w:rsidR="00CC0BBC">
        <w:t xml:space="preserve"> для автоматического отображения настраивается для каждого региона самостоятельно региональными администраторами Системы </w:t>
      </w:r>
      <w:r w:rsidR="00B516F6">
        <w:t>«</w:t>
      </w:r>
      <w:r w:rsidR="00CC0BBC">
        <w:rPr>
          <w:lang w:val="en-US"/>
        </w:rPr>
        <w:t>WEB</w:t>
      </w:r>
      <w:r w:rsidR="00CC0BBC" w:rsidRPr="00CC0BBC">
        <w:t>-</w:t>
      </w:r>
      <w:r w:rsidR="00CC0BBC">
        <w:t>Торги-КС</w:t>
      </w:r>
      <w:r w:rsidR="00B516F6">
        <w:t>»</w:t>
      </w:r>
      <w:r w:rsidR="00CC0BBC">
        <w:t>.</w:t>
      </w:r>
    </w:p>
    <w:p w:rsidR="001B5A43" w:rsidRDefault="001B5A43" w:rsidP="0086232E">
      <w:pPr>
        <w:autoSpaceDE w:val="0"/>
        <w:autoSpaceDN w:val="0"/>
        <w:adjustRightInd w:val="0"/>
        <w:ind w:firstLine="709"/>
      </w:pPr>
      <w:r>
        <w:t>Во вкладке «</w:t>
      </w:r>
      <w:r>
        <w:rPr>
          <w:b/>
        </w:rPr>
        <w:t>Условия закупки</w:t>
      </w:r>
      <w:r>
        <w:t>» заполняется размер обеспечения исполнения контракта, размер обеспечения заявки, размер аванса. Данные поля можно заполнить как в процентном соотношении, так и в рублях с точностью до копейки (</w:t>
      </w:r>
      <w:r w:rsidRPr="001B5A43">
        <w:rPr>
          <w:i/>
        </w:rPr>
        <w:fldChar w:fldCharType="begin"/>
      </w:r>
      <w:r w:rsidRPr="001B5A43">
        <w:rPr>
          <w:i/>
        </w:rPr>
        <w:instrText xml:space="preserve"> REF _Ref416213668 \h </w:instrText>
      </w:r>
      <w:r>
        <w:rPr>
          <w:i/>
        </w:rPr>
        <w:instrText xml:space="preserve"> \* MERGEFORMAT </w:instrText>
      </w:r>
      <w:r w:rsidRPr="001B5A43">
        <w:rPr>
          <w:i/>
        </w:rPr>
      </w:r>
      <w:r w:rsidRPr="001B5A43">
        <w:rPr>
          <w:i/>
        </w:rPr>
        <w:fldChar w:fldCharType="separate"/>
      </w:r>
      <w:r w:rsidR="004E3B3D" w:rsidRPr="004E3B3D">
        <w:rPr>
          <w:i/>
        </w:rPr>
        <w:t xml:space="preserve">Рисунок </w:t>
      </w:r>
      <w:r w:rsidR="004E3B3D" w:rsidRPr="004E3B3D">
        <w:rPr>
          <w:i/>
          <w:noProof/>
        </w:rPr>
        <w:t>73</w:t>
      </w:r>
      <w:r w:rsidRPr="001B5A43">
        <w:rPr>
          <w:i/>
        </w:rPr>
        <w:fldChar w:fldCharType="end"/>
      </w:r>
      <w:r>
        <w:t>).</w:t>
      </w:r>
    </w:p>
    <w:p w:rsidR="001B5A43" w:rsidRDefault="0072392A" w:rsidP="001B5A43">
      <w:pPr>
        <w:autoSpaceDE w:val="0"/>
        <w:autoSpaceDN w:val="0"/>
        <w:adjustRightInd w:val="0"/>
        <w:spacing w:before="120" w:after="120"/>
        <w:jc w:val="center"/>
      </w:pPr>
      <w:r>
        <w:rPr>
          <w:noProof/>
        </w:rPr>
        <w:lastRenderedPageBreak/>
        <w:drawing>
          <wp:inline distT="0" distB="0" distL="0" distR="0" wp14:anchorId="533A9F32" wp14:editId="0AFA2ECA">
            <wp:extent cx="6480175" cy="3101340"/>
            <wp:effectExtent l="0" t="0" r="0" b="381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49">
                      <a:extLst>
                        <a:ext uri="{28A0092B-C50C-407E-A947-70E740481C1C}">
                          <a14:useLocalDpi xmlns:a14="http://schemas.microsoft.com/office/drawing/2010/main" val="0"/>
                        </a:ext>
                      </a:extLst>
                    </a:blip>
                    <a:stretch>
                      <a:fillRect/>
                    </a:stretch>
                  </pic:blipFill>
                  <pic:spPr>
                    <a:xfrm>
                      <a:off x="0" y="0"/>
                      <a:ext cx="6480175" cy="3101340"/>
                    </a:xfrm>
                    <a:prstGeom prst="rect">
                      <a:avLst/>
                    </a:prstGeom>
                  </pic:spPr>
                </pic:pic>
              </a:graphicData>
            </a:graphic>
          </wp:inline>
        </w:drawing>
      </w:r>
    </w:p>
    <w:p w:rsidR="001B5A43" w:rsidRDefault="001B5A43" w:rsidP="001B5A43">
      <w:pPr>
        <w:pStyle w:val="affffd"/>
      </w:pPr>
      <w:bookmarkStart w:id="124" w:name="_Ref416213668"/>
      <w:r>
        <w:t xml:space="preserve">Рисунок </w:t>
      </w:r>
      <w:fldSimple w:instr=" SEQ Рисунок \* ARABIC ">
        <w:r w:rsidR="004E3B3D">
          <w:rPr>
            <w:noProof/>
          </w:rPr>
          <w:t>73</w:t>
        </w:r>
      </w:fldSimple>
      <w:bookmarkEnd w:id="124"/>
      <w:r>
        <w:t>. Условия закупки</w:t>
      </w:r>
    </w:p>
    <w:p w:rsidR="00284228" w:rsidRDefault="00DF74FD" w:rsidP="001B5A43">
      <w:pPr>
        <w:pStyle w:val="aff"/>
      </w:pPr>
      <w:r>
        <w:t>Во вкладке «</w:t>
      </w:r>
      <w:r>
        <w:rPr>
          <w:b/>
        </w:rPr>
        <w:t>Поэтапное исполнение</w:t>
      </w:r>
      <w:r>
        <w:t xml:space="preserve">» </w:t>
      </w:r>
      <w:r w:rsidR="00284228">
        <w:t>расположены поля (</w:t>
      </w:r>
      <w:r w:rsidR="00284228" w:rsidRPr="00284228">
        <w:rPr>
          <w:i/>
        </w:rPr>
        <w:fldChar w:fldCharType="begin"/>
      </w:r>
      <w:r w:rsidR="00284228" w:rsidRPr="00284228">
        <w:rPr>
          <w:i/>
        </w:rPr>
        <w:instrText xml:space="preserve"> REF _Ref470038805 \h </w:instrText>
      </w:r>
      <w:r w:rsidR="00284228">
        <w:rPr>
          <w:i/>
        </w:rPr>
        <w:instrText xml:space="preserve"> \* MERGEFORMAT </w:instrText>
      </w:r>
      <w:r w:rsidR="00284228" w:rsidRPr="00284228">
        <w:rPr>
          <w:i/>
        </w:rPr>
      </w:r>
      <w:r w:rsidR="00284228" w:rsidRPr="00284228">
        <w:rPr>
          <w:i/>
        </w:rPr>
        <w:fldChar w:fldCharType="separate"/>
      </w:r>
      <w:r w:rsidR="004E3B3D" w:rsidRPr="004E3B3D">
        <w:rPr>
          <w:i/>
        </w:rPr>
        <w:t xml:space="preserve">Рисунок </w:t>
      </w:r>
      <w:r w:rsidR="004E3B3D" w:rsidRPr="004E3B3D">
        <w:rPr>
          <w:i/>
          <w:noProof/>
        </w:rPr>
        <w:t>74</w:t>
      </w:r>
      <w:r w:rsidR="00284228" w:rsidRPr="00284228">
        <w:rPr>
          <w:i/>
        </w:rPr>
        <w:fldChar w:fldCharType="end"/>
      </w:r>
      <w:r w:rsidR="00284228">
        <w:t>):</w:t>
      </w:r>
    </w:p>
    <w:p w:rsidR="00284228" w:rsidRDefault="00284228" w:rsidP="00284228">
      <w:pPr>
        <w:pStyle w:val="aff"/>
        <w:numPr>
          <w:ilvl w:val="0"/>
          <w:numId w:val="69"/>
        </w:numPr>
      </w:pPr>
      <w:r>
        <w:t>Срок исполнения отдельных этапов контракта;</w:t>
      </w:r>
    </w:p>
    <w:p w:rsidR="00284228" w:rsidRDefault="00284228" w:rsidP="00284228">
      <w:pPr>
        <w:pStyle w:val="aff"/>
        <w:numPr>
          <w:ilvl w:val="0"/>
          <w:numId w:val="69"/>
        </w:numPr>
      </w:pPr>
      <w:r>
        <w:t>Периодичность осуществления закупки (заполняется выбор значения из справочника);</w:t>
      </w:r>
    </w:p>
    <w:p w:rsidR="00284228" w:rsidRDefault="00284228" w:rsidP="00284228">
      <w:pPr>
        <w:pStyle w:val="aff"/>
        <w:numPr>
          <w:ilvl w:val="0"/>
          <w:numId w:val="69"/>
        </w:numPr>
      </w:pPr>
      <w:r>
        <w:t>Другая периодичность (доступно для заполнения, только при выборе значения «другое» в поле «Периодичность осуществления закупки»).</w:t>
      </w:r>
    </w:p>
    <w:p w:rsidR="003B6600" w:rsidRDefault="003B6600" w:rsidP="00284228">
      <w:pPr>
        <w:pStyle w:val="aff"/>
        <w:spacing w:before="120" w:after="120"/>
        <w:ind w:firstLine="0"/>
        <w:jc w:val="center"/>
        <w:rPr>
          <w:bCs/>
          <w:shd w:val="clear" w:color="auto" w:fill="FFFFFF"/>
        </w:rPr>
      </w:pPr>
      <w:r>
        <w:rPr>
          <w:bCs/>
          <w:noProof/>
          <w:shd w:val="clear" w:color="auto" w:fill="FFFFFF"/>
        </w:rPr>
        <w:drawing>
          <wp:inline distT="0" distB="0" distL="0" distR="0" wp14:anchorId="3AE1A4E5" wp14:editId="7D7FB0CA">
            <wp:extent cx="6480175" cy="3037205"/>
            <wp:effectExtent l="0" t="0" r="0" b="0"/>
            <wp:docPr id="653"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50">
                      <a:extLst>
                        <a:ext uri="{28A0092B-C50C-407E-A947-70E740481C1C}">
                          <a14:useLocalDpi xmlns:a14="http://schemas.microsoft.com/office/drawing/2010/main" val="0"/>
                        </a:ext>
                      </a:extLst>
                    </a:blip>
                    <a:stretch>
                      <a:fillRect/>
                    </a:stretch>
                  </pic:blipFill>
                  <pic:spPr>
                    <a:xfrm>
                      <a:off x="0" y="0"/>
                      <a:ext cx="6480175" cy="3037205"/>
                    </a:xfrm>
                    <a:prstGeom prst="rect">
                      <a:avLst/>
                    </a:prstGeom>
                  </pic:spPr>
                </pic:pic>
              </a:graphicData>
            </a:graphic>
          </wp:inline>
        </w:drawing>
      </w:r>
    </w:p>
    <w:p w:rsidR="003B6600" w:rsidRDefault="003B6600" w:rsidP="003B6600">
      <w:pPr>
        <w:pStyle w:val="affffd"/>
        <w:rPr>
          <w:bCs w:val="0"/>
          <w:shd w:val="clear" w:color="auto" w:fill="FFFFFF"/>
        </w:rPr>
      </w:pPr>
      <w:bookmarkStart w:id="125" w:name="_Ref470038805"/>
      <w:r>
        <w:t xml:space="preserve">Рисунок </w:t>
      </w:r>
      <w:fldSimple w:instr=" SEQ Рисунок \* ARABIC ">
        <w:r w:rsidR="004E3B3D">
          <w:rPr>
            <w:noProof/>
          </w:rPr>
          <w:t>74</w:t>
        </w:r>
      </w:fldSimple>
      <w:bookmarkEnd w:id="125"/>
      <w:r>
        <w:t>. Вкладка «Поэтапное исполнение»</w:t>
      </w:r>
    </w:p>
    <w:p w:rsidR="003B6600" w:rsidRDefault="00284228" w:rsidP="001B5A43">
      <w:pPr>
        <w:pStyle w:val="aff"/>
        <w:rPr>
          <w:bCs/>
          <w:shd w:val="clear" w:color="auto" w:fill="FFFFFF"/>
        </w:rPr>
      </w:pPr>
      <w:r>
        <w:rPr>
          <w:bCs/>
          <w:shd w:val="clear" w:color="auto" w:fill="FFFFFF"/>
        </w:rPr>
        <w:t>Значение в поле «</w:t>
      </w:r>
      <w:r>
        <w:rPr>
          <w:b/>
          <w:bCs/>
          <w:shd w:val="clear" w:color="auto" w:fill="FFFFFF"/>
        </w:rPr>
        <w:t>Периодичность осуществления закупки</w:t>
      </w:r>
      <w:r>
        <w:rPr>
          <w:bCs/>
          <w:shd w:val="clear" w:color="auto" w:fill="FFFFFF"/>
        </w:rPr>
        <w:t>» и «Д</w:t>
      </w:r>
      <w:r>
        <w:rPr>
          <w:b/>
          <w:bCs/>
          <w:shd w:val="clear" w:color="auto" w:fill="FFFFFF"/>
        </w:rPr>
        <w:t>ругая периодичность</w:t>
      </w:r>
      <w:r>
        <w:rPr>
          <w:bCs/>
          <w:shd w:val="clear" w:color="auto" w:fill="FFFFFF"/>
        </w:rPr>
        <w:t xml:space="preserve">» подтягиваются из выбранной закупки плана закупок. </w:t>
      </w:r>
    </w:p>
    <w:p w:rsidR="005E7674" w:rsidRDefault="00B62AE9" w:rsidP="005E7674">
      <w:pPr>
        <w:pStyle w:val="aff"/>
      </w:pPr>
      <w:r>
        <w:t>Во вкладке «</w:t>
      </w:r>
      <w:r w:rsidR="00FD763B">
        <w:rPr>
          <w:b/>
        </w:rPr>
        <w:t>Дополнительные данные</w:t>
      </w:r>
      <w:r>
        <w:t>» доступны для заполнения (</w:t>
      </w:r>
      <w:r w:rsidR="00062106" w:rsidRPr="00062106">
        <w:rPr>
          <w:i/>
        </w:rPr>
        <w:fldChar w:fldCharType="begin"/>
      </w:r>
      <w:r w:rsidR="00062106" w:rsidRPr="00062106">
        <w:rPr>
          <w:i/>
        </w:rPr>
        <w:instrText xml:space="preserve"> REF _Ref416248621 \h </w:instrText>
      </w:r>
      <w:r w:rsidR="00062106">
        <w:rPr>
          <w:i/>
        </w:rPr>
        <w:instrText xml:space="preserve"> \* MERGEFORMAT </w:instrText>
      </w:r>
      <w:r w:rsidR="00062106" w:rsidRPr="00062106">
        <w:rPr>
          <w:i/>
        </w:rPr>
      </w:r>
      <w:r w:rsidR="00062106" w:rsidRPr="00062106">
        <w:rPr>
          <w:i/>
        </w:rPr>
        <w:fldChar w:fldCharType="separate"/>
      </w:r>
      <w:r w:rsidR="004E3B3D" w:rsidRPr="004E3B3D">
        <w:rPr>
          <w:i/>
        </w:rPr>
        <w:t xml:space="preserve">Рисунок </w:t>
      </w:r>
      <w:r w:rsidR="004E3B3D" w:rsidRPr="004E3B3D">
        <w:rPr>
          <w:i/>
          <w:noProof/>
        </w:rPr>
        <w:t>75</w:t>
      </w:r>
      <w:r w:rsidR="00062106" w:rsidRPr="00062106">
        <w:rPr>
          <w:i/>
        </w:rPr>
        <w:fldChar w:fldCharType="end"/>
      </w:r>
      <w:r>
        <w:t>):</w:t>
      </w:r>
    </w:p>
    <w:p w:rsidR="00B62AE9" w:rsidRDefault="00FD763B" w:rsidP="00FC7900">
      <w:pPr>
        <w:pStyle w:val="a0"/>
        <w:numPr>
          <w:ilvl w:val="0"/>
          <w:numId w:val="22"/>
        </w:numPr>
        <w:ind w:left="1134" w:hanging="425"/>
        <w:jc w:val="left"/>
      </w:pPr>
      <w:r>
        <w:t>поле «</w:t>
      </w:r>
      <w:r w:rsidR="00B62AE9">
        <w:t>Описание закупки</w:t>
      </w:r>
      <w:r>
        <w:t>»</w:t>
      </w:r>
      <w:r w:rsidR="00B62AE9">
        <w:t>;</w:t>
      </w:r>
    </w:p>
    <w:p w:rsidR="00B62AE9" w:rsidRPr="00B62AE9" w:rsidRDefault="00FD763B" w:rsidP="00FD763B">
      <w:pPr>
        <w:pStyle w:val="a0"/>
        <w:numPr>
          <w:ilvl w:val="0"/>
          <w:numId w:val="22"/>
        </w:numPr>
        <w:ind w:left="1134" w:hanging="425"/>
      </w:pPr>
      <w:r>
        <w:lastRenderedPageBreak/>
        <w:t>поле «</w:t>
      </w:r>
      <w:r w:rsidR="00B62AE9" w:rsidRPr="00FC7900">
        <w:t>Информация о банковском сопровождении контракта</w:t>
      </w:r>
      <w:r>
        <w:t>»</w:t>
      </w:r>
      <w:r w:rsidR="00B62AE9" w:rsidRPr="00FC7900">
        <w:t xml:space="preserve"> (в случаях, предусмотренных статьей 35 Закона № 44-ФЗ);</w:t>
      </w:r>
    </w:p>
    <w:p w:rsidR="00B62AE9" w:rsidRDefault="00FD763B" w:rsidP="00FD763B">
      <w:pPr>
        <w:pStyle w:val="a0"/>
        <w:numPr>
          <w:ilvl w:val="0"/>
          <w:numId w:val="22"/>
        </w:numPr>
        <w:ind w:left="1134" w:hanging="425"/>
      </w:pPr>
      <w:r>
        <w:t>поле «</w:t>
      </w:r>
      <w:r w:rsidR="00B62AE9">
        <w:t>Процедура будет проведена уполномоченным органом</w:t>
      </w:r>
      <w:r>
        <w:t>»</w:t>
      </w:r>
      <w:r w:rsidR="00B62AE9">
        <w:t xml:space="preserve"> (при выборе значения «Да» активируется поле </w:t>
      </w:r>
      <w:r>
        <w:t xml:space="preserve">«Уполномоченный орган» </w:t>
      </w:r>
      <w:r w:rsidR="00B62AE9">
        <w:t>для выбора уполномоченного органа</w:t>
      </w:r>
      <w:r>
        <w:t>, если же у организации всего один уполномоченный орган, то он будет выбран автоматически</w:t>
      </w:r>
      <w:r w:rsidR="00B62AE9">
        <w:t>);</w:t>
      </w:r>
    </w:p>
    <w:p w:rsidR="00B62AE9" w:rsidRDefault="00FD763B" w:rsidP="00FD763B">
      <w:pPr>
        <w:pStyle w:val="a0"/>
        <w:numPr>
          <w:ilvl w:val="0"/>
          <w:numId w:val="22"/>
        </w:numPr>
        <w:ind w:left="1134" w:hanging="425"/>
      </w:pPr>
      <w:r>
        <w:t>поле «</w:t>
      </w:r>
      <w:r w:rsidR="00B62AE9">
        <w:t>Совместные торги</w:t>
      </w:r>
      <w:r>
        <w:t>»</w:t>
      </w:r>
      <w:r w:rsidR="00B62AE9">
        <w:t xml:space="preserve"> (при выборе значения «Да» в данном поле активируется поле для выбора организации, осуществляющей полномочия заказчика на осуществление закупок н</w:t>
      </w:r>
      <w:r>
        <w:t>а основе договора (соглашения));</w:t>
      </w:r>
    </w:p>
    <w:p w:rsidR="00FD763B" w:rsidRPr="005E7674" w:rsidRDefault="00FD763B" w:rsidP="00FD763B">
      <w:pPr>
        <w:pStyle w:val="a0"/>
        <w:numPr>
          <w:ilvl w:val="0"/>
          <w:numId w:val="22"/>
        </w:numPr>
        <w:ind w:left="1134" w:hanging="425"/>
      </w:pPr>
      <w:r>
        <w:t>блок полей «</w:t>
      </w:r>
      <w:r w:rsidR="00ED1C0B">
        <w:t>Особенности осуществления закупки, установленные в соответствии со ст.111 44-ФЗ</w:t>
      </w:r>
      <w:r>
        <w:t>»</w:t>
      </w:r>
      <w:r w:rsidR="00ED1C0B">
        <w:t>.</w:t>
      </w:r>
    </w:p>
    <w:p w:rsidR="005E7674" w:rsidRPr="00ED1C0B" w:rsidRDefault="007E5567" w:rsidP="00062106">
      <w:pPr>
        <w:spacing w:before="120" w:after="120"/>
        <w:jc w:val="center"/>
      </w:pPr>
      <w:r>
        <w:rPr>
          <w:noProof/>
        </w:rPr>
        <w:drawing>
          <wp:inline distT="0" distB="0" distL="0" distR="0" wp14:anchorId="26AE4027" wp14:editId="05DFDAEF">
            <wp:extent cx="6480175" cy="4353560"/>
            <wp:effectExtent l="0" t="0" r="0" b="8890"/>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151">
                      <a:extLst>
                        <a:ext uri="{28A0092B-C50C-407E-A947-70E740481C1C}">
                          <a14:useLocalDpi xmlns:a14="http://schemas.microsoft.com/office/drawing/2010/main" val="0"/>
                        </a:ext>
                      </a:extLst>
                    </a:blip>
                    <a:stretch>
                      <a:fillRect/>
                    </a:stretch>
                  </pic:blipFill>
                  <pic:spPr>
                    <a:xfrm>
                      <a:off x="0" y="0"/>
                      <a:ext cx="6480175" cy="4353560"/>
                    </a:xfrm>
                    <a:prstGeom prst="rect">
                      <a:avLst/>
                    </a:prstGeom>
                  </pic:spPr>
                </pic:pic>
              </a:graphicData>
            </a:graphic>
          </wp:inline>
        </w:drawing>
      </w:r>
    </w:p>
    <w:p w:rsidR="000C0BFD" w:rsidRDefault="000C0BFD" w:rsidP="00062106">
      <w:pPr>
        <w:pStyle w:val="affffd"/>
      </w:pPr>
      <w:bookmarkStart w:id="126" w:name="_Ref416248621"/>
      <w:r>
        <w:t xml:space="preserve">Рисунок </w:t>
      </w:r>
      <w:fldSimple w:instr=" SEQ Рисунок \* ARABIC ">
        <w:r w:rsidR="004E3B3D">
          <w:rPr>
            <w:noProof/>
          </w:rPr>
          <w:t>75</w:t>
        </w:r>
      </w:fldSimple>
      <w:bookmarkEnd w:id="126"/>
      <w:r>
        <w:t xml:space="preserve">. </w:t>
      </w:r>
      <w:r w:rsidR="00FD763B">
        <w:t>Дополнительные данные</w:t>
      </w:r>
    </w:p>
    <w:p w:rsidR="009B53FE" w:rsidRDefault="009B53FE" w:rsidP="009B53FE">
      <w:pPr>
        <w:pStyle w:val="aff"/>
      </w:pPr>
      <w:r>
        <w:t>В случае проведения закупки в соответствии со статьей 111 44-ФЗ и при выбранном значении «Да» в поле «</w:t>
      </w:r>
      <w:r w:rsidRPr="009B53FE">
        <w:t>Предусмотрены особенности осуществления закупки, установленные Правительством РФ в соответствии со статьей 111 Закона № 44-ФЗ</w:t>
      </w:r>
      <w:r>
        <w:t>» выбранный ранее способ определения поставщика затирается. Для данного случая предусмотрен свой набор способов определения поставщика из справочника (</w:t>
      </w:r>
      <w:r w:rsidRPr="009B53FE">
        <w:rPr>
          <w:i/>
        </w:rPr>
        <w:fldChar w:fldCharType="begin"/>
      </w:r>
      <w:r w:rsidRPr="009B53FE">
        <w:rPr>
          <w:i/>
        </w:rPr>
        <w:instrText xml:space="preserve"> REF _Ref470039719 \h </w:instrText>
      </w:r>
      <w:r>
        <w:rPr>
          <w:i/>
        </w:rPr>
        <w:instrText xml:space="preserve"> \* MERGEFORMAT </w:instrText>
      </w:r>
      <w:r w:rsidRPr="009B53FE">
        <w:rPr>
          <w:i/>
        </w:rPr>
      </w:r>
      <w:r w:rsidRPr="009B53FE">
        <w:rPr>
          <w:i/>
        </w:rPr>
        <w:fldChar w:fldCharType="separate"/>
      </w:r>
      <w:r w:rsidR="004E3B3D" w:rsidRPr="004E3B3D">
        <w:rPr>
          <w:i/>
        </w:rPr>
        <w:t xml:space="preserve">Рисунок </w:t>
      </w:r>
      <w:r w:rsidR="004E3B3D" w:rsidRPr="004E3B3D">
        <w:rPr>
          <w:i/>
          <w:noProof/>
        </w:rPr>
        <w:t>76</w:t>
      </w:r>
      <w:r w:rsidRPr="009B53FE">
        <w:rPr>
          <w:i/>
        </w:rPr>
        <w:fldChar w:fldCharType="end"/>
      </w:r>
      <w:r>
        <w:t>).</w:t>
      </w:r>
    </w:p>
    <w:p w:rsidR="009B53FE" w:rsidRDefault="009B53FE" w:rsidP="009B53FE">
      <w:pPr>
        <w:pStyle w:val="aff"/>
        <w:ind w:firstLine="0"/>
        <w:jc w:val="center"/>
      </w:pPr>
      <w:r>
        <w:rPr>
          <w:noProof/>
        </w:rPr>
        <w:lastRenderedPageBreak/>
        <w:drawing>
          <wp:inline distT="0" distB="0" distL="0" distR="0" wp14:anchorId="77DEB03A" wp14:editId="351BA41F">
            <wp:extent cx="6480175" cy="3763645"/>
            <wp:effectExtent l="0" t="0" r="0" b="8255"/>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152">
                      <a:extLst>
                        <a:ext uri="{28A0092B-C50C-407E-A947-70E740481C1C}">
                          <a14:useLocalDpi xmlns:a14="http://schemas.microsoft.com/office/drawing/2010/main" val="0"/>
                        </a:ext>
                      </a:extLst>
                    </a:blip>
                    <a:stretch>
                      <a:fillRect/>
                    </a:stretch>
                  </pic:blipFill>
                  <pic:spPr>
                    <a:xfrm>
                      <a:off x="0" y="0"/>
                      <a:ext cx="6480175" cy="3763645"/>
                    </a:xfrm>
                    <a:prstGeom prst="rect">
                      <a:avLst/>
                    </a:prstGeom>
                  </pic:spPr>
                </pic:pic>
              </a:graphicData>
            </a:graphic>
          </wp:inline>
        </w:drawing>
      </w:r>
    </w:p>
    <w:p w:rsidR="009B53FE" w:rsidRDefault="009B53FE" w:rsidP="009B53FE">
      <w:pPr>
        <w:pStyle w:val="affffd"/>
      </w:pPr>
      <w:bookmarkStart w:id="127" w:name="_Ref470039719"/>
      <w:r>
        <w:t xml:space="preserve">Рисунок </w:t>
      </w:r>
      <w:fldSimple w:instr=" SEQ Рисунок \* ARABIC ">
        <w:r w:rsidR="004E3B3D">
          <w:rPr>
            <w:noProof/>
          </w:rPr>
          <w:t>76</w:t>
        </w:r>
      </w:fldSimple>
      <w:bookmarkEnd w:id="127"/>
      <w:r>
        <w:t>. Справочник способов определения поставщика в случае проведения закупки в соответствии со статьей 111 44-ФЗ</w:t>
      </w:r>
    </w:p>
    <w:tbl>
      <w:tblPr>
        <w:tblStyle w:val="af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8720"/>
      </w:tblGrid>
      <w:tr w:rsidR="00D209C3" w:rsidTr="006837B8">
        <w:tc>
          <w:tcPr>
            <w:tcW w:w="992" w:type="dxa"/>
          </w:tcPr>
          <w:p w:rsidR="00D209C3" w:rsidRDefault="00D209C3" w:rsidP="00D209C3">
            <w:pPr>
              <w:jc w:val="center"/>
            </w:pPr>
            <w:r>
              <w:rPr>
                <w:noProof/>
              </w:rPr>
              <w:drawing>
                <wp:inline distT="0" distB="0" distL="0" distR="0" wp14:anchorId="00740744" wp14:editId="7E47728C">
                  <wp:extent cx="301625" cy="301625"/>
                  <wp:effectExtent l="0" t="0" r="3175" b="3175"/>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720" w:type="dxa"/>
            <w:shd w:val="clear" w:color="auto" w:fill="D9D9D9" w:themeFill="background1" w:themeFillShade="D9"/>
          </w:tcPr>
          <w:p w:rsidR="00D209C3" w:rsidRPr="00D209C3" w:rsidRDefault="00D209C3" w:rsidP="006837B8">
            <w:r>
              <w:t>Под организа</w:t>
            </w:r>
            <w:r w:rsidR="006837B8">
              <w:t xml:space="preserve">цией, осуществляющей полномочия заказчика на осуществление закупок на основании договора (соглашения) </w:t>
            </w:r>
            <w:r w:rsidR="00383073">
              <w:t>подразумевается</w:t>
            </w:r>
            <w:r>
              <w:t xml:space="preserve"> организация</w:t>
            </w:r>
            <w:r w:rsidR="00383073">
              <w:t xml:space="preserve">, которая </w:t>
            </w:r>
            <w:r w:rsidR="006837B8">
              <w:t xml:space="preserve">наделена правами </w:t>
            </w:r>
            <w:r w:rsidR="00383073">
              <w:t>размещ</w:t>
            </w:r>
            <w:r w:rsidR="006837B8">
              <w:t>ения</w:t>
            </w:r>
            <w:r w:rsidR="00383073">
              <w:t xml:space="preserve"> извещени</w:t>
            </w:r>
            <w:r w:rsidR="006837B8">
              <w:t>я о проведении совместных торгов в ЕИС</w:t>
            </w:r>
            <w:r w:rsidR="00383073">
              <w:t>.</w:t>
            </w:r>
            <w:r w:rsidR="006837B8">
              <w:t xml:space="preserve"> Такую организацию называют организатором совместных торгов.</w:t>
            </w:r>
          </w:p>
        </w:tc>
      </w:tr>
    </w:tbl>
    <w:p w:rsidR="004D1F02" w:rsidRDefault="004D1F02" w:rsidP="00062106">
      <w:pPr>
        <w:ind w:firstLine="709"/>
      </w:pPr>
    </w:p>
    <w:p w:rsidR="008A4821" w:rsidRDefault="004D1F02" w:rsidP="00062106">
      <w:pPr>
        <w:ind w:firstLine="709"/>
      </w:pPr>
      <w:r>
        <w:t>Во вкладке «</w:t>
      </w:r>
      <w:r>
        <w:rPr>
          <w:b/>
        </w:rPr>
        <w:t>Требования к участникам</w:t>
      </w:r>
      <w:r>
        <w:t xml:space="preserve">» </w:t>
      </w:r>
      <w:r w:rsidR="008A4821">
        <w:t>расположены поля для выставления требований к участнику закупки в соответствии с частью 3 статьи 30, а также в соответствии с частью 5 статьи 30 44-ФЗ. Здесь же доступно поле для отражения единых требований к участнику закупки в соответствии с частью 2.1 статьи 31 44-ФЗ. По вышеописанным полям наличие требования определяется установкой флага напротив необходимого требования.</w:t>
      </w:r>
    </w:p>
    <w:p w:rsidR="00282B52" w:rsidRDefault="00282B52" w:rsidP="00062106">
      <w:pPr>
        <w:ind w:firstLine="709"/>
      </w:pPr>
      <w:r>
        <w:t xml:space="preserve">Заполнение данными </w:t>
      </w:r>
      <w:r w:rsidR="006C52D4">
        <w:t xml:space="preserve">в блоке полей для отражения дополнительных требований к участникам в соответствии с частью 2 статьи 31 44-ФЗ </w:t>
      </w:r>
      <w:r>
        <w:t>происходит автоматически при выборе значения из справочника «</w:t>
      </w:r>
      <w:r>
        <w:rPr>
          <w:b/>
        </w:rPr>
        <w:t>Справочник дополнительных требований в соответствии с постановлением №99 от 04.02.2015</w:t>
      </w:r>
      <w:r>
        <w:t>» (</w:t>
      </w:r>
      <w:r w:rsidRPr="00282B52">
        <w:rPr>
          <w:i/>
        </w:rPr>
        <w:fldChar w:fldCharType="begin"/>
      </w:r>
      <w:r w:rsidRPr="00282B52">
        <w:rPr>
          <w:i/>
        </w:rPr>
        <w:instrText xml:space="preserve"> REF _Ref441679880 \h </w:instrText>
      </w:r>
      <w:r>
        <w:rPr>
          <w:i/>
        </w:rPr>
        <w:instrText xml:space="preserve"> \* MERGEFORMAT </w:instrText>
      </w:r>
      <w:r w:rsidRPr="00282B52">
        <w:rPr>
          <w:i/>
        </w:rPr>
      </w:r>
      <w:r w:rsidRPr="00282B52">
        <w:rPr>
          <w:i/>
        </w:rPr>
        <w:fldChar w:fldCharType="separate"/>
      </w:r>
      <w:r w:rsidR="004E3B3D" w:rsidRPr="004E3B3D">
        <w:rPr>
          <w:i/>
        </w:rPr>
        <w:t xml:space="preserve">Рисунок </w:t>
      </w:r>
      <w:r w:rsidR="004E3B3D" w:rsidRPr="004E3B3D">
        <w:rPr>
          <w:i/>
          <w:noProof/>
        </w:rPr>
        <w:t>78</w:t>
      </w:r>
      <w:r w:rsidRPr="00282B52">
        <w:rPr>
          <w:i/>
        </w:rPr>
        <w:fldChar w:fldCharType="end"/>
      </w:r>
      <w:r>
        <w:t xml:space="preserve">) по кнопке </w:t>
      </w:r>
      <w:r>
        <w:rPr>
          <w:noProof/>
        </w:rPr>
        <w:drawing>
          <wp:inline distT="0" distB="0" distL="0" distR="0" wp14:anchorId="16026391" wp14:editId="74B276AF">
            <wp:extent cx="171450" cy="209550"/>
            <wp:effectExtent l="0" t="0" r="0" b="0"/>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авочник.jpg"/>
                    <pic:cNvPicPr/>
                  </pic:nvPicPr>
                  <pic:blipFill>
                    <a:blip r:embed="rId153">
                      <a:extLst>
                        <a:ext uri="{28A0092B-C50C-407E-A947-70E740481C1C}">
                          <a14:useLocalDpi xmlns:a14="http://schemas.microsoft.com/office/drawing/2010/main" val="0"/>
                        </a:ext>
                      </a:extLst>
                    </a:blip>
                    <a:stretch>
                      <a:fillRect/>
                    </a:stretch>
                  </pic:blipFill>
                  <pic:spPr>
                    <a:xfrm>
                      <a:off x="0" y="0"/>
                      <a:ext cx="171450" cy="209550"/>
                    </a:xfrm>
                    <a:prstGeom prst="rect">
                      <a:avLst/>
                    </a:prstGeom>
                  </pic:spPr>
                </pic:pic>
              </a:graphicData>
            </a:graphic>
          </wp:inline>
        </w:drawing>
      </w:r>
      <w:r>
        <w:t xml:space="preserve"> (</w:t>
      </w:r>
      <w:r w:rsidRPr="004D1F02">
        <w:rPr>
          <w:i/>
        </w:rPr>
        <w:fldChar w:fldCharType="begin"/>
      </w:r>
      <w:r w:rsidRPr="004D1F02">
        <w:rPr>
          <w:i/>
        </w:rPr>
        <w:instrText xml:space="preserve"> REF _Ref416275987 \h </w:instrText>
      </w:r>
      <w:r>
        <w:rPr>
          <w:i/>
        </w:rPr>
        <w:instrText xml:space="preserve"> \* MERGEFORMAT </w:instrText>
      </w:r>
      <w:r w:rsidRPr="004D1F02">
        <w:rPr>
          <w:i/>
        </w:rPr>
      </w:r>
      <w:r w:rsidRPr="004D1F02">
        <w:rPr>
          <w:i/>
        </w:rPr>
        <w:fldChar w:fldCharType="separate"/>
      </w:r>
      <w:r w:rsidR="004E3B3D" w:rsidRPr="004E3B3D">
        <w:rPr>
          <w:i/>
        </w:rPr>
        <w:t xml:space="preserve">Рисунок </w:t>
      </w:r>
      <w:r w:rsidR="004E3B3D" w:rsidRPr="004E3B3D">
        <w:rPr>
          <w:i/>
          <w:noProof/>
        </w:rPr>
        <w:t>77</w:t>
      </w:r>
      <w:r w:rsidRPr="004D1F02">
        <w:rPr>
          <w:i/>
        </w:rPr>
        <w:fldChar w:fldCharType="end"/>
      </w:r>
      <w:r>
        <w:t>).</w:t>
      </w:r>
    </w:p>
    <w:p w:rsidR="000C0BFD" w:rsidRPr="00D209C3" w:rsidRDefault="00282B52" w:rsidP="00062106">
      <w:pPr>
        <w:ind w:firstLine="709"/>
      </w:pPr>
      <w:r>
        <w:t xml:space="preserve">Заполнение </w:t>
      </w:r>
      <w:r w:rsidR="006C52D4">
        <w:t>полей в блоке «</w:t>
      </w:r>
      <w:r w:rsidR="006C52D4">
        <w:rPr>
          <w:b/>
        </w:rPr>
        <w:t>Дополнительные требования к участникам (в соответствии с частью 2 статьи 31 44-ФЗ)</w:t>
      </w:r>
      <w:r w:rsidR="006C52D4">
        <w:t xml:space="preserve">» </w:t>
      </w:r>
      <w:r>
        <w:t>в</w:t>
      </w:r>
      <w:r w:rsidR="006C52D4">
        <w:t>о</w:t>
      </w:r>
      <w:r>
        <w:t xml:space="preserve"> вкладке «</w:t>
      </w:r>
      <w:r>
        <w:rPr>
          <w:b/>
        </w:rPr>
        <w:t>Требования к участникам</w:t>
      </w:r>
      <w:r w:rsidRPr="00282B52">
        <w:t>»</w:t>
      </w:r>
      <w:r>
        <w:t xml:space="preserve"> и вызов записей соответствующего справочника доступны только </w:t>
      </w:r>
      <w:r w:rsidR="006C52D4">
        <w:t>для</w:t>
      </w:r>
      <w:r>
        <w:t xml:space="preserve"> способа определения поставщика: «электронный аукцион», «конкурс с ограниченным участием» </w:t>
      </w:r>
      <w:r w:rsidR="006C52D4">
        <w:t>или</w:t>
      </w:r>
      <w:r>
        <w:t xml:space="preserve"> «двухэтапный конкурс». </w:t>
      </w:r>
    </w:p>
    <w:p w:rsidR="004D1F02" w:rsidRDefault="008A4821" w:rsidP="0059717C">
      <w:pPr>
        <w:spacing w:before="120" w:after="120"/>
        <w:jc w:val="center"/>
      </w:pPr>
      <w:r>
        <w:rPr>
          <w:noProof/>
        </w:rPr>
        <w:lastRenderedPageBreak/>
        <w:drawing>
          <wp:inline distT="0" distB="0" distL="0" distR="0" wp14:anchorId="7D7FFC93" wp14:editId="32098DE9">
            <wp:extent cx="6480175" cy="5508625"/>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154">
                      <a:extLst>
                        <a:ext uri="{28A0092B-C50C-407E-A947-70E740481C1C}">
                          <a14:useLocalDpi xmlns:a14="http://schemas.microsoft.com/office/drawing/2010/main" val="0"/>
                        </a:ext>
                      </a:extLst>
                    </a:blip>
                    <a:stretch>
                      <a:fillRect/>
                    </a:stretch>
                  </pic:blipFill>
                  <pic:spPr>
                    <a:xfrm>
                      <a:off x="0" y="0"/>
                      <a:ext cx="6480175" cy="5508625"/>
                    </a:xfrm>
                    <a:prstGeom prst="rect">
                      <a:avLst/>
                    </a:prstGeom>
                  </pic:spPr>
                </pic:pic>
              </a:graphicData>
            </a:graphic>
          </wp:inline>
        </w:drawing>
      </w:r>
    </w:p>
    <w:p w:rsidR="004D1F02" w:rsidRPr="00D209C3" w:rsidRDefault="004D1F02" w:rsidP="004D1F02">
      <w:pPr>
        <w:pStyle w:val="affffd"/>
      </w:pPr>
      <w:bookmarkStart w:id="128" w:name="_Ref416275987"/>
      <w:r>
        <w:t xml:space="preserve">Рисунок </w:t>
      </w:r>
      <w:fldSimple w:instr=" SEQ Рисунок \* ARABIC ">
        <w:r w:rsidR="004E3B3D">
          <w:rPr>
            <w:noProof/>
          </w:rPr>
          <w:t>77</w:t>
        </w:r>
      </w:fldSimple>
      <w:bookmarkEnd w:id="128"/>
      <w:r>
        <w:t>. Требования к участникам</w:t>
      </w:r>
    </w:p>
    <w:p w:rsidR="00282B52" w:rsidRDefault="00282B52" w:rsidP="00282B52">
      <w:pPr>
        <w:jc w:val="center"/>
      </w:pPr>
      <w:r>
        <w:rPr>
          <w:noProof/>
        </w:rPr>
        <w:drawing>
          <wp:inline distT="0" distB="0" distL="0" distR="0" wp14:anchorId="3395FCE3" wp14:editId="1C1350C1">
            <wp:extent cx="6480175" cy="2697480"/>
            <wp:effectExtent l="0" t="0" r="0" b="7620"/>
            <wp:docPr id="581" name="Рисунок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155">
                      <a:extLst>
                        <a:ext uri="{28A0092B-C50C-407E-A947-70E740481C1C}">
                          <a14:useLocalDpi xmlns:a14="http://schemas.microsoft.com/office/drawing/2010/main" val="0"/>
                        </a:ext>
                      </a:extLst>
                    </a:blip>
                    <a:stretch>
                      <a:fillRect/>
                    </a:stretch>
                  </pic:blipFill>
                  <pic:spPr>
                    <a:xfrm>
                      <a:off x="0" y="0"/>
                      <a:ext cx="6480175" cy="2697480"/>
                    </a:xfrm>
                    <a:prstGeom prst="rect">
                      <a:avLst/>
                    </a:prstGeom>
                  </pic:spPr>
                </pic:pic>
              </a:graphicData>
            </a:graphic>
          </wp:inline>
        </w:drawing>
      </w:r>
    </w:p>
    <w:p w:rsidR="00282B52" w:rsidRDefault="00282B52" w:rsidP="00282B52">
      <w:pPr>
        <w:pStyle w:val="affffd"/>
      </w:pPr>
      <w:bookmarkStart w:id="129" w:name="_Ref441679880"/>
      <w:r>
        <w:t xml:space="preserve">Рисунок </w:t>
      </w:r>
      <w:fldSimple w:instr=" SEQ Рисунок \* ARABIC ">
        <w:r w:rsidR="004E3B3D">
          <w:rPr>
            <w:noProof/>
          </w:rPr>
          <w:t>78</w:t>
        </w:r>
      </w:fldSimple>
      <w:bookmarkEnd w:id="129"/>
      <w:r>
        <w:t>. Справочник дополнительных требований</w:t>
      </w:r>
    </w:p>
    <w:p w:rsidR="00F10DA8" w:rsidRDefault="00D01543" w:rsidP="00F10DA8">
      <w:pPr>
        <w:ind w:firstLine="708"/>
        <w:rPr>
          <w:bCs/>
        </w:rPr>
      </w:pPr>
      <w:r>
        <w:rPr>
          <w:bCs/>
        </w:rPr>
        <w:lastRenderedPageBreak/>
        <w:t>В случае формирования лота плана-графика для 2017 года активируется вкладка «</w:t>
      </w:r>
      <w:r>
        <w:rPr>
          <w:b/>
          <w:bCs/>
        </w:rPr>
        <w:t>Обоснование</w:t>
      </w:r>
      <w:r>
        <w:rPr>
          <w:bCs/>
        </w:rPr>
        <w:t>» с обязательным набором полей для заполнения (</w:t>
      </w:r>
      <w:r w:rsidRPr="00D01543">
        <w:rPr>
          <w:bCs/>
          <w:i/>
        </w:rPr>
        <w:fldChar w:fldCharType="begin"/>
      </w:r>
      <w:r w:rsidRPr="00D01543">
        <w:rPr>
          <w:bCs/>
          <w:i/>
        </w:rPr>
        <w:instrText xml:space="preserve"> REF _Ref458065814 \h </w:instrText>
      </w:r>
      <w:r>
        <w:rPr>
          <w:bCs/>
          <w:i/>
        </w:rPr>
        <w:instrText xml:space="preserve"> \* MERGEFORMAT </w:instrText>
      </w:r>
      <w:r w:rsidRPr="00D01543">
        <w:rPr>
          <w:bCs/>
          <w:i/>
        </w:rPr>
      </w:r>
      <w:r w:rsidRPr="00D01543">
        <w:rPr>
          <w:bCs/>
          <w:i/>
        </w:rPr>
        <w:fldChar w:fldCharType="separate"/>
      </w:r>
      <w:r w:rsidR="004E3B3D" w:rsidRPr="004E3B3D">
        <w:rPr>
          <w:i/>
        </w:rPr>
        <w:t xml:space="preserve">Рисунок </w:t>
      </w:r>
      <w:r w:rsidR="004E3B3D" w:rsidRPr="004E3B3D">
        <w:rPr>
          <w:i/>
          <w:noProof/>
        </w:rPr>
        <w:t>79</w:t>
      </w:r>
      <w:r w:rsidRPr="00D01543">
        <w:rPr>
          <w:bCs/>
          <w:i/>
        </w:rPr>
        <w:fldChar w:fldCharType="end"/>
      </w:r>
      <w:r>
        <w:rPr>
          <w:bCs/>
        </w:rPr>
        <w:t>).</w:t>
      </w:r>
    </w:p>
    <w:p w:rsidR="00D01543" w:rsidRDefault="00CC64B5" w:rsidP="00D01543">
      <w:pPr>
        <w:spacing w:before="120" w:after="120"/>
        <w:jc w:val="center"/>
        <w:rPr>
          <w:bCs/>
        </w:rPr>
      </w:pPr>
      <w:r>
        <w:rPr>
          <w:bCs/>
          <w:noProof/>
        </w:rPr>
        <w:drawing>
          <wp:inline distT="0" distB="0" distL="0" distR="0" wp14:anchorId="2C0DD01C" wp14:editId="28F58D67">
            <wp:extent cx="6480175" cy="4081145"/>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156">
                      <a:extLst>
                        <a:ext uri="{28A0092B-C50C-407E-A947-70E740481C1C}">
                          <a14:useLocalDpi xmlns:a14="http://schemas.microsoft.com/office/drawing/2010/main" val="0"/>
                        </a:ext>
                      </a:extLst>
                    </a:blip>
                    <a:stretch>
                      <a:fillRect/>
                    </a:stretch>
                  </pic:blipFill>
                  <pic:spPr>
                    <a:xfrm>
                      <a:off x="0" y="0"/>
                      <a:ext cx="6480175" cy="4081145"/>
                    </a:xfrm>
                    <a:prstGeom prst="rect">
                      <a:avLst/>
                    </a:prstGeom>
                  </pic:spPr>
                </pic:pic>
              </a:graphicData>
            </a:graphic>
          </wp:inline>
        </w:drawing>
      </w:r>
    </w:p>
    <w:p w:rsidR="00D01543" w:rsidRDefault="00D01543" w:rsidP="00D01543">
      <w:pPr>
        <w:pStyle w:val="affffd"/>
        <w:rPr>
          <w:bCs w:val="0"/>
        </w:rPr>
      </w:pPr>
      <w:bookmarkStart w:id="130" w:name="_Ref458065814"/>
      <w:r>
        <w:t xml:space="preserve">Рисунок </w:t>
      </w:r>
      <w:fldSimple w:instr=" SEQ Рисунок \* ARABIC ">
        <w:r w:rsidR="004E3B3D">
          <w:rPr>
            <w:noProof/>
          </w:rPr>
          <w:t>79</w:t>
        </w:r>
      </w:fldSimple>
      <w:bookmarkEnd w:id="130"/>
      <w:r>
        <w:t>. Вкладка "Обоснование"</w:t>
      </w:r>
    </w:p>
    <w:p w:rsidR="00F10DA8" w:rsidRDefault="00D01543" w:rsidP="00F10DA8">
      <w:pPr>
        <w:ind w:firstLine="708"/>
        <w:rPr>
          <w:bCs/>
        </w:rPr>
      </w:pPr>
      <w:r>
        <w:rPr>
          <w:bCs/>
        </w:rPr>
        <w:t>П</w:t>
      </w:r>
      <w:r w:rsidRPr="00A40BE1">
        <w:rPr>
          <w:bCs/>
        </w:rPr>
        <w:t>ри выборе значение «</w:t>
      </w:r>
      <w:r w:rsidRPr="007451A4">
        <w:rPr>
          <w:b/>
          <w:bCs/>
        </w:rPr>
        <w:t>Да</w:t>
      </w:r>
      <w:r w:rsidRPr="00A40BE1">
        <w:rPr>
          <w:bCs/>
        </w:rPr>
        <w:t>»</w:t>
      </w:r>
      <w:r>
        <w:rPr>
          <w:bCs/>
        </w:rPr>
        <w:t xml:space="preserve"> в </w:t>
      </w:r>
      <w:r w:rsidR="00F10DA8" w:rsidRPr="00A40BE1">
        <w:rPr>
          <w:bCs/>
        </w:rPr>
        <w:t>пол</w:t>
      </w:r>
      <w:r>
        <w:rPr>
          <w:bCs/>
        </w:rPr>
        <w:t>е</w:t>
      </w:r>
      <w:r w:rsidR="00F10DA8" w:rsidRPr="00A40BE1">
        <w:rPr>
          <w:bCs/>
        </w:rPr>
        <w:t xml:space="preserve"> «</w:t>
      </w:r>
      <w:r w:rsidR="00F10DA8" w:rsidRPr="007451A4">
        <w:rPr>
          <w:b/>
          <w:bCs/>
        </w:rPr>
        <w:t>Использование для определения и обоснования Н(М)ЦК, цены контракта, заключаемого с единственным поставщиком (подрядчиком, исполнителем), методов, указанных в ч.1 ст.22 44-ФЗ</w:t>
      </w:r>
      <w:r w:rsidR="00F10DA8" w:rsidRPr="00A40BE1">
        <w:rPr>
          <w:bCs/>
        </w:rPr>
        <w:t xml:space="preserve">» </w:t>
      </w:r>
      <w:r w:rsidR="007451A4">
        <w:rPr>
          <w:bCs/>
        </w:rPr>
        <w:t xml:space="preserve">обязательно </w:t>
      </w:r>
      <w:r w:rsidR="00F10DA8" w:rsidRPr="00A40BE1">
        <w:rPr>
          <w:bCs/>
        </w:rPr>
        <w:t>следует заполнить поля «</w:t>
      </w:r>
      <w:r w:rsidR="00F10DA8" w:rsidRPr="007451A4">
        <w:rPr>
          <w:b/>
          <w:bCs/>
        </w:rPr>
        <w:t>Наименование метода обоснования Н(М)ЦК в соответствии с ч.1 ст.22 44-ФЗ</w:t>
      </w:r>
      <w:r w:rsidR="00F10DA8" w:rsidRPr="00A40BE1">
        <w:rPr>
          <w:bCs/>
        </w:rPr>
        <w:t>»</w:t>
      </w:r>
      <w:r w:rsidR="007451A4">
        <w:rPr>
          <w:bCs/>
        </w:rPr>
        <w:t xml:space="preserve"> выбором значения из справочника (</w:t>
      </w:r>
      <w:r w:rsidR="007451A4" w:rsidRPr="007451A4">
        <w:rPr>
          <w:bCs/>
          <w:i/>
        </w:rPr>
        <w:fldChar w:fldCharType="begin"/>
      </w:r>
      <w:r w:rsidR="007451A4" w:rsidRPr="007451A4">
        <w:rPr>
          <w:bCs/>
          <w:i/>
        </w:rPr>
        <w:instrText xml:space="preserve"> REF _Ref458074318 \h </w:instrText>
      </w:r>
      <w:r w:rsidR="007451A4">
        <w:rPr>
          <w:bCs/>
          <w:i/>
        </w:rPr>
        <w:instrText xml:space="preserve"> \* MERGEFORMAT </w:instrText>
      </w:r>
      <w:r w:rsidR="007451A4" w:rsidRPr="007451A4">
        <w:rPr>
          <w:bCs/>
          <w:i/>
        </w:rPr>
      </w:r>
      <w:r w:rsidR="007451A4" w:rsidRPr="007451A4">
        <w:rPr>
          <w:bCs/>
          <w:i/>
        </w:rPr>
        <w:fldChar w:fldCharType="separate"/>
      </w:r>
      <w:r w:rsidR="004E3B3D" w:rsidRPr="004E3B3D">
        <w:rPr>
          <w:i/>
        </w:rPr>
        <w:t xml:space="preserve">Рисунок </w:t>
      </w:r>
      <w:r w:rsidR="004E3B3D" w:rsidRPr="004E3B3D">
        <w:rPr>
          <w:i/>
          <w:noProof/>
        </w:rPr>
        <w:t>80</w:t>
      </w:r>
      <w:r w:rsidR="007451A4" w:rsidRPr="007451A4">
        <w:rPr>
          <w:bCs/>
          <w:i/>
        </w:rPr>
        <w:fldChar w:fldCharType="end"/>
      </w:r>
      <w:r w:rsidR="007451A4">
        <w:rPr>
          <w:bCs/>
        </w:rPr>
        <w:t>)</w:t>
      </w:r>
      <w:r w:rsidR="00F10DA8" w:rsidRPr="00A40BE1">
        <w:rPr>
          <w:bCs/>
        </w:rPr>
        <w:t xml:space="preserve">, </w:t>
      </w:r>
      <w:r w:rsidR="00CC64B5">
        <w:rPr>
          <w:bCs/>
        </w:rPr>
        <w:t>«</w:t>
      </w:r>
      <w:r w:rsidR="00CC64B5" w:rsidRPr="00CC64B5">
        <w:rPr>
          <w:b/>
          <w:bCs/>
        </w:rPr>
        <w:t>Обоснование метода определения НМЦК</w:t>
      </w:r>
      <w:r w:rsidR="00CC64B5">
        <w:rPr>
          <w:bCs/>
        </w:rPr>
        <w:t xml:space="preserve">», </w:t>
      </w:r>
      <w:r w:rsidR="00F10DA8" w:rsidRPr="00A40BE1">
        <w:rPr>
          <w:bCs/>
        </w:rPr>
        <w:t>«</w:t>
      </w:r>
      <w:r w:rsidR="00F10DA8" w:rsidRPr="007451A4">
        <w:rPr>
          <w:b/>
          <w:bCs/>
        </w:rPr>
        <w:t>Обоснование Н(М)ЦК, цены контракта, заключаемого с единственным поставщиком (подрядчиком, исполнителем) в порядке, установленном ст. 22 44-ФЗ</w:t>
      </w:r>
      <w:r w:rsidR="007451A4">
        <w:rPr>
          <w:bCs/>
        </w:rPr>
        <w:t>» и</w:t>
      </w:r>
      <w:r w:rsidR="00F10DA8" w:rsidRPr="00A40BE1">
        <w:rPr>
          <w:bCs/>
        </w:rPr>
        <w:t xml:space="preserve"> «</w:t>
      </w:r>
      <w:r w:rsidR="00F10DA8" w:rsidRPr="007451A4">
        <w:rPr>
          <w:b/>
          <w:bCs/>
        </w:rPr>
        <w:t>Обоснование выбранного способа определения поставщика (подрядчика, исполнителя)</w:t>
      </w:r>
      <w:r w:rsidR="00F10DA8" w:rsidRPr="00A40BE1">
        <w:rPr>
          <w:bCs/>
        </w:rPr>
        <w:t>»</w:t>
      </w:r>
      <w:r w:rsidR="007451A4">
        <w:rPr>
          <w:bCs/>
        </w:rPr>
        <w:t xml:space="preserve"> (</w:t>
      </w:r>
      <w:r w:rsidR="007451A4" w:rsidRPr="00D01543">
        <w:rPr>
          <w:bCs/>
          <w:i/>
        </w:rPr>
        <w:fldChar w:fldCharType="begin"/>
      </w:r>
      <w:r w:rsidR="007451A4" w:rsidRPr="00D01543">
        <w:rPr>
          <w:bCs/>
          <w:i/>
        </w:rPr>
        <w:instrText xml:space="preserve"> REF _Ref458065814 \h </w:instrText>
      </w:r>
      <w:r w:rsidR="007451A4">
        <w:rPr>
          <w:bCs/>
          <w:i/>
        </w:rPr>
        <w:instrText xml:space="preserve"> \* MERGEFORMAT </w:instrText>
      </w:r>
      <w:r w:rsidR="007451A4" w:rsidRPr="00D01543">
        <w:rPr>
          <w:bCs/>
          <w:i/>
        </w:rPr>
      </w:r>
      <w:r w:rsidR="007451A4" w:rsidRPr="00D01543">
        <w:rPr>
          <w:bCs/>
          <w:i/>
        </w:rPr>
        <w:fldChar w:fldCharType="separate"/>
      </w:r>
      <w:r w:rsidR="004E3B3D" w:rsidRPr="004E3B3D">
        <w:rPr>
          <w:i/>
        </w:rPr>
        <w:t xml:space="preserve">Рисунок </w:t>
      </w:r>
      <w:r w:rsidR="004E3B3D" w:rsidRPr="004E3B3D">
        <w:rPr>
          <w:i/>
          <w:noProof/>
        </w:rPr>
        <w:t>79</w:t>
      </w:r>
      <w:r w:rsidR="007451A4" w:rsidRPr="00D01543">
        <w:rPr>
          <w:bCs/>
          <w:i/>
        </w:rPr>
        <w:fldChar w:fldCharType="end"/>
      </w:r>
      <w:r w:rsidR="007451A4">
        <w:rPr>
          <w:bCs/>
        </w:rPr>
        <w:t>)</w:t>
      </w:r>
      <w:r w:rsidR="00F10DA8" w:rsidRPr="00A40BE1">
        <w:rPr>
          <w:bCs/>
        </w:rPr>
        <w:t>.</w:t>
      </w:r>
      <w:r w:rsidR="00CC64B5">
        <w:rPr>
          <w:bCs/>
        </w:rPr>
        <w:t xml:space="preserve"> </w:t>
      </w:r>
    </w:p>
    <w:p w:rsidR="00CC64B5" w:rsidRDefault="00CC64B5" w:rsidP="00F10DA8">
      <w:pPr>
        <w:ind w:firstLine="708"/>
        <w:rPr>
          <w:bCs/>
        </w:rPr>
      </w:pPr>
      <w:r>
        <w:rPr>
          <w:bCs/>
        </w:rPr>
        <w:t>От выбранного значения из справочника в поле «</w:t>
      </w:r>
      <w:r w:rsidRPr="007451A4">
        <w:rPr>
          <w:b/>
          <w:bCs/>
        </w:rPr>
        <w:t>Наименование метода обоснования Н(М)ЦК в соответствии с ч.1 ст.22 44-ФЗ</w:t>
      </w:r>
      <w:r>
        <w:rPr>
          <w:bCs/>
        </w:rPr>
        <w:t>» будет зависит автоматически подставляемое значение в поле «</w:t>
      </w:r>
      <w:r w:rsidRPr="00CC64B5">
        <w:rPr>
          <w:b/>
          <w:bCs/>
        </w:rPr>
        <w:t>Обоснование метода определения НМЦК</w:t>
      </w:r>
      <w:r>
        <w:rPr>
          <w:bCs/>
        </w:rPr>
        <w:t>».</w:t>
      </w:r>
    </w:p>
    <w:p w:rsidR="00CC64B5" w:rsidRDefault="00CC64B5" w:rsidP="00F10DA8">
      <w:pPr>
        <w:ind w:firstLine="708"/>
        <w:rPr>
          <w:bCs/>
        </w:rPr>
      </w:pPr>
      <w:r>
        <w:rPr>
          <w:bCs/>
        </w:rPr>
        <w:t>В зависимости от выбранного способа определения поставщика автоматически заполняется поле «</w:t>
      </w:r>
      <w:r w:rsidRPr="007451A4">
        <w:rPr>
          <w:b/>
          <w:bCs/>
        </w:rPr>
        <w:t>Обоснование выбранного способа определения поставщика (подрядчика, исполнителя)</w:t>
      </w:r>
      <w:r>
        <w:rPr>
          <w:bCs/>
        </w:rPr>
        <w:t>».</w:t>
      </w:r>
    </w:p>
    <w:p w:rsidR="00CC64B5" w:rsidRPr="00A40BE1" w:rsidRDefault="00CC64B5" w:rsidP="00F10DA8">
      <w:pPr>
        <w:ind w:firstLine="708"/>
        <w:rPr>
          <w:bCs/>
        </w:rPr>
      </w:pPr>
      <w:r>
        <w:rPr>
          <w:bCs/>
        </w:rPr>
        <w:t>В поле же «</w:t>
      </w:r>
      <w:r w:rsidRPr="00CC64B5">
        <w:rPr>
          <w:b/>
          <w:bCs/>
        </w:rPr>
        <w:t>Обоснование дополнительных требований к участникам закупки (при наличии таких требований)</w:t>
      </w:r>
      <w:r>
        <w:rPr>
          <w:bCs/>
        </w:rPr>
        <w:t>» значения автоматически загружаются на основе выбранного значения из справочника дополнительных требований во вкладке «</w:t>
      </w:r>
      <w:r>
        <w:rPr>
          <w:b/>
          <w:bCs/>
        </w:rPr>
        <w:t>Требования к участнику</w:t>
      </w:r>
      <w:r>
        <w:rPr>
          <w:bCs/>
        </w:rPr>
        <w:t>».</w:t>
      </w:r>
    </w:p>
    <w:p w:rsidR="00F10DA8" w:rsidRDefault="00333AEA" w:rsidP="007451A4">
      <w:pPr>
        <w:ind w:firstLine="709"/>
        <w:jc w:val="center"/>
      </w:pPr>
      <w:r>
        <w:rPr>
          <w:noProof/>
        </w:rPr>
        <w:lastRenderedPageBreak/>
        <w:drawing>
          <wp:inline distT="0" distB="0" distL="0" distR="0" wp14:anchorId="6F3E69FA" wp14:editId="4874998D">
            <wp:extent cx="5430008" cy="2867425"/>
            <wp:effectExtent l="0" t="0" r="0" b="9525"/>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43">
                      <a:extLst>
                        <a:ext uri="{28A0092B-C50C-407E-A947-70E740481C1C}">
                          <a14:useLocalDpi xmlns:a14="http://schemas.microsoft.com/office/drawing/2010/main" val="0"/>
                        </a:ext>
                      </a:extLst>
                    </a:blip>
                    <a:stretch>
                      <a:fillRect/>
                    </a:stretch>
                  </pic:blipFill>
                  <pic:spPr>
                    <a:xfrm>
                      <a:off x="0" y="0"/>
                      <a:ext cx="5430008" cy="2867425"/>
                    </a:xfrm>
                    <a:prstGeom prst="rect">
                      <a:avLst/>
                    </a:prstGeom>
                  </pic:spPr>
                </pic:pic>
              </a:graphicData>
            </a:graphic>
          </wp:inline>
        </w:drawing>
      </w:r>
    </w:p>
    <w:p w:rsidR="007451A4" w:rsidRDefault="007451A4" w:rsidP="007451A4">
      <w:pPr>
        <w:pStyle w:val="affffd"/>
      </w:pPr>
      <w:bookmarkStart w:id="131" w:name="_Ref458074318"/>
      <w:r>
        <w:t xml:space="preserve">Рисунок </w:t>
      </w:r>
      <w:fldSimple w:instr=" SEQ Рисунок \* ARABIC ">
        <w:r w:rsidR="004E3B3D">
          <w:rPr>
            <w:noProof/>
          </w:rPr>
          <w:t>80</w:t>
        </w:r>
      </w:fldSimple>
      <w:bookmarkEnd w:id="131"/>
      <w:r>
        <w:t>. Справочник способов обоснования НМЦК по ч.1 ст.22 44-ФЗ</w:t>
      </w:r>
    </w:p>
    <w:p w:rsidR="00CC64B5" w:rsidRPr="00A40BE1" w:rsidRDefault="00CC64B5" w:rsidP="00CC64B5">
      <w:pPr>
        <w:ind w:firstLine="708"/>
        <w:rPr>
          <w:bCs/>
        </w:rPr>
      </w:pPr>
      <w:r>
        <w:rPr>
          <w:bCs/>
        </w:rPr>
        <w:t>При выборе значения</w:t>
      </w:r>
      <w:r w:rsidRPr="00A40BE1">
        <w:rPr>
          <w:bCs/>
        </w:rPr>
        <w:t xml:space="preserve"> «</w:t>
      </w:r>
      <w:r w:rsidRPr="007451A4">
        <w:rPr>
          <w:b/>
          <w:bCs/>
        </w:rPr>
        <w:t>Нет</w:t>
      </w:r>
      <w:r w:rsidRPr="00A40BE1">
        <w:rPr>
          <w:bCs/>
        </w:rPr>
        <w:t>»</w:t>
      </w:r>
      <w:r>
        <w:rPr>
          <w:bCs/>
        </w:rPr>
        <w:t xml:space="preserve"> в поле «</w:t>
      </w:r>
      <w:r w:rsidRPr="007451A4">
        <w:rPr>
          <w:b/>
          <w:bCs/>
        </w:rPr>
        <w:t>Использование для определения и обоснования Н(М)ЦК, цены контракта, заключаемого с единственным поставщиком (подрядчиком, исполнителем), методов, указанных в ч.1 ст.22 44-ФЗ</w:t>
      </w:r>
      <w:r>
        <w:rPr>
          <w:bCs/>
        </w:rPr>
        <w:t>» обязательны для заполнения поля из блока «Невозможность применения методов в соответствии с ч.1 ст.22 44-ФЗ» (</w:t>
      </w:r>
      <w:r w:rsidRPr="00CC64B5">
        <w:rPr>
          <w:bCs/>
          <w:i/>
        </w:rPr>
        <w:fldChar w:fldCharType="begin"/>
      </w:r>
      <w:r w:rsidRPr="00CC64B5">
        <w:rPr>
          <w:bCs/>
          <w:i/>
        </w:rPr>
        <w:instrText xml:space="preserve"> REF _Ref470041735 \h </w:instrText>
      </w:r>
      <w:r>
        <w:rPr>
          <w:bCs/>
          <w:i/>
        </w:rPr>
        <w:instrText xml:space="preserve"> \* MERGEFORMAT </w:instrText>
      </w:r>
      <w:r w:rsidRPr="00CC64B5">
        <w:rPr>
          <w:bCs/>
          <w:i/>
        </w:rPr>
      </w:r>
      <w:r w:rsidRPr="00CC64B5">
        <w:rPr>
          <w:bCs/>
          <w:i/>
        </w:rPr>
        <w:fldChar w:fldCharType="separate"/>
      </w:r>
      <w:r w:rsidR="004E3B3D" w:rsidRPr="004E3B3D">
        <w:rPr>
          <w:i/>
        </w:rPr>
        <w:t xml:space="preserve">Рисунок </w:t>
      </w:r>
      <w:r w:rsidR="004E3B3D" w:rsidRPr="004E3B3D">
        <w:rPr>
          <w:i/>
          <w:noProof/>
        </w:rPr>
        <w:t>81</w:t>
      </w:r>
      <w:r w:rsidRPr="00CC64B5">
        <w:rPr>
          <w:bCs/>
          <w:i/>
        </w:rPr>
        <w:fldChar w:fldCharType="end"/>
      </w:r>
      <w:r>
        <w:rPr>
          <w:bCs/>
        </w:rPr>
        <w:t>).</w:t>
      </w:r>
    </w:p>
    <w:p w:rsidR="00CC64B5" w:rsidRDefault="00CC64B5" w:rsidP="00CC64B5">
      <w:pPr>
        <w:spacing w:before="120" w:after="120"/>
        <w:jc w:val="center"/>
      </w:pPr>
      <w:r>
        <w:rPr>
          <w:noProof/>
        </w:rPr>
        <w:drawing>
          <wp:inline distT="0" distB="0" distL="0" distR="0" wp14:anchorId="3C338845" wp14:editId="1FFF94F0">
            <wp:extent cx="6480175" cy="4102735"/>
            <wp:effectExtent l="0" t="0" r="0" b="0"/>
            <wp:docPr id="755"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157">
                      <a:extLst>
                        <a:ext uri="{28A0092B-C50C-407E-A947-70E740481C1C}">
                          <a14:useLocalDpi xmlns:a14="http://schemas.microsoft.com/office/drawing/2010/main" val="0"/>
                        </a:ext>
                      </a:extLst>
                    </a:blip>
                    <a:stretch>
                      <a:fillRect/>
                    </a:stretch>
                  </pic:blipFill>
                  <pic:spPr>
                    <a:xfrm>
                      <a:off x="0" y="0"/>
                      <a:ext cx="6480175" cy="4102735"/>
                    </a:xfrm>
                    <a:prstGeom prst="rect">
                      <a:avLst/>
                    </a:prstGeom>
                  </pic:spPr>
                </pic:pic>
              </a:graphicData>
            </a:graphic>
          </wp:inline>
        </w:drawing>
      </w:r>
    </w:p>
    <w:p w:rsidR="00CC64B5" w:rsidRDefault="00CC64B5" w:rsidP="00CC64B5">
      <w:pPr>
        <w:pStyle w:val="affffd"/>
      </w:pPr>
      <w:bookmarkStart w:id="132" w:name="_Ref470041735"/>
      <w:r>
        <w:t xml:space="preserve">Рисунок </w:t>
      </w:r>
      <w:fldSimple w:instr=" SEQ Рисунок \* ARABIC ">
        <w:r w:rsidR="004E3B3D">
          <w:rPr>
            <w:noProof/>
          </w:rPr>
          <w:t>81</w:t>
        </w:r>
      </w:fldSimple>
      <w:bookmarkEnd w:id="132"/>
      <w:r>
        <w:t>. Обязательные для заполнения поля</w:t>
      </w:r>
    </w:p>
    <w:p w:rsidR="00062106" w:rsidRDefault="008279F5" w:rsidP="008279F5">
      <w:pPr>
        <w:ind w:firstLine="709"/>
      </w:pPr>
      <w:r>
        <w:t>После заполнения всех необходимых полей в документе лот плана-графика</w:t>
      </w:r>
      <w:r w:rsidR="00D35DB3">
        <w:t xml:space="preserve"> его следует сохранить, нажав на кнопку</w:t>
      </w:r>
      <w:r>
        <w:t xml:space="preserve"> </w:t>
      </w:r>
      <w:r>
        <w:rPr>
          <w:noProof/>
        </w:rPr>
        <w:drawing>
          <wp:inline distT="0" distB="0" distL="0" distR="0" wp14:anchorId="2B0174CF" wp14:editId="71EAF6D2">
            <wp:extent cx="152421" cy="161948"/>
            <wp:effectExtent l="0" t="0" r="0" b="952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279F5">
        <w:t>[</w:t>
      </w:r>
      <w:r>
        <w:rPr>
          <w:b/>
        </w:rPr>
        <w:t>Сохранить</w:t>
      </w:r>
      <w:r w:rsidRPr="008279F5">
        <w:t>]</w:t>
      </w:r>
      <w:r>
        <w:t xml:space="preserve">. Если при этом в документе окажутся </w:t>
      </w:r>
      <w:r>
        <w:lastRenderedPageBreak/>
        <w:t>незаполненными обязательные для заполнения поля, то выйдет информационное окно, которое проинформирует об этом (</w:t>
      </w:r>
      <w:r w:rsidRPr="008279F5">
        <w:rPr>
          <w:i/>
        </w:rPr>
        <w:fldChar w:fldCharType="begin"/>
      </w:r>
      <w:r w:rsidRPr="008279F5">
        <w:rPr>
          <w:i/>
        </w:rPr>
        <w:instrText xml:space="preserve"> REF _Ref416276288 \h </w:instrText>
      </w:r>
      <w:r>
        <w:rPr>
          <w:i/>
        </w:rPr>
        <w:instrText xml:space="preserve"> \* MERGEFORMAT </w:instrText>
      </w:r>
      <w:r w:rsidRPr="008279F5">
        <w:rPr>
          <w:i/>
        </w:rPr>
      </w:r>
      <w:r w:rsidRPr="008279F5">
        <w:rPr>
          <w:i/>
        </w:rPr>
        <w:fldChar w:fldCharType="separate"/>
      </w:r>
      <w:r w:rsidR="004E3B3D" w:rsidRPr="004E3B3D">
        <w:rPr>
          <w:i/>
        </w:rPr>
        <w:t xml:space="preserve">Рисунок </w:t>
      </w:r>
      <w:r w:rsidR="004E3B3D" w:rsidRPr="004E3B3D">
        <w:rPr>
          <w:i/>
          <w:noProof/>
        </w:rPr>
        <w:t>82</w:t>
      </w:r>
      <w:r w:rsidRPr="008279F5">
        <w:rPr>
          <w:i/>
        </w:rPr>
        <w:fldChar w:fldCharType="end"/>
      </w:r>
      <w:r>
        <w:t>).</w:t>
      </w:r>
    </w:p>
    <w:p w:rsidR="008279F5" w:rsidRDefault="00CC64B5" w:rsidP="0059717C">
      <w:pPr>
        <w:spacing w:before="120" w:after="120"/>
        <w:jc w:val="center"/>
      </w:pPr>
      <w:r>
        <w:rPr>
          <w:noProof/>
        </w:rPr>
        <w:drawing>
          <wp:inline distT="0" distB="0" distL="0" distR="0" wp14:anchorId="5E0BDD62" wp14:editId="0838E5A0">
            <wp:extent cx="4745368" cy="1896241"/>
            <wp:effectExtent l="0" t="0" r="0" b="889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158">
                      <a:extLst>
                        <a:ext uri="{28A0092B-C50C-407E-A947-70E740481C1C}">
                          <a14:useLocalDpi xmlns:a14="http://schemas.microsoft.com/office/drawing/2010/main" val="0"/>
                        </a:ext>
                      </a:extLst>
                    </a:blip>
                    <a:stretch>
                      <a:fillRect/>
                    </a:stretch>
                  </pic:blipFill>
                  <pic:spPr>
                    <a:xfrm>
                      <a:off x="0" y="0"/>
                      <a:ext cx="4745368" cy="1896241"/>
                    </a:xfrm>
                    <a:prstGeom prst="rect">
                      <a:avLst/>
                    </a:prstGeom>
                  </pic:spPr>
                </pic:pic>
              </a:graphicData>
            </a:graphic>
          </wp:inline>
        </w:drawing>
      </w:r>
    </w:p>
    <w:p w:rsidR="008279F5" w:rsidRPr="008279F5" w:rsidRDefault="008279F5" w:rsidP="008279F5">
      <w:pPr>
        <w:pStyle w:val="affffd"/>
      </w:pPr>
      <w:bookmarkStart w:id="133" w:name="_Ref416276288"/>
      <w:r>
        <w:t xml:space="preserve">Рисунок </w:t>
      </w:r>
      <w:fldSimple w:instr=" SEQ Рисунок \* ARABIC ">
        <w:r w:rsidR="004E3B3D">
          <w:rPr>
            <w:noProof/>
          </w:rPr>
          <w:t>82</w:t>
        </w:r>
      </w:fldSimple>
      <w:bookmarkEnd w:id="133"/>
      <w:r>
        <w:t>. Список не заполненных полей</w:t>
      </w:r>
    </w:p>
    <w:p w:rsidR="001D62A3" w:rsidRDefault="001D62A3" w:rsidP="000765FF">
      <w:pPr>
        <w:ind w:firstLine="709"/>
      </w:pPr>
      <w:r>
        <w:t>По нажатию на гиперссылку из окна сообщения программа подсветит поле, которые осталось не заполненным.</w:t>
      </w:r>
    </w:p>
    <w:p w:rsidR="00062106" w:rsidRDefault="00C915BD" w:rsidP="000765FF">
      <w:pPr>
        <w:ind w:firstLine="709"/>
      </w:pPr>
      <w:r>
        <w:t xml:space="preserve">Кроме проверки на заполнение полей при сохранении документа лот плана-графика также проверяется корректность </w:t>
      </w:r>
      <w:r w:rsidR="004510F6">
        <w:t xml:space="preserve">и правомерность использования </w:t>
      </w:r>
      <w:r>
        <w:t>вв</w:t>
      </w:r>
      <w:r w:rsidR="004510F6">
        <w:t>е</w:t>
      </w:r>
      <w:r>
        <w:t>д</w:t>
      </w:r>
      <w:r w:rsidR="004510F6">
        <w:t>енных</w:t>
      </w:r>
      <w:r>
        <w:t xml:space="preserve"> значений </w:t>
      </w:r>
      <w:r w:rsidR="004510F6">
        <w:t>согласно 44-ФЗ с помощью</w:t>
      </w:r>
      <w:r>
        <w:t xml:space="preserve"> контрол</w:t>
      </w:r>
      <w:r w:rsidR="004510F6">
        <w:t>ей</w:t>
      </w:r>
      <w:r>
        <w:t>, установленны</w:t>
      </w:r>
      <w:r w:rsidR="004510F6">
        <w:t>х</w:t>
      </w:r>
      <w:r>
        <w:t xml:space="preserve"> для данного документа (</w:t>
      </w:r>
      <w:r w:rsidRPr="00C915BD">
        <w:rPr>
          <w:i/>
        </w:rPr>
        <w:fldChar w:fldCharType="begin"/>
      </w:r>
      <w:r w:rsidRPr="00C915BD">
        <w:rPr>
          <w:i/>
        </w:rPr>
        <w:instrText xml:space="preserve"> REF _Ref416294327 \h </w:instrText>
      </w:r>
      <w:r>
        <w:rPr>
          <w:i/>
        </w:rPr>
        <w:instrText xml:space="preserve"> \* MERGEFORMAT </w:instrText>
      </w:r>
      <w:r w:rsidRPr="00C915BD">
        <w:rPr>
          <w:i/>
        </w:rPr>
      </w:r>
      <w:r w:rsidRPr="00C915BD">
        <w:rPr>
          <w:i/>
        </w:rPr>
        <w:fldChar w:fldCharType="separate"/>
      </w:r>
      <w:r w:rsidR="004E3B3D" w:rsidRPr="004E3B3D">
        <w:rPr>
          <w:i/>
        </w:rPr>
        <w:t xml:space="preserve">Рисунок </w:t>
      </w:r>
      <w:r w:rsidR="004E3B3D" w:rsidRPr="004E3B3D">
        <w:rPr>
          <w:i/>
          <w:noProof/>
        </w:rPr>
        <w:t>83</w:t>
      </w:r>
      <w:r w:rsidRPr="00C915BD">
        <w:rPr>
          <w:i/>
        </w:rPr>
        <w:fldChar w:fldCharType="end"/>
      </w:r>
      <w:r>
        <w:t>).</w:t>
      </w:r>
      <w:r w:rsidR="006605B6">
        <w:t xml:space="preserve"> При этом контроли делятся на два типа: предварительный и системный. В таблице отработавших контролей на документе в первом столбце отображается название контроля, а во втором сообщение контроля. Сообщения красного цвета являются блокирующими и обязательными для устранения. Без исправления неточностей, упомянутых в контролях красного цвета сохранение документа невозможно. </w:t>
      </w:r>
    </w:p>
    <w:p w:rsidR="00C915BD" w:rsidRDefault="00C915BD" w:rsidP="00330029">
      <w:pPr>
        <w:spacing w:before="120" w:after="120"/>
        <w:jc w:val="center"/>
      </w:pPr>
      <w:r>
        <w:rPr>
          <w:noProof/>
        </w:rPr>
        <w:drawing>
          <wp:inline distT="0" distB="0" distL="0" distR="0" wp14:anchorId="09CDE99E" wp14:editId="3B88189B">
            <wp:extent cx="6480175" cy="261429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59">
                      <a:extLst>
                        <a:ext uri="{28A0092B-C50C-407E-A947-70E740481C1C}">
                          <a14:useLocalDpi xmlns:a14="http://schemas.microsoft.com/office/drawing/2010/main" val="0"/>
                        </a:ext>
                      </a:extLst>
                    </a:blip>
                    <a:stretch>
                      <a:fillRect/>
                    </a:stretch>
                  </pic:blipFill>
                  <pic:spPr>
                    <a:xfrm>
                      <a:off x="0" y="0"/>
                      <a:ext cx="6480175" cy="2614295"/>
                    </a:xfrm>
                    <a:prstGeom prst="rect">
                      <a:avLst/>
                    </a:prstGeom>
                  </pic:spPr>
                </pic:pic>
              </a:graphicData>
            </a:graphic>
          </wp:inline>
        </w:drawing>
      </w:r>
    </w:p>
    <w:p w:rsidR="00C915BD" w:rsidRPr="00D209C3" w:rsidRDefault="00C915BD" w:rsidP="00C915BD">
      <w:pPr>
        <w:pStyle w:val="affffd"/>
      </w:pPr>
      <w:bookmarkStart w:id="134" w:name="_Ref416294327"/>
      <w:r>
        <w:t xml:space="preserve">Рисунок </w:t>
      </w:r>
      <w:fldSimple w:instr=" SEQ Рисунок \* ARABIC ">
        <w:r w:rsidR="004E3B3D">
          <w:rPr>
            <w:noProof/>
          </w:rPr>
          <w:t>83</w:t>
        </w:r>
      </w:fldSimple>
      <w:bookmarkEnd w:id="134"/>
      <w:r>
        <w:t>. Протокол контролей на документе</w:t>
      </w:r>
    </w:p>
    <w:p w:rsidR="00814895" w:rsidRDefault="00814895" w:rsidP="0086232E">
      <w:pPr>
        <w:ind w:firstLine="709"/>
      </w:pPr>
      <w:r>
        <w:t xml:space="preserve">Сообщение контроля синего цвета является информационным, который несет предупредительный характер, но все же позволяет сохранить документ. Если среди сообщений контролей есть хотя бы одно сообщение красного цвета, то сохранение документа невозможно. Если же все сообщения контролей отобразились синего цвета, то в левом верхнем углу протокола будет доступна кнопка </w:t>
      </w:r>
      <w:r w:rsidR="00A9155D" w:rsidRPr="00A9155D">
        <w:t>[</w:t>
      </w:r>
      <w:r>
        <w:rPr>
          <w:b/>
        </w:rPr>
        <w:t>Продолжить сохранение</w:t>
      </w:r>
      <w:r w:rsidR="00A9155D" w:rsidRPr="00A9155D">
        <w:t>]</w:t>
      </w:r>
      <w:r>
        <w:t xml:space="preserve"> рядом с кнопкой «</w:t>
      </w:r>
      <w:r>
        <w:rPr>
          <w:b/>
        </w:rPr>
        <w:t>Сохранить протокол</w:t>
      </w:r>
      <w:r>
        <w:t>» (</w:t>
      </w:r>
      <w:r w:rsidRPr="00814895">
        <w:rPr>
          <w:i/>
        </w:rPr>
        <w:fldChar w:fldCharType="begin"/>
      </w:r>
      <w:r w:rsidRPr="00814895">
        <w:rPr>
          <w:i/>
        </w:rPr>
        <w:instrText xml:space="preserve"> REF _Ref441684363 \h </w:instrText>
      </w:r>
      <w:r>
        <w:rPr>
          <w:i/>
        </w:rPr>
        <w:instrText xml:space="preserve"> \* MERGEFORMAT </w:instrText>
      </w:r>
      <w:r w:rsidRPr="00814895">
        <w:rPr>
          <w:i/>
        </w:rPr>
      </w:r>
      <w:r w:rsidRPr="00814895">
        <w:rPr>
          <w:i/>
        </w:rPr>
        <w:fldChar w:fldCharType="separate"/>
      </w:r>
      <w:r w:rsidR="004E3B3D" w:rsidRPr="004E3B3D">
        <w:rPr>
          <w:i/>
        </w:rPr>
        <w:t xml:space="preserve">Рисунок </w:t>
      </w:r>
      <w:r w:rsidR="004E3B3D" w:rsidRPr="004E3B3D">
        <w:rPr>
          <w:i/>
          <w:noProof/>
        </w:rPr>
        <w:t>84</w:t>
      </w:r>
      <w:r w:rsidRPr="00814895">
        <w:rPr>
          <w:i/>
        </w:rPr>
        <w:fldChar w:fldCharType="end"/>
      </w:r>
      <w:r w:rsidR="00A9155D">
        <w:t>).</w:t>
      </w:r>
      <w:r>
        <w:t xml:space="preserve"> </w:t>
      </w:r>
      <w:r w:rsidR="00A9155D">
        <w:t xml:space="preserve">Только </w:t>
      </w:r>
      <w:r>
        <w:t xml:space="preserve">при нажатии на </w:t>
      </w:r>
      <w:r w:rsidR="00A9155D">
        <w:t xml:space="preserve">кнопку </w:t>
      </w:r>
      <w:r w:rsidR="00A9155D" w:rsidRPr="00A9155D">
        <w:t>[</w:t>
      </w:r>
      <w:r w:rsidR="00A9155D">
        <w:rPr>
          <w:b/>
        </w:rPr>
        <w:t>Продолжить сохранение</w:t>
      </w:r>
      <w:r w:rsidR="00A9155D" w:rsidRPr="00A9155D">
        <w:t xml:space="preserve">] </w:t>
      </w:r>
      <w:r>
        <w:t>произойдет сохранение документа.</w:t>
      </w:r>
    </w:p>
    <w:p w:rsidR="00814895" w:rsidRDefault="00814895" w:rsidP="0086232E">
      <w:pPr>
        <w:ind w:firstLine="709"/>
      </w:pPr>
    </w:p>
    <w:tbl>
      <w:tblPr>
        <w:tblStyle w:val="a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895"/>
      </w:tblGrid>
      <w:tr w:rsidR="00814895" w:rsidTr="00814895">
        <w:tc>
          <w:tcPr>
            <w:tcW w:w="1418" w:type="dxa"/>
          </w:tcPr>
          <w:p w:rsidR="00814895" w:rsidRDefault="00814895" w:rsidP="00814895">
            <w:pPr>
              <w:jc w:val="center"/>
              <w:rPr>
                <w:noProof/>
              </w:rPr>
            </w:pPr>
            <w:r>
              <w:rPr>
                <w:noProof/>
              </w:rPr>
              <w:lastRenderedPageBreak/>
              <w:drawing>
                <wp:inline distT="0" distB="0" distL="0" distR="0" wp14:anchorId="6F24D3B6" wp14:editId="72DAF269">
                  <wp:extent cx="307340" cy="307340"/>
                  <wp:effectExtent l="0" t="0" r="0" b="0"/>
                  <wp:docPr id="583"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340" cy="307340"/>
                          </a:xfrm>
                          <a:prstGeom prst="rect">
                            <a:avLst/>
                          </a:prstGeom>
                          <a:noFill/>
                          <a:ln>
                            <a:noFill/>
                          </a:ln>
                        </pic:spPr>
                      </pic:pic>
                    </a:graphicData>
                  </a:graphic>
                </wp:inline>
              </w:drawing>
            </w:r>
          </w:p>
        </w:tc>
        <w:tc>
          <w:tcPr>
            <w:tcW w:w="8895" w:type="dxa"/>
            <w:shd w:val="clear" w:color="auto" w:fill="D9D9D9" w:themeFill="background1" w:themeFillShade="D9"/>
          </w:tcPr>
          <w:p w:rsidR="00814895" w:rsidRPr="00080564" w:rsidRDefault="00814895" w:rsidP="00814895">
            <w:r>
              <w:t>Если закрыть протокол с информационными контролями без нажатия на кнопку «</w:t>
            </w:r>
            <w:r>
              <w:rPr>
                <w:b/>
              </w:rPr>
              <w:t>Продолжить сохранение</w:t>
            </w:r>
            <w:r>
              <w:t xml:space="preserve">» и закрыть форму заполнения документа, то вся введенная информация будет утеряна. </w:t>
            </w:r>
          </w:p>
        </w:tc>
      </w:tr>
    </w:tbl>
    <w:p w:rsidR="00814895" w:rsidRDefault="00814895" w:rsidP="0086232E">
      <w:pPr>
        <w:ind w:firstLine="709"/>
      </w:pPr>
    </w:p>
    <w:p w:rsidR="00814895" w:rsidRDefault="00814895" w:rsidP="00814895">
      <w:pPr>
        <w:jc w:val="center"/>
      </w:pPr>
      <w:r>
        <w:rPr>
          <w:noProof/>
        </w:rPr>
        <w:drawing>
          <wp:inline distT="0" distB="0" distL="0" distR="0" wp14:anchorId="5492ABBE" wp14:editId="19D36CC5">
            <wp:extent cx="6480175" cy="3310890"/>
            <wp:effectExtent l="0" t="0" r="0" b="3810"/>
            <wp:docPr id="582"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160">
                      <a:extLst>
                        <a:ext uri="{28A0092B-C50C-407E-A947-70E740481C1C}">
                          <a14:useLocalDpi xmlns:a14="http://schemas.microsoft.com/office/drawing/2010/main" val="0"/>
                        </a:ext>
                      </a:extLst>
                    </a:blip>
                    <a:stretch>
                      <a:fillRect/>
                    </a:stretch>
                  </pic:blipFill>
                  <pic:spPr>
                    <a:xfrm>
                      <a:off x="0" y="0"/>
                      <a:ext cx="6480175" cy="3310890"/>
                    </a:xfrm>
                    <a:prstGeom prst="rect">
                      <a:avLst/>
                    </a:prstGeom>
                  </pic:spPr>
                </pic:pic>
              </a:graphicData>
            </a:graphic>
          </wp:inline>
        </w:drawing>
      </w:r>
    </w:p>
    <w:p w:rsidR="00814895" w:rsidRDefault="00814895" w:rsidP="00814895">
      <w:pPr>
        <w:pStyle w:val="affffd"/>
      </w:pPr>
      <w:bookmarkStart w:id="135" w:name="_Ref441684363"/>
      <w:r>
        <w:t xml:space="preserve">Рисунок </w:t>
      </w:r>
      <w:fldSimple w:instr=" SEQ Рисунок \* ARABIC ">
        <w:r w:rsidR="004E3B3D">
          <w:rPr>
            <w:noProof/>
          </w:rPr>
          <w:t>84</w:t>
        </w:r>
      </w:fldSimple>
      <w:bookmarkEnd w:id="135"/>
      <w:r>
        <w:t>. Кнопка «Продолжить сохранение»</w:t>
      </w:r>
    </w:p>
    <w:p w:rsidR="00A9155D" w:rsidRPr="004A4240" w:rsidRDefault="00431936" w:rsidP="0086232E">
      <w:pPr>
        <w:ind w:firstLine="709"/>
      </w:pPr>
      <w:r>
        <w:t>При</w:t>
      </w:r>
      <w:r w:rsidR="002F0C01">
        <w:t xml:space="preserve"> успешно</w:t>
      </w:r>
      <w:r>
        <w:t>м</w:t>
      </w:r>
      <w:r w:rsidR="002F0C01">
        <w:t xml:space="preserve"> сохранени</w:t>
      </w:r>
      <w:r>
        <w:t>и</w:t>
      </w:r>
      <w:r w:rsidR="002F0C01">
        <w:t xml:space="preserve"> документа «</w:t>
      </w:r>
      <w:r w:rsidR="002F0C01">
        <w:rPr>
          <w:b/>
        </w:rPr>
        <w:t>Лот плана-графика</w:t>
      </w:r>
      <w:r w:rsidR="002F0C01">
        <w:t xml:space="preserve">» </w:t>
      </w:r>
      <w:r w:rsidR="00814895">
        <w:t>в верхней части формы редактирования выйдет надпись с текстом «</w:t>
      </w:r>
      <w:r w:rsidR="00814895">
        <w:rPr>
          <w:b/>
        </w:rPr>
        <w:t>Данные сохранены</w:t>
      </w:r>
      <w:r w:rsidR="00814895">
        <w:t>» (</w:t>
      </w:r>
      <w:r w:rsidRPr="00431936">
        <w:rPr>
          <w:i/>
        </w:rPr>
        <w:fldChar w:fldCharType="begin"/>
      </w:r>
      <w:r w:rsidRPr="00431936">
        <w:rPr>
          <w:i/>
        </w:rPr>
        <w:instrText xml:space="preserve"> REF _Ref441684950 \h </w:instrText>
      </w:r>
      <w:r>
        <w:rPr>
          <w:i/>
        </w:rPr>
        <w:instrText xml:space="preserve"> \* MERGEFORMAT </w:instrText>
      </w:r>
      <w:r w:rsidRPr="00431936">
        <w:rPr>
          <w:i/>
        </w:rPr>
      </w:r>
      <w:r w:rsidRPr="00431936">
        <w:rPr>
          <w:i/>
        </w:rPr>
        <w:fldChar w:fldCharType="separate"/>
      </w:r>
      <w:r w:rsidR="004E3B3D" w:rsidRPr="004E3B3D">
        <w:rPr>
          <w:i/>
        </w:rPr>
        <w:t xml:space="preserve">Рисунок </w:t>
      </w:r>
      <w:r w:rsidR="004E3B3D" w:rsidRPr="004E3B3D">
        <w:rPr>
          <w:i/>
          <w:noProof/>
        </w:rPr>
        <w:t>85</w:t>
      </w:r>
      <w:r w:rsidRPr="00431936">
        <w:rPr>
          <w:i/>
        </w:rPr>
        <w:fldChar w:fldCharType="end"/>
      </w:r>
      <w:r w:rsidR="00814895">
        <w:t xml:space="preserve">). </w:t>
      </w:r>
    </w:p>
    <w:p w:rsidR="00A9155D" w:rsidRPr="00A9155D" w:rsidRDefault="00A9155D" w:rsidP="0086232E">
      <w:pPr>
        <w:ind w:firstLine="709"/>
      </w:pPr>
      <w:r>
        <w:t xml:space="preserve">Только после успешного сохранения лота плана-графика ему присваивается номер в разрезе </w:t>
      </w:r>
      <w:r w:rsidR="00803190">
        <w:t>плана-графика на текущий финансовый год. Кроме этого применительно к лоту плана-графика формирует идентификационный код закупки (ИКЗ), который должен соответствовать идентификационному коду закупки (ИКЗ) плана закупок с той лишь разницей, что в ИКЗ лотов плана-графика производится присвоение номера, применительно к выбранной закупке плана закупок. За эту нумерацию отвечают коды с 24 по 26 символы включительно в ИКЗ.</w:t>
      </w:r>
    </w:p>
    <w:p w:rsidR="00814895" w:rsidRDefault="00814895" w:rsidP="0086232E">
      <w:pPr>
        <w:ind w:firstLine="709"/>
      </w:pPr>
      <w:r>
        <w:t xml:space="preserve">После этого </w:t>
      </w:r>
      <w:r w:rsidR="00431936">
        <w:t xml:space="preserve">форму заполнения </w:t>
      </w:r>
      <w:r>
        <w:t>документ</w:t>
      </w:r>
      <w:r w:rsidR="00803190">
        <w:t>а</w:t>
      </w:r>
      <w:r>
        <w:t xml:space="preserve"> можно закрыть.</w:t>
      </w:r>
    </w:p>
    <w:p w:rsidR="00431936" w:rsidRDefault="00A9155D" w:rsidP="00431936">
      <w:pPr>
        <w:spacing w:before="120" w:after="120"/>
        <w:jc w:val="center"/>
      </w:pPr>
      <w:r>
        <w:rPr>
          <w:noProof/>
        </w:rPr>
        <w:lastRenderedPageBreak/>
        <w:drawing>
          <wp:inline distT="0" distB="0" distL="0" distR="0" wp14:anchorId="5F0085C0" wp14:editId="3217FBD4">
            <wp:extent cx="6480175" cy="4303395"/>
            <wp:effectExtent l="0" t="0" r="0" b="1905"/>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161">
                      <a:extLst>
                        <a:ext uri="{28A0092B-C50C-407E-A947-70E740481C1C}">
                          <a14:useLocalDpi xmlns:a14="http://schemas.microsoft.com/office/drawing/2010/main" val="0"/>
                        </a:ext>
                      </a:extLst>
                    </a:blip>
                    <a:stretch>
                      <a:fillRect/>
                    </a:stretch>
                  </pic:blipFill>
                  <pic:spPr>
                    <a:xfrm>
                      <a:off x="0" y="0"/>
                      <a:ext cx="6480175" cy="4303395"/>
                    </a:xfrm>
                    <a:prstGeom prst="rect">
                      <a:avLst/>
                    </a:prstGeom>
                  </pic:spPr>
                </pic:pic>
              </a:graphicData>
            </a:graphic>
          </wp:inline>
        </w:drawing>
      </w:r>
    </w:p>
    <w:p w:rsidR="00431936" w:rsidRDefault="00431936" w:rsidP="00431936">
      <w:pPr>
        <w:pStyle w:val="affffd"/>
      </w:pPr>
      <w:bookmarkStart w:id="136" w:name="_Ref441684950"/>
      <w:r>
        <w:t xml:space="preserve">Рисунок </w:t>
      </w:r>
      <w:fldSimple w:instr=" SEQ Рисунок \* ARABIC ">
        <w:r w:rsidR="004E3B3D">
          <w:rPr>
            <w:noProof/>
          </w:rPr>
          <w:t>85</w:t>
        </w:r>
      </w:fldSimple>
      <w:bookmarkEnd w:id="136"/>
      <w:r>
        <w:t>. Успешно сохраненный документ «Лот плана-графика»</w:t>
      </w:r>
    </w:p>
    <w:p w:rsidR="002F0C01" w:rsidRDefault="00431936" w:rsidP="0086232E">
      <w:pPr>
        <w:ind w:firstLine="709"/>
      </w:pPr>
      <w:r>
        <w:t>Сохраненный лот плана-графика</w:t>
      </w:r>
      <w:r w:rsidR="002F0C01">
        <w:t xml:space="preserve"> автоматически попадет в состав документа «</w:t>
      </w:r>
      <w:r w:rsidR="002F0C01">
        <w:rPr>
          <w:b/>
        </w:rPr>
        <w:t>План-график</w:t>
      </w:r>
      <w:r w:rsidR="002F0C01">
        <w:t xml:space="preserve">». Если же ранее документа </w:t>
      </w:r>
      <w:r w:rsidR="002F0C01" w:rsidRPr="002F0C01">
        <w:t>план-график</w:t>
      </w:r>
      <w:r w:rsidR="002F0C01">
        <w:t xml:space="preserve"> в Системе не существовало, то сохранение документа лот плана-графика спровоцирует генерацию нового документа </w:t>
      </w:r>
      <w:r w:rsidR="00F14DEB">
        <w:t>«</w:t>
      </w:r>
      <w:r w:rsidR="00F14DEB" w:rsidRPr="00F14DEB">
        <w:rPr>
          <w:b/>
        </w:rPr>
        <w:t>П</w:t>
      </w:r>
      <w:r w:rsidR="002F0C01" w:rsidRPr="00F14DEB">
        <w:rPr>
          <w:b/>
        </w:rPr>
        <w:t>лан-график</w:t>
      </w:r>
      <w:r w:rsidR="00F14DEB">
        <w:t>»</w:t>
      </w:r>
      <w:r w:rsidR="002F0C01">
        <w:t xml:space="preserve">. В </w:t>
      </w:r>
      <w:r w:rsidR="00F14DEB">
        <w:t>этом</w:t>
      </w:r>
      <w:r w:rsidR="002F0C01">
        <w:t xml:space="preserve"> случае лот плана-графика и </w:t>
      </w:r>
      <w:r w:rsidR="00F14DEB">
        <w:t xml:space="preserve">сам </w:t>
      </w:r>
      <w:r w:rsidR="002F0C01">
        <w:t>план-график отобразятся в фильтре «</w:t>
      </w:r>
      <w:r w:rsidR="002F0C01">
        <w:rPr>
          <w:b/>
        </w:rPr>
        <w:t>Создание нового</w:t>
      </w:r>
      <w:r w:rsidR="002F0C01">
        <w:t>» в соответствующих</w:t>
      </w:r>
      <w:r w:rsidR="003B449C">
        <w:t xml:space="preserve"> одноименных папках навигатора.</w:t>
      </w:r>
    </w:p>
    <w:p w:rsidR="008D1C5C" w:rsidRPr="006B5B43" w:rsidRDefault="006F4E57" w:rsidP="0086232E">
      <w:pPr>
        <w:ind w:firstLine="709"/>
      </w:pPr>
      <w:r>
        <w:t xml:space="preserve">Если в регионе используется маршрут для согласования документа план-график, то документ отправляется по маршруту на согласование по кнопке </w:t>
      </w:r>
      <w:r>
        <w:rPr>
          <w:noProof/>
        </w:rPr>
        <w:drawing>
          <wp:inline distT="0" distB="0" distL="0" distR="0" wp14:anchorId="5D24CF21" wp14:editId="682AFA08">
            <wp:extent cx="171474" cy="152421"/>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t xml:space="preserve"> </w:t>
      </w:r>
      <w:r w:rsidRPr="006F4E57">
        <w:t>[</w:t>
      </w:r>
      <w:r w:rsidRPr="006F4E57">
        <w:rPr>
          <w:b/>
        </w:rPr>
        <w:t>Отправить по маршруту</w:t>
      </w:r>
      <w:r w:rsidRPr="006F4E57">
        <w:t>]</w:t>
      </w:r>
      <w:r>
        <w:t xml:space="preserve">. Если же в регионе предусмотрено самостоятельное согласование плана-графика, то документ </w:t>
      </w:r>
      <w:r w:rsidR="00F14DEB">
        <w:t>«П</w:t>
      </w:r>
      <w:r>
        <w:t>лан-график</w:t>
      </w:r>
      <w:r w:rsidR="00F14DEB">
        <w:t>»</w:t>
      </w:r>
      <w:r>
        <w:t xml:space="preserve"> в согласованное состояние переводится кнопкой </w:t>
      </w:r>
      <w:r w:rsidRPr="006F4E57">
        <w:t>[</w:t>
      </w:r>
      <w:r w:rsidRPr="006F4E57">
        <w:rPr>
          <w:b/>
        </w:rPr>
        <w:t>Согласовать</w:t>
      </w:r>
      <w:r>
        <w:t xml:space="preserve">], которая является выпадающей кнопкой из под кнопки </w:t>
      </w:r>
      <w:r>
        <w:rPr>
          <w:noProof/>
        </w:rPr>
        <w:drawing>
          <wp:inline distT="0" distB="0" distL="0" distR="0" wp14:anchorId="53C6E4F7" wp14:editId="104AAC54">
            <wp:extent cx="142895" cy="142895"/>
            <wp:effectExtent l="0" t="0" r="9525"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ory_status.png"/>
                    <pic:cNvPicPr/>
                  </pic:nvPicPr>
                  <pic:blipFill>
                    <a:blip r:embed="rId162">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Pr="006F4E57">
        <w:t xml:space="preserve"> [</w:t>
      </w:r>
      <w:r>
        <w:rPr>
          <w:b/>
        </w:rPr>
        <w:t>Отчет по смене состояний</w:t>
      </w:r>
      <w:r w:rsidRPr="006F4E57">
        <w:t>]</w:t>
      </w:r>
      <w:r>
        <w:t>.</w:t>
      </w:r>
    </w:p>
    <w:p w:rsidR="002F0C01" w:rsidRDefault="002F0C01" w:rsidP="00722488"/>
    <w:tbl>
      <w:tblPr>
        <w:tblStyle w:val="afa"/>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080564" w:rsidTr="00834742">
        <w:tc>
          <w:tcPr>
            <w:tcW w:w="1242" w:type="dxa"/>
          </w:tcPr>
          <w:p w:rsidR="00080564" w:rsidRDefault="00080564" w:rsidP="00834742">
            <w:pPr>
              <w:jc w:val="center"/>
              <w:rPr>
                <w:noProof/>
              </w:rPr>
            </w:pPr>
            <w:r>
              <w:rPr>
                <w:noProof/>
              </w:rPr>
              <w:drawing>
                <wp:inline distT="0" distB="0" distL="0" distR="0" wp14:anchorId="1BC1C8C4" wp14:editId="743FCE28">
                  <wp:extent cx="307340" cy="30734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340" cy="307340"/>
                          </a:xfrm>
                          <a:prstGeom prst="rect">
                            <a:avLst/>
                          </a:prstGeom>
                          <a:noFill/>
                          <a:ln>
                            <a:noFill/>
                          </a:ln>
                        </pic:spPr>
                      </pic:pic>
                    </a:graphicData>
                  </a:graphic>
                </wp:inline>
              </w:drawing>
            </w:r>
          </w:p>
        </w:tc>
        <w:tc>
          <w:tcPr>
            <w:tcW w:w="8470" w:type="dxa"/>
            <w:shd w:val="clear" w:color="auto" w:fill="D9D9D9" w:themeFill="background1" w:themeFillShade="D9"/>
          </w:tcPr>
          <w:p w:rsidR="00080564" w:rsidRPr="00080564" w:rsidRDefault="00080564" w:rsidP="00C23D41">
            <w:r>
              <w:t xml:space="preserve">Следует помнить, что документ лот плана-графика как отдельный документ согласование не проходит. Согласование проходит документ план-график, а вместе с ним </w:t>
            </w:r>
            <w:r w:rsidR="00F14DEB">
              <w:t xml:space="preserve">и </w:t>
            </w:r>
            <w:r>
              <w:t>все лоты плана-графика, входящие в данный план-график. Поэтому переход документа план-график из одного фильтра в другой отразится и на документе лот плана-графика, который перейдет в аналогичный фильтр.</w:t>
            </w:r>
          </w:p>
        </w:tc>
      </w:tr>
      <w:tr w:rsidR="00080564" w:rsidTr="00080564">
        <w:tc>
          <w:tcPr>
            <w:tcW w:w="1242" w:type="dxa"/>
          </w:tcPr>
          <w:p w:rsidR="00080564" w:rsidRDefault="00080564" w:rsidP="00834742">
            <w:pPr>
              <w:jc w:val="center"/>
              <w:rPr>
                <w:noProof/>
              </w:rPr>
            </w:pPr>
          </w:p>
        </w:tc>
        <w:tc>
          <w:tcPr>
            <w:tcW w:w="8470" w:type="dxa"/>
            <w:shd w:val="clear" w:color="auto" w:fill="auto"/>
          </w:tcPr>
          <w:p w:rsidR="00080564" w:rsidRDefault="00080564" w:rsidP="00C23D41"/>
        </w:tc>
      </w:tr>
      <w:tr w:rsidR="00722488" w:rsidTr="00834742">
        <w:tc>
          <w:tcPr>
            <w:tcW w:w="1242" w:type="dxa"/>
          </w:tcPr>
          <w:p w:rsidR="00722488" w:rsidRDefault="00722488" w:rsidP="00834742">
            <w:pPr>
              <w:jc w:val="center"/>
              <w:rPr>
                <w:noProof/>
              </w:rPr>
            </w:pPr>
            <w:r>
              <w:rPr>
                <w:noProof/>
              </w:rPr>
              <w:drawing>
                <wp:inline distT="0" distB="0" distL="0" distR="0" wp14:anchorId="4ED4D542" wp14:editId="56062136">
                  <wp:extent cx="311150" cy="301625"/>
                  <wp:effectExtent l="0" t="0" r="0" b="3175"/>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722488" w:rsidRPr="00722488" w:rsidRDefault="00722488" w:rsidP="00431936">
            <w:r>
              <w:t xml:space="preserve">Для получения обновленной информации в системе </w:t>
            </w:r>
            <w:r w:rsidR="00C23D41">
              <w:t>используйте</w:t>
            </w:r>
            <w:r>
              <w:t xml:space="preserve"> кнопк</w:t>
            </w:r>
            <w:r w:rsidR="00C23D41">
              <w:t>у</w:t>
            </w:r>
            <w:r>
              <w:t xml:space="preserve"> </w:t>
            </w:r>
            <w:r>
              <w:rPr>
                <w:noProof/>
              </w:rPr>
              <w:drawing>
                <wp:inline distT="0" distB="0" distL="0" distR="0" wp14:anchorId="44350576" wp14:editId="411F4879">
                  <wp:extent cx="171474" cy="171474"/>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ng"/>
                          <pic:cNvPicPr/>
                        </pic:nvPicPr>
                        <pic:blipFill>
                          <a:blip r:embed="rId134">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t xml:space="preserve"> </w:t>
            </w:r>
            <w:r w:rsidRPr="00722488">
              <w:t>[</w:t>
            </w:r>
            <w:r>
              <w:rPr>
                <w:b/>
              </w:rPr>
              <w:t>Обновить</w:t>
            </w:r>
            <w:r w:rsidRPr="00722488">
              <w:t>]</w:t>
            </w:r>
            <w:r>
              <w:t xml:space="preserve"> или же закр</w:t>
            </w:r>
            <w:r w:rsidR="00C23D41">
              <w:t>о</w:t>
            </w:r>
            <w:r>
              <w:t xml:space="preserve">йте открытые вкладке в Системе </w:t>
            </w:r>
            <w:r w:rsidR="00431936">
              <w:t>«</w:t>
            </w:r>
            <w:r>
              <w:rPr>
                <w:lang w:val="en-US"/>
              </w:rPr>
              <w:t>WEB</w:t>
            </w:r>
            <w:r w:rsidRPr="00722488">
              <w:t>-</w:t>
            </w:r>
            <w:r>
              <w:t>Торги-КС</w:t>
            </w:r>
            <w:r w:rsidR="00431936">
              <w:t>»</w:t>
            </w:r>
            <w:r>
              <w:t xml:space="preserve"> и повторно откр</w:t>
            </w:r>
            <w:r w:rsidR="00C23D41">
              <w:t>о</w:t>
            </w:r>
            <w:r>
              <w:t>йте нужный фильтр.</w:t>
            </w:r>
            <w:r w:rsidR="00AF7685">
              <w:t xml:space="preserve"> Также не забывайте правильно настроить период отбора документов</w:t>
            </w:r>
            <w:r w:rsidR="00431936">
              <w:t xml:space="preserve"> (см. </w:t>
            </w:r>
            <w:r w:rsidR="00431936" w:rsidRPr="00431936">
              <w:rPr>
                <w:i/>
              </w:rPr>
              <w:t>п.</w:t>
            </w:r>
            <w:r w:rsidR="00431936" w:rsidRPr="00431936">
              <w:rPr>
                <w:i/>
              </w:rPr>
              <w:fldChar w:fldCharType="begin"/>
            </w:r>
            <w:r w:rsidR="00431936" w:rsidRPr="00431936">
              <w:rPr>
                <w:i/>
              </w:rPr>
              <w:instrText xml:space="preserve"> REF _Ref419712739 \r \h </w:instrText>
            </w:r>
            <w:r w:rsidR="00431936">
              <w:rPr>
                <w:i/>
              </w:rPr>
              <w:instrText xml:space="preserve"> \* MERGEFORMAT </w:instrText>
            </w:r>
            <w:r w:rsidR="00431936" w:rsidRPr="00431936">
              <w:rPr>
                <w:i/>
              </w:rPr>
            </w:r>
            <w:r w:rsidR="00431936" w:rsidRPr="00431936">
              <w:rPr>
                <w:i/>
              </w:rPr>
              <w:fldChar w:fldCharType="separate"/>
            </w:r>
            <w:r w:rsidR="004E3B3D">
              <w:rPr>
                <w:i/>
              </w:rPr>
              <w:t>2.2.1</w:t>
            </w:r>
            <w:r w:rsidR="00431936" w:rsidRPr="00431936">
              <w:rPr>
                <w:i/>
              </w:rPr>
              <w:fldChar w:fldCharType="end"/>
            </w:r>
            <w:r w:rsidR="00431936">
              <w:t>)</w:t>
            </w:r>
            <w:r w:rsidR="00AF7685">
              <w:t>. Дата создания вашего документа для корректного отображения в Системе должна попасть в указанные границы.</w:t>
            </w:r>
          </w:p>
        </w:tc>
      </w:tr>
      <w:tr w:rsidR="003B449C" w:rsidTr="003B449C">
        <w:tc>
          <w:tcPr>
            <w:tcW w:w="1242" w:type="dxa"/>
          </w:tcPr>
          <w:p w:rsidR="003B449C" w:rsidRDefault="003B449C" w:rsidP="00834742">
            <w:pPr>
              <w:jc w:val="center"/>
              <w:rPr>
                <w:noProof/>
              </w:rPr>
            </w:pPr>
          </w:p>
        </w:tc>
        <w:tc>
          <w:tcPr>
            <w:tcW w:w="8470" w:type="dxa"/>
            <w:shd w:val="clear" w:color="auto" w:fill="auto"/>
          </w:tcPr>
          <w:p w:rsidR="003B449C" w:rsidRDefault="003B449C" w:rsidP="00C23D41"/>
        </w:tc>
      </w:tr>
      <w:tr w:rsidR="003B449C" w:rsidTr="00834742">
        <w:tc>
          <w:tcPr>
            <w:tcW w:w="1242" w:type="dxa"/>
          </w:tcPr>
          <w:p w:rsidR="003B449C" w:rsidRDefault="003B449C" w:rsidP="00834742">
            <w:pPr>
              <w:jc w:val="center"/>
              <w:rPr>
                <w:noProof/>
              </w:rPr>
            </w:pPr>
            <w:r>
              <w:rPr>
                <w:noProof/>
              </w:rPr>
              <w:lastRenderedPageBreak/>
              <w:drawing>
                <wp:inline distT="0" distB="0" distL="0" distR="0" wp14:anchorId="682C242B" wp14:editId="00747A24">
                  <wp:extent cx="311150" cy="301625"/>
                  <wp:effectExtent l="0" t="0" r="0" b="317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3B449C" w:rsidRDefault="003B449C" w:rsidP="00F14DEB">
            <w:r>
              <w:t xml:space="preserve">Документ план-график состоит из лотов плана-графика и поэтому под изменением документа </w:t>
            </w:r>
            <w:r w:rsidR="00F14DEB">
              <w:t>«П</w:t>
            </w:r>
            <w:r>
              <w:t>лан-график</w:t>
            </w:r>
            <w:r w:rsidR="00F14DEB">
              <w:t>»</w:t>
            </w:r>
            <w:r>
              <w:t xml:space="preserve"> следует понимать необходимость изменения лотов.</w:t>
            </w:r>
          </w:p>
        </w:tc>
      </w:tr>
    </w:tbl>
    <w:p w:rsidR="00742F5F" w:rsidRDefault="00742F5F" w:rsidP="00742F5F">
      <w:pPr>
        <w:ind w:firstLine="709"/>
      </w:pPr>
    </w:p>
    <w:p w:rsidR="00722488" w:rsidRDefault="00742F5F" w:rsidP="00742F5F">
      <w:pPr>
        <w:ind w:firstLine="709"/>
      </w:pPr>
      <w:r>
        <w:t>Все вновь создаваемые документы лот плана-графика после успешного сохранения будут отражены в документе план-график. В случае необходимости изменения лота плана-графика в фильтре «</w:t>
      </w:r>
      <w:r>
        <w:rPr>
          <w:b/>
        </w:rPr>
        <w:t>Создание нового</w:t>
      </w:r>
      <w:r>
        <w:t>» или «</w:t>
      </w:r>
      <w:r>
        <w:rPr>
          <w:b/>
        </w:rPr>
        <w:t>На доработке</w:t>
      </w:r>
      <w:r>
        <w:t xml:space="preserve">» достаточно открыть его двойным щелчком мыши или </w:t>
      </w:r>
      <w:r w:rsidR="00F14DEB">
        <w:t xml:space="preserve">же </w:t>
      </w:r>
      <w:r>
        <w:t xml:space="preserve">кнопкой </w:t>
      </w:r>
      <w:r>
        <w:rPr>
          <w:noProof/>
        </w:rPr>
        <w:drawing>
          <wp:inline distT="0" distB="0" distL="0" distR="0" wp14:anchorId="0F7E5581" wp14:editId="7CA2DF99">
            <wp:extent cx="133369" cy="152421"/>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rsidRPr="00742F5F">
        <w:t xml:space="preserve"> [</w:t>
      </w:r>
      <w:r>
        <w:rPr>
          <w:b/>
        </w:rPr>
        <w:t>Редактировать</w:t>
      </w:r>
      <w:r w:rsidRPr="00742F5F">
        <w:t>]</w:t>
      </w:r>
      <w:r>
        <w:t>.</w:t>
      </w:r>
      <w:r w:rsidR="00431936">
        <w:t xml:space="preserve"> Изменение лота плана-графика, находящегося в состоянии «</w:t>
      </w:r>
      <w:r w:rsidR="00604469" w:rsidRPr="00604469">
        <w:rPr>
          <w:b/>
        </w:rPr>
        <w:t>На согласовании у координатора</w:t>
      </w:r>
      <w:r w:rsidR="00431936">
        <w:t>»</w:t>
      </w:r>
      <w:r w:rsidR="00F14DEB">
        <w:t>,</w:t>
      </w:r>
      <w:r w:rsidR="00604469">
        <w:t xml:space="preserve"> «</w:t>
      </w:r>
      <w:r w:rsidR="00604469" w:rsidRPr="00604469">
        <w:rPr>
          <w:b/>
        </w:rPr>
        <w:t>На согласовании у организатора</w:t>
      </w:r>
      <w:r w:rsidR="00604469">
        <w:t xml:space="preserve">» </w:t>
      </w:r>
      <w:r w:rsidR="00F14DEB">
        <w:t xml:space="preserve">или в иных других состояниях </w:t>
      </w:r>
      <w:r w:rsidR="00604469">
        <w:t>не допускает</w:t>
      </w:r>
      <w:r w:rsidR="00F14DEB">
        <w:t>ся</w:t>
      </w:r>
      <w:r w:rsidR="00604469">
        <w:t>.</w:t>
      </w:r>
      <w:r w:rsidR="00431936">
        <w:t xml:space="preserve"> Инструкция </w:t>
      </w:r>
      <w:r w:rsidR="00F14DEB">
        <w:t xml:space="preserve">по </w:t>
      </w:r>
      <w:r w:rsidR="00431936">
        <w:t>внесени</w:t>
      </w:r>
      <w:r w:rsidR="00F14DEB">
        <w:t>ю</w:t>
      </w:r>
      <w:r w:rsidR="00431936">
        <w:t xml:space="preserve"> изменения в документ </w:t>
      </w:r>
      <w:r w:rsidR="00F14DEB">
        <w:t>«Л</w:t>
      </w:r>
      <w:r w:rsidR="00431936">
        <w:t>от плана-графика</w:t>
      </w:r>
      <w:r w:rsidR="00F14DEB">
        <w:t>»</w:t>
      </w:r>
      <w:r w:rsidR="00431936">
        <w:t>, находящегося в состоянии «</w:t>
      </w:r>
      <w:r w:rsidR="00431936">
        <w:rPr>
          <w:b/>
        </w:rPr>
        <w:t>Согласовано</w:t>
      </w:r>
      <w:r w:rsidR="00431936">
        <w:t>» или «</w:t>
      </w:r>
      <w:r w:rsidR="00431936" w:rsidRPr="00431936">
        <w:rPr>
          <w:b/>
        </w:rPr>
        <w:t>Опубликовано</w:t>
      </w:r>
      <w:r w:rsidR="00431936">
        <w:t>», отражена в п.</w:t>
      </w:r>
      <w:r w:rsidR="00431936" w:rsidRPr="00431936">
        <w:rPr>
          <w:i/>
        </w:rPr>
        <w:fldChar w:fldCharType="begin"/>
      </w:r>
      <w:r w:rsidR="00431936" w:rsidRPr="00431936">
        <w:rPr>
          <w:i/>
        </w:rPr>
        <w:instrText xml:space="preserve"> REF _Ref441685424 \r \h </w:instrText>
      </w:r>
      <w:r w:rsidR="00431936">
        <w:rPr>
          <w:i/>
        </w:rPr>
        <w:instrText xml:space="preserve"> \* MERGEFORMAT </w:instrText>
      </w:r>
      <w:r w:rsidR="00431936" w:rsidRPr="00431936">
        <w:rPr>
          <w:i/>
        </w:rPr>
      </w:r>
      <w:r w:rsidR="00431936" w:rsidRPr="00431936">
        <w:rPr>
          <w:i/>
        </w:rPr>
        <w:fldChar w:fldCharType="separate"/>
      </w:r>
      <w:r w:rsidR="004E3B3D">
        <w:rPr>
          <w:i/>
        </w:rPr>
        <w:t>2.5.5</w:t>
      </w:r>
      <w:r w:rsidR="00431936" w:rsidRPr="00431936">
        <w:rPr>
          <w:i/>
        </w:rPr>
        <w:fldChar w:fldCharType="end"/>
      </w:r>
      <w:r w:rsidR="00431936">
        <w:t xml:space="preserve"> данного руководства пользователя.</w:t>
      </w:r>
    </w:p>
    <w:p w:rsidR="00CE2373" w:rsidRPr="00871058" w:rsidRDefault="00CE2373" w:rsidP="00871058">
      <w:pPr>
        <w:pStyle w:val="41"/>
        <w:keepNext w:val="0"/>
        <w:spacing w:before="120" w:after="120"/>
        <w:jc w:val="left"/>
        <w:outlineLvl w:val="9"/>
        <w:rPr>
          <w:lang w:val="ru-RU"/>
        </w:rPr>
      </w:pPr>
      <w:bookmarkStart w:id="137" w:name="_Ref444496844"/>
      <w:bookmarkStart w:id="138" w:name="_Toc490749771"/>
      <w:r w:rsidRPr="00871058">
        <w:rPr>
          <w:lang w:val="ru-RU"/>
        </w:rPr>
        <w:t xml:space="preserve">Формирование лота плана-графика, когда невозможно определить </w:t>
      </w:r>
      <w:r w:rsidR="00871058" w:rsidRPr="00871058">
        <w:rPr>
          <w:lang w:val="ru-RU"/>
        </w:rPr>
        <w:t>количество товара, объем подлежащих выполнению работ, оказанию услуг (в соответствии с п. 2 ст. 42 44-ФЗ)</w:t>
      </w:r>
      <w:bookmarkEnd w:id="137"/>
      <w:bookmarkEnd w:id="138"/>
    </w:p>
    <w:p w:rsidR="00F32387" w:rsidRDefault="00F32387" w:rsidP="00F32387">
      <w:pPr>
        <w:pStyle w:val="aff"/>
        <w:spacing w:after="120"/>
      </w:pPr>
      <w:r>
        <w:rPr>
          <w:bCs/>
          <w:shd w:val="clear" w:color="auto" w:fill="FFFFFF"/>
        </w:rPr>
        <w:t>Для проведения закупок, в ходе которых невозможно определить количество товара, объема подлежащих выполнению работ, оказанию услуг необходимо установить флаг с соответствующим наименованием «</w:t>
      </w:r>
      <w:r>
        <w:rPr>
          <w:b/>
          <w:bCs/>
          <w:shd w:val="clear" w:color="auto" w:fill="FFFFFF"/>
        </w:rPr>
        <w:t>Невозможно определить количество товара, объем подлежащих выполнению работ, оказанию услуг (в соответствии с п. 2 ст. 42 44-ФЗ)</w:t>
      </w:r>
      <w:r>
        <w:rPr>
          <w:bCs/>
          <w:shd w:val="clear" w:color="auto" w:fill="FFFFFF"/>
        </w:rPr>
        <w:t>» (</w:t>
      </w:r>
      <w:r w:rsidRPr="00B06935">
        <w:rPr>
          <w:bCs/>
          <w:i/>
          <w:shd w:val="clear" w:color="auto" w:fill="FFFFFF"/>
        </w:rPr>
        <w:fldChar w:fldCharType="begin"/>
      </w:r>
      <w:r w:rsidRPr="00B06935">
        <w:rPr>
          <w:bCs/>
          <w:i/>
          <w:shd w:val="clear" w:color="auto" w:fill="FFFFFF"/>
        </w:rPr>
        <w:instrText xml:space="preserve"> REF _Ref416214263 \h </w:instrText>
      </w:r>
      <w:r>
        <w:rPr>
          <w:bCs/>
          <w:i/>
          <w:shd w:val="clear" w:color="auto" w:fill="FFFFFF"/>
        </w:rPr>
        <w:instrText xml:space="preserve"> \* MERGEFORMAT </w:instrText>
      </w:r>
      <w:r w:rsidRPr="00B06935">
        <w:rPr>
          <w:bCs/>
          <w:i/>
          <w:shd w:val="clear" w:color="auto" w:fill="FFFFFF"/>
        </w:rPr>
      </w:r>
      <w:r w:rsidRPr="00B06935">
        <w:rPr>
          <w:bCs/>
          <w:i/>
          <w:shd w:val="clear" w:color="auto" w:fill="FFFFFF"/>
        </w:rPr>
        <w:fldChar w:fldCharType="separate"/>
      </w:r>
      <w:r w:rsidR="004E3B3D" w:rsidRPr="004E3B3D">
        <w:rPr>
          <w:i/>
        </w:rPr>
        <w:t xml:space="preserve">Рисунок </w:t>
      </w:r>
      <w:r w:rsidR="004E3B3D" w:rsidRPr="004E3B3D">
        <w:rPr>
          <w:i/>
          <w:noProof/>
        </w:rPr>
        <w:t>86</w:t>
      </w:r>
      <w:r w:rsidRPr="00B06935">
        <w:rPr>
          <w:bCs/>
          <w:i/>
          <w:shd w:val="clear" w:color="auto" w:fill="FFFFFF"/>
        </w:rPr>
        <w:fldChar w:fldCharType="end"/>
      </w:r>
      <w:r>
        <w:rPr>
          <w:bCs/>
          <w:shd w:val="clear" w:color="auto" w:fill="FFFFFF"/>
        </w:rPr>
        <w:t xml:space="preserve">). </w:t>
      </w:r>
      <w:r>
        <w:t>При этом</w:t>
      </w:r>
      <w:r w:rsidRPr="00D52752">
        <w:t xml:space="preserve"> поле </w:t>
      </w:r>
      <w:r w:rsidRPr="00D52752">
        <w:rPr>
          <w:b/>
        </w:rPr>
        <w:t>«Кол</w:t>
      </w:r>
      <w:r>
        <w:rPr>
          <w:b/>
        </w:rPr>
        <w:t>-</w:t>
      </w:r>
      <w:r w:rsidRPr="00D52752">
        <w:rPr>
          <w:b/>
        </w:rPr>
        <w:t>во</w:t>
      </w:r>
      <w:r>
        <w:rPr>
          <w:b/>
        </w:rPr>
        <w:t xml:space="preserve"> (общее)</w:t>
      </w:r>
      <w:r w:rsidRPr="00D52752">
        <w:rPr>
          <w:b/>
        </w:rPr>
        <w:t>»</w:t>
      </w:r>
      <w:r w:rsidRPr="00D52752">
        <w:t xml:space="preserve"> </w:t>
      </w:r>
      <w:r>
        <w:t xml:space="preserve">становится недоступным для редактирования и его значение по умолчанию будет равно </w:t>
      </w:r>
      <w:r w:rsidRPr="00D52752">
        <w:t>«1,00»</w:t>
      </w:r>
      <w:r>
        <w:t xml:space="preserve"> во всем строках данного лота</w:t>
      </w:r>
      <w:r w:rsidRPr="00D52752">
        <w:t>.</w:t>
      </w:r>
      <w:r>
        <w:t xml:space="preserve"> Также будет закрытым для редактирования поле «</w:t>
      </w:r>
      <w:r>
        <w:rPr>
          <w:b/>
        </w:rPr>
        <w:t>Стоимость (общая)</w:t>
      </w:r>
      <w:r>
        <w:t>». Значение в данном поле будет заполнено автоматически и будет равно значению, введенному в поле «</w:t>
      </w:r>
      <w:r>
        <w:rPr>
          <w:b/>
        </w:rPr>
        <w:t>Цена за единицу</w:t>
      </w:r>
      <w:r>
        <w:t xml:space="preserve">». </w:t>
      </w:r>
    </w:p>
    <w:tbl>
      <w:tblPr>
        <w:tblStyle w:val="af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F32387" w:rsidTr="00EF3EF8">
        <w:tc>
          <w:tcPr>
            <w:tcW w:w="1242" w:type="dxa"/>
          </w:tcPr>
          <w:p w:rsidR="00F32387" w:rsidRDefault="00F32387" w:rsidP="00EF3EF8">
            <w:pPr>
              <w:jc w:val="center"/>
            </w:pPr>
            <w:r>
              <w:rPr>
                <w:noProof/>
              </w:rPr>
              <w:drawing>
                <wp:inline distT="0" distB="0" distL="0" distR="0" wp14:anchorId="0F68DC98" wp14:editId="44E37395">
                  <wp:extent cx="301625" cy="301625"/>
                  <wp:effectExtent l="0" t="0" r="3175" b="3175"/>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470" w:type="dxa"/>
            <w:shd w:val="clear" w:color="auto" w:fill="D9D9D9" w:themeFill="background1" w:themeFillShade="D9"/>
          </w:tcPr>
          <w:p w:rsidR="00F32387" w:rsidRPr="00D34960" w:rsidRDefault="00F32387" w:rsidP="00871058">
            <w:r>
              <w:t>Не стоит ни в коем случае вносить строки продукции, не несущие со стороны заказчика каких</w:t>
            </w:r>
            <w:r w:rsidR="00871058">
              <w:t>-</w:t>
            </w:r>
            <w:r>
              <w:t>либо затрат, т.е. значение поля «</w:t>
            </w:r>
            <w:r w:rsidRPr="009273F3">
              <w:rPr>
                <w:b/>
              </w:rPr>
              <w:t>Цена за единицу</w:t>
            </w:r>
            <w:r>
              <w:t xml:space="preserve">» обязательно должна быть больше нуля. </w:t>
            </w:r>
            <w:r w:rsidRPr="009273F3">
              <w:rPr>
                <w:i/>
              </w:rPr>
              <w:t>Пример из закупок услуг мобильной связи</w:t>
            </w:r>
            <w:r>
              <w:rPr>
                <w:i/>
              </w:rPr>
              <w:t>, которую не следует указывать в лоте плана-графика</w:t>
            </w:r>
            <w:r w:rsidRPr="009273F3">
              <w:rPr>
                <w:i/>
              </w:rPr>
              <w:t>: «Стоимость входящих звонков равна нулю».</w:t>
            </w:r>
          </w:p>
        </w:tc>
      </w:tr>
    </w:tbl>
    <w:p w:rsidR="00F32387" w:rsidRDefault="00F32387" w:rsidP="00F32387">
      <w:pPr>
        <w:pStyle w:val="aff"/>
        <w:spacing w:before="120" w:after="120"/>
        <w:ind w:firstLine="0"/>
        <w:jc w:val="center"/>
      </w:pPr>
      <w:r>
        <w:rPr>
          <w:noProof/>
        </w:rPr>
        <w:lastRenderedPageBreak/>
        <w:drawing>
          <wp:inline distT="0" distB="0" distL="0" distR="0" wp14:anchorId="64D5F617" wp14:editId="7F4EBDD2">
            <wp:extent cx="6480175" cy="3910965"/>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63">
                      <a:extLst>
                        <a:ext uri="{28A0092B-C50C-407E-A947-70E740481C1C}">
                          <a14:useLocalDpi xmlns:a14="http://schemas.microsoft.com/office/drawing/2010/main" val="0"/>
                        </a:ext>
                      </a:extLst>
                    </a:blip>
                    <a:stretch>
                      <a:fillRect/>
                    </a:stretch>
                  </pic:blipFill>
                  <pic:spPr>
                    <a:xfrm>
                      <a:off x="0" y="0"/>
                      <a:ext cx="6480175" cy="3910965"/>
                    </a:xfrm>
                    <a:prstGeom prst="rect">
                      <a:avLst/>
                    </a:prstGeom>
                  </pic:spPr>
                </pic:pic>
              </a:graphicData>
            </a:graphic>
          </wp:inline>
        </w:drawing>
      </w:r>
    </w:p>
    <w:p w:rsidR="00F32387" w:rsidRDefault="00F32387" w:rsidP="00F32387">
      <w:pPr>
        <w:pStyle w:val="affffd"/>
      </w:pPr>
      <w:bookmarkStart w:id="139" w:name="_Ref416214263"/>
      <w:r>
        <w:t xml:space="preserve">Рисунок </w:t>
      </w:r>
      <w:fldSimple w:instr=" SEQ Рисунок \* ARABIC ">
        <w:r w:rsidR="004E3B3D">
          <w:rPr>
            <w:noProof/>
          </w:rPr>
          <w:t>86</w:t>
        </w:r>
      </w:fldSimple>
      <w:bookmarkEnd w:id="139"/>
      <w:r>
        <w:t>. Закупка по ценам единиц</w:t>
      </w:r>
    </w:p>
    <w:p w:rsidR="00F32387" w:rsidRDefault="00F32387" w:rsidP="00F32387">
      <w:pPr>
        <w:pStyle w:val="a0"/>
        <w:numPr>
          <w:ilvl w:val="0"/>
          <w:numId w:val="0"/>
        </w:numPr>
        <w:ind w:firstLine="709"/>
      </w:pPr>
      <w:r>
        <w:t>В поле «</w:t>
      </w:r>
      <w:r w:rsidRPr="00CF040E">
        <w:rPr>
          <w:b/>
        </w:rPr>
        <w:t>Ориентировочная н</w:t>
      </w:r>
      <w:r>
        <w:rPr>
          <w:b/>
        </w:rPr>
        <w:t>ачальная (максимальная) цена контракта</w:t>
      </w:r>
      <w:r>
        <w:t xml:space="preserve">» следует внести необходимое значение вручную, если сумма строк закупаемой продукции, выполняемых работ, оказываемых услуг будет отличаться от запланированной суммы лота плана-графика. Пример: </w:t>
      </w:r>
      <w:r w:rsidRPr="00593F21">
        <w:rPr>
          <w:i/>
        </w:rPr>
        <w:t xml:space="preserve">«На закупку запасных частей было заложено 250 000 руб. (см. </w:t>
      </w:r>
      <w:r w:rsidRPr="00593F21">
        <w:rPr>
          <w:bCs/>
          <w:i/>
          <w:shd w:val="clear" w:color="auto" w:fill="FFFFFF"/>
        </w:rPr>
        <w:fldChar w:fldCharType="begin"/>
      </w:r>
      <w:r w:rsidRPr="00593F21">
        <w:rPr>
          <w:bCs/>
          <w:i/>
          <w:shd w:val="clear" w:color="auto" w:fill="FFFFFF"/>
        </w:rPr>
        <w:instrText xml:space="preserve"> REF _Ref416214263 \h  \* MERGEFORMAT </w:instrText>
      </w:r>
      <w:r w:rsidRPr="00593F21">
        <w:rPr>
          <w:bCs/>
          <w:i/>
          <w:shd w:val="clear" w:color="auto" w:fill="FFFFFF"/>
        </w:rPr>
      </w:r>
      <w:r w:rsidRPr="00593F21">
        <w:rPr>
          <w:bCs/>
          <w:i/>
          <w:shd w:val="clear" w:color="auto" w:fill="FFFFFF"/>
        </w:rPr>
        <w:fldChar w:fldCharType="separate"/>
      </w:r>
      <w:r w:rsidR="004E3B3D" w:rsidRPr="004E3B3D">
        <w:rPr>
          <w:i/>
        </w:rPr>
        <w:t xml:space="preserve">Рисунок </w:t>
      </w:r>
      <w:r w:rsidR="004E3B3D" w:rsidRPr="004E3B3D">
        <w:rPr>
          <w:i/>
          <w:noProof/>
        </w:rPr>
        <w:t>86</w:t>
      </w:r>
      <w:r w:rsidRPr="00593F21">
        <w:rPr>
          <w:bCs/>
          <w:i/>
          <w:shd w:val="clear" w:color="auto" w:fill="FFFFFF"/>
        </w:rPr>
        <w:fldChar w:fldCharType="end"/>
      </w:r>
      <w:r w:rsidRPr="00593F21">
        <w:rPr>
          <w:bCs/>
          <w:i/>
          <w:shd w:val="clear" w:color="auto" w:fill="FFFFFF"/>
        </w:rPr>
        <w:t>).</w:t>
      </w:r>
      <w:r w:rsidRPr="00593F21">
        <w:rPr>
          <w:i/>
        </w:rPr>
        <w:t xml:space="preserve"> При этом сумма строк продукций равна 60 700 руб. В таком случае в поле «Ориентировочная начальная (максимальная) цена контракта» вносится значение равное 250 000 руб. При </w:t>
      </w:r>
      <w:r>
        <w:rPr>
          <w:i/>
        </w:rPr>
        <w:t xml:space="preserve">этом </w:t>
      </w:r>
      <w:r w:rsidRPr="00593F21">
        <w:rPr>
          <w:i/>
        </w:rPr>
        <w:t>суммарное значение полей сумм по годам по всем строкам БК во вкладке «КБК» должна быть равна 250 000 руб.»</w:t>
      </w:r>
      <w:r>
        <w:t>.</w:t>
      </w:r>
    </w:p>
    <w:p w:rsidR="00F32387" w:rsidRDefault="00F32387" w:rsidP="00F32387">
      <w:pPr>
        <w:pStyle w:val="a0"/>
        <w:numPr>
          <w:ilvl w:val="0"/>
          <w:numId w:val="0"/>
        </w:numPr>
        <w:ind w:firstLine="709"/>
      </w:pPr>
      <w:r>
        <w:t>Суммарное значение по строкам закупаемой продукции, выполняемых работ, оказываемых услуг при невозможности определения количества товара, объема подлежащих выполнению работ, оказываемых услуг может отличаться от ориентировочной начальной цены контракта, как в большую, так и в меньшую сторону.</w:t>
      </w:r>
    </w:p>
    <w:p w:rsidR="00115688" w:rsidRPr="006A378A" w:rsidRDefault="00F44715" w:rsidP="00115688">
      <w:pPr>
        <w:pStyle w:val="41"/>
        <w:rPr>
          <w:lang w:val="ru-RU"/>
        </w:rPr>
      </w:pPr>
      <w:bookmarkStart w:id="140" w:name="_Toc490749772"/>
      <w:r w:rsidRPr="00F44715">
        <w:rPr>
          <w:lang w:val="ru-RU"/>
        </w:rPr>
        <w:t>Заполнение сведений по лекарственным препаратам в лоте плана-графика</w:t>
      </w:r>
      <w:r w:rsidR="00115688">
        <w:rPr>
          <w:lang w:val="ru-RU"/>
        </w:rPr>
        <w:t>.</w:t>
      </w:r>
      <w:bookmarkEnd w:id="140"/>
    </w:p>
    <w:p w:rsidR="00115688" w:rsidRDefault="00115688" w:rsidP="00115688">
      <w:pPr>
        <w:spacing w:after="120"/>
        <w:ind w:firstLine="709"/>
      </w:pPr>
      <w:r>
        <w:t xml:space="preserve">Для осуществления закупок лекарственных средств, в документ </w:t>
      </w:r>
      <w:r w:rsidRPr="00151918">
        <w:rPr>
          <w:b/>
        </w:rPr>
        <w:t>«Лот плана-графика»</w:t>
      </w:r>
      <w:r>
        <w:rPr>
          <w:b/>
        </w:rPr>
        <w:t xml:space="preserve">, </w:t>
      </w:r>
      <w:r w:rsidRPr="00151918">
        <w:t>в</w:t>
      </w:r>
      <w:r>
        <w:t xml:space="preserve">о вкладку </w:t>
      </w:r>
      <w:r w:rsidRPr="00151918">
        <w:rPr>
          <w:b/>
        </w:rPr>
        <w:t>«Товары\работы\услуги»</w:t>
      </w:r>
      <w:r>
        <w:t xml:space="preserve"> с 17.08.2017 г. в табличную часть был добавлен столбец «</w:t>
      </w:r>
      <w:r>
        <w:rPr>
          <w:b/>
        </w:rPr>
        <w:t>Сведения об объекте, когда он является лекарственным препаратом</w:t>
      </w:r>
      <w:r>
        <w:t>» (</w:t>
      </w:r>
      <w:r w:rsidR="005B188C" w:rsidRPr="005B188C">
        <w:rPr>
          <w:i/>
        </w:rPr>
        <w:fldChar w:fldCharType="begin"/>
      </w:r>
      <w:r w:rsidR="005B188C" w:rsidRPr="005B188C">
        <w:rPr>
          <w:i/>
        </w:rPr>
        <w:instrText xml:space="preserve"> REF _Ref490743995 \h </w:instrText>
      </w:r>
      <w:r w:rsidR="005B188C">
        <w:rPr>
          <w:i/>
        </w:rPr>
        <w:instrText xml:space="preserve"> \* MERGEFORMAT </w:instrText>
      </w:r>
      <w:r w:rsidR="005B188C" w:rsidRPr="005B188C">
        <w:rPr>
          <w:i/>
        </w:rPr>
      </w:r>
      <w:r w:rsidR="005B188C" w:rsidRPr="005B188C">
        <w:rPr>
          <w:i/>
        </w:rPr>
        <w:fldChar w:fldCharType="separate"/>
      </w:r>
      <w:r w:rsidR="004E3B3D" w:rsidRPr="004E3B3D">
        <w:rPr>
          <w:i/>
        </w:rPr>
        <w:t xml:space="preserve">Рисунок </w:t>
      </w:r>
      <w:r w:rsidR="004E3B3D" w:rsidRPr="004E3B3D">
        <w:rPr>
          <w:i/>
          <w:noProof/>
        </w:rPr>
        <w:t>87</w:t>
      </w:r>
      <w:r w:rsidR="005B188C" w:rsidRPr="005B188C">
        <w:rPr>
          <w:i/>
        </w:rPr>
        <w:fldChar w:fldCharType="end"/>
      </w:r>
      <w:r>
        <w:t>).</w:t>
      </w:r>
    </w:p>
    <w:tbl>
      <w:tblPr>
        <w:tblStyle w:val="afa"/>
        <w:tblW w:w="99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704"/>
      </w:tblGrid>
      <w:tr w:rsidR="00115688" w:rsidTr="00783F19">
        <w:trPr>
          <w:trHeight w:val="612"/>
        </w:trPr>
        <w:tc>
          <w:tcPr>
            <w:tcW w:w="1276" w:type="dxa"/>
          </w:tcPr>
          <w:p w:rsidR="00115688" w:rsidRDefault="00115688" w:rsidP="00783F19">
            <w:pPr>
              <w:jc w:val="center"/>
              <w:rPr>
                <w:noProof/>
              </w:rPr>
            </w:pPr>
            <w:r>
              <w:rPr>
                <w:noProof/>
              </w:rPr>
              <w:drawing>
                <wp:inline distT="0" distB="0" distL="0" distR="0" wp14:anchorId="0AD52FF5" wp14:editId="2F9D777D">
                  <wp:extent cx="304800" cy="304800"/>
                  <wp:effectExtent l="0" t="0" r="0" b="0"/>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704" w:type="dxa"/>
            <w:shd w:val="clear" w:color="auto" w:fill="D9D9D9" w:themeFill="background1" w:themeFillShade="D9"/>
          </w:tcPr>
          <w:p w:rsidR="00115688" w:rsidRPr="00D34960" w:rsidRDefault="00115688" w:rsidP="00783F19">
            <w:r>
              <w:t xml:space="preserve">Данный столбец становится активным для заполнения при выборе типа закупки </w:t>
            </w:r>
            <w:r w:rsidRPr="00151918">
              <w:rPr>
                <w:b/>
              </w:rPr>
              <w:t>«Лекарственные препараты»</w:t>
            </w:r>
            <w:r>
              <w:rPr>
                <w:b/>
              </w:rPr>
              <w:t>.</w:t>
            </w:r>
          </w:p>
        </w:tc>
      </w:tr>
    </w:tbl>
    <w:p w:rsidR="00115688" w:rsidRDefault="00115688" w:rsidP="00115688">
      <w:pPr>
        <w:spacing w:after="120"/>
        <w:ind w:firstLine="709"/>
      </w:pPr>
    </w:p>
    <w:tbl>
      <w:tblPr>
        <w:tblStyle w:val="afa"/>
        <w:tblW w:w="10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8942"/>
      </w:tblGrid>
      <w:tr w:rsidR="00115688" w:rsidTr="00783F19">
        <w:trPr>
          <w:trHeight w:val="1110"/>
        </w:trPr>
        <w:tc>
          <w:tcPr>
            <w:tcW w:w="1311" w:type="dxa"/>
          </w:tcPr>
          <w:p w:rsidR="00115688" w:rsidRDefault="00115688" w:rsidP="00783F19">
            <w:pPr>
              <w:jc w:val="center"/>
              <w:rPr>
                <w:noProof/>
              </w:rPr>
            </w:pPr>
            <w:r>
              <w:rPr>
                <w:noProof/>
              </w:rPr>
              <w:drawing>
                <wp:inline distT="0" distB="0" distL="0" distR="0" wp14:anchorId="46FDB3B4" wp14:editId="0DE3CA33">
                  <wp:extent cx="304800" cy="304800"/>
                  <wp:effectExtent l="0" t="0" r="0" b="0"/>
                  <wp:docPr id="818"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942" w:type="dxa"/>
            <w:shd w:val="clear" w:color="auto" w:fill="D9D9D9" w:themeFill="background1" w:themeFillShade="D9"/>
          </w:tcPr>
          <w:p w:rsidR="00115688" w:rsidRPr="00D34960" w:rsidRDefault="00115688" w:rsidP="00783F19">
            <w:r w:rsidRPr="00B36129">
              <w:t>Во всех сведения</w:t>
            </w:r>
            <w:r>
              <w:t>х</w:t>
            </w:r>
            <w:r w:rsidRPr="00B36129">
              <w:t xml:space="preserve"> о </w:t>
            </w:r>
            <w:r>
              <w:t>лотах плана-графика</w:t>
            </w:r>
            <w:r w:rsidRPr="00B36129">
              <w:t>, размещенных в ЕИС до 17.08.2017г. данный столбец не отображается, во всех остальных сведения</w:t>
            </w:r>
            <w:r>
              <w:t>х</w:t>
            </w:r>
            <w:r w:rsidRPr="00B36129">
              <w:t xml:space="preserve"> столбец будет присутствовать. В случае формирования изменени</w:t>
            </w:r>
            <w:r>
              <w:t>й, данный</w:t>
            </w:r>
            <w:r w:rsidRPr="00B36129">
              <w:t xml:space="preserve"> столбец будет доступен.</w:t>
            </w:r>
          </w:p>
        </w:tc>
      </w:tr>
    </w:tbl>
    <w:p w:rsidR="00910B67" w:rsidRDefault="00115688" w:rsidP="00910B67">
      <w:pPr>
        <w:keepNext/>
        <w:spacing w:before="120" w:after="120"/>
        <w:jc w:val="center"/>
      </w:pPr>
      <w:r>
        <w:rPr>
          <w:noProof/>
        </w:rPr>
        <w:lastRenderedPageBreak/>
        <w:drawing>
          <wp:inline distT="0" distB="0" distL="0" distR="0" wp14:anchorId="76D0B6C7" wp14:editId="4000EF99">
            <wp:extent cx="6096000" cy="4158183"/>
            <wp:effectExtent l="0" t="0" r="0" b="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png"/>
                    <pic:cNvPicPr/>
                  </pic:nvPicPr>
                  <pic:blipFill>
                    <a:blip r:embed="rId164">
                      <a:extLst>
                        <a:ext uri="{28A0092B-C50C-407E-A947-70E740481C1C}">
                          <a14:useLocalDpi xmlns:a14="http://schemas.microsoft.com/office/drawing/2010/main" val="0"/>
                        </a:ext>
                      </a:extLst>
                    </a:blip>
                    <a:stretch>
                      <a:fillRect/>
                    </a:stretch>
                  </pic:blipFill>
                  <pic:spPr>
                    <a:xfrm>
                      <a:off x="0" y="0"/>
                      <a:ext cx="6100882" cy="4161513"/>
                    </a:xfrm>
                    <a:prstGeom prst="rect">
                      <a:avLst/>
                    </a:prstGeom>
                  </pic:spPr>
                </pic:pic>
              </a:graphicData>
            </a:graphic>
          </wp:inline>
        </w:drawing>
      </w:r>
    </w:p>
    <w:p w:rsidR="00115688" w:rsidRDefault="00910B67" w:rsidP="00115688">
      <w:pPr>
        <w:pStyle w:val="affffd"/>
      </w:pPr>
      <w:bookmarkStart w:id="141" w:name="_Ref490743995"/>
      <w:r>
        <w:t xml:space="preserve">Рисунок </w:t>
      </w:r>
      <w:fldSimple w:instr=" SEQ Рисунок \* ARABIC ">
        <w:r w:rsidR="004E3B3D">
          <w:rPr>
            <w:noProof/>
          </w:rPr>
          <w:t>87</w:t>
        </w:r>
      </w:fldSimple>
      <w:bookmarkStart w:id="142" w:name="_Ref490728649"/>
      <w:bookmarkEnd w:id="141"/>
      <w:r w:rsidR="00115688">
        <w:t>. Столбец «Сведения об объекте, когда он является лекарственным препаратом»</w:t>
      </w:r>
      <w:bookmarkEnd w:id="142"/>
    </w:p>
    <w:p w:rsidR="00115688" w:rsidRPr="00013153" w:rsidRDefault="00115688" w:rsidP="00115688">
      <w:pPr>
        <w:ind w:firstLine="709"/>
      </w:pPr>
      <w:r>
        <w:t>Для добавления строки во вкладке «</w:t>
      </w:r>
      <w:r>
        <w:rPr>
          <w:b/>
        </w:rPr>
        <w:t>Товары\работы\услуги</w:t>
      </w:r>
      <w:r>
        <w:t xml:space="preserve">» следует нажать на кнопку </w:t>
      </w:r>
      <w:r w:rsidRPr="005A3651">
        <w:rPr>
          <w:b/>
        </w:rPr>
        <w:t>[Добавить строку</w:t>
      </w:r>
      <w:r w:rsidRPr="00426274">
        <w:t>]</w:t>
      </w:r>
      <w:r>
        <w:t xml:space="preserve"> </w:t>
      </w:r>
      <w:r>
        <w:rPr>
          <w:noProof/>
        </w:rPr>
        <w:drawing>
          <wp:inline distT="0" distB="0" distL="0" distR="0" wp14:anchorId="7EF48B6F" wp14:editId="06960CC6">
            <wp:extent cx="199390" cy="189230"/>
            <wp:effectExtent l="0" t="0" r="0" b="1270"/>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9390" cy="189230"/>
                    </a:xfrm>
                    <a:prstGeom prst="rect">
                      <a:avLst/>
                    </a:prstGeom>
                    <a:noFill/>
                    <a:ln>
                      <a:noFill/>
                    </a:ln>
                  </pic:spPr>
                </pic:pic>
              </a:graphicData>
            </a:graphic>
          </wp:inline>
        </w:drawing>
      </w:r>
      <w:r>
        <w:t xml:space="preserve"> и заполнить поле </w:t>
      </w:r>
      <w:r w:rsidRPr="000A3FFE">
        <w:rPr>
          <w:b/>
        </w:rPr>
        <w:t>«Код ОКПД2»</w:t>
      </w:r>
    </w:p>
    <w:p w:rsidR="00115688" w:rsidRDefault="00115688" w:rsidP="00115688">
      <w:pPr>
        <w:ind w:firstLine="709"/>
      </w:pPr>
      <w:r>
        <w:t>Для заполнения полей в столбце «</w:t>
      </w:r>
      <w:r>
        <w:rPr>
          <w:b/>
        </w:rPr>
        <w:t>Сведения об объекте, когда он является лекарственным препаратом</w:t>
      </w:r>
      <w:r>
        <w:t>» необходимо двойным кликом ЛКМ открыть форму «</w:t>
      </w:r>
      <w:r>
        <w:rPr>
          <w:b/>
        </w:rPr>
        <w:t>Сведения о лекарственном препарате</w:t>
      </w:r>
      <w:r>
        <w:t xml:space="preserve">» </w:t>
      </w:r>
      <w:r w:rsidRPr="00E43284">
        <w:rPr>
          <w:i/>
        </w:rPr>
        <w:t>(</w:t>
      </w:r>
      <w:r w:rsidR="0059718F" w:rsidRPr="0059718F">
        <w:rPr>
          <w:i/>
        </w:rPr>
        <w:fldChar w:fldCharType="begin"/>
      </w:r>
      <w:r w:rsidR="0059718F" w:rsidRPr="0059718F">
        <w:rPr>
          <w:i/>
        </w:rPr>
        <w:instrText xml:space="preserve"> REF _Ref490744032 \h  \* MERGEFORMAT </w:instrText>
      </w:r>
      <w:r w:rsidR="0059718F" w:rsidRPr="0059718F">
        <w:rPr>
          <w:i/>
        </w:rPr>
      </w:r>
      <w:r w:rsidR="0059718F" w:rsidRPr="0059718F">
        <w:rPr>
          <w:i/>
        </w:rPr>
        <w:fldChar w:fldCharType="separate"/>
      </w:r>
      <w:r w:rsidR="004E3B3D" w:rsidRPr="004E3B3D">
        <w:rPr>
          <w:i/>
        </w:rPr>
        <w:t xml:space="preserve">Рисунок </w:t>
      </w:r>
      <w:r w:rsidR="004E3B3D" w:rsidRPr="004E3B3D">
        <w:rPr>
          <w:i/>
          <w:noProof/>
        </w:rPr>
        <w:t>88</w:t>
      </w:r>
      <w:r w:rsidR="0059718F" w:rsidRPr="0059718F">
        <w:rPr>
          <w:i/>
        </w:rPr>
        <w:fldChar w:fldCharType="end"/>
      </w:r>
      <w:r w:rsidRPr="00E43284">
        <w:rPr>
          <w:i/>
        </w:rPr>
        <w:t>)</w:t>
      </w:r>
      <w:r>
        <w:t>.</w:t>
      </w:r>
    </w:p>
    <w:p w:rsidR="00115688" w:rsidRDefault="00115688" w:rsidP="00115688">
      <w:pPr>
        <w:spacing w:before="120" w:after="120"/>
        <w:jc w:val="center"/>
      </w:pPr>
      <w:r>
        <w:rPr>
          <w:noProof/>
        </w:rPr>
        <w:lastRenderedPageBreak/>
        <w:drawing>
          <wp:inline distT="0" distB="0" distL="0" distR="0" wp14:anchorId="4574CDB0" wp14:editId="2D03B6E6">
            <wp:extent cx="5446147" cy="4469524"/>
            <wp:effectExtent l="0" t="0" r="2540" b="7620"/>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vedLekar.png"/>
                    <pic:cNvPicPr/>
                  </pic:nvPicPr>
                  <pic:blipFill>
                    <a:blip r:embed="rId165">
                      <a:extLst>
                        <a:ext uri="{28A0092B-C50C-407E-A947-70E740481C1C}">
                          <a14:useLocalDpi xmlns:a14="http://schemas.microsoft.com/office/drawing/2010/main" val="0"/>
                        </a:ext>
                      </a:extLst>
                    </a:blip>
                    <a:stretch>
                      <a:fillRect/>
                    </a:stretch>
                  </pic:blipFill>
                  <pic:spPr>
                    <a:xfrm>
                      <a:off x="0" y="0"/>
                      <a:ext cx="5446608" cy="4469902"/>
                    </a:xfrm>
                    <a:prstGeom prst="rect">
                      <a:avLst/>
                    </a:prstGeom>
                  </pic:spPr>
                </pic:pic>
              </a:graphicData>
            </a:graphic>
          </wp:inline>
        </w:drawing>
      </w:r>
    </w:p>
    <w:p w:rsidR="00115688" w:rsidRDefault="00115688" w:rsidP="00115688">
      <w:pPr>
        <w:pStyle w:val="affffd"/>
      </w:pPr>
      <w:bookmarkStart w:id="143" w:name="_Ref490744032"/>
      <w:r>
        <w:t xml:space="preserve">Рисунок </w:t>
      </w:r>
      <w:r w:rsidR="002E443B">
        <w:fldChar w:fldCharType="begin"/>
      </w:r>
      <w:r w:rsidR="002E443B">
        <w:instrText xml:space="preserve"> SEQ Рисунок \* ARABIC </w:instrText>
      </w:r>
      <w:r w:rsidR="002E443B">
        <w:fldChar w:fldCharType="separate"/>
      </w:r>
      <w:r w:rsidR="004E3B3D">
        <w:rPr>
          <w:noProof/>
        </w:rPr>
        <w:t>88</w:t>
      </w:r>
      <w:r w:rsidR="002E443B">
        <w:rPr>
          <w:noProof/>
        </w:rPr>
        <w:fldChar w:fldCharType="end"/>
      </w:r>
      <w:bookmarkEnd w:id="143"/>
      <w:r>
        <w:t>. Сведения о лекарственном препарате</w:t>
      </w:r>
    </w:p>
    <w:p w:rsidR="00115688" w:rsidRDefault="00115688" w:rsidP="00115688">
      <w:pPr>
        <w:ind w:firstLine="709"/>
      </w:pPr>
      <w:r>
        <w:t>В открывшейся форме, при условии что ранее на вкладке «</w:t>
      </w:r>
      <w:r>
        <w:rPr>
          <w:b/>
        </w:rPr>
        <w:t>Товары\работы\услуги</w:t>
      </w:r>
      <w:r>
        <w:t xml:space="preserve">» уже был введен код ОКПД2, уже будет заполнено поле </w:t>
      </w:r>
      <w:r w:rsidRPr="00097960">
        <w:rPr>
          <w:b/>
        </w:rPr>
        <w:t>«Код классификации продукции по ОКПД2».</w:t>
      </w:r>
      <w:r>
        <w:t xml:space="preserve"> Если же данное поле не было заполнено на вкладке «</w:t>
      </w:r>
      <w:r>
        <w:rPr>
          <w:b/>
        </w:rPr>
        <w:t>Товары\работы\услуги</w:t>
      </w:r>
      <w:r>
        <w:t xml:space="preserve">», то данные можно внести выбором из справочника </w:t>
      </w:r>
      <w:r w:rsidRPr="00097960">
        <w:rPr>
          <w:b/>
        </w:rPr>
        <w:t>«Номенклатура ОКПД2»,</w:t>
      </w:r>
      <w:r>
        <w:t xml:space="preserve"> который вызывается нажатием кнопки </w:t>
      </w:r>
      <w:r>
        <w:rPr>
          <w:noProof/>
        </w:rPr>
        <w:drawing>
          <wp:inline distT="0" distB="0" distL="0" distR="0" wp14:anchorId="028C66DB" wp14:editId="5F52961B">
            <wp:extent cx="141605" cy="133985"/>
            <wp:effectExtent l="0" t="0" r="0" b="0"/>
            <wp:docPr id="822" name="Рисунок 822" descr="D:\work\кнопки\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ork\кнопки\29.pn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41605" cy="133985"/>
                    </a:xfrm>
                    <a:prstGeom prst="rect">
                      <a:avLst/>
                    </a:prstGeom>
                    <a:noFill/>
                    <a:ln>
                      <a:noFill/>
                    </a:ln>
                  </pic:spPr>
                </pic:pic>
              </a:graphicData>
            </a:graphic>
          </wp:inline>
        </w:drawing>
      </w:r>
      <w:r>
        <w:t xml:space="preserve">.  </w:t>
      </w:r>
      <w:r w:rsidRPr="00EF7DEA">
        <w:rPr>
          <w:i/>
        </w:rPr>
        <w:t>(</w:t>
      </w:r>
      <w:r w:rsidRPr="00EF7DEA">
        <w:rPr>
          <w:i/>
        </w:rPr>
        <w:fldChar w:fldCharType="begin"/>
      </w:r>
      <w:r w:rsidRPr="00EF7DEA">
        <w:rPr>
          <w:i/>
        </w:rPr>
        <w:instrText xml:space="preserve"> REF _Ref490730693 \h </w:instrText>
      </w:r>
      <w:r>
        <w:rPr>
          <w:i/>
        </w:rPr>
        <w:instrText xml:space="preserve"> \* MERGEFORMAT </w:instrText>
      </w:r>
      <w:r w:rsidRPr="00EF7DEA">
        <w:rPr>
          <w:i/>
        </w:rPr>
      </w:r>
      <w:r w:rsidRPr="00EF7DEA">
        <w:rPr>
          <w:i/>
        </w:rPr>
        <w:fldChar w:fldCharType="separate"/>
      </w:r>
      <w:r w:rsidR="004E3B3D" w:rsidRPr="004E3B3D">
        <w:rPr>
          <w:i/>
        </w:rPr>
        <w:t xml:space="preserve">Рисунок </w:t>
      </w:r>
      <w:r w:rsidR="004E3B3D" w:rsidRPr="004E3B3D">
        <w:rPr>
          <w:i/>
          <w:noProof/>
        </w:rPr>
        <w:t>89</w:t>
      </w:r>
      <w:r w:rsidRPr="00EF7DEA">
        <w:rPr>
          <w:i/>
        </w:rPr>
        <w:fldChar w:fldCharType="end"/>
      </w:r>
      <w:r w:rsidRPr="00EF7DEA">
        <w:rPr>
          <w:i/>
        </w:rPr>
        <w:t>)</w:t>
      </w:r>
    </w:p>
    <w:p w:rsidR="00115688" w:rsidRDefault="00115688" w:rsidP="00115688">
      <w:pPr>
        <w:ind w:firstLine="709"/>
      </w:pPr>
    </w:p>
    <w:p w:rsidR="00115688" w:rsidRDefault="00115688" w:rsidP="00115688">
      <w:pPr>
        <w:keepNext/>
        <w:ind w:firstLine="709"/>
      </w:pPr>
      <w:r>
        <w:rPr>
          <w:noProof/>
        </w:rPr>
        <w:lastRenderedPageBreak/>
        <w:drawing>
          <wp:inline distT="0" distB="0" distL="0" distR="0" wp14:anchorId="7E556CA3" wp14:editId="2E35B076">
            <wp:extent cx="5491413" cy="3675293"/>
            <wp:effectExtent l="0" t="0" r="0" b="1905"/>
            <wp:docPr id="823"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vedLekarOKPD.png"/>
                    <pic:cNvPicPr/>
                  </pic:nvPicPr>
                  <pic:blipFill>
                    <a:blip r:embed="rId167">
                      <a:extLst>
                        <a:ext uri="{28A0092B-C50C-407E-A947-70E740481C1C}">
                          <a14:useLocalDpi xmlns:a14="http://schemas.microsoft.com/office/drawing/2010/main" val="0"/>
                        </a:ext>
                      </a:extLst>
                    </a:blip>
                    <a:stretch>
                      <a:fillRect/>
                    </a:stretch>
                  </pic:blipFill>
                  <pic:spPr>
                    <a:xfrm>
                      <a:off x="0" y="0"/>
                      <a:ext cx="5493355" cy="3676593"/>
                    </a:xfrm>
                    <a:prstGeom prst="rect">
                      <a:avLst/>
                    </a:prstGeom>
                  </pic:spPr>
                </pic:pic>
              </a:graphicData>
            </a:graphic>
          </wp:inline>
        </w:drawing>
      </w:r>
    </w:p>
    <w:p w:rsidR="00115688" w:rsidRDefault="00115688" w:rsidP="00115688">
      <w:pPr>
        <w:pStyle w:val="affffd"/>
      </w:pPr>
      <w:bookmarkStart w:id="144" w:name="_Ref490730693"/>
      <w:bookmarkStart w:id="145" w:name="_Ref490730688"/>
      <w:r>
        <w:t xml:space="preserve">Рисунок </w:t>
      </w:r>
      <w:r w:rsidR="002E443B">
        <w:fldChar w:fldCharType="begin"/>
      </w:r>
      <w:r w:rsidR="002E443B">
        <w:instrText xml:space="preserve"> SEQ Рисунок \* ARABIC </w:instrText>
      </w:r>
      <w:r w:rsidR="002E443B">
        <w:fldChar w:fldCharType="separate"/>
      </w:r>
      <w:r w:rsidR="004E3B3D">
        <w:rPr>
          <w:noProof/>
        </w:rPr>
        <w:t>89</w:t>
      </w:r>
      <w:r w:rsidR="002E443B">
        <w:rPr>
          <w:noProof/>
        </w:rPr>
        <w:fldChar w:fldCharType="end"/>
      </w:r>
      <w:bookmarkEnd w:id="144"/>
      <w:r>
        <w:t>. Справочник "Номенклатура ОКПД2"</w:t>
      </w:r>
      <w:bookmarkEnd w:id="145"/>
    </w:p>
    <w:p w:rsidR="00115688" w:rsidRDefault="00115688" w:rsidP="00115688">
      <w:pPr>
        <w:ind w:firstLine="709"/>
      </w:pPr>
      <w:r>
        <w:t>Причем в форме «Сведения о лекарственном препарате», для выбора из справочника кодов ОКПД2 доступны только коды по маскам:</w:t>
      </w:r>
    </w:p>
    <w:p w:rsidR="00115688" w:rsidRDefault="00115688" w:rsidP="00115688">
      <w:pPr>
        <w:pStyle w:val="affffff1"/>
        <w:numPr>
          <w:ilvl w:val="0"/>
          <w:numId w:val="79"/>
        </w:numPr>
      </w:pPr>
      <w:r>
        <w:t>21.20.10…</w:t>
      </w:r>
    </w:p>
    <w:p w:rsidR="00115688" w:rsidRDefault="00115688" w:rsidP="00115688">
      <w:pPr>
        <w:pStyle w:val="affffff1"/>
        <w:numPr>
          <w:ilvl w:val="0"/>
          <w:numId w:val="79"/>
        </w:numPr>
      </w:pPr>
      <w:r>
        <w:t>21.20.21…</w:t>
      </w:r>
    </w:p>
    <w:p w:rsidR="00115688" w:rsidRDefault="00115688" w:rsidP="00115688">
      <w:pPr>
        <w:pStyle w:val="affffff1"/>
        <w:numPr>
          <w:ilvl w:val="0"/>
          <w:numId w:val="79"/>
        </w:numPr>
      </w:pPr>
      <w:r>
        <w:t>21.20.23…</w:t>
      </w:r>
    </w:p>
    <w:p w:rsidR="00115688" w:rsidRPr="00F84F84" w:rsidRDefault="00115688" w:rsidP="00115688">
      <w:pPr>
        <w:ind w:firstLine="709"/>
      </w:pPr>
      <w:r>
        <w:t>В первую очередь для начала заполнения сведений о лекарственных препаратах следует активировать режим редактирования, установив флаг «</w:t>
      </w:r>
      <w:r>
        <w:rPr>
          <w:b/>
        </w:rPr>
        <w:t>Объектом закупки является лекарственный препарат</w:t>
      </w:r>
      <w:r>
        <w:t>»</w:t>
      </w:r>
      <w:r>
        <w:rPr>
          <w:b/>
        </w:rPr>
        <w:t xml:space="preserve"> </w:t>
      </w:r>
      <w:r w:rsidRPr="00F84F84">
        <w:rPr>
          <w:b/>
          <w:i/>
        </w:rPr>
        <w:t>(</w:t>
      </w:r>
      <w:r w:rsidR="0041765A" w:rsidRPr="0059718F">
        <w:rPr>
          <w:i/>
        </w:rPr>
        <w:fldChar w:fldCharType="begin"/>
      </w:r>
      <w:r w:rsidR="0041765A" w:rsidRPr="0059718F">
        <w:rPr>
          <w:i/>
        </w:rPr>
        <w:instrText xml:space="preserve"> REF _Ref490744032 \h  \* MERGEFORMAT </w:instrText>
      </w:r>
      <w:r w:rsidR="0041765A" w:rsidRPr="0059718F">
        <w:rPr>
          <w:i/>
        </w:rPr>
      </w:r>
      <w:r w:rsidR="0041765A" w:rsidRPr="0059718F">
        <w:rPr>
          <w:i/>
        </w:rPr>
        <w:fldChar w:fldCharType="separate"/>
      </w:r>
      <w:r w:rsidR="004E3B3D" w:rsidRPr="004E3B3D">
        <w:rPr>
          <w:i/>
        </w:rPr>
        <w:t xml:space="preserve">Рисунок </w:t>
      </w:r>
      <w:r w:rsidR="004E3B3D" w:rsidRPr="004E3B3D">
        <w:rPr>
          <w:i/>
          <w:noProof/>
        </w:rPr>
        <w:t>88</w:t>
      </w:r>
      <w:r w:rsidR="0041765A" w:rsidRPr="0059718F">
        <w:rPr>
          <w:i/>
        </w:rPr>
        <w:fldChar w:fldCharType="end"/>
      </w:r>
      <w:r w:rsidRPr="00F84F84">
        <w:rPr>
          <w:b/>
          <w:i/>
        </w:rPr>
        <w:t>)</w:t>
      </w:r>
      <w:r>
        <w:rPr>
          <w:b/>
        </w:rPr>
        <w:t>.</w:t>
      </w:r>
      <w:r>
        <w:t xml:space="preserve"> </w:t>
      </w:r>
    </w:p>
    <w:p w:rsidR="00115688" w:rsidRDefault="00115688" w:rsidP="00115688">
      <w:pPr>
        <w:ind w:firstLine="709"/>
      </w:pPr>
      <w:r>
        <w:t>После этого становится активным поле «</w:t>
      </w:r>
      <w:r>
        <w:rPr>
          <w:b/>
        </w:rPr>
        <w:t>Международное непатентованное или группировочное или химическое наименование</w:t>
      </w:r>
      <w:r>
        <w:t>», для заполнения которого следует выбрать необходимое значение из справочника «</w:t>
      </w:r>
      <w:r>
        <w:rPr>
          <w:b/>
        </w:rPr>
        <w:t>Справочник МНН</w:t>
      </w:r>
      <w:r>
        <w:t>» (</w:t>
      </w:r>
      <w:r w:rsidR="00951AFD" w:rsidRPr="00951AFD">
        <w:rPr>
          <w:i/>
        </w:rPr>
        <w:fldChar w:fldCharType="begin"/>
      </w:r>
      <w:r w:rsidR="00951AFD" w:rsidRPr="00951AFD">
        <w:rPr>
          <w:i/>
        </w:rPr>
        <w:instrText xml:space="preserve"> REF _Ref490744418 \h  \* MERGEFORMAT </w:instrText>
      </w:r>
      <w:r w:rsidR="00951AFD" w:rsidRPr="00951AFD">
        <w:rPr>
          <w:i/>
        </w:rPr>
      </w:r>
      <w:r w:rsidR="00951AFD" w:rsidRPr="00951AFD">
        <w:rPr>
          <w:i/>
        </w:rPr>
        <w:fldChar w:fldCharType="separate"/>
      </w:r>
      <w:r w:rsidR="004E3B3D" w:rsidRPr="004E3B3D">
        <w:rPr>
          <w:i/>
        </w:rPr>
        <w:t xml:space="preserve">Рисунок </w:t>
      </w:r>
      <w:r w:rsidR="004E3B3D" w:rsidRPr="004E3B3D">
        <w:rPr>
          <w:i/>
          <w:noProof/>
        </w:rPr>
        <w:t>90</w:t>
      </w:r>
      <w:r w:rsidR="00951AFD" w:rsidRPr="00951AFD">
        <w:rPr>
          <w:i/>
        </w:rPr>
        <w:fldChar w:fldCharType="end"/>
      </w:r>
      <w:r>
        <w:t>).</w:t>
      </w:r>
    </w:p>
    <w:p w:rsidR="00115688" w:rsidRDefault="00115688" w:rsidP="00115688">
      <w:pPr>
        <w:ind w:firstLine="709"/>
      </w:pPr>
      <w:r w:rsidRPr="0067007B">
        <w:t>Справочник МНН</w:t>
      </w:r>
      <w:r>
        <w:t xml:space="preserve"> загружен и синхронизируется со справочником ЕИС. Кроме этого есть возможность дополнить данный справочник своими значениями при необходимости. Возможность создания новых записей определяется администраторами Системы в каждом регионе индивидуально.</w:t>
      </w:r>
    </w:p>
    <w:p w:rsidR="00115688" w:rsidRDefault="00115688" w:rsidP="00115688">
      <w:pPr>
        <w:jc w:val="center"/>
      </w:pPr>
      <w:r>
        <w:rPr>
          <w:noProof/>
        </w:rPr>
        <w:lastRenderedPageBreak/>
        <w:drawing>
          <wp:inline distT="0" distB="0" distL="0" distR="0" wp14:anchorId="5CBF7376" wp14:editId="37BD527B">
            <wp:extent cx="5598434" cy="3705225"/>
            <wp:effectExtent l="0" t="0" r="2540" b="0"/>
            <wp:docPr id="82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pravMNN.png"/>
                    <pic:cNvPicPr/>
                  </pic:nvPicPr>
                  <pic:blipFill>
                    <a:blip r:embed="rId168">
                      <a:extLst>
                        <a:ext uri="{28A0092B-C50C-407E-A947-70E740481C1C}">
                          <a14:useLocalDpi xmlns:a14="http://schemas.microsoft.com/office/drawing/2010/main" val="0"/>
                        </a:ext>
                      </a:extLst>
                    </a:blip>
                    <a:stretch>
                      <a:fillRect/>
                    </a:stretch>
                  </pic:blipFill>
                  <pic:spPr>
                    <a:xfrm>
                      <a:off x="0" y="0"/>
                      <a:ext cx="5604484" cy="3709229"/>
                    </a:xfrm>
                    <a:prstGeom prst="rect">
                      <a:avLst/>
                    </a:prstGeom>
                  </pic:spPr>
                </pic:pic>
              </a:graphicData>
            </a:graphic>
          </wp:inline>
        </w:drawing>
      </w:r>
    </w:p>
    <w:p w:rsidR="00115688" w:rsidRDefault="00115688" w:rsidP="00115688">
      <w:pPr>
        <w:pStyle w:val="affffd"/>
      </w:pPr>
      <w:bookmarkStart w:id="146" w:name="_Ref490744418"/>
      <w:r>
        <w:t xml:space="preserve">Рисунок </w:t>
      </w:r>
      <w:r w:rsidR="002E443B">
        <w:fldChar w:fldCharType="begin"/>
      </w:r>
      <w:r w:rsidR="002E443B">
        <w:instrText xml:space="preserve"> SEQ Рисунок \* ARABIC </w:instrText>
      </w:r>
      <w:r w:rsidR="002E443B">
        <w:fldChar w:fldCharType="separate"/>
      </w:r>
      <w:r w:rsidR="004E3B3D">
        <w:rPr>
          <w:noProof/>
        </w:rPr>
        <w:t>90</w:t>
      </w:r>
      <w:r w:rsidR="002E443B">
        <w:rPr>
          <w:noProof/>
        </w:rPr>
        <w:fldChar w:fldCharType="end"/>
      </w:r>
      <w:bookmarkEnd w:id="146"/>
      <w:r>
        <w:t>. Справочник МНН</w:t>
      </w:r>
    </w:p>
    <w:p w:rsidR="00115688" w:rsidRPr="0067007B" w:rsidRDefault="00115688" w:rsidP="00115688">
      <w:pPr>
        <w:ind w:firstLine="709"/>
      </w:pPr>
      <w:r>
        <w:t xml:space="preserve">Поиск в справочнике можно производить по различным параметрам. На </w:t>
      </w:r>
      <w:r w:rsidR="00D1347F" w:rsidRPr="00D1347F">
        <w:rPr>
          <w:i/>
        </w:rPr>
        <w:fldChar w:fldCharType="begin"/>
      </w:r>
      <w:r w:rsidR="00D1347F" w:rsidRPr="00D1347F">
        <w:rPr>
          <w:i/>
        </w:rPr>
        <w:instrText xml:space="preserve"> REF _Ref490744456 \h </w:instrText>
      </w:r>
      <w:r w:rsidR="00D1347F">
        <w:rPr>
          <w:i/>
        </w:rPr>
        <w:instrText xml:space="preserve"> \* MERGEFORMAT </w:instrText>
      </w:r>
      <w:r w:rsidR="00D1347F" w:rsidRPr="00D1347F">
        <w:rPr>
          <w:i/>
        </w:rPr>
      </w:r>
      <w:r w:rsidR="00D1347F" w:rsidRPr="00D1347F">
        <w:rPr>
          <w:i/>
        </w:rPr>
        <w:fldChar w:fldCharType="separate"/>
      </w:r>
      <w:r w:rsidR="004E3B3D" w:rsidRPr="004E3B3D">
        <w:rPr>
          <w:i/>
        </w:rPr>
        <w:t xml:space="preserve">Рисунок </w:t>
      </w:r>
      <w:r w:rsidR="004E3B3D" w:rsidRPr="004E3B3D">
        <w:rPr>
          <w:i/>
          <w:noProof/>
        </w:rPr>
        <w:t>91</w:t>
      </w:r>
      <w:r w:rsidR="00D1347F" w:rsidRPr="00D1347F">
        <w:rPr>
          <w:i/>
        </w:rPr>
        <w:fldChar w:fldCharType="end"/>
      </w:r>
      <w:r w:rsidR="00D1347F" w:rsidRPr="00D1347F">
        <w:rPr>
          <w:i/>
        </w:rPr>
        <w:t xml:space="preserve"> </w:t>
      </w:r>
      <w:r>
        <w:t>показан поиск и выбор необходимого значения по наименованию закупаемого товара.</w:t>
      </w:r>
    </w:p>
    <w:p w:rsidR="00115688" w:rsidRDefault="00115688" w:rsidP="00115688">
      <w:pPr>
        <w:spacing w:before="120" w:after="120"/>
        <w:jc w:val="center"/>
      </w:pPr>
      <w:r>
        <w:rPr>
          <w:noProof/>
        </w:rPr>
        <w:drawing>
          <wp:inline distT="0" distB="0" distL="0" distR="0" wp14:anchorId="7511FFA3" wp14:editId="4E8910F1">
            <wp:extent cx="5381839" cy="3733800"/>
            <wp:effectExtent l="0" t="0" r="9525" b="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pravMNNSearch.png"/>
                    <pic:cNvPicPr/>
                  </pic:nvPicPr>
                  <pic:blipFill>
                    <a:blip r:embed="rId169">
                      <a:extLst>
                        <a:ext uri="{28A0092B-C50C-407E-A947-70E740481C1C}">
                          <a14:useLocalDpi xmlns:a14="http://schemas.microsoft.com/office/drawing/2010/main" val="0"/>
                        </a:ext>
                      </a:extLst>
                    </a:blip>
                    <a:stretch>
                      <a:fillRect/>
                    </a:stretch>
                  </pic:blipFill>
                  <pic:spPr>
                    <a:xfrm>
                      <a:off x="0" y="0"/>
                      <a:ext cx="5387679" cy="3737852"/>
                    </a:xfrm>
                    <a:prstGeom prst="rect">
                      <a:avLst/>
                    </a:prstGeom>
                  </pic:spPr>
                </pic:pic>
              </a:graphicData>
            </a:graphic>
          </wp:inline>
        </w:drawing>
      </w:r>
    </w:p>
    <w:p w:rsidR="00115688" w:rsidRDefault="00115688" w:rsidP="00115688">
      <w:pPr>
        <w:pStyle w:val="affffd"/>
      </w:pPr>
      <w:bookmarkStart w:id="147" w:name="_Ref490744456"/>
      <w:r>
        <w:t xml:space="preserve">Рисунок </w:t>
      </w:r>
      <w:r w:rsidR="002E443B">
        <w:fldChar w:fldCharType="begin"/>
      </w:r>
      <w:r w:rsidR="002E443B">
        <w:instrText xml:space="preserve"> SEQ Рисунок \* ARABIC </w:instrText>
      </w:r>
      <w:r w:rsidR="002E443B">
        <w:fldChar w:fldCharType="separate"/>
      </w:r>
      <w:r w:rsidR="004E3B3D">
        <w:rPr>
          <w:noProof/>
        </w:rPr>
        <w:t>91</w:t>
      </w:r>
      <w:r w:rsidR="002E443B">
        <w:rPr>
          <w:noProof/>
        </w:rPr>
        <w:fldChar w:fldCharType="end"/>
      </w:r>
      <w:bookmarkEnd w:id="147"/>
      <w:r>
        <w:t>. Выбор значения из справочника МНН по наименованию товара</w:t>
      </w:r>
    </w:p>
    <w:p w:rsidR="00115688" w:rsidRDefault="00115688" w:rsidP="00115688">
      <w:pPr>
        <w:ind w:firstLine="709"/>
      </w:pPr>
      <w:r>
        <w:t>Флаг «</w:t>
      </w:r>
      <w:r>
        <w:rPr>
          <w:b/>
        </w:rPr>
        <w:t>Признак включения в ЖНВЛП</w:t>
      </w:r>
      <w:r>
        <w:t xml:space="preserve">» устанавливается автоматически на основе выбранного значения из справочника МНН </w:t>
      </w:r>
      <w:r w:rsidRPr="005051F3">
        <w:rPr>
          <w:i/>
        </w:rPr>
        <w:t>(</w:t>
      </w:r>
      <w:r w:rsidR="005051F3" w:rsidRPr="005051F3">
        <w:rPr>
          <w:i/>
        </w:rPr>
        <w:fldChar w:fldCharType="begin"/>
      </w:r>
      <w:r w:rsidR="005051F3" w:rsidRPr="005051F3">
        <w:rPr>
          <w:i/>
        </w:rPr>
        <w:instrText xml:space="preserve"> REF _Ref490744483 \h  \* MERGEFORMAT </w:instrText>
      </w:r>
      <w:r w:rsidR="005051F3" w:rsidRPr="005051F3">
        <w:rPr>
          <w:i/>
        </w:rPr>
      </w:r>
      <w:r w:rsidR="005051F3" w:rsidRPr="005051F3">
        <w:rPr>
          <w:i/>
        </w:rPr>
        <w:fldChar w:fldCharType="separate"/>
      </w:r>
      <w:r w:rsidR="004E3B3D" w:rsidRPr="004E3B3D">
        <w:rPr>
          <w:i/>
        </w:rPr>
        <w:t xml:space="preserve">Рисунок </w:t>
      </w:r>
      <w:r w:rsidR="004E3B3D" w:rsidRPr="004E3B3D">
        <w:rPr>
          <w:i/>
          <w:noProof/>
        </w:rPr>
        <w:t>92</w:t>
      </w:r>
      <w:r w:rsidR="005051F3" w:rsidRPr="005051F3">
        <w:rPr>
          <w:i/>
        </w:rPr>
        <w:fldChar w:fldCharType="end"/>
      </w:r>
      <w:r w:rsidRPr="005051F3">
        <w:rPr>
          <w:i/>
        </w:rPr>
        <w:t>).</w:t>
      </w:r>
      <w:r>
        <w:t xml:space="preserve"> </w:t>
      </w:r>
    </w:p>
    <w:p w:rsidR="00115688" w:rsidRDefault="00115688" w:rsidP="00115688">
      <w:pPr>
        <w:spacing w:before="120" w:after="120"/>
        <w:jc w:val="center"/>
      </w:pPr>
      <w:r>
        <w:rPr>
          <w:noProof/>
        </w:rPr>
        <w:lastRenderedPageBreak/>
        <w:drawing>
          <wp:inline distT="0" distB="0" distL="0" distR="0" wp14:anchorId="7B5BC9C9" wp14:editId="0B5914DD">
            <wp:extent cx="5602244" cy="4231465"/>
            <wp:effectExtent l="0" t="0" r="0" b="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vedLekarZap.png"/>
                    <pic:cNvPicPr/>
                  </pic:nvPicPr>
                  <pic:blipFill>
                    <a:blip r:embed="rId170">
                      <a:extLst>
                        <a:ext uri="{28A0092B-C50C-407E-A947-70E740481C1C}">
                          <a14:useLocalDpi xmlns:a14="http://schemas.microsoft.com/office/drawing/2010/main" val="0"/>
                        </a:ext>
                      </a:extLst>
                    </a:blip>
                    <a:stretch>
                      <a:fillRect/>
                    </a:stretch>
                  </pic:blipFill>
                  <pic:spPr>
                    <a:xfrm>
                      <a:off x="0" y="0"/>
                      <a:ext cx="5606621" cy="4234771"/>
                    </a:xfrm>
                    <a:prstGeom prst="rect">
                      <a:avLst/>
                    </a:prstGeom>
                  </pic:spPr>
                </pic:pic>
              </a:graphicData>
            </a:graphic>
          </wp:inline>
        </w:drawing>
      </w:r>
    </w:p>
    <w:p w:rsidR="00115688" w:rsidRDefault="00115688" w:rsidP="00115688">
      <w:pPr>
        <w:pStyle w:val="affffd"/>
      </w:pPr>
      <w:bookmarkStart w:id="148" w:name="_Ref490744483"/>
      <w:r>
        <w:t xml:space="preserve">Рисунок </w:t>
      </w:r>
      <w:r w:rsidR="002E443B">
        <w:fldChar w:fldCharType="begin"/>
      </w:r>
      <w:r w:rsidR="002E443B">
        <w:instrText xml:space="preserve"> SEQ Рисунок \* ARABIC </w:instrText>
      </w:r>
      <w:r w:rsidR="002E443B">
        <w:fldChar w:fldCharType="separate"/>
      </w:r>
      <w:r w:rsidR="004E3B3D">
        <w:rPr>
          <w:noProof/>
        </w:rPr>
        <w:t>92</w:t>
      </w:r>
      <w:r w:rsidR="002E443B">
        <w:rPr>
          <w:noProof/>
        </w:rPr>
        <w:fldChar w:fldCharType="end"/>
      </w:r>
      <w:bookmarkEnd w:id="148"/>
      <w:r>
        <w:t>. Заполнение сведений о позиции по торговому наименованию лекарственного средства</w:t>
      </w:r>
    </w:p>
    <w:p w:rsidR="00115688" w:rsidRDefault="00115688" w:rsidP="00115688">
      <w:pPr>
        <w:ind w:firstLine="709"/>
      </w:pPr>
      <w:r>
        <w:t>Данные в блоке полей «Основной вариант поставки» частично заполняются при выборе наименования товара из справочника МНН – это поля:</w:t>
      </w:r>
    </w:p>
    <w:p w:rsidR="00115688" w:rsidRDefault="00115688" w:rsidP="00115688">
      <w:pPr>
        <w:pStyle w:val="affffff1"/>
        <w:numPr>
          <w:ilvl w:val="0"/>
          <w:numId w:val="80"/>
        </w:numPr>
      </w:pPr>
      <w:r>
        <w:t>Лекарственная форма;</w:t>
      </w:r>
    </w:p>
    <w:p w:rsidR="00115688" w:rsidRDefault="00115688" w:rsidP="00115688">
      <w:pPr>
        <w:pStyle w:val="affffff1"/>
        <w:numPr>
          <w:ilvl w:val="0"/>
          <w:numId w:val="80"/>
        </w:numPr>
      </w:pPr>
      <w:r>
        <w:t>Дозировка;</w:t>
      </w:r>
    </w:p>
    <w:p w:rsidR="00115688" w:rsidRDefault="00115688" w:rsidP="00115688">
      <w:pPr>
        <w:pStyle w:val="affffff1"/>
        <w:numPr>
          <w:ilvl w:val="0"/>
          <w:numId w:val="80"/>
        </w:numPr>
      </w:pPr>
      <w:r>
        <w:t>Единицы измерения товара.</w:t>
      </w:r>
    </w:p>
    <w:p w:rsidR="00115688" w:rsidRDefault="00115688" w:rsidP="00115688">
      <w:pPr>
        <w:ind w:firstLine="708"/>
      </w:pPr>
      <w:r>
        <w:t>Для ручного заполнения доступны поля:</w:t>
      </w:r>
    </w:p>
    <w:p w:rsidR="00115688" w:rsidRDefault="00115688" w:rsidP="00115688">
      <w:pPr>
        <w:pStyle w:val="affffff1"/>
        <w:numPr>
          <w:ilvl w:val="0"/>
          <w:numId w:val="81"/>
        </w:numPr>
      </w:pPr>
      <w:r>
        <w:t>Цена за единицу;</w:t>
      </w:r>
    </w:p>
    <w:p w:rsidR="00115688" w:rsidRDefault="00115688" w:rsidP="00115688">
      <w:pPr>
        <w:pStyle w:val="affffff1"/>
        <w:numPr>
          <w:ilvl w:val="0"/>
          <w:numId w:val="81"/>
        </w:numPr>
      </w:pPr>
      <w:r>
        <w:t>Количество (текущий год);</w:t>
      </w:r>
    </w:p>
    <w:p w:rsidR="00115688" w:rsidRDefault="00115688" w:rsidP="00115688">
      <w:pPr>
        <w:pStyle w:val="affffff1"/>
        <w:numPr>
          <w:ilvl w:val="0"/>
          <w:numId w:val="81"/>
        </w:numPr>
      </w:pPr>
      <w:r>
        <w:t>Количество (первый плановый год);</w:t>
      </w:r>
    </w:p>
    <w:p w:rsidR="00115688" w:rsidRDefault="00115688" w:rsidP="00115688">
      <w:pPr>
        <w:pStyle w:val="affffff1"/>
        <w:numPr>
          <w:ilvl w:val="0"/>
          <w:numId w:val="81"/>
        </w:numPr>
      </w:pPr>
      <w:r>
        <w:t>Количество (второй плановый год);</w:t>
      </w:r>
    </w:p>
    <w:p w:rsidR="00115688" w:rsidRDefault="00115688" w:rsidP="00115688">
      <w:pPr>
        <w:pStyle w:val="affffff1"/>
        <w:numPr>
          <w:ilvl w:val="0"/>
          <w:numId w:val="81"/>
        </w:numPr>
      </w:pPr>
      <w:r>
        <w:t>Количество (последующие годы).</w:t>
      </w:r>
    </w:p>
    <w:p w:rsidR="00115688" w:rsidRDefault="00115688" w:rsidP="00115688">
      <w:pPr>
        <w:ind w:firstLine="709"/>
      </w:pPr>
      <w:r>
        <w:t xml:space="preserve">Данные в поле «Количество (общее)» пересчитываются автоматически при внесении информации о количестве товара в текущем и последующих плановых годах.  Информация о суммах, в неактивных для ручного ввода полях,  в текущем и последующих плановых годах рассчитывается автоматически на основании данных о количестве товара </w:t>
      </w:r>
      <w:r w:rsidRPr="00381A1F">
        <w:rPr>
          <w:i/>
        </w:rPr>
        <w:t>(</w:t>
      </w:r>
      <w:r w:rsidRPr="00381A1F">
        <w:rPr>
          <w:i/>
        </w:rPr>
        <w:fldChar w:fldCharType="begin"/>
      </w:r>
      <w:r w:rsidRPr="00381A1F">
        <w:rPr>
          <w:i/>
        </w:rPr>
        <w:instrText xml:space="preserve"> REF _Ref490733099 \h </w:instrText>
      </w:r>
      <w:r>
        <w:rPr>
          <w:i/>
        </w:rPr>
        <w:instrText xml:space="preserve"> \* MERGEFORMAT </w:instrText>
      </w:r>
      <w:r w:rsidRPr="00381A1F">
        <w:rPr>
          <w:i/>
        </w:rPr>
      </w:r>
      <w:r w:rsidRPr="00381A1F">
        <w:rPr>
          <w:i/>
        </w:rPr>
        <w:fldChar w:fldCharType="separate"/>
      </w:r>
      <w:r w:rsidR="004E3B3D" w:rsidRPr="004E3B3D">
        <w:rPr>
          <w:i/>
        </w:rPr>
        <w:t xml:space="preserve">Рисунок </w:t>
      </w:r>
      <w:r w:rsidR="004E3B3D" w:rsidRPr="004E3B3D">
        <w:rPr>
          <w:i/>
          <w:noProof/>
        </w:rPr>
        <w:t>93</w:t>
      </w:r>
      <w:r w:rsidRPr="00381A1F">
        <w:rPr>
          <w:i/>
        </w:rPr>
        <w:fldChar w:fldCharType="end"/>
      </w:r>
      <w:r w:rsidRPr="00381A1F">
        <w:rPr>
          <w:i/>
        </w:rPr>
        <w:t>).</w:t>
      </w:r>
      <w:r>
        <w:t xml:space="preserve"> </w:t>
      </w:r>
    </w:p>
    <w:p w:rsidR="00115688" w:rsidRDefault="00115688" w:rsidP="00115688"/>
    <w:p w:rsidR="00115688" w:rsidRDefault="00115688" w:rsidP="00115688">
      <w:pPr>
        <w:keepNext/>
        <w:jc w:val="center"/>
      </w:pPr>
      <w:r>
        <w:rPr>
          <w:noProof/>
        </w:rPr>
        <w:lastRenderedPageBreak/>
        <w:drawing>
          <wp:inline distT="0" distB="0" distL="0" distR="0" wp14:anchorId="73822B0A" wp14:editId="63BA06C8">
            <wp:extent cx="6465687" cy="1821543"/>
            <wp:effectExtent l="0" t="0" r="0" b="762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vedLekarOsnVarPost.png"/>
                    <pic:cNvPicPr/>
                  </pic:nvPicPr>
                  <pic:blipFill>
                    <a:blip r:embed="rId171">
                      <a:extLst>
                        <a:ext uri="{28A0092B-C50C-407E-A947-70E740481C1C}">
                          <a14:useLocalDpi xmlns:a14="http://schemas.microsoft.com/office/drawing/2010/main" val="0"/>
                        </a:ext>
                      </a:extLst>
                    </a:blip>
                    <a:stretch>
                      <a:fillRect/>
                    </a:stretch>
                  </pic:blipFill>
                  <pic:spPr>
                    <a:xfrm>
                      <a:off x="0" y="0"/>
                      <a:ext cx="6478705" cy="1825211"/>
                    </a:xfrm>
                    <a:prstGeom prst="rect">
                      <a:avLst/>
                    </a:prstGeom>
                  </pic:spPr>
                </pic:pic>
              </a:graphicData>
            </a:graphic>
          </wp:inline>
        </w:drawing>
      </w:r>
    </w:p>
    <w:p w:rsidR="00115688" w:rsidRDefault="00115688" w:rsidP="00115688">
      <w:pPr>
        <w:pStyle w:val="affffd"/>
      </w:pPr>
      <w:bookmarkStart w:id="149" w:name="_Ref490733099"/>
      <w:r>
        <w:t xml:space="preserve">Рисунок </w:t>
      </w:r>
      <w:r w:rsidR="002E443B">
        <w:fldChar w:fldCharType="begin"/>
      </w:r>
      <w:r w:rsidR="002E443B">
        <w:instrText xml:space="preserve"> SEQ Рисунок \* ARABIC </w:instrText>
      </w:r>
      <w:r w:rsidR="002E443B">
        <w:fldChar w:fldCharType="separate"/>
      </w:r>
      <w:r w:rsidR="004E3B3D">
        <w:rPr>
          <w:noProof/>
        </w:rPr>
        <w:t>93</w:t>
      </w:r>
      <w:r w:rsidR="002E443B">
        <w:rPr>
          <w:noProof/>
        </w:rPr>
        <w:fldChar w:fldCharType="end"/>
      </w:r>
      <w:bookmarkEnd w:id="149"/>
      <w:r>
        <w:t>. Блок "Основной вариант поставки"</w:t>
      </w:r>
    </w:p>
    <w:p w:rsidR="00115688" w:rsidRDefault="00115688" w:rsidP="00115688">
      <w:pPr>
        <w:ind w:firstLine="709"/>
      </w:pPr>
    </w:p>
    <w:tbl>
      <w:tblPr>
        <w:tblStyle w:val="afa"/>
        <w:tblW w:w="99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704"/>
      </w:tblGrid>
      <w:tr w:rsidR="00115688" w:rsidTr="00783F19">
        <w:trPr>
          <w:trHeight w:val="612"/>
        </w:trPr>
        <w:tc>
          <w:tcPr>
            <w:tcW w:w="1276" w:type="dxa"/>
          </w:tcPr>
          <w:p w:rsidR="00115688" w:rsidRDefault="00115688" w:rsidP="00783F19">
            <w:pPr>
              <w:jc w:val="center"/>
              <w:rPr>
                <w:noProof/>
              </w:rPr>
            </w:pPr>
            <w:r>
              <w:rPr>
                <w:noProof/>
              </w:rPr>
              <w:drawing>
                <wp:inline distT="0" distB="0" distL="0" distR="0" wp14:anchorId="72A31313" wp14:editId="751FB9BC">
                  <wp:extent cx="304800" cy="304800"/>
                  <wp:effectExtent l="0" t="0" r="0" b="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704" w:type="dxa"/>
            <w:shd w:val="clear" w:color="auto" w:fill="D9D9D9" w:themeFill="background1" w:themeFillShade="D9"/>
          </w:tcPr>
          <w:p w:rsidR="00115688" w:rsidRPr="00E36D0A" w:rsidRDefault="00115688" w:rsidP="00783F19">
            <w:pPr>
              <w:rPr>
                <w:sz w:val="20"/>
                <w:szCs w:val="20"/>
              </w:rPr>
            </w:pPr>
            <w:r>
              <w:rPr>
                <w:sz w:val="20"/>
                <w:szCs w:val="20"/>
              </w:rPr>
              <w:t>Необходимо заметить, что ц</w:t>
            </w:r>
            <w:r w:rsidRPr="00E36D0A">
              <w:rPr>
                <w:sz w:val="20"/>
                <w:szCs w:val="20"/>
              </w:rPr>
              <w:t>ена указывается исключительно на основании вариантов поставки. По требованиям ФАС или заказчика, дополнительно указываются дополнительные варианты поставки товара, указывается ссылка на МНН, единицы измерения и количество по годам. Поля заполняются из справочника МНН и доступны для заполнения с возможностью перевыбора.</w:t>
            </w:r>
          </w:p>
        </w:tc>
      </w:tr>
    </w:tbl>
    <w:p w:rsidR="00115688" w:rsidRDefault="00115688" w:rsidP="00115688">
      <w:pPr>
        <w:ind w:firstLine="709"/>
      </w:pPr>
    </w:p>
    <w:p w:rsidR="00115688" w:rsidRDefault="00115688" w:rsidP="00115688">
      <w:pPr>
        <w:ind w:firstLine="709"/>
      </w:pPr>
      <w:r>
        <w:t xml:space="preserve">Информация в табличную часть блока </w:t>
      </w:r>
      <w:r w:rsidRPr="004E08E7">
        <w:rPr>
          <w:b/>
        </w:rPr>
        <w:t>«Дополнительные варианты поставки»</w:t>
      </w:r>
      <w:r>
        <w:rPr>
          <w:b/>
        </w:rPr>
        <w:t xml:space="preserve"> </w:t>
      </w:r>
      <w:r w:rsidRPr="004E08E7">
        <w:t>вводится по</w:t>
      </w:r>
      <w:r>
        <w:rPr>
          <w:b/>
        </w:rPr>
        <w:t xml:space="preserve"> </w:t>
      </w:r>
      <w:r>
        <w:t xml:space="preserve"> нажатию на кнопку </w:t>
      </w:r>
      <w:r>
        <w:rPr>
          <w:noProof/>
        </w:rPr>
        <w:drawing>
          <wp:inline distT="0" distB="0" distL="0" distR="0" wp14:anchorId="5D25489F" wp14:editId="7A5FE82E">
            <wp:extent cx="200025" cy="190500"/>
            <wp:effectExtent l="0" t="0" r="9525" b="0"/>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81687E">
        <w:t>[</w:t>
      </w:r>
      <w:r>
        <w:rPr>
          <w:b/>
        </w:rPr>
        <w:t>Добавить строку</w:t>
      </w:r>
      <w:r w:rsidRPr="0081687E">
        <w:t>]</w:t>
      </w:r>
      <w:r>
        <w:t xml:space="preserve"> </w:t>
      </w:r>
      <w:r w:rsidRPr="007D580C">
        <w:rPr>
          <w:i/>
        </w:rPr>
        <w:t>(</w:t>
      </w:r>
      <w:r w:rsidRPr="007D580C">
        <w:rPr>
          <w:i/>
        </w:rPr>
        <w:fldChar w:fldCharType="begin"/>
      </w:r>
      <w:r w:rsidRPr="007D580C">
        <w:rPr>
          <w:i/>
        </w:rPr>
        <w:instrText xml:space="preserve"> REF _Ref490733338 \h </w:instrText>
      </w:r>
      <w:r>
        <w:rPr>
          <w:i/>
        </w:rPr>
        <w:instrText xml:space="preserve"> \* MERGEFORMAT </w:instrText>
      </w:r>
      <w:r w:rsidRPr="007D580C">
        <w:rPr>
          <w:i/>
        </w:rPr>
      </w:r>
      <w:r w:rsidRPr="007D580C">
        <w:rPr>
          <w:i/>
        </w:rPr>
        <w:fldChar w:fldCharType="separate"/>
      </w:r>
      <w:r w:rsidR="004E3B3D" w:rsidRPr="004E3B3D">
        <w:rPr>
          <w:i/>
        </w:rPr>
        <w:t xml:space="preserve">Рисунок </w:t>
      </w:r>
      <w:r w:rsidR="004E3B3D" w:rsidRPr="004E3B3D">
        <w:rPr>
          <w:i/>
          <w:noProof/>
        </w:rPr>
        <w:t>94</w:t>
      </w:r>
      <w:r w:rsidRPr="007D580C">
        <w:rPr>
          <w:i/>
        </w:rPr>
        <w:fldChar w:fldCharType="end"/>
      </w:r>
      <w:r w:rsidRPr="007D580C">
        <w:rPr>
          <w:i/>
        </w:rPr>
        <w:t>)</w:t>
      </w:r>
      <w:r>
        <w:t>.</w:t>
      </w:r>
    </w:p>
    <w:p w:rsidR="00115688" w:rsidRDefault="00115688" w:rsidP="00115688">
      <w:pPr>
        <w:ind w:firstLine="709"/>
      </w:pPr>
    </w:p>
    <w:p w:rsidR="00115688" w:rsidRDefault="00115688" w:rsidP="00115688">
      <w:pPr>
        <w:keepNext/>
        <w:jc w:val="center"/>
      </w:pPr>
      <w:r>
        <w:rPr>
          <w:noProof/>
        </w:rPr>
        <w:drawing>
          <wp:inline distT="0" distB="0" distL="0" distR="0" wp14:anchorId="4C5B268B" wp14:editId="5FE289D2">
            <wp:extent cx="6464681" cy="1400628"/>
            <wp:effectExtent l="0" t="0" r="0" b="9525"/>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vedLekarDopVarPost.png"/>
                    <pic:cNvPicPr/>
                  </pic:nvPicPr>
                  <pic:blipFill>
                    <a:blip r:embed="rId172">
                      <a:extLst>
                        <a:ext uri="{28A0092B-C50C-407E-A947-70E740481C1C}">
                          <a14:useLocalDpi xmlns:a14="http://schemas.microsoft.com/office/drawing/2010/main" val="0"/>
                        </a:ext>
                      </a:extLst>
                    </a:blip>
                    <a:stretch>
                      <a:fillRect/>
                    </a:stretch>
                  </pic:blipFill>
                  <pic:spPr>
                    <a:xfrm>
                      <a:off x="0" y="0"/>
                      <a:ext cx="6480175" cy="1403985"/>
                    </a:xfrm>
                    <a:prstGeom prst="rect">
                      <a:avLst/>
                    </a:prstGeom>
                  </pic:spPr>
                </pic:pic>
              </a:graphicData>
            </a:graphic>
          </wp:inline>
        </w:drawing>
      </w:r>
    </w:p>
    <w:p w:rsidR="00115688" w:rsidRDefault="00115688" w:rsidP="00115688">
      <w:pPr>
        <w:pStyle w:val="affffd"/>
      </w:pPr>
      <w:bookmarkStart w:id="150" w:name="_Ref490733338"/>
      <w:r>
        <w:t xml:space="preserve">Рисунок </w:t>
      </w:r>
      <w:r w:rsidR="002E443B">
        <w:fldChar w:fldCharType="begin"/>
      </w:r>
      <w:r w:rsidR="002E443B">
        <w:instrText xml:space="preserve"> SEQ Рисунок \* ARABIC </w:instrText>
      </w:r>
      <w:r w:rsidR="002E443B">
        <w:fldChar w:fldCharType="separate"/>
      </w:r>
      <w:r w:rsidR="004E3B3D">
        <w:rPr>
          <w:noProof/>
        </w:rPr>
        <w:t>94</w:t>
      </w:r>
      <w:r w:rsidR="002E443B">
        <w:rPr>
          <w:noProof/>
        </w:rPr>
        <w:fldChar w:fldCharType="end"/>
      </w:r>
      <w:bookmarkEnd w:id="150"/>
      <w:r>
        <w:t>. Дополнительные варианты поставки</w:t>
      </w:r>
    </w:p>
    <w:p w:rsidR="00115688" w:rsidRDefault="00115688" w:rsidP="00115688">
      <w:pPr>
        <w:ind w:firstLine="709"/>
        <w:rPr>
          <w:noProof/>
        </w:rPr>
      </w:pPr>
      <w:r>
        <w:t>В появившейся пустой строке двойным кликом ЛКМ по полю «</w:t>
      </w:r>
      <w:r>
        <w:rPr>
          <w:b/>
        </w:rPr>
        <w:t>Вариант поставки</w:t>
      </w:r>
      <w:r>
        <w:t>» откроется «</w:t>
      </w:r>
      <w:r>
        <w:rPr>
          <w:b/>
        </w:rPr>
        <w:t>Справочник МНН</w:t>
      </w:r>
      <w:r>
        <w:t xml:space="preserve">» </w:t>
      </w:r>
      <w:r w:rsidRPr="006E2040">
        <w:rPr>
          <w:i/>
        </w:rPr>
        <w:t>(</w:t>
      </w:r>
      <w:r w:rsidRPr="006E2040">
        <w:rPr>
          <w:i/>
        </w:rPr>
        <w:fldChar w:fldCharType="begin"/>
      </w:r>
      <w:r w:rsidRPr="006E2040">
        <w:rPr>
          <w:i/>
        </w:rPr>
        <w:instrText xml:space="preserve"> REF _Ref490733636 \h </w:instrText>
      </w:r>
      <w:r w:rsidR="006E2040" w:rsidRPr="006E2040">
        <w:rPr>
          <w:i/>
        </w:rPr>
        <w:instrText xml:space="preserve"> \* MERGEFORMAT </w:instrText>
      </w:r>
      <w:r w:rsidRPr="006E2040">
        <w:rPr>
          <w:i/>
        </w:rPr>
      </w:r>
      <w:r w:rsidRPr="006E2040">
        <w:rPr>
          <w:i/>
        </w:rPr>
        <w:fldChar w:fldCharType="separate"/>
      </w:r>
      <w:r w:rsidR="004E3B3D" w:rsidRPr="004E3B3D">
        <w:rPr>
          <w:i/>
        </w:rPr>
        <w:t xml:space="preserve">Рисунок </w:t>
      </w:r>
      <w:r w:rsidR="004E3B3D" w:rsidRPr="004E3B3D">
        <w:rPr>
          <w:i/>
          <w:noProof/>
        </w:rPr>
        <w:t>95</w:t>
      </w:r>
      <w:r w:rsidRPr="006E2040">
        <w:rPr>
          <w:i/>
        </w:rPr>
        <w:fldChar w:fldCharType="end"/>
      </w:r>
      <w:r w:rsidRPr="006E2040">
        <w:rPr>
          <w:i/>
        </w:rPr>
        <w:t>).</w:t>
      </w:r>
      <w:r>
        <w:rPr>
          <w:noProof/>
        </w:rPr>
        <w:t xml:space="preserve"> </w:t>
      </w:r>
    </w:p>
    <w:p w:rsidR="00115688" w:rsidRDefault="00115688" w:rsidP="00115688">
      <w:pPr>
        <w:keepNext/>
        <w:jc w:val="center"/>
      </w:pPr>
      <w:r>
        <w:rPr>
          <w:noProof/>
        </w:rPr>
        <w:lastRenderedPageBreak/>
        <w:drawing>
          <wp:inline distT="0" distB="0" distL="0" distR="0" wp14:anchorId="10CE29A3" wp14:editId="50201EB7">
            <wp:extent cx="5673660" cy="4238705"/>
            <wp:effectExtent l="0" t="0" r="3810" b="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vedLekarDopVarPostSprMNN.png"/>
                    <pic:cNvPicPr/>
                  </pic:nvPicPr>
                  <pic:blipFill>
                    <a:blip r:embed="rId173">
                      <a:extLst>
                        <a:ext uri="{28A0092B-C50C-407E-A947-70E740481C1C}">
                          <a14:useLocalDpi xmlns:a14="http://schemas.microsoft.com/office/drawing/2010/main" val="0"/>
                        </a:ext>
                      </a:extLst>
                    </a:blip>
                    <a:stretch>
                      <a:fillRect/>
                    </a:stretch>
                  </pic:blipFill>
                  <pic:spPr>
                    <a:xfrm>
                      <a:off x="0" y="0"/>
                      <a:ext cx="5673660" cy="4238705"/>
                    </a:xfrm>
                    <a:prstGeom prst="rect">
                      <a:avLst/>
                    </a:prstGeom>
                  </pic:spPr>
                </pic:pic>
              </a:graphicData>
            </a:graphic>
          </wp:inline>
        </w:drawing>
      </w:r>
    </w:p>
    <w:p w:rsidR="00115688" w:rsidRDefault="00115688" w:rsidP="00115688">
      <w:pPr>
        <w:pStyle w:val="affffd"/>
      </w:pPr>
      <w:bookmarkStart w:id="151" w:name="_Ref490733636"/>
      <w:r>
        <w:t xml:space="preserve">Рисунок </w:t>
      </w:r>
      <w:r w:rsidR="002E443B">
        <w:fldChar w:fldCharType="begin"/>
      </w:r>
      <w:r w:rsidR="002E443B">
        <w:instrText xml:space="preserve"> SEQ Рисунок \* ARABIC </w:instrText>
      </w:r>
      <w:r w:rsidR="002E443B">
        <w:fldChar w:fldCharType="separate"/>
      </w:r>
      <w:r w:rsidR="004E3B3D">
        <w:rPr>
          <w:noProof/>
        </w:rPr>
        <w:t>95</w:t>
      </w:r>
      <w:r w:rsidR="002E443B">
        <w:rPr>
          <w:noProof/>
        </w:rPr>
        <w:fldChar w:fldCharType="end"/>
      </w:r>
      <w:bookmarkEnd w:id="151"/>
      <w:r>
        <w:t>. Справочник МНН</w:t>
      </w:r>
    </w:p>
    <w:p w:rsidR="00115688" w:rsidRDefault="00115688" w:rsidP="00115688">
      <w:pPr>
        <w:ind w:firstLine="709"/>
      </w:pPr>
      <w:r>
        <w:t>Открывшийся справочник МНН ограничен набором значений, относящихся к выбранному значению из справочника МНН в поле «</w:t>
      </w:r>
      <w:r>
        <w:rPr>
          <w:b/>
        </w:rPr>
        <w:t>Международное непатентованное или группировочное или химическое наименование</w:t>
      </w:r>
      <w:r>
        <w:t xml:space="preserve">». </w:t>
      </w:r>
    </w:p>
    <w:p w:rsidR="00115688" w:rsidRDefault="00115688" w:rsidP="00115688">
      <w:pPr>
        <w:ind w:firstLine="709"/>
      </w:pPr>
    </w:p>
    <w:p w:rsidR="00115688" w:rsidRDefault="00115688" w:rsidP="00115688">
      <w:pPr>
        <w:jc w:val="center"/>
      </w:pPr>
      <w:r>
        <w:rPr>
          <w:noProof/>
        </w:rPr>
        <w:drawing>
          <wp:inline distT="0" distB="0" distL="0" distR="0" wp14:anchorId="7B473DC6" wp14:editId="7719D953">
            <wp:extent cx="6480175" cy="2458085"/>
            <wp:effectExtent l="0" t="0" r="0" b="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vedLekarDopVarSprMNN.png"/>
                    <pic:cNvPicPr/>
                  </pic:nvPicPr>
                  <pic:blipFill>
                    <a:blip r:embed="rId174">
                      <a:extLst>
                        <a:ext uri="{28A0092B-C50C-407E-A947-70E740481C1C}">
                          <a14:useLocalDpi xmlns:a14="http://schemas.microsoft.com/office/drawing/2010/main" val="0"/>
                        </a:ext>
                      </a:extLst>
                    </a:blip>
                    <a:stretch>
                      <a:fillRect/>
                    </a:stretch>
                  </pic:blipFill>
                  <pic:spPr>
                    <a:xfrm>
                      <a:off x="0" y="0"/>
                      <a:ext cx="6480175" cy="2458085"/>
                    </a:xfrm>
                    <a:prstGeom prst="rect">
                      <a:avLst/>
                    </a:prstGeom>
                  </pic:spPr>
                </pic:pic>
              </a:graphicData>
            </a:graphic>
          </wp:inline>
        </w:drawing>
      </w:r>
    </w:p>
    <w:p w:rsidR="00115688" w:rsidRDefault="00115688" w:rsidP="00115688">
      <w:pPr>
        <w:pStyle w:val="affffd"/>
      </w:pPr>
      <w:bookmarkStart w:id="152" w:name="_Ref490744878"/>
      <w:r>
        <w:t xml:space="preserve">Рисунок </w:t>
      </w:r>
      <w:r w:rsidR="002E443B">
        <w:fldChar w:fldCharType="begin"/>
      </w:r>
      <w:r w:rsidR="002E443B">
        <w:instrText xml:space="preserve"> SEQ Рисунок \* ARABIC </w:instrText>
      </w:r>
      <w:r w:rsidR="002E443B">
        <w:fldChar w:fldCharType="separate"/>
      </w:r>
      <w:r w:rsidR="004E3B3D">
        <w:rPr>
          <w:noProof/>
        </w:rPr>
        <w:t>96</w:t>
      </w:r>
      <w:r w:rsidR="002E443B">
        <w:rPr>
          <w:noProof/>
        </w:rPr>
        <w:fldChar w:fldCharType="end"/>
      </w:r>
      <w:bookmarkEnd w:id="152"/>
      <w:r>
        <w:t>. Справочник МНН</w:t>
      </w:r>
    </w:p>
    <w:p w:rsidR="00115688" w:rsidRDefault="00115688" w:rsidP="00115688">
      <w:pPr>
        <w:ind w:firstLine="709"/>
      </w:pPr>
      <w:r>
        <w:t xml:space="preserve">Для выбора необходимой записи из справочника достаточно его выделить и нажать на кнопку </w:t>
      </w:r>
      <w:r w:rsidRPr="0081687E">
        <w:t>[</w:t>
      </w:r>
      <w:r>
        <w:rPr>
          <w:b/>
        </w:rPr>
        <w:t>Запомнить</w:t>
      </w:r>
      <w:r w:rsidRPr="0081687E">
        <w:t>]</w:t>
      </w:r>
      <w:r>
        <w:t xml:space="preserve">. Выбранная запись отобразится в таблице </w:t>
      </w:r>
      <w:r w:rsidRPr="004E08E7">
        <w:rPr>
          <w:b/>
        </w:rPr>
        <w:t>«Дополнительные варианты поставки»</w:t>
      </w:r>
      <w:r w:rsidR="004E3B3D" w:rsidRPr="004E3B3D">
        <w:rPr>
          <w:b/>
          <w:i/>
        </w:rPr>
        <w:t>(</w:t>
      </w:r>
      <w:r w:rsidR="004E3B3D" w:rsidRPr="004E3B3D">
        <w:rPr>
          <w:b/>
          <w:i/>
        </w:rPr>
        <w:fldChar w:fldCharType="begin"/>
      </w:r>
      <w:r w:rsidR="004E3B3D" w:rsidRPr="004E3B3D">
        <w:rPr>
          <w:b/>
          <w:i/>
        </w:rPr>
        <w:instrText xml:space="preserve"> REF _Ref490744878 \h </w:instrText>
      </w:r>
      <w:r w:rsidR="004E3B3D">
        <w:rPr>
          <w:b/>
          <w:i/>
        </w:rPr>
        <w:instrText xml:space="preserve"> \* MERGEFORMAT </w:instrText>
      </w:r>
      <w:r w:rsidR="004E3B3D" w:rsidRPr="004E3B3D">
        <w:rPr>
          <w:b/>
          <w:i/>
        </w:rPr>
      </w:r>
      <w:r w:rsidR="004E3B3D" w:rsidRPr="004E3B3D">
        <w:rPr>
          <w:b/>
          <w:i/>
        </w:rPr>
        <w:fldChar w:fldCharType="separate"/>
      </w:r>
      <w:r w:rsidR="004E3B3D" w:rsidRPr="004E3B3D">
        <w:rPr>
          <w:i/>
        </w:rPr>
        <w:t xml:space="preserve">Рисунок </w:t>
      </w:r>
      <w:r w:rsidR="004E3B3D" w:rsidRPr="004E3B3D">
        <w:rPr>
          <w:i/>
          <w:noProof/>
        </w:rPr>
        <w:t>96</w:t>
      </w:r>
      <w:r w:rsidR="004E3B3D" w:rsidRPr="004E3B3D">
        <w:rPr>
          <w:b/>
          <w:i/>
        </w:rPr>
        <w:fldChar w:fldCharType="end"/>
      </w:r>
      <w:r w:rsidR="004E3B3D" w:rsidRPr="004E3B3D">
        <w:rPr>
          <w:b/>
          <w:i/>
        </w:rPr>
        <w:t>).</w:t>
      </w:r>
      <w:r>
        <w:t xml:space="preserve"> При необходимости выбора нескольких записей из справочника следует добавить новую строку и повторить процедуру выбора значения из справочника МНН. В полях столбца «</w:t>
      </w:r>
      <w:r>
        <w:rPr>
          <w:b/>
        </w:rPr>
        <w:t>Количество товара</w:t>
      </w:r>
      <w:r>
        <w:t>» следует отразить количество по выбранной позиции</w:t>
      </w:r>
      <w:r w:rsidR="002E0B96">
        <w:t xml:space="preserve"> </w:t>
      </w:r>
      <w:r w:rsidR="002E0B96" w:rsidRPr="00083AF0">
        <w:rPr>
          <w:i/>
        </w:rPr>
        <w:t>(</w:t>
      </w:r>
      <w:r w:rsidR="002E0B96" w:rsidRPr="00083AF0">
        <w:rPr>
          <w:i/>
        </w:rPr>
        <w:fldChar w:fldCharType="begin"/>
      </w:r>
      <w:r w:rsidR="002E0B96" w:rsidRPr="00083AF0">
        <w:rPr>
          <w:i/>
        </w:rPr>
        <w:instrText xml:space="preserve"> REF _Ref490744616 \h </w:instrText>
      </w:r>
      <w:r w:rsidR="002E0B96">
        <w:rPr>
          <w:i/>
        </w:rPr>
        <w:instrText xml:space="preserve"> \* MERGEFORMAT </w:instrText>
      </w:r>
      <w:r w:rsidR="002E0B96" w:rsidRPr="00083AF0">
        <w:rPr>
          <w:i/>
        </w:rPr>
      </w:r>
      <w:r w:rsidR="002E0B96" w:rsidRPr="00083AF0">
        <w:rPr>
          <w:i/>
        </w:rPr>
        <w:fldChar w:fldCharType="separate"/>
      </w:r>
      <w:r w:rsidR="002E0B96" w:rsidRPr="004E3B3D">
        <w:rPr>
          <w:i/>
        </w:rPr>
        <w:t xml:space="preserve">Рисунок </w:t>
      </w:r>
      <w:r w:rsidR="002E0B96" w:rsidRPr="004E3B3D">
        <w:rPr>
          <w:i/>
          <w:noProof/>
        </w:rPr>
        <w:t>97</w:t>
      </w:r>
      <w:r w:rsidR="002E0B96" w:rsidRPr="00083AF0">
        <w:rPr>
          <w:i/>
        </w:rPr>
        <w:fldChar w:fldCharType="end"/>
      </w:r>
      <w:r w:rsidR="002E0B96" w:rsidRPr="00083AF0">
        <w:rPr>
          <w:i/>
        </w:rPr>
        <w:t>)</w:t>
      </w:r>
      <w:r w:rsidR="002E0B96">
        <w:rPr>
          <w:i/>
        </w:rPr>
        <w:t>.</w:t>
      </w:r>
      <w:r>
        <w:t xml:space="preserve"> </w:t>
      </w:r>
    </w:p>
    <w:p w:rsidR="00115688" w:rsidRDefault="00115688" w:rsidP="00115688">
      <w:pPr>
        <w:keepNext/>
        <w:spacing w:before="120" w:after="120"/>
        <w:jc w:val="center"/>
      </w:pPr>
      <w:r>
        <w:rPr>
          <w:noProof/>
        </w:rPr>
        <w:lastRenderedPageBreak/>
        <w:drawing>
          <wp:inline distT="0" distB="0" distL="0" distR="0" wp14:anchorId="35B343DB" wp14:editId="393F0865">
            <wp:extent cx="6205162" cy="1704975"/>
            <wp:effectExtent l="0" t="0" r="5715" b="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vedLekarDopVarZap.png"/>
                    <pic:cNvPicPr/>
                  </pic:nvPicPr>
                  <pic:blipFill>
                    <a:blip r:embed="rId175">
                      <a:extLst>
                        <a:ext uri="{28A0092B-C50C-407E-A947-70E740481C1C}">
                          <a14:useLocalDpi xmlns:a14="http://schemas.microsoft.com/office/drawing/2010/main" val="0"/>
                        </a:ext>
                      </a:extLst>
                    </a:blip>
                    <a:stretch>
                      <a:fillRect/>
                    </a:stretch>
                  </pic:blipFill>
                  <pic:spPr>
                    <a:xfrm>
                      <a:off x="0" y="0"/>
                      <a:ext cx="6215479" cy="1707810"/>
                    </a:xfrm>
                    <a:prstGeom prst="rect">
                      <a:avLst/>
                    </a:prstGeom>
                  </pic:spPr>
                </pic:pic>
              </a:graphicData>
            </a:graphic>
          </wp:inline>
        </w:drawing>
      </w:r>
    </w:p>
    <w:p w:rsidR="00115688" w:rsidRDefault="00115688" w:rsidP="00115688">
      <w:pPr>
        <w:pStyle w:val="affffd"/>
      </w:pPr>
      <w:bookmarkStart w:id="153" w:name="_Ref490744616"/>
      <w:r>
        <w:t xml:space="preserve">Рисунок </w:t>
      </w:r>
      <w:r w:rsidR="002E443B">
        <w:fldChar w:fldCharType="begin"/>
      </w:r>
      <w:r w:rsidR="002E443B">
        <w:instrText xml:space="preserve"> SEQ Рисунок \* ARABIC </w:instrText>
      </w:r>
      <w:r w:rsidR="002E443B">
        <w:fldChar w:fldCharType="separate"/>
      </w:r>
      <w:r w:rsidR="004E3B3D">
        <w:rPr>
          <w:noProof/>
        </w:rPr>
        <w:t>97</w:t>
      </w:r>
      <w:r w:rsidR="002E443B">
        <w:rPr>
          <w:noProof/>
        </w:rPr>
        <w:fldChar w:fldCharType="end"/>
      </w:r>
      <w:bookmarkEnd w:id="153"/>
      <w:r>
        <w:t>. Таблица "Дополнительные варианты поставки"</w:t>
      </w:r>
    </w:p>
    <w:p w:rsidR="00115688" w:rsidRDefault="00115688" w:rsidP="00115688">
      <w:pPr>
        <w:spacing w:before="120" w:after="120"/>
        <w:ind w:firstLine="709"/>
      </w:pPr>
      <w:r>
        <w:t xml:space="preserve">После заполнения данных следует сохранить введенные значения по кнопке </w:t>
      </w:r>
      <w:r>
        <w:rPr>
          <w:noProof/>
        </w:rPr>
        <w:drawing>
          <wp:inline distT="0" distB="0" distL="0" distR="0" wp14:anchorId="4231CA61" wp14:editId="0B2DD437">
            <wp:extent cx="152421" cy="161948"/>
            <wp:effectExtent l="0" t="0" r="0" b="9525"/>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1687E">
        <w:t>[</w:t>
      </w:r>
      <w:r>
        <w:rPr>
          <w:b/>
        </w:rPr>
        <w:t>Сохранить</w:t>
      </w:r>
      <w:r w:rsidRPr="0081687E">
        <w:t>]</w:t>
      </w:r>
      <w:r>
        <w:t>.</w:t>
      </w:r>
    </w:p>
    <w:p w:rsidR="00115688" w:rsidRDefault="00115688" w:rsidP="00115688">
      <w:pPr>
        <w:spacing w:before="120" w:after="120"/>
        <w:ind w:firstLine="709"/>
      </w:pPr>
      <w:r>
        <w:t>Если после заполнения всех полей формы «</w:t>
      </w:r>
      <w:r>
        <w:rPr>
          <w:b/>
        </w:rPr>
        <w:t>Сведения о лекарственном препарате</w:t>
      </w:r>
      <w:r>
        <w:t xml:space="preserve">», возникла необходимость указания сведений об упаковке закупаемого лекарственного препарата, то необходимо установить флаг в поле </w:t>
      </w:r>
      <w:r w:rsidRPr="00A87704">
        <w:rPr>
          <w:b/>
        </w:rPr>
        <w:t>«Необходимо указание сведений об упаковке закупаемого лекарственного препарата (сведения об упаковке отправляются в ЕИС)»</w:t>
      </w:r>
      <w:r>
        <w:rPr>
          <w:b/>
        </w:rPr>
        <w:t>. В</w:t>
      </w:r>
      <w:r w:rsidRPr="00A87704">
        <w:t xml:space="preserve"> результате чего</w:t>
      </w:r>
      <w:r>
        <w:t xml:space="preserve"> активируются:</w:t>
      </w:r>
    </w:p>
    <w:p w:rsidR="00115688" w:rsidRPr="00C52E1C" w:rsidRDefault="00115688" w:rsidP="00115688">
      <w:pPr>
        <w:pStyle w:val="affffff1"/>
        <w:numPr>
          <w:ilvl w:val="0"/>
          <w:numId w:val="82"/>
        </w:numPr>
        <w:spacing w:before="120" w:after="120"/>
        <w:ind w:left="993"/>
        <w:rPr>
          <w:b/>
        </w:rPr>
      </w:pPr>
      <w:r w:rsidRPr="005B2957">
        <w:t>поле</w:t>
      </w:r>
      <w:r w:rsidRPr="00C52E1C">
        <w:rPr>
          <w:b/>
        </w:rPr>
        <w:t xml:space="preserve"> </w:t>
      </w:r>
      <w:r w:rsidRPr="00C52E1C">
        <w:t>«Обоснование необходимости указания сведений об упаковке лекарственного препарата»</w:t>
      </w:r>
      <w:r>
        <w:t xml:space="preserve">, </w:t>
      </w:r>
      <w:r w:rsidRPr="008F0ACA">
        <w:t>которое</w:t>
      </w:r>
      <w:r>
        <w:t xml:space="preserve"> заполняется информацией о необходимости указания сведений об упаковке лекарственного препарата</w:t>
      </w:r>
      <w:r w:rsidRPr="00C52E1C">
        <w:rPr>
          <w:b/>
        </w:rPr>
        <w:t xml:space="preserve"> </w:t>
      </w:r>
      <w:r w:rsidRPr="00C52E1C">
        <w:rPr>
          <w:i/>
        </w:rPr>
        <w:t>(</w:t>
      </w:r>
      <w:r w:rsidRPr="00C52E1C">
        <w:rPr>
          <w:i/>
        </w:rPr>
        <w:fldChar w:fldCharType="begin"/>
      </w:r>
      <w:r w:rsidRPr="00C52E1C">
        <w:rPr>
          <w:i/>
        </w:rPr>
        <w:instrText xml:space="preserve"> REF _Ref490735851 \h  \* MERGEFORMAT </w:instrText>
      </w:r>
      <w:r w:rsidRPr="00C52E1C">
        <w:rPr>
          <w:i/>
        </w:rPr>
      </w:r>
      <w:r w:rsidRPr="00C52E1C">
        <w:rPr>
          <w:i/>
        </w:rPr>
        <w:fldChar w:fldCharType="separate"/>
      </w:r>
      <w:r w:rsidR="004E3B3D" w:rsidRPr="004E3B3D">
        <w:rPr>
          <w:i/>
        </w:rPr>
        <w:t xml:space="preserve">Рисунок </w:t>
      </w:r>
      <w:r w:rsidR="004E3B3D" w:rsidRPr="004E3B3D">
        <w:rPr>
          <w:i/>
          <w:noProof/>
        </w:rPr>
        <w:t>98</w:t>
      </w:r>
      <w:r w:rsidRPr="00C52E1C">
        <w:rPr>
          <w:i/>
        </w:rPr>
        <w:fldChar w:fldCharType="end"/>
      </w:r>
      <w:r w:rsidRPr="00C52E1C">
        <w:rPr>
          <w:i/>
        </w:rPr>
        <w:t>)</w:t>
      </w:r>
    </w:p>
    <w:p w:rsidR="00115688" w:rsidRDefault="00115688" w:rsidP="00115688">
      <w:pPr>
        <w:pStyle w:val="affffff1"/>
        <w:numPr>
          <w:ilvl w:val="0"/>
          <w:numId w:val="82"/>
        </w:numPr>
        <w:spacing w:before="120" w:after="120"/>
        <w:ind w:left="993"/>
      </w:pPr>
      <w:r w:rsidRPr="00C52E1C">
        <w:t>пол</w:t>
      </w:r>
      <w:r>
        <w:t>е</w:t>
      </w:r>
      <w:r w:rsidRPr="00C52E1C">
        <w:rPr>
          <w:b/>
        </w:rPr>
        <w:t xml:space="preserve">  «</w:t>
      </w:r>
      <w:r>
        <w:t xml:space="preserve">Кол-во лекарственных форм в первич. упаковке», заполняется автоматически из справочника МНН на основании информации о товаре ; </w:t>
      </w:r>
      <w:r w:rsidRPr="00C52E1C">
        <w:rPr>
          <w:i/>
        </w:rPr>
        <w:t>(</w:t>
      </w:r>
      <w:r w:rsidRPr="00C52E1C">
        <w:rPr>
          <w:i/>
        </w:rPr>
        <w:fldChar w:fldCharType="begin"/>
      </w:r>
      <w:r w:rsidRPr="00C52E1C">
        <w:rPr>
          <w:i/>
        </w:rPr>
        <w:instrText xml:space="preserve"> REF _Ref490735851 \h  \* MERGEFORMAT </w:instrText>
      </w:r>
      <w:r w:rsidRPr="00C52E1C">
        <w:rPr>
          <w:i/>
        </w:rPr>
      </w:r>
      <w:r w:rsidRPr="00C52E1C">
        <w:rPr>
          <w:i/>
        </w:rPr>
        <w:fldChar w:fldCharType="separate"/>
      </w:r>
      <w:r w:rsidR="004E3B3D" w:rsidRPr="004E3B3D">
        <w:rPr>
          <w:i/>
        </w:rPr>
        <w:t xml:space="preserve">Рисунок </w:t>
      </w:r>
      <w:r w:rsidR="004E3B3D" w:rsidRPr="004E3B3D">
        <w:rPr>
          <w:i/>
          <w:noProof/>
        </w:rPr>
        <w:t>98</w:t>
      </w:r>
      <w:r w:rsidRPr="00C52E1C">
        <w:rPr>
          <w:i/>
        </w:rPr>
        <w:fldChar w:fldCharType="end"/>
      </w:r>
      <w:r w:rsidRPr="00C52E1C">
        <w:rPr>
          <w:i/>
        </w:rPr>
        <w:t>)</w:t>
      </w:r>
    </w:p>
    <w:p w:rsidR="00115688" w:rsidRPr="002E7423" w:rsidRDefault="00115688" w:rsidP="00115688">
      <w:pPr>
        <w:pStyle w:val="affffff1"/>
        <w:numPr>
          <w:ilvl w:val="0"/>
          <w:numId w:val="82"/>
        </w:numPr>
        <w:spacing w:before="120" w:after="120"/>
        <w:ind w:left="993"/>
      </w:pPr>
      <w:r>
        <w:t xml:space="preserve">поле </w:t>
      </w:r>
      <w:r w:rsidRPr="00C52E1C">
        <w:rPr>
          <w:b/>
        </w:rPr>
        <w:t>«</w:t>
      </w:r>
      <w:r>
        <w:t xml:space="preserve">Кол-во первичных упаковок во вторичной упаковке», заполняется автоматически из справочника МНН  на основании информации о товаре </w:t>
      </w:r>
      <w:r w:rsidRPr="00C52E1C">
        <w:rPr>
          <w:i/>
        </w:rPr>
        <w:t>(</w:t>
      </w:r>
      <w:r w:rsidRPr="00C52E1C">
        <w:rPr>
          <w:i/>
        </w:rPr>
        <w:fldChar w:fldCharType="begin"/>
      </w:r>
      <w:r w:rsidRPr="00C52E1C">
        <w:rPr>
          <w:i/>
        </w:rPr>
        <w:instrText xml:space="preserve"> REF _Ref490735851 \h  \* MERGEFORMAT </w:instrText>
      </w:r>
      <w:r w:rsidRPr="00C52E1C">
        <w:rPr>
          <w:i/>
        </w:rPr>
      </w:r>
      <w:r w:rsidRPr="00C52E1C">
        <w:rPr>
          <w:i/>
        </w:rPr>
        <w:fldChar w:fldCharType="separate"/>
      </w:r>
      <w:r w:rsidR="004E3B3D" w:rsidRPr="004E3B3D">
        <w:rPr>
          <w:i/>
        </w:rPr>
        <w:t xml:space="preserve">Рисунок </w:t>
      </w:r>
      <w:r w:rsidR="004E3B3D" w:rsidRPr="004E3B3D">
        <w:rPr>
          <w:i/>
          <w:noProof/>
        </w:rPr>
        <w:t>98</w:t>
      </w:r>
      <w:r w:rsidRPr="00C52E1C">
        <w:rPr>
          <w:i/>
        </w:rPr>
        <w:fldChar w:fldCharType="end"/>
      </w:r>
      <w:r w:rsidRPr="00C52E1C">
        <w:rPr>
          <w:i/>
        </w:rPr>
        <w:t>).</w:t>
      </w:r>
      <w:r>
        <w:t xml:space="preserve"> </w:t>
      </w:r>
    </w:p>
    <w:p w:rsidR="00115688" w:rsidRPr="005B2957" w:rsidRDefault="00115688" w:rsidP="00115688">
      <w:pPr>
        <w:spacing w:before="120" w:after="120"/>
        <w:ind w:firstLine="426"/>
      </w:pPr>
      <w:r>
        <w:rPr>
          <w:noProof/>
        </w:rPr>
        <w:drawing>
          <wp:inline distT="0" distB="0" distL="0" distR="0" wp14:anchorId="783307CF" wp14:editId="58BF9B7D">
            <wp:extent cx="304800" cy="304800"/>
            <wp:effectExtent l="0" t="0" r="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При этом в обязательном порядке необходимо перевыбрать значение в поле </w:t>
      </w:r>
      <w:r w:rsidRPr="001D6A99">
        <w:rPr>
          <w:b/>
        </w:rPr>
        <w:t>«Международное непатентованное или группировочное или химическое наименование</w:t>
      </w:r>
      <w:r>
        <w:t xml:space="preserve">», а так же ввести информацию в таблицу </w:t>
      </w:r>
      <w:r w:rsidRPr="00395A53">
        <w:rPr>
          <w:b/>
        </w:rPr>
        <w:t>«Дополнительные варианты поставки»</w:t>
      </w:r>
      <w:r>
        <w:rPr>
          <w:b/>
        </w:rPr>
        <w:t xml:space="preserve"> </w:t>
      </w:r>
      <w:r w:rsidRPr="00C52E1C">
        <w:rPr>
          <w:i/>
        </w:rPr>
        <w:t>(</w:t>
      </w:r>
      <w:r w:rsidRPr="00C52E1C">
        <w:rPr>
          <w:i/>
        </w:rPr>
        <w:fldChar w:fldCharType="begin"/>
      </w:r>
      <w:r w:rsidRPr="00C52E1C">
        <w:rPr>
          <w:i/>
        </w:rPr>
        <w:instrText xml:space="preserve"> REF _Ref490735851 \h  \* MERGEFORMAT </w:instrText>
      </w:r>
      <w:r w:rsidRPr="00C52E1C">
        <w:rPr>
          <w:i/>
        </w:rPr>
      </w:r>
      <w:r w:rsidRPr="00C52E1C">
        <w:rPr>
          <w:i/>
        </w:rPr>
        <w:fldChar w:fldCharType="separate"/>
      </w:r>
      <w:r w:rsidR="004E3B3D" w:rsidRPr="004E3B3D">
        <w:rPr>
          <w:i/>
        </w:rPr>
        <w:t xml:space="preserve">Рисунок </w:t>
      </w:r>
      <w:r w:rsidR="004E3B3D" w:rsidRPr="004E3B3D">
        <w:rPr>
          <w:i/>
          <w:noProof/>
        </w:rPr>
        <w:t>98</w:t>
      </w:r>
      <w:r w:rsidRPr="00C52E1C">
        <w:rPr>
          <w:i/>
        </w:rPr>
        <w:fldChar w:fldCharType="end"/>
      </w:r>
      <w:r w:rsidRPr="00C52E1C">
        <w:rPr>
          <w:i/>
        </w:rPr>
        <w:t>)</w:t>
      </w:r>
      <w:r>
        <w:rPr>
          <w:i/>
        </w:rPr>
        <w:t>.</w:t>
      </w:r>
    </w:p>
    <w:p w:rsidR="00115688" w:rsidRDefault="00115688" w:rsidP="00115688">
      <w:pPr>
        <w:keepNext/>
        <w:spacing w:before="120" w:after="120"/>
        <w:jc w:val="center"/>
      </w:pPr>
      <w:r>
        <w:rPr>
          <w:noProof/>
        </w:rPr>
        <w:lastRenderedPageBreak/>
        <w:drawing>
          <wp:inline distT="0" distB="0" distL="0" distR="0" wp14:anchorId="49BCFE06" wp14:editId="726A106E">
            <wp:extent cx="5511548" cy="3676885"/>
            <wp:effectExtent l="0" t="0" r="0" b="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vedLekarPerevibor.png"/>
                    <pic:cNvPicPr/>
                  </pic:nvPicPr>
                  <pic:blipFill>
                    <a:blip r:embed="rId176">
                      <a:extLst>
                        <a:ext uri="{28A0092B-C50C-407E-A947-70E740481C1C}">
                          <a14:useLocalDpi xmlns:a14="http://schemas.microsoft.com/office/drawing/2010/main" val="0"/>
                        </a:ext>
                      </a:extLst>
                    </a:blip>
                    <a:stretch>
                      <a:fillRect/>
                    </a:stretch>
                  </pic:blipFill>
                  <pic:spPr>
                    <a:xfrm>
                      <a:off x="0" y="0"/>
                      <a:ext cx="5519166" cy="3681967"/>
                    </a:xfrm>
                    <a:prstGeom prst="rect">
                      <a:avLst/>
                    </a:prstGeom>
                  </pic:spPr>
                </pic:pic>
              </a:graphicData>
            </a:graphic>
          </wp:inline>
        </w:drawing>
      </w:r>
    </w:p>
    <w:p w:rsidR="00115688" w:rsidRDefault="00115688" w:rsidP="00115688">
      <w:pPr>
        <w:pStyle w:val="affffd"/>
      </w:pPr>
      <w:bookmarkStart w:id="154" w:name="_Ref490735851"/>
      <w:r>
        <w:t xml:space="preserve">Рисунок </w:t>
      </w:r>
      <w:r w:rsidR="002E443B">
        <w:fldChar w:fldCharType="begin"/>
      </w:r>
      <w:r w:rsidR="002E443B">
        <w:instrText xml:space="preserve"> SEQ Рисунок \* ARABIC </w:instrText>
      </w:r>
      <w:r w:rsidR="002E443B">
        <w:fldChar w:fldCharType="separate"/>
      </w:r>
      <w:r w:rsidR="004E3B3D">
        <w:rPr>
          <w:noProof/>
        </w:rPr>
        <w:t>98</w:t>
      </w:r>
      <w:r w:rsidR="002E443B">
        <w:rPr>
          <w:noProof/>
        </w:rPr>
        <w:fldChar w:fldCharType="end"/>
      </w:r>
      <w:bookmarkEnd w:id="154"/>
      <w:r>
        <w:t>. Указание сведений об упаковке</w:t>
      </w:r>
    </w:p>
    <w:p w:rsidR="00115688" w:rsidRDefault="00115688" w:rsidP="00115688">
      <w:pPr>
        <w:spacing w:before="120" w:after="120"/>
        <w:ind w:firstLine="709"/>
      </w:pPr>
      <w:r>
        <w:t xml:space="preserve">После заполнения данных следует сохранить введенные значения по кнопке </w:t>
      </w:r>
      <w:r>
        <w:rPr>
          <w:noProof/>
        </w:rPr>
        <w:drawing>
          <wp:inline distT="0" distB="0" distL="0" distR="0" wp14:anchorId="6A054D82" wp14:editId="687B76AD">
            <wp:extent cx="152421" cy="161948"/>
            <wp:effectExtent l="0" t="0" r="0" b="9525"/>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1687E">
        <w:t>[</w:t>
      </w:r>
      <w:r>
        <w:rPr>
          <w:b/>
        </w:rPr>
        <w:t>Сохранить</w:t>
      </w:r>
      <w:r w:rsidRPr="0081687E">
        <w:t>]</w:t>
      </w:r>
      <w:r>
        <w:t>.</w:t>
      </w:r>
    </w:p>
    <w:p w:rsidR="00115688" w:rsidRDefault="00115688" w:rsidP="00115688">
      <w:pPr>
        <w:spacing w:before="120" w:after="120"/>
        <w:jc w:val="center"/>
      </w:pPr>
      <w:r>
        <w:rPr>
          <w:noProof/>
        </w:rPr>
        <w:drawing>
          <wp:inline distT="0" distB="0" distL="0" distR="0" wp14:anchorId="6384ADC0" wp14:editId="740A95F5">
            <wp:extent cx="6130507" cy="3324471"/>
            <wp:effectExtent l="0" t="0" r="3810" b="9525"/>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ave.png"/>
                    <pic:cNvPicPr/>
                  </pic:nvPicPr>
                  <pic:blipFill>
                    <a:blip r:embed="rId177">
                      <a:extLst>
                        <a:ext uri="{28A0092B-C50C-407E-A947-70E740481C1C}">
                          <a14:useLocalDpi xmlns:a14="http://schemas.microsoft.com/office/drawing/2010/main" val="0"/>
                        </a:ext>
                      </a:extLst>
                    </a:blip>
                    <a:stretch>
                      <a:fillRect/>
                    </a:stretch>
                  </pic:blipFill>
                  <pic:spPr>
                    <a:xfrm>
                      <a:off x="0" y="0"/>
                      <a:ext cx="6133183" cy="3325922"/>
                    </a:xfrm>
                    <a:prstGeom prst="rect">
                      <a:avLst/>
                    </a:prstGeom>
                  </pic:spPr>
                </pic:pic>
              </a:graphicData>
            </a:graphic>
          </wp:inline>
        </w:drawing>
      </w:r>
    </w:p>
    <w:p w:rsidR="00115688" w:rsidRDefault="00115688" w:rsidP="00115688">
      <w:pPr>
        <w:pStyle w:val="affffd"/>
      </w:pPr>
      <w:r>
        <w:t xml:space="preserve">Рисунок </w:t>
      </w:r>
      <w:r w:rsidR="002E443B">
        <w:fldChar w:fldCharType="begin"/>
      </w:r>
      <w:r w:rsidR="002E443B">
        <w:instrText xml:space="preserve"> </w:instrText>
      </w:r>
      <w:r w:rsidR="002E443B">
        <w:instrText xml:space="preserve">SEQ Рисунок \* ARABIC </w:instrText>
      </w:r>
      <w:r w:rsidR="002E443B">
        <w:fldChar w:fldCharType="separate"/>
      </w:r>
      <w:r w:rsidR="004E3B3D">
        <w:rPr>
          <w:noProof/>
        </w:rPr>
        <w:t>99</w:t>
      </w:r>
      <w:r w:rsidR="002E443B">
        <w:rPr>
          <w:noProof/>
        </w:rPr>
        <w:fldChar w:fldCharType="end"/>
      </w:r>
      <w:r>
        <w:t>. Заполненное поле «Сведения об объекте, когда он является лекарственным препаратом»</w:t>
      </w:r>
    </w:p>
    <w:p w:rsidR="00115688" w:rsidRDefault="00115688" w:rsidP="00115688">
      <w:pPr>
        <w:pStyle w:val="aff"/>
        <w:spacing w:after="120"/>
      </w:pPr>
      <w:r>
        <w:t>В поле «</w:t>
      </w:r>
      <w:r w:rsidRPr="009543CB">
        <w:rPr>
          <w:b/>
        </w:rPr>
        <w:t>Сведения об объекте, когда он является лекарственным препаратом</w:t>
      </w:r>
      <w:r>
        <w:t>» после заполнения данных отражается значение «</w:t>
      </w:r>
      <w:r>
        <w:rPr>
          <w:b/>
        </w:rPr>
        <w:t>Внесена информация с использованием справочной информации</w:t>
      </w:r>
      <w:r>
        <w:t>». Все остальные поля по строкам продукции в случае лекарственных средств заполняются аналогичным образом.</w:t>
      </w:r>
    </w:p>
    <w:tbl>
      <w:tblPr>
        <w:tblStyle w:val="afa"/>
        <w:tblW w:w="10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8942"/>
      </w:tblGrid>
      <w:tr w:rsidR="00115688" w:rsidTr="00783F19">
        <w:trPr>
          <w:trHeight w:val="830"/>
        </w:trPr>
        <w:tc>
          <w:tcPr>
            <w:tcW w:w="1311" w:type="dxa"/>
          </w:tcPr>
          <w:p w:rsidR="00115688" w:rsidRDefault="00115688" w:rsidP="00783F19">
            <w:pPr>
              <w:jc w:val="center"/>
              <w:rPr>
                <w:noProof/>
              </w:rPr>
            </w:pPr>
            <w:r>
              <w:rPr>
                <w:noProof/>
              </w:rPr>
              <w:lastRenderedPageBreak/>
              <w:drawing>
                <wp:inline distT="0" distB="0" distL="0" distR="0" wp14:anchorId="5527D7D5" wp14:editId="748FDBB8">
                  <wp:extent cx="304800" cy="304800"/>
                  <wp:effectExtent l="0" t="0" r="0" b="0"/>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942" w:type="dxa"/>
            <w:shd w:val="clear" w:color="auto" w:fill="D9D9D9" w:themeFill="background1" w:themeFillShade="D9"/>
          </w:tcPr>
          <w:p w:rsidR="00115688" w:rsidRDefault="00115688" w:rsidP="00783F19">
            <w:r>
              <w:t>Информация, касающаяся администраторов Системы:</w:t>
            </w:r>
          </w:p>
          <w:p w:rsidR="00115688" w:rsidRPr="00D34960" w:rsidRDefault="00115688" w:rsidP="00783F19">
            <w:r>
              <w:t xml:space="preserve">Вышеперечисленные справочники доступны по следующему пути: </w:t>
            </w:r>
            <w:r w:rsidRPr="00D4500F">
              <w:t>СПРАВОЧНИКИ \ ГОСЗАКАЗ \ Реестр лекарственных и наркотических средств</w:t>
            </w:r>
            <w:r>
              <w:t>.</w:t>
            </w:r>
          </w:p>
        </w:tc>
      </w:tr>
    </w:tbl>
    <w:p w:rsidR="00115688" w:rsidRDefault="00115688" w:rsidP="00115688"/>
    <w:p w:rsidR="00115688" w:rsidRDefault="00115688" w:rsidP="00115688">
      <w:r>
        <w:t>При работе с лотом плана-графика, система, при помощи контролей, информирует об обязательности указания информации о лекарственных средствах в случае если ОКПД2 в строке относится к лекарственным препаратам по коду ОКПД2, а так же если код ОКПД2 не лекарственный препарат, система запретит ввод сведений о лекарственном препарате. Если ОКПД2 не определен, то выйдет окно от отсутствии ОКПД2.</w:t>
      </w:r>
    </w:p>
    <w:p w:rsidR="006A0373" w:rsidRPr="00306843" w:rsidRDefault="00D335C0" w:rsidP="006A0373">
      <w:pPr>
        <w:pStyle w:val="30"/>
      </w:pPr>
      <w:bookmarkStart w:id="155" w:name="_Toc490749773"/>
      <w:r>
        <w:t>Описание формы плана-графика закупок</w:t>
      </w:r>
      <w:bookmarkEnd w:id="155"/>
    </w:p>
    <w:p w:rsidR="006A0373" w:rsidRDefault="00D335C0" w:rsidP="00F32387">
      <w:pPr>
        <w:pStyle w:val="a0"/>
        <w:numPr>
          <w:ilvl w:val="0"/>
          <w:numId w:val="0"/>
        </w:numPr>
        <w:ind w:firstLine="709"/>
      </w:pPr>
      <w:r>
        <w:t>Сформированный документ план-график закупок доступен в навигаторе в папке «</w:t>
      </w:r>
      <w:r w:rsidRPr="00D335C0">
        <w:rPr>
          <w:b/>
        </w:rPr>
        <w:t>План-график закупок</w:t>
      </w:r>
      <w:r>
        <w:t>» в фильтре «</w:t>
      </w:r>
      <w:r>
        <w:rPr>
          <w:b/>
        </w:rPr>
        <w:t>Создание нового</w:t>
      </w:r>
      <w:r>
        <w:t>» (</w:t>
      </w:r>
      <w:r w:rsidRPr="00D335C0">
        <w:rPr>
          <w:i/>
        </w:rPr>
        <w:fldChar w:fldCharType="begin"/>
      </w:r>
      <w:r w:rsidRPr="00D335C0">
        <w:rPr>
          <w:i/>
        </w:rPr>
        <w:instrText xml:space="preserve"> REF _Ref470078528 \h </w:instrText>
      </w:r>
      <w:r>
        <w:rPr>
          <w:i/>
        </w:rPr>
        <w:instrText xml:space="preserve"> \* MERGEFORMAT </w:instrText>
      </w:r>
      <w:r w:rsidRPr="00D335C0">
        <w:rPr>
          <w:i/>
        </w:rPr>
      </w:r>
      <w:r w:rsidRPr="00D335C0">
        <w:rPr>
          <w:i/>
        </w:rPr>
        <w:fldChar w:fldCharType="separate"/>
      </w:r>
      <w:r w:rsidR="004E3B3D" w:rsidRPr="004E3B3D">
        <w:rPr>
          <w:i/>
        </w:rPr>
        <w:t xml:space="preserve">Рисунок </w:t>
      </w:r>
      <w:r w:rsidR="004E3B3D" w:rsidRPr="004E3B3D">
        <w:rPr>
          <w:i/>
          <w:noProof/>
        </w:rPr>
        <w:t>100</w:t>
      </w:r>
      <w:r w:rsidRPr="00D335C0">
        <w:rPr>
          <w:i/>
        </w:rPr>
        <w:fldChar w:fldCharType="end"/>
      </w:r>
      <w:r>
        <w:t>).</w:t>
      </w:r>
    </w:p>
    <w:p w:rsidR="00D335C0" w:rsidRDefault="00D335C0" w:rsidP="00D335C0">
      <w:pPr>
        <w:pStyle w:val="a0"/>
        <w:numPr>
          <w:ilvl w:val="0"/>
          <w:numId w:val="0"/>
        </w:numPr>
        <w:jc w:val="center"/>
      </w:pPr>
      <w:r>
        <w:rPr>
          <w:noProof/>
        </w:rPr>
        <w:drawing>
          <wp:inline distT="0" distB="0" distL="0" distR="0" wp14:anchorId="4DED1DC6" wp14:editId="1C9C1F8E">
            <wp:extent cx="6480175" cy="2908935"/>
            <wp:effectExtent l="0" t="0" r="0" b="5715"/>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13.png"/>
                    <pic:cNvPicPr/>
                  </pic:nvPicPr>
                  <pic:blipFill>
                    <a:blip r:embed="rId178">
                      <a:extLst>
                        <a:ext uri="{28A0092B-C50C-407E-A947-70E740481C1C}">
                          <a14:useLocalDpi xmlns:a14="http://schemas.microsoft.com/office/drawing/2010/main" val="0"/>
                        </a:ext>
                      </a:extLst>
                    </a:blip>
                    <a:stretch>
                      <a:fillRect/>
                    </a:stretch>
                  </pic:blipFill>
                  <pic:spPr>
                    <a:xfrm>
                      <a:off x="0" y="0"/>
                      <a:ext cx="6480175" cy="2908935"/>
                    </a:xfrm>
                    <a:prstGeom prst="rect">
                      <a:avLst/>
                    </a:prstGeom>
                  </pic:spPr>
                </pic:pic>
              </a:graphicData>
            </a:graphic>
          </wp:inline>
        </w:drawing>
      </w:r>
    </w:p>
    <w:p w:rsidR="00D335C0" w:rsidRDefault="00D335C0" w:rsidP="00D335C0">
      <w:pPr>
        <w:pStyle w:val="affffd"/>
      </w:pPr>
      <w:bookmarkStart w:id="156" w:name="_Ref470078528"/>
      <w:r>
        <w:t xml:space="preserve">Рисунок </w:t>
      </w:r>
      <w:fldSimple w:instr=" SEQ Рисунок \* ARABIC ">
        <w:r w:rsidR="004E3B3D">
          <w:rPr>
            <w:noProof/>
          </w:rPr>
          <w:t>100</w:t>
        </w:r>
      </w:fldSimple>
      <w:bookmarkEnd w:id="156"/>
      <w:r>
        <w:t>. План-график в создании нового</w:t>
      </w:r>
    </w:p>
    <w:p w:rsidR="006A0373" w:rsidRDefault="005B2788" w:rsidP="00F32387">
      <w:pPr>
        <w:pStyle w:val="a0"/>
        <w:numPr>
          <w:ilvl w:val="0"/>
          <w:numId w:val="0"/>
        </w:numPr>
        <w:ind w:firstLine="709"/>
      </w:pPr>
      <w:r>
        <w:t>В верхней части электронной формы плана-графика закупок расположены следующие поля (</w:t>
      </w:r>
      <w:r w:rsidRPr="005B2788">
        <w:rPr>
          <w:i/>
        </w:rPr>
        <w:fldChar w:fldCharType="begin"/>
      </w:r>
      <w:r w:rsidRPr="005B2788">
        <w:rPr>
          <w:i/>
        </w:rPr>
        <w:instrText xml:space="preserve"> REF _Ref470079917 \h </w:instrText>
      </w:r>
      <w:r>
        <w:rPr>
          <w:i/>
        </w:rPr>
        <w:instrText xml:space="preserve"> \* MERGEFORMAT </w:instrText>
      </w:r>
      <w:r w:rsidRPr="005B2788">
        <w:rPr>
          <w:i/>
        </w:rPr>
      </w:r>
      <w:r w:rsidRPr="005B2788">
        <w:rPr>
          <w:i/>
        </w:rPr>
        <w:fldChar w:fldCharType="separate"/>
      </w:r>
      <w:r w:rsidR="004E3B3D" w:rsidRPr="004E3B3D">
        <w:rPr>
          <w:i/>
        </w:rPr>
        <w:t xml:space="preserve">Рисунок </w:t>
      </w:r>
      <w:r w:rsidR="004E3B3D" w:rsidRPr="004E3B3D">
        <w:rPr>
          <w:i/>
          <w:noProof/>
        </w:rPr>
        <w:t>101</w:t>
      </w:r>
      <w:r w:rsidRPr="005B2788">
        <w:rPr>
          <w:i/>
        </w:rPr>
        <w:fldChar w:fldCharType="end"/>
      </w:r>
      <w:r>
        <w:t xml:space="preserve">): </w:t>
      </w:r>
    </w:p>
    <w:p w:rsidR="005B2788" w:rsidRDefault="005B2788" w:rsidP="00031776">
      <w:pPr>
        <w:pStyle w:val="a0"/>
        <w:numPr>
          <w:ilvl w:val="0"/>
          <w:numId w:val="70"/>
        </w:numPr>
      </w:pPr>
      <w:r>
        <w:t>Номер (формируется автоматически);</w:t>
      </w:r>
    </w:p>
    <w:p w:rsidR="005B2788" w:rsidRDefault="005B2788" w:rsidP="00031776">
      <w:pPr>
        <w:pStyle w:val="a0"/>
        <w:numPr>
          <w:ilvl w:val="0"/>
          <w:numId w:val="70"/>
        </w:numPr>
      </w:pPr>
      <w:r>
        <w:t>Дата (формируется автоматически);</w:t>
      </w:r>
    </w:p>
    <w:p w:rsidR="005B2788" w:rsidRDefault="005B2788" w:rsidP="00031776">
      <w:pPr>
        <w:pStyle w:val="a0"/>
        <w:numPr>
          <w:ilvl w:val="0"/>
          <w:numId w:val="70"/>
        </w:numPr>
      </w:pPr>
      <w:r>
        <w:t>Общая сумма (высчитывается суммированием значений всех лотов плана-графика);</w:t>
      </w:r>
    </w:p>
    <w:p w:rsidR="005B2788" w:rsidRDefault="005B2788" w:rsidP="00031776">
      <w:pPr>
        <w:pStyle w:val="a0"/>
        <w:numPr>
          <w:ilvl w:val="0"/>
          <w:numId w:val="70"/>
        </w:numPr>
      </w:pPr>
      <w:r>
        <w:t>Общегодовой объем (высчитывается на основе данных из плана-графика, а в случае наличия согласованного документа «СГОЗ», используется значение из этого документа);</w:t>
      </w:r>
    </w:p>
    <w:p w:rsidR="005B2788" w:rsidRDefault="005B2788" w:rsidP="00031776">
      <w:pPr>
        <w:pStyle w:val="a0"/>
        <w:numPr>
          <w:ilvl w:val="0"/>
          <w:numId w:val="70"/>
        </w:numPr>
      </w:pPr>
      <w:r>
        <w:t>Заказчик (краткое);</w:t>
      </w:r>
    </w:p>
    <w:p w:rsidR="005B2788" w:rsidRDefault="005B2788" w:rsidP="00031776">
      <w:pPr>
        <w:pStyle w:val="a0"/>
        <w:numPr>
          <w:ilvl w:val="0"/>
          <w:numId w:val="70"/>
        </w:numPr>
      </w:pPr>
      <w:r>
        <w:t>План-график размещает;</w:t>
      </w:r>
    </w:p>
    <w:p w:rsidR="005B2788" w:rsidRDefault="005B2788" w:rsidP="00031776">
      <w:pPr>
        <w:pStyle w:val="a0"/>
        <w:numPr>
          <w:ilvl w:val="0"/>
          <w:numId w:val="70"/>
        </w:numPr>
      </w:pPr>
      <w:r>
        <w:t xml:space="preserve">Роль организации, размещающей план. </w:t>
      </w:r>
    </w:p>
    <w:p w:rsidR="005B2788" w:rsidRDefault="005B2788" w:rsidP="005B2788">
      <w:pPr>
        <w:pStyle w:val="a0"/>
        <w:numPr>
          <w:ilvl w:val="0"/>
          <w:numId w:val="0"/>
        </w:numPr>
        <w:spacing w:before="120" w:after="120"/>
        <w:jc w:val="center"/>
      </w:pPr>
      <w:r>
        <w:rPr>
          <w:noProof/>
        </w:rPr>
        <w:lastRenderedPageBreak/>
        <w:drawing>
          <wp:inline distT="0" distB="0" distL="0" distR="0" wp14:anchorId="2C735045" wp14:editId="5EDB3E0E">
            <wp:extent cx="6480175" cy="4664075"/>
            <wp:effectExtent l="0" t="0" r="0" b="3175"/>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12.png"/>
                    <pic:cNvPicPr/>
                  </pic:nvPicPr>
                  <pic:blipFill>
                    <a:blip r:embed="rId179">
                      <a:extLst>
                        <a:ext uri="{28A0092B-C50C-407E-A947-70E740481C1C}">
                          <a14:useLocalDpi xmlns:a14="http://schemas.microsoft.com/office/drawing/2010/main" val="0"/>
                        </a:ext>
                      </a:extLst>
                    </a:blip>
                    <a:stretch>
                      <a:fillRect/>
                    </a:stretch>
                  </pic:blipFill>
                  <pic:spPr>
                    <a:xfrm>
                      <a:off x="0" y="0"/>
                      <a:ext cx="6480175" cy="4664075"/>
                    </a:xfrm>
                    <a:prstGeom prst="rect">
                      <a:avLst/>
                    </a:prstGeom>
                  </pic:spPr>
                </pic:pic>
              </a:graphicData>
            </a:graphic>
          </wp:inline>
        </w:drawing>
      </w:r>
    </w:p>
    <w:p w:rsidR="005B2788" w:rsidRDefault="005B2788" w:rsidP="005B2788">
      <w:pPr>
        <w:pStyle w:val="affffd"/>
      </w:pPr>
      <w:bookmarkStart w:id="157" w:name="_Ref470079917"/>
      <w:r>
        <w:t xml:space="preserve">Рисунок </w:t>
      </w:r>
      <w:fldSimple w:instr=" SEQ Рисунок \* ARABIC ">
        <w:r w:rsidR="004E3B3D">
          <w:rPr>
            <w:noProof/>
          </w:rPr>
          <w:t>101</w:t>
        </w:r>
      </w:fldSimple>
      <w:bookmarkEnd w:id="157"/>
      <w:r>
        <w:t>. Форма плана-графика закупок</w:t>
      </w:r>
    </w:p>
    <w:p w:rsidR="00342C3C" w:rsidRPr="00342C3C" w:rsidRDefault="00342C3C" w:rsidP="00F32387">
      <w:pPr>
        <w:pStyle w:val="a0"/>
        <w:numPr>
          <w:ilvl w:val="0"/>
          <w:numId w:val="0"/>
        </w:numPr>
        <w:ind w:firstLine="709"/>
      </w:pPr>
      <w:r>
        <w:t xml:space="preserve">В форме плана-графика закупок доступна кнопка </w:t>
      </w:r>
      <w:r>
        <w:rPr>
          <w:noProof/>
        </w:rPr>
        <w:drawing>
          <wp:inline distT="0" distB="0" distL="0" distR="0" wp14:anchorId="1BE89ADF" wp14:editId="458A132F">
            <wp:extent cx="142895" cy="114316"/>
            <wp:effectExtent l="0" t="0" r="9525" b="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печат_форма.png"/>
                    <pic:cNvPicPr/>
                  </pic:nvPicPr>
                  <pic:blipFill>
                    <a:blip r:embed="rId100">
                      <a:extLst>
                        <a:ext uri="{28A0092B-C50C-407E-A947-70E740481C1C}">
                          <a14:useLocalDpi xmlns:a14="http://schemas.microsoft.com/office/drawing/2010/main" val="0"/>
                        </a:ext>
                      </a:extLst>
                    </a:blip>
                    <a:stretch>
                      <a:fillRect/>
                    </a:stretch>
                  </pic:blipFill>
                  <pic:spPr>
                    <a:xfrm>
                      <a:off x="0" y="0"/>
                      <a:ext cx="142895" cy="114316"/>
                    </a:xfrm>
                    <a:prstGeom prst="rect">
                      <a:avLst/>
                    </a:prstGeom>
                  </pic:spPr>
                </pic:pic>
              </a:graphicData>
            </a:graphic>
          </wp:inline>
        </w:drawing>
      </w:r>
      <w:r>
        <w:t xml:space="preserve"> </w:t>
      </w:r>
      <w:r w:rsidRPr="0081687E">
        <w:t>[</w:t>
      </w:r>
      <w:r>
        <w:rPr>
          <w:b/>
        </w:rPr>
        <w:t>Сгенерировать обоснование плана-графика закупок</w:t>
      </w:r>
      <w:r w:rsidRPr="0081687E">
        <w:t>]</w:t>
      </w:r>
      <w:r>
        <w:t>. По данной кнопке автоматически будет сгенерировано обоснование плана-графика закупок и добавлено в список прикрепленных документов план-графика закупок.</w:t>
      </w:r>
    </w:p>
    <w:p w:rsidR="00D335C0" w:rsidRDefault="005B2788" w:rsidP="00F32387">
      <w:pPr>
        <w:pStyle w:val="a0"/>
        <w:numPr>
          <w:ilvl w:val="0"/>
          <w:numId w:val="0"/>
        </w:numPr>
        <w:ind w:firstLine="709"/>
      </w:pPr>
      <w:r>
        <w:t>Во вкладке «</w:t>
      </w:r>
      <w:r w:rsidRPr="005B2788">
        <w:rPr>
          <w:b/>
        </w:rPr>
        <w:t>Л</w:t>
      </w:r>
      <w:r>
        <w:rPr>
          <w:b/>
        </w:rPr>
        <w:t>оты</w:t>
      </w:r>
      <w:r>
        <w:t>» отображается список всех лотов план-графика закупок, относящихся к данному плану-графику. По двойному клику в поле «</w:t>
      </w:r>
      <w:r>
        <w:rPr>
          <w:b/>
        </w:rPr>
        <w:t>Номер лота</w:t>
      </w:r>
      <w:r>
        <w:t>» доступна возможность открытия электронной формы выбранного лота плана-графика.</w:t>
      </w:r>
    </w:p>
    <w:p w:rsidR="005B2788" w:rsidRDefault="005B2788" w:rsidP="00F32387">
      <w:pPr>
        <w:pStyle w:val="a0"/>
        <w:numPr>
          <w:ilvl w:val="0"/>
          <w:numId w:val="0"/>
        </w:numPr>
        <w:ind w:firstLine="709"/>
      </w:pPr>
      <w:r>
        <w:t>Во вкладке «</w:t>
      </w:r>
      <w:r>
        <w:rPr>
          <w:b/>
        </w:rPr>
        <w:t>Основные данные</w:t>
      </w:r>
      <w:r>
        <w:t>» вынесена информация, которая ранее располагалась в верхней части электронной формы плана-графика закупок. Доступны для отображения следующие поля:</w:t>
      </w:r>
    </w:p>
    <w:p w:rsidR="005B2788" w:rsidRDefault="005B2788" w:rsidP="00031776">
      <w:pPr>
        <w:pStyle w:val="a0"/>
        <w:numPr>
          <w:ilvl w:val="0"/>
          <w:numId w:val="71"/>
        </w:numPr>
      </w:pPr>
      <w:r>
        <w:t>Тип сведений;</w:t>
      </w:r>
    </w:p>
    <w:p w:rsidR="005B2788" w:rsidRDefault="005B2788" w:rsidP="00031776">
      <w:pPr>
        <w:pStyle w:val="a0"/>
        <w:numPr>
          <w:ilvl w:val="0"/>
          <w:numId w:val="71"/>
        </w:numPr>
      </w:pPr>
      <w:r>
        <w:t>Номер изменения;</w:t>
      </w:r>
    </w:p>
    <w:p w:rsidR="005B2788" w:rsidRDefault="005B2788" w:rsidP="00031776">
      <w:pPr>
        <w:pStyle w:val="a0"/>
        <w:numPr>
          <w:ilvl w:val="0"/>
          <w:numId w:val="71"/>
        </w:numPr>
      </w:pPr>
      <w:r>
        <w:t>Дата изменения;</w:t>
      </w:r>
    </w:p>
    <w:p w:rsidR="005B2788" w:rsidRDefault="005B2788" w:rsidP="00031776">
      <w:pPr>
        <w:pStyle w:val="a0"/>
        <w:numPr>
          <w:ilvl w:val="0"/>
          <w:numId w:val="71"/>
        </w:numPr>
      </w:pPr>
      <w:r>
        <w:t>Реестровый номер плана-графика (присваивается после публикации первичной редакции плана-графика в ЕИС и не изменяется в дальнейших изменениях плана-графика);</w:t>
      </w:r>
    </w:p>
    <w:p w:rsidR="005B2788" w:rsidRDefault="005B2788" w:rsidP="00031776">
      <w:pPr>
        <w:pStyle w:val="a0"/>
        <w:numPr>
          <w:ilvl w:val="0"/>
          <w:numId w:val="71"/>
        </w:numPr>
      </w:pPr>
      <w:r>
        <w:t>Дата публикации (проставляется автоматически после публикации плана-графика в ЕИС);</w:t>
      </w:r>
    </w:p>
    <w:p w:rsidR="005B2788" w:rsidRDefault="005B2788" w:rsidP="00031776">
      <w:pPr>
        <w:pStyle w:val="a0"/>
        <w:numPr>
          <w:ilvl w:val="0"/>
          <w:numId w:val="71"/>
        </w:numPr>
      </w:pPr>
      <w:r>
        <w:t>Реестровый номер плана закупок.</w:t>
      </w:r>
    </w:p>
    <w:p w:rsidR="005B2788" w:rsidRDefault="005B2788" w:rsidP="005B2788">
      <w:pPr>
        <w:pStyle w:val="a0"/>
        <w:numPr>
          <w:ilvl w:val="0"/>
          <w:numId w:val="0"/>
        </w:numPr>
        <w:spacing w:before="120" w:after="120"/>
        <w:jc w:val="center"/>
      </w:pPr>
      <w:r>
        <w:rPr>
          <w:noProof/>
        </w:rPr>
        <w:lastRenderedPageBreak/>
        <w:drawing>
          <wp:inline distT="0" distB="0" distL="0" distR="0" wp14:anchorId="5D0ED86D" wp14:editId="1D91AC16">
            <wp:extent cx="6480175" cy="2532380"/>
            <wp:effectExtent l="0" t="0" r="0" b="127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14.png"/>
                    <pic:cNvPicPr/>
                  </pic:nvPicPr>
                  <pic:blipFill>
                    <a:blip r:embed="rId180">
                      <a:extLst>
                        <a:ext uri="{28A0092B-C50C-407E-A947-70E740481C1C}">
                          <a14:useLocalDpi xmlns:a14="http://schemas.microsoft.com/office/drawing/2010/main" val="0"/>
                        </a:ext>
                      </a:extLst>
                    </a:blip>
                    <a:stretch>
                      <a:fillRect/>
                    </a:stretch>
                  </pic:blipFill>
                  <pic:spPr>
                    <a:xfrm>
                      <a:off x="0" y="0"/>
                      <a:ext cx="6480175" cy="2532380"/>
                    </a:xfrm>
                    <a:prstGeom prst="rect">
                      <a:avLst/>
                    </a:prstGeom>
                  </pic:spPr>
                </pic:pic>
              </a:graphicData>
            </a:graphic>
          </wp:inline>
        </w:drawing>
      </w:r>
    </w:p>
    <w:p w:rsidR="005B2788" w:rsidRDefault="005B2788" w:rsidP="005B2788">
      <w:pPr>
        <w:pStyle w:val="affffd"/>
      </w:pPr>
      <w:r>
        <w:t xml:space="preserve">Рисунок </w:t>
      </w:r>
      <w:fldSimple w:instr=" SEQ Рисунок \* ARABIC ">
        <w:r w:rsidR="004E3B3D">
          <w:rPr>
            <w:noProof/>
          </w:rPr>
          <w:t>102</w:t>
        </w:r>
      </w:fldSimple>
      <w:r>
        <w:t>. Вкладка «Основные данные»</w:t>
      </w:r>
    </w:p>
    <w:p w:rsidR="005B2788" w:rsidRDefault="005B2788" w:rsidP="00D335C0">
      <w:pPr>
        <w:pStyle w:val="aff"/>
      </w:pPr>
      <w:r>
        <w:t>Введенная информация во вкладке «</w:t>
      </w:r>
      <w:r>
        <w:rPr>
          <w:b/>
        </w:rPr>
        <w:t>Контактное лицо</w:t>
      </w:r>
      <w:r>
        <w:t>» в первичной редакции плана-графика исключит необходимость ввода данной информации повторно в изменения к плану-графику, но оставляет возможность корректировать введенные данные (</w:t>
      </w:r>
      <w:r w:rsidRPr="005B2788">
        <w:rPr>
          <w:i/>
        </w:rPr>
        <w:fldChar w:fldCharType="begin"/>
      </w:r>
      <w:r w:rsidRPr="005B2788">
        <w:rPr>
          <w:i/>
        </w:rPr>
        <w:instrText xml:space="preserve"> REF _Ref470080280 \h </w:instrText>
      </w:r>
      <w:r>
        <w:rPr>
          <w:i/>
        </w:rPr>
        <w:instrText xml:space="preserve"> \* MERGEFORMAT </w:instrText>
      </w:r>
      <w:r w:rsidRPr="005B2788">
        <w:rPr>
          <w:i/>
        </w:rPr>
      </w:r>
      <w:r w:rsidRPr="005B2788">
        <w:rPr>
          <w:i/>
        </w:rPr>
        <w:fldChar w:fldCharType="separate"/>
      </w:r>
      <w:r w:rsidR="004E3B3D" w:rsidRPr="004E3B3D">
        <w:rPr>
          <w:i/>
        </w:rPr>
        <w:t xml:space="preserve">Рисунок </w:t>
      </w:r>
      <w:r w:rsidR="004E3B3D" w:rsidRPr="004E3B3D">
        <w:rPr>
          <w:i/>
          <w:noProof/>
        </w:rPr>
        <w:t>103</w:t>
      </w:r>
      <w:r w:rsidRPr="005B2788">
        <w:rPr>
          <w:i/>
        </w:rPr>
        <w:fldChar w:fldCharType="end"/>
      </w:r>
      <w:r>
        <w:t>).</w:t>
      </w:r>
    </w:p>
    <w:p w:rsidR="005B2788" w:rsidRDefault="005B2788" w:rsidP="005B2788">
      <w:pPr>
        <w:pStyle w:val="aff"/>
        <w:spacing w:before="120" w:after="120"/>
        <w:ind w:firstLine="0"/>
        <w:jc w:val="center"/>
      </w:pPr>
      <w:r>
        <w:rPr>
          <w:noProof/>
        </w:rPr>
        <w:drawing>
          <wp:inline distT="0" distB="0" distL="0" distR="0" wp14:anchorId="78837D57" wp14:editId="676C5908">
            <wp:extent cx="6480175" cy="3094355"/>
            <wp:effectExtent l="0" t="0" r="0"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15.png"/>
                    <pic:cNvPicPr/>
                  </pic:nvPicPr>
                  <pic:blipFill>
                    <a:blip r:embed="rId181">
                      <a:extLst>
                        <a:ext uri="{28A0092B-C50C-407E-A947-70E740481C1C}">
                          <a14:useLocalDpi xmlns:a14="http://schemas.microsoft.com/office/drawing/2010/main" val="0"/>
                        </a:ext>
                      </a:extLst>
                    </a:blip>
                    <a:stretch>
                      <a:fillRect/>
                    </a:stretch>
                  </pic:blipFill>
                  <pic:spPr>
                    <a:xfrm>
                      <a:off x="0" y="0"/>
                      <a:ext cx="6480175" cy="3094355"/>
                    </a:xfrm>
                    <a:prstGeom prst="rect">
                      <a:avLst/>
                    </a:prstGeom>
                  </pic:spPr>
                </pic:pic>
              </a:graphicData>
            </a:graphic>
          </wp:inline>
        </w:drawing>
      </w:r>
    </w:p>
    <w:p w:rsidR="005B2788" w:rsidRDefault="005B2788" w:rsidP="005B2788">
      <w:pPr>
        <w:pStyle w:val="affffd"/>
      </w:pPr>
      <w:bookmarkStart w:id="158" w:name="_Ref470080280"/>
      <w:r>
        <w:t xml:space="preserve">Рисунок </w:t>
      </w:r>
      <w:fldSimple w:instr=" SEQ Рисунок \* ARABIC ">
        <w:r w:rsidR="004E3B3D">
          <w:rPr>
            <w:noProof/>
          </w:rPr>
          <w:t>103</w:t>
        </w:r>
      </w:fldSimple>
      <w:bookmarkEnd w:id="158"/>
      <w:r>
        <w:t>. Вкладка «Контактное лицо»</w:t>
      </w:r>
    </w:p>
    <w:p w:rsidR="00D335C0" w:rsidRDefault="008A2B52" w:rsidP="00D335C0">
      <w:pPr>
        <w:pStyle w:val="aff"/>
      </w:pPr>
      <w:r>
        <w:t>Во вкладке «</w:t>
      </w:r>
      <w:r w:rsidRPr="008A2B52">
        <w:rPr>
          <w:b/>
        </w:rPr>
        <w:t>Общегодовой объем финансирования</w:t>
      </w:r>
      <w:r>
        <w:t xml:space="preserve">» </w:t>
      </w:r>
      <w:r w:rsidR="00342C3C">
        <w:t>отражается сумма фактических выплат, которые планируется осуществить в текущем году в счет оплаты контрактов прошлых лет, а также контрактов и договоров, которые будут заключены в текущем финансовом году. Для возможности отражения необходимого значения в данном поле в Системе предусмотрен документ «</w:t>
      </w:r>
      <w:r w:rsidR="00342C3C" w:rsidRPr="005A2E2C">
        <w:rPr>
          <w:b/>
        </w:rPr>
        <w:t>СГОЗ</w:t>
      </w:r>
      <w:r w:rsidR="00342C3C">
        <w:t xml:space="preserve">» (см. п. </w:t>
      </w:r>
      <w:r w:rsidR="00342C3C" w:rsidRPr="005A2E2C">
        <w:rPr>
          <w:i/>
        </w:rPr>
        <w:fldChar w:fldCharType="begin"/>
      </w:r>
      <w:r w:rsidR="00342C3C" w:rsidRPr="005A2E2C">
        <w:rPr>
          <w:i/>
        </w:rPr>
        <w:instrText xml:space="preserve"> REF _Ref419468966 \r \h </w:instrText>
      </w:r>
      <w:r w:rsidR="00342C3C">
        <w:rPr>
          <w:i/>
        </w:rPr>
        <w:instrText xml:space="preserve"> \* MERGEFORMAT </w:instrText>
      </w:r>
      <w:r w:rsidR="00342C3C" w:rsidRPr="005A2E2C">
        <w:rPr>
          <w:i/>
        </w:rPr>
      </w:r>
      <w:r w:rsidR="00342C3C" w:rsidRPr="005A2E2C">
        <w:rPr>
          <w:i/>
        </w:rPr>
        <w:fldChar w:fldCharType="separate"/>
      </w:r>
      <w:r w:rsidR="004E3B3D">
        <w:rPr>
          <w:i/>
        </w:rPr>
        <w:t>2.4</w:t>
      </w:r>
      <w:r w:rsidR="00342C3C" w:rsidRPr="005A2E2C">
        <w:rPr>
          <w:i/>
        </w:rPr>
        <w:fldChar w:fldCharType="end"/>
      </w:r>
      <w:r w:rsidR="00342C3C">
        <w:t xml:space="preserve"> данного руководства). Значение из согласованного документа СГОЗ автоматически попадают во вновь формируемую редакцию плана-графика закупок. Если же план-график закупок был создан ранее документа СГОЗ и есть необходимость указать данные годового объема в плане-графике (</w:t>
      </w:r>
      <w:r w:rsidR="00342C3C" w:rsidRPr="00342C3C">
        <w:rPr>
          <w:i/>
        </w:rPr>
        <w:fldChar w:fldCharType="begin"/>
      </w:r>
      <w:r w:rsidR="00342C3C" w:rsidRPr="00342C3C">
        <w:rPr>
          <w:i/>
        </w:rPr>
        <w:instrText xml:space="preserve"> REF _Ref470080947 \h </w:instrText>
      </w:r>
      <w:r w:rsidR="00342C3C">
        <w:rPr>
          <w:i/>
        </w:rPr>
        <w:instrText xml:space="preserve"> \* MERGEFORMAT </w:instrText>
      </w:r>
      <w:r w:rsidR="00342C3C" w:rsidRPr="00342C3C">
        <w:rPr>
          <w:i/>
        </w:rPr>
      </w:r>
      <w:r w:rsidR="00342C3C" w:rsidRPr="00342C3C">
        <w:rPr>
          <w:i/>
        </w:rPr>
        <w:fldChar w:fldCharType="separate"/>
      </w:r>
      <w:r w:rsidR="004E3B3D" w:rsidRPr="004E3B3D">
        <w:rPr>
          <w:i/>
        </w:rPr>
        <w:t xml:space="preserve">Рисунок </w:t>
      </w:r>
      <w:r w:rsidR="004E3B3D" w:rsidRPr="004E3B3D">
        <w:rPr>
          <w:i/>
          <w:noProof/>
        </w:rPr>
        <w:t>104</w:t>
      </w:r>
      <w:r w:rsidR="00342C3C" w:rsidRPr="00342C3C">
        <w:rPr>
          <w:i/>
        </w:rPr>
        <w:fldChar w:fldCharType="end"/>
      </w:r>
      <w:r w:rsidR="00342C3C">
        <w:t>).</w:t>
      </w:r>
    </w:p>
    <w:p w:rsidR="00D335C0" w:rsidRDefault="00342C3C" w:rsidP="00D335C0">
      <w:pPr>
        <w:pStyle w:val="aff"/>
        <w:spacing w:before="120" w:after="120"/>
        <w:ind w:firstLine="0"/>
        <w:jc w:val="center"/>
      </w:pPr>
      <w:r>
        <w:rPr>
          <w:noProof/>
        </w:rPr>
        <w:lastRenderedPageBreak/>
        <w:drawing>
          <wp:inline distT="0" distB="0" distL="0" distR="0" wp14:anchorId="42A06D6F" wp14:editId="1F9319E3">
            <wp:extent cx="6480175" cy="4606925"/>
            <wp:effectExtent l="0" t="0" r="0" b="3175"/>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16.png"/>
                    <pic:cNvPicPr/>
                  </pic:nvPicPr>
                  <pic:blipFill>
                    <a:blip r:embed="rId182">
                      <a:extLst>
                        <a:ext uri="{28A0092B-C50C-407E-A947-70E740481C1C}">
                          <a14:useLocalDpi xmlns:a14="http://schemas.microsoft.com/office/drawing/2010/main" val="0"/>
                        </a:ext>
                      </a:extLst>
                    </a:blip>
                    <a:stretch>
                      <a:fillRect/>
                    </a:stretch>
                  </pic:blipFill>
                  <pic:spPr>
                    <a:xfrm>
                      <a:off x="0" y="0"/>
                      <a:ext cx="6480175" cy="4606925"/>
                    </a:xfrm>
                    <a:prstGeom prst="rect">
                      <a:avLst/>
                    </a:prstGeom>
                  </pic:spPr>
                </pic:pic>
              </a:graphicData>
            </a:graphic>
          </wp:inline>
        </w:drawing>
      </w:r>
    </w:p>
    <w:p w:rsidR="00D335C0" w:rsidRDefault="00D335C0" w:rsidP="00D335C0">
      <w:pPr>
        <w:pStyle w:val="affffd"/>
      </w:pPr>
      <w:bookmarkStart w:id="159" w:name="_Ref470080947"/>
      <w:r>
        <w:t xml:space="preserve">Рисунок </w:t>
      </w:r>
      <w:fldSimple w:instr=" SEQ Рисунок \* ARABIC ">
        <w:r w:rsidR="004E3B3D">
          <w:rPr>
            <w:noProof/>
          </w:rPr>
          <w:t>104</w:t>
        </w:r>
      </w:fldSimple>
      <w:bookmarkEnd w:id="159"/>
      <w:r>
        <w:t>. Общегодовой объем финансирования</w:t>
      </w:r>
    </w:p>
    <w:p w:rsidR="00D335C0" w:rsidRDefault="00D335C0" w:rsidP="00D335C0">
      <w:pPr>
        <w:pStyle w:val="aff"/>
      </w:pPr>
      <w:r>
        <w:t xml:space="preserve">Для загрузки данных из вновь согласованного документа СГОЗ используется кнопка </w:t>
      </w:r>
      <w:r>
        <w:rPr>
          <w:noProof/>
        </w:rPr>
        <w:drawing>
          <wp:inline distT="0" distB="0" distL="0" distR="0" wp14:anchorId="6954D5C8" wp14:editId="769A3BF6">
            <wp:extent cx="123842" cy="142895"/>
            <wp:effectExtent l="0" t="0" r="9525" b="9525"/>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дгрузка.png"/>
                    <pic:cNvPicPr/>
                  </pic:nvPicPr>
                  <pic:blipFill>
                    <a:blip r:embed="rId183">
                      <a:extLst>
                        <a:ext uri="{28A0092B-C50C-407E-A947-70E740481C1C}">
                          <a14:useLocalDpi xmlns:a14="http://schemas.microsoft.com/office/drawing/2010/main" val="0"/>
                        </a:ext>
                      </a:extLst>
                    </a:blip>
                    <a:stretch>
                      <a:fillRect/>
                    </a:stretch>
                  </pic:blipFill>
                  <pic:spPr>
                    <a:xfrm>
                      <a:off x="0" y="0"/>
                      <a:ext cx="123842" cy="142895"/>
                    </a:xfrm>
                    <a:prstGeom prst="rect">
                      <a:avLst/>
                    </a:prstGeom>
                  </pic:spPr>
                </pic:pic>
              </a:graphicData>
            </a:graphic>
          </wp:inline>
        </w:drawing>
      </w:r>
      <w:r>
        <w:t xml:space="preserve"> </w:t>
      </w:r>
      <w:r w:rsidRPr="007E6334">
        <w:t>[</w:t>
      </w:r>
      <w:r>
        <w:rPr>
          <w:b/>
        </w:rPr>
        <w:t>Подгрузить данные СГОЗ</w:t>
      </w:r>
      <w:r w:rsidRPr="007E6334">
        <w:t>]</w:t>
      </w:r>
      <w:r>
        <w:t>. После успешной загрузки данных следует сохранить документ план-график закупок.</w:t>
      </w:r>
    </w:p>
    <w:p w:rsidR="000F21A7" w:rsidRDefault="00342C3C" w:rsidP="00342C3C">
      <w:pPr>
        <w:pStyle w:val="aff"/>
        <w:ind w:firstLine="0"/>
      </w:pPr>
      <w:r>
        <w:tab/>
      </w:r>
      <w:r w:rsidR="000F21A7">
        <w:t>Во вкладке «</w:t>
      </w:r>
      <w:r w:rsidR="000F21A7" w:rsidRPr="000F21A7">
        <w:rPr>
          <w:b/>
        </w:rPr>
        <w:t>Дополнительные данные</w:t>
      </w:r>
      <w:r w:rsidR="000F21A7">
        <w:t>» доступны поля (</w:t>
      </w:r>
      <w:r w:rsidR="000F21A7" w:rsidRPr="000F21A7">
        <w:rPr>
          <w:i/>
        </w:rPr>
        <w:fldChar w:fldCharType="begin"/>
      </w:r>
      <w:r w:rsidR="000F21A7" w:rsidRPr="000F21A7">
        <w:rPr>
          <w:i/>
        </w:rPr>
        <w:instrText xml:space="preserve"> REF _Ref470086815 \h </w:instrText>
      </w:r>
      <w:r w:rsidR="000F21A7">
        <w:rPr>
          <w:i/>
        </w:rPr>
        <w:instrText xml:space="preserve"> \* MERGEFORMAT </w:instrText>
      </w:r>
      <w:r w:rsidR="000F21A7" w:rsidRPr="000F21A7">
        <w:rPr>
          <w:i/>
        </w:rPr>
      </w:r>
      <w:r w:rsidR="000F21A7" w:rsidRPr="000F21A7">
        <w:rPr>
          <w:i/>
        </w:rPr>
        <w:fldChar w:fldCharType="separate"/>
      </w:r>
      <w:r w:rsidR="004E3B3D" w:rsidRPr="004E3B3D">
        <w:rPr>
          <w:i/>
        </w:rPr>
        <w:t xml:space="preserve">Рисунок </w:t>
      </w:r>
      <w:r w:rsidR="004E3B3D" w:rsidRPr="004E3B3D">
        <w:rPr>
          <w:i/>
          <w:noProof/>
        </w:rPr>
        <w:t>105</w:t>
      </w:r>
      <w:r w:rsidR="000F21A7" w:rsidRPr="000F21A7">
        <w:rPr>
          <w:i/>
        </w:rPr>
        <w:fldChar w:fldCharType="end"/>
      </w:r>
      <w:r w:rsidR="000F21A7">
        <w:t>):</w:t>
      </w:r>
    </w:p>
    <w:p w:rsidR="000F21A7" w:rsidRDefault="000F21A7" w:rsidP="00031776">
      <w:pPr>
        <w:pStyle w:val="aff"/>
        <w:numPr>
          <w:ilvl w:val="0"/>
          <w:numId w:val="73"/>
        </w:numPr>
        <w:spacing w:before="60" w:after="60"/>
        <w:ind w:left="1134" w:hanging="357"/>
      </w:pPr>
      <w:r>
        <w:t>Дата утверждения;</w:t>
      </w:r>
    </w:p>
    <w:p w:rsidR="000F21A7" w:rsidRDefault="000F21A7" w:rsidP="00031776">
      <w:pPr>
        <w:pStyle w:val="aff"/>
        <w:numPr>
          <w:ilvl w:val="0"/>
          <w:numId w:val="73"/>
        </w:numPr>
        <w:spacing w:before="60" w:after="60"/>
        <w:ind w:left="1134" w:hanging="357"/>
      </w:pPr>
      <w:r>
        <w:t>Версия проекта плана-графика(ЕИС).</w:t>
      </w:r>
    </w:p>
    <w:p w:rsidR="000F21A7" w:rsidRPr="000F21A7" w:rsidRDefault="000F21A7" w:rsidP="000F21A7">
      <w:pPr>
        <w:pStyle w:val="aff"/>
        <w:spacing w:before="120" w:after="120"/>
        <w:ind w:firstLine="0"/>
        <w:jc w:val="center"/>
      </w:pPr>
      <w:r>
        <w:rPr>
          <w:noProof/>
        </w:rPr>
        <w:drawing>
          <wp:inline distT="0" distB="0" distL="0" distR="0" wp14:anchorId="15FB3233" wp14:editId="60C17C4F">
            <wp:extent cx="6480175" cy="1352550"/>
            <wp:effectExtent l="0" t="0" r="0" b="0"/>
            <wp:docPr id="772" name="Рисунок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19.png"/>
                    <pic:cNvPicPr/>
                  </pic:nvPicPr>
                  <pic:blipFill>
                    <a:blip r:embed="rId184">
                      <a:extLst>
                        <a:ext uri="{28A0092B-C50C-407E-A947-70E740481C1C}">
                          <a14:useLocalDpi xmlns:a14="http://schemas.microsoft.com/office/drawing/2010/main" val="0"/>
                        </a:ext>
                      </a:extLst>
                    </a:blip>
                    <a:stretch>
                      <a:fillRect/>
                    </a:stretch>
                  </pic:blipFill>
                  <pic:spPr>
                    <a:xfrm>
                      <a:off x="0" y="0"/>
                      <a:ext cx="6480175" cy="1352550"/>
                    </a:xfrm>
                    <a:prstGeom prst="rect">
                      <a:avLst/>
                    </a:prstGeom>
                  </pic:spPr>
                </pic:pic>
              </a:graphicData>
            </a:graphic>
          </wp:inline>
        </w:drawing>
      </w:r>
    </w:p>
    <w:p w:rsidR="000F21A7" w:rsidRDefault="000F21A7" w:rsidP="000F21A7">
      <w:pPr>
        <w:pStyle w:val="affffd"/>
      </w:pPr>
      <w:bookmarkStart w:id="160" w:name="_Ref470086815"/>
      <w:r>
        <w:t xml:space="preserve">Рисунок </w:t>
      </w:r>
      <w:fldSimple w:instr=" SEQ Рисунок \* ARABIC ">
        <w:r w:rsidR="004E3B3D">
          <w:rPr>
            <w:noProof/>
          </w:rPr>
          <w:t>105</w:t>
        </w:r>
      </w:fldSimple>
      <w:bookmarkEnd w:id="160"/>
      <w:r>
        <w:t>. Вкладка «Дополнительные данные»</w:t>
      </w:r>
    </w:p>
    <w:p w:rsidR="000F21A7" w:rsidRDefault="000F21A7" w:rsidP="000F21A7">
      <w:pPr>
        <w:pStyle w:val="aff"/>
      </w:pPr>
      <w:r>
        <w:t>Значение для поля «</w:t>
      </w:r>
      <w:r>
        <w:rPr>
          <w:b/>
        </w:rPr>
        <w:t>Версия проекта плана-графика</w:t>
      </w:r>
      <w:r>
        <w:t xml:space="preserve">» при отправке плана-графика в ЕИС вычисляется автоматически путем увеличивается на 1 значение, от последней опубликованной версии плана-графика. Но если в один возникает необходимость публикации более одно редакции плана-графика закупок, то в последующих редакция необходимо руками вносить необходимую версию проекта плана-графика, отправляемого в ЕИС, т.к. сведения по ранее опубликованной </w:t>
      </w:r>
      <w:r>
        <w:lastRenderedPageBreak/>
        <w:t>версии плана-графика в Систему «</w:t>
      </w:r>
      <w:r>
        <w:rPr>
          <w:lang w:val="en-US"/>
        </w:rPr>
        <w:t>WEB</w:t>
      </w:r>
      <w:r>
        <w:t>-Торги-КС» подтянутся только на следующий день после публикации.</w:t>
      </w:r>
    </w:p>
    <w:p w:rsidR="00EF06C3" w:rsidRPr="007E6334" w:rsidRDefault="00342C3C" w:rsidP="000F21A7">
      <w:pPr>
        <w:pStyle w:val="aff"/>
      </w:pPr>
      <w:r>
        <w:t>В списке документов «</w:t>
      </w:r>
      <w:r w:rsidRPr="00342C3C">
        <w:rPr>
          <w:b/>
        </w:rPr>
        <w:t>План-график закупок</w:t>
      </w:r>
      <w:r>
        <w:t>» доступна кнопка формирования печатной формы</w:t>
      </w:r>
      <w:r w:rsidR="000F21A7">
        <w:t xml:space="preserve"> </w:t>
      </w:r>
      <w:r w:rsidR="005D1DB8">
        <w:t>(</w:t>
      </w:r>
      <w:r w:rsidR="005D1DB8" w:rsidRPr="005D1DB8">
        <w:rPr>
          <w:i/>
        </w:rPr>
        <w:fldChar w:fldCharType="begin"/>
      </w:r>
      <w:r w:rsidR="005D1DB8" w:rsidRPr="005D1DB8">
        <w:rPr>
          <w:i/>
        </w:rPr>
        <w:instrText xml:space="preserve"> REF _Ref470083406 \h </w:instrText>
      </w:r>
      <w:r w:rsidR="005D1DB8">
        <w:rPr>
          <w:i/>
        </w:rPr>
        <w:instrText xml:space="preserve"> \* MERGEFORMAT </w:instrText>
      </w:r>
      <w:r w:rsidR="005D1DB8" w:rsidRPr="005D1DB8">
        <w:rPr>
          <w:i/>
        </w:rPr>
      </w:r>
      <w:r w:rsidR="005D1DB8" w:rsidRPr="005D1DB8">
        <w:rPr>
          <w:i/>
        </w:rPr>
        <w:fldChar w:fldCharType="separate"/>
      </w:r>
      <w:r w:rsidR="004E3B3D" w:rsidRPr="004E3B3D">
        <w:rPr>
          <w:i/>
        </w:rPr>
        <w:t xml:space="preserve">Рисунок </w:t>
      </w:r>
      <w:r w:rsidR="004E3B3D" w:rsidRPr="004E3B3D">
        <w:rPr>
          <w:i/>
          <w:noProof/>
        </w:rPr>
        <w:t>106</w:t>
      </w:r>
      <w:r w:rsidR="005D1DB8" w:rsidRPr="005D1DB8">
        <w:rPr>
          <w:i/>
        </w:rPr>
        <w:fldChar w:fldCharType="end"/>
      </w:r>
      <w:r w:rsidR="005D1DB8">
        <w:t>).</w:t>
      </w:r>
      <w:r w:rsidR="000F21A7">
        <w:t xml:space="preserve"> Для плана-графика закупок на 2017 год печ</w:t>
      </w:r>
      <w:r w:rsidR="00EF06C3">
        <w:t>атная форма формируется на основе формы, отраженной в п</w:t>
      </w:r>
      <w:r w:rsidR="00EF06C3" w:rsidRPr="00EF06C3">
        <w:rPr>
          <w:bCs/>
        </w:rPr>
        <w:t>остановлени</w:t>
      </w:r>
      <w:r w:rsidR="00EF06C3">
        <w:rPr>
          <w:bCs/>
        </w:rPr>
        <w:t>и</w:t>
      </w:r>
      <w:r w:rsidR="00EF06C3" w:rsidRPr="00EF06C3">
        <w:rPr>
          <w:bCs/>
        </w:rPr>
        <w:t xml:space="preserve"> Правительства РФ от 5 июня 2015 г. N 554</w:t>
      </w:r>
      <w:r w:rsidR="00EF06C3">
        <w:rPr>
          <w:bCs/>
        </w:rPr>
        <w:t>.</w:t>
      </w:r>
    </w:p>
    <w:p w:rsidR="00D335C0" w:rsidRDefault="005D1DB8" w:rsidP="005D1DB8">
      <w:pPr>
        <w:pStyle w:val="a0"/>
        <w:numPr>
          <w:ilvl w:val="0"/>
          <w:numId w:val="0"/>
        </w:numPr>
        <w:spacing w:before="120" w:after="120"/>
        <w:jc w:val="center"/>
      </w:pPr>
      <w:r>
        <w:rPr>
          <w:noProof/>
        </w:rPr>
        <w:drawing>
          <wp:inline distT="0" distB="0" distL="0" distR="0" wp14:anchorId="79CABBDC" wp14:editId="7195ECF7">
            <wp:extent cx="6480175" cy="2571750"/>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17.png"/>
                    <pic:cNvPicPr/>
                  </pic:nvPicPr>
                  <pic:blipFill rotWithShape="1">
                    <a:blip r:embed="rId185">
                      <a:extLst>
                        <a:ext uri="{28A0092B-C50C-407E-A947-70E740481C1C}">
                          <a14:useLocalDpi xmlns:a14="http://schemas.microsoft.com/office/drawing/2010/main" val="0"/>
                        </a:ext>
                      </a:extLst>
                    </a:blip>
                    <a:srcRect b="11707"/>
                    <a:stretch/>
                  </pic:blipFill>
                  <pic:spPr bwMode="auto">
                    <a:xfrm>
                      <a:off x="0" y="0"/>
                      <a:ext cx="6480175" cy="2571750"/>
                    </a:xfrm>
                    <a:prstGeom prst="rect">
                      <a:avLst/>
                    </a:prstGeom>
                    <a:ln>
                      <a:noFill/>
                    </a:ln>
                    <a:extLst>
                      <a:ext uri="{53640926-AAD7-44D8-BBD7-CCE9431645EC}">
                        <a14:shadowObscured xmlns:a14="http://schemas.microsoft.com/office/drawing/2010/main"/>
                      </a:ext>
                    </a:extLst>
                  </pic:spPr>
                </pic:pic>
              </a:graphicData>
            </a:graphic>
          </wp:inline>
        </w:drawing>
      </w:r>
    </w:p>
    <w:p w:rsidR="005D1DB8" w:rsidRDefault="005D1DB8" w:rsidP="005D1DB8">
      <w:pPr>
        <w:pStyle w:val="affffd"/>
      </w:pPr>
      <w:bookmarkStart w:id="161" w:name="_Ref470083406"/>
      <w:r>
        <w:t xml:space="preserve">Рисунок </w:t>
      </w:r>
      <w:fldSimple w:instr=" SEQ Рисунок \* ARABIC ">
        <w:r w:rsidR="004E3B3D">
          <w:rPr>
            <w:noProof/>
          </w:rPr>
          <w:t>106</w:t>
        </w:r>
      </w:fldSimple>
      <w:bookmarkEnd w:id="161"/>
      <w:r>
        <w:t>. Формирование печатной формы плана-графика закупок</w:t>
      </w:r>
    </w:p>
    <w:p w:rsidR="0081687E" w:rsidRDefault="0081687E" w:rsidP="0081687E">
      <w:pPr>
        <w:pStyle w:val="30"/>
      </w:pPr>
      <w:bookmarkStart w:id="162" w:name="_Toc490749774"/>
      <w:r>
        <w:t>Формирование документа</w:t>
      </w:r>
      <w:r w:rsidRPr="007724B2">
        <w:t xml:space="preserve"> «</w:t>
      </w:r>
      <w:r>
        <w:t>План-график</w:t>
      </w:r>
      <w:r w:rsidRPr="007724B2">
        <w:t>»</w:t>
      </w:r>
      <w:r>
        <w:t xml:space="preserve"> на основе переданных полномочий</w:t>
      </w:r>
      <w:bookmarkEnd w:id="162"/>
    </w:p>
    <w:p w:rsidR="0081687E" w:rsidRDefault="0081687E" w:rsidP="0081687E">
      <w:pPr>
        <w:ind w:firstLine="709"/>
      </w:pPr>
      <w:r>
        <w:t>В случае необходимости осуществления закупки в соответствии с ч.6 ст.15 44-ФЗ в Системе «</w:t>
      </w:r>
      <w:r>
        <w:rPr>
          <w:lang w:val="en-US"/>
        </w:rPr>
        <w:t>WEB</w:t>
      </w:r>
      <w:r w:rsidRPr="004B02E7">
        <w:t>-</w:t>
      </w:r>
      <w:r>
        <w:t xml:space="preserve">Торги-КС» доступна возможность формирования плана-графика от имени организации, передавшей полномочия на осуществление закупки. </w:t>
      </w:r>
    </w:p>
    <w:p w:rsidR="0081687E" w:rsidRDefault="0081687E" w:rsidP="0081687E">
      <w:pPr>
        <w:ind w:firstLine="709"/>
      </w:pPr>
      <w:r>
        <w:t>Формирование документа «</w:t>
      </w:r>
      <w:r w:rsidRPr="001D39B8">
        <w:rPr>
          <w:b/>
        </w:rPr>
        <w:t>План-график</w:t>
      </w:r>
      <w:r>
        <w:t>» на основе переданных полномочий выполняется на основании согласованных и опубликованных документов «</w:t>
      </w:r>
      <w:r w:rsidRPr="001D39B8">
        <w:rPr>
          <w:b/>
        </w:rPr>
        <w:t>Закупка</w:t>
      </w:r>
      <w:r>
        <w:t>», «</w:t>
      </w:r>
      <w:r w:rsidRPr="001D39B8">
        <w:rPr>
          <w:b/>
        </w:rPr>
        <w:t>План закупок</w:t>
      </w:r>
      <w:r>
        <w:t>» и «</w:t>
      </w:r>
      <w:r w:rsidRPr="001D39B8">
        <w:rPr>
          <w:b/>
        </w:rPr>
        <w:t>Лот плана-графика</w:t>
      </w:r>
      <w:r>
        <w:t xml:space="preserve">» которые, в свою очередь, так же сформированы на основе переданных </w:t>
      </w:r>
      <w:r w:rsidRPr="006220A5">
        <w:t>полномочий см.п.</w:t>
      </w:r>
      <w:r w:rsidR="006220A5" w:rsidRPr="006220A5">
        <w:fldChar w:fldCharType="begin"/>
      </w:r>
      <w:r w:rsidR="006220A5" w:rsidRPr="006220A5">
        <w:instrText xml:space="preserve"> REF _Ref487210845 \w \h </w:instrText>
      </w:r>
      <w:r w:rsidR="006220A5">
        <w:instrText xml:space="preserve"> \* MERGEFORMAT </w:instrText>
      </w:r>
      <w:r w:rsidR="006220A5" w:rsidRPr="006220A5">
        <w:fldChar w:fldCharType="separate"/>
      </w:r>
      <w:r w:rsidR="004E3B3D">
        <w:t>2.3.5</w:t>
      </w:r>
      <w:r w:rsidR="006220A5" w:rsidRPr="006220A5">
        <w:fldChar w:fldCharType="end"/>
      </w:r>
      <w:r w:rsidR="007F64B7">
        <w:t xml:space="preserve"> «</w:t>
      </w:r>
      <w:r w:rsidR="007F64B7" w:rsidRPr="007F64B7">
        <w:rPr>
          <w:b/>
        </w:rPr>
        <w:t>Формирование документа «План закупок» на основе переданных полномочий»</w:t>
      </w:r>
    </w:p>
    <w:p w:rsidR="0081687E" w:rsidRDefault="0081687E" w:rsidP="0081687E">
      <w:r>
        <w:tab/>
        <w:t>Для формирования новой позиции плана-графика на основе переданных полномочий необходимо изначально сформировать «</w:t>
      </w:r>
      <w:r w:rsidRPr="001D39B8">
        <w:rPr>
          <w:b/>
        </w:rPr>
        <w:t>Лот плана-графика</w:t>
      </w:r>
      <w:r>
        <w:t>» на основе переданных полномочий. Для этого необходимо открыть список документов фильтра «</w:t>
      </w:r>
      <w:r>
        <w:rPr>
          <w:b/>
        </w:rPr>
        <w:t>Создание нового</w:t>
      </w:r>
      <w:r>
        <w:t>» из папки навигатора «</w:t>
      </w:r>
      <w:r w:rsidRPr="001D39B8">
        <w:rPr>
          <w:b/>
        </w:rPr>
        <w:t>Лот плана-графика</w:t>
      </w:r>
      <w:r>
        <w:t xml:space="preserve">» и нажать на кнопку </w:t>
      </w:r>
      <w:r>
        <w:rPr>
          <w:noProof/>
        </w:rPr>
        <w:drawing>
          <wp:inline distT="0" distB="0" distL="0" distR="0" wp14:anchorId="1FB0BE49" wp14:editId="5A80C86A">
            <wp:extent cx="133350" cy="171450"/>
            <wp:effectExtent l="0" t="0" r="0" b="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9933A0">
        <w:t>[</w:t>
      </w:r>
      <w:r>
        <w:rPr>
          <w:b/>
        </w:rPr>
        <w:t>Создать</w:t>
      </w:r>
      <w:r w:rsidRPr="009933A0">
        <w:t>]</w:t>
      </w:r>
      <w:r>
        <w:t xml:space="preserve"> (</w:t>
      </w:r>
      <w:r w:rsidR="00910DF7" w:rsidRPr="00910DF7">
        <w:rPr>
          <w:i/>
        </w:rPr>
        <w:fldChar w:fldCharType="begin"/>
      </w:r>
      <w:r w:rsidR="00910DF7" w:rsidRPr="00910DF7">
        <w:rPr>
          <w:i/>
        </w:rPr>
        <w:instrText xml:space="preserve"> REF _Ref489263630 \h </w:instrText>
      </w:r>
      <w:r w:rsidR="00910DF7">
        <w:rPr>
          <w:i/>
        </w:rPr>
        <w:instrText xml:space="preserve"> \* MERGEFORMAT </w:instrText>
      </w:r>
      <w:r w:rsidR="00910DF7" w:rsidRPr="00910DF7">
        <w:rPr>
          <w:i/>
        </w:rPr>
      </w:r>
      <w:r w:rsidR="00910DF7" w:rsidRPr="00910DF7">
        <w:rPr>
          <w:i/>
        </w:rPr>
        <w:fldChar w:fldCharType="separate"/>
      </w:r>
      <w:r w:rsidR="004E3B3D" w:rsidRPr="004E3B3D">
        <w:rPr>
          <w:i/>
        </w:rPr>
        <w:t xml:space="preserve">Рисунок </w:t>
      </w:r>
      <w:r w:rsidR="004E3B3D" w:rsidRPr="004E3B3D">
        <w:rPr>
          <w:i/>
          <w:noProof/>
        </w:rPr>
        <w:t>107</w:t>
      </w:r>
      <w:r w:rsidR="00910DF7" w:rsidRPr="00910DF7">
        <w:rPr>
          <w:i/>
        </w:rPr>
        <w:fldChar w:fldCharType="end"/>
      </w:r>
      <w:r>
        <w:t>)</w:t>
      </w:r>
    </w:p>
    <w:p w:rsidR="00910DF7" w:rsidRDefault="0081687E" w:rsidP="00910DF7">
      <w:pPr>
        <w:keepNext/>
        <w:jc w:val="center"/>
      </w:pPr>
      <w:r>
        <w:rPr>
          <w:noProof/>
        </w:rPr>
        <w:drawing>
          <wp:inline distT="0" distB="0" distL="0" distR="0" wp14:anchorId="199578CE" wp14:editId="164838B3">
            <wp:extent cx="5311681" cy="1980710"/>
            <wp:effectExtent l="0" t="0" r="3810" b="635"/>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tretch>
                      <a:fillRect/>
                    </a:stretch>
                  </pic:blipFill>
                  <pic:spPr>
                    <a:xfrm>
                      <a:off x="0" y="0"/>
                      <a:ext cx="5320876" cy="1984139"/>
                    </a:xfrm>
                    <a:prstGeom prst="rect">
                      <a:avLst/>
                    </a:prstGeom>
                  </pic:spPr>
                </pic:pic>
              </a:graphicData>
            </a:graphic>
          </wp:inline>
        </w:drawing>
      </w:r>
    </w:p>
    <w:p w:rsidR="0081687E" w:rsidRDefault="00910DF7" w:rsidP="00910DF7">
      <w:pPr>
        <w:pStyle w:val="affffd"/>
      </w:pPr>
      <w:bookmarkStart w:id="163" w:name="_Ref489263630"/>
      <w:r>
        <w:t xml:space="preserve">Рисунок </w:t>
      </w:r>
      <w:fldSimple w:instr=" SEQ Рисунок \* ARABIC ">
        <w:r w:rsidR="004E3B3D">
          <w:rPr>
            <w:noProof/>
          </w:rPr>
          <w:t>107</w:t>
        </w:r>
      </w:fldSimple>
      <w:bookmarkEnd w:id="163"/>
      <w:r>
        <w:t xml:space="preserve">. </w:t>
      </w:r>
      <w:r w:rsidRPr="009E37C9">
        <w:t>Создание документа "Лот плана-графика"</w:t>
      </w:r>
    </w:p>
    <w:p w:rsidR="0081687E" w:rsidRDefault="0081687E" w:rsidP="0081687E">
      <w:r>
        <w:lastRenderedPageBreak/>
        <w:t>В открывшейся форме «</w:t>
      </w:r>
      <w:r w:rsidRPr="0012447A">
        <w:rPr>
          <w:b/>
        </w:rPr>
        <w:t>Лоты плана-графика</w:t>
      </w:r>
      <w:r>
        <w:t xml:space="preserve">» </w:t>
      </w:r>
      <w:r w:rsidRPr="00B253A3">
        <w:rPr>
          <w:i/>
        </w:rPr>
        <w:t>(</w:t>
      </w:r>
      <w:r w:rsidR="00B253A3" w:rsidRPr="00B253A3">
        <w:rPr>
          <w:i/>
        </w:rPr>
        <w:fldChar w:fldCharType="begin"/>
      </w:r>
      <w:r w:rsidR="00B253A3" w:rsidRPr="00B253A3">
        <w:rPr>
          <w:i/>
        </w:rPr>
        <w:instrText xml:space="preserve"> REF _Ref489257314 \h </w:instrText>
      </w:r>
      <w:r w:rsidR="00B253A3">
        <w:rPr>
          <w:i/>
        </w:rPr>
        <w:instrText xml:space="preserve"> \* MERGEFORMAT </w:instrText>
      </w:r>
      <w:r w:rsidR="00B253A3" w:rsidRPr="00B253A3">
        <w:rPr>
          <w:i/>
        </w:rPr>
      </w:r>
      <w:r w:rsidR="00B253A3" w:rsidRPr="00B253A3">
        <w:rPr>
          <w:i/>
        </w:rPr>
        <w:fldChar w:fldCharType="separate"/>
      </w:r>
      <w:r w:rsidR="004E3B3D" w:rsidRPr="004E3B3D">
        <w:rPr>
          <w:i/>
        </w:rPr>
        <w:t xml:space="preserve">Рисунок </w:t>
      </w:r>
      <w:r w:rsidR="004E3B3D" w:rsidRPr="004E3B3D">
        <w:rPr>
          <w:i/>
          <w:noProof/>
        </w:rPr>
        <w:t>108</w:t>
      </w:r>
      <w:r w:rsidR="00B253A3" w:rsidRPr="00B253A3">
        <w:rPr>
          <w:i/>
        </w:rPr>
        <w:fldChar w:fldCharType="end"/>
      </w:r>
      <w:r w:rsidR="00B253A3">
        <w:rPr>
          <w:i/>
        </w:rPr>
        <w:t xml:space="preserve">) </w:t>
      </w:r>
      <w:r>
        <w:t>необходимо выбрать год плана-графика, и заполнить поле «</w:t>
      </w:r>
      <w:r>
        <w:rPr>
          <w:b/>
        </w:rPr>
        <w:t>Закупка плана з</w:t>
      </w:r>
      <w:r w:rsidRPr="00F15B5E">
        <w:rPr>
          <w:b/>
        </w:rPr>
        <w:t>акупок</w:t>
      </w:r>
      <w:r>
        <w:t xml:space="preserve">». </w:t>
      </w:r>
    </w:p>
    <w:p w:rsidR="0081687E" w:rsidRDefault="0081687E" w:rsidP="0081687E">
      <w:pPr>
        <w:keepNext/>
        <w:jc w:val="center"/>
      </w:pPr>
      <w:r>
        <w:rPr>
          <w:noProof/>
        </w:rPr>
        <w:drawing>
          <wp:inline distT="0" distB="0" distL="0" distR="0" wp14:anchorId="6BB3F7E7" wp14:editId="723A40B1">
            <wp:extent cx="5810250" cy="4039978"/>
            <wp:effectExtent l="0" t="0" r="0" b="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New.png"/>
                    <pic:cNvPicPr/>
                  </pic:nvPicPr>
                  <pic:blipFill>
                    <a:blip r:embed="rId187">
                      <a:extLst>
                        <a:ext uri="{28A0092B-C50C-407E-A947-70E740481C1C}">
                          <a14:useLocalDpi xmlns:a14="http://schemas.microsoft.com/office/drawing/2010/main" val="0"/>
                        </a:ext>
                      </a:extLst>
                    </a:blip>
                    <a:stretch>
                      <a:fillRect/>
                    </a:stretch>
                  </pic:blipFill>
                  <pic:spPr>
                    <a:xfrm>
                      <a:off x="0" y="0"/>
                      <a:ext cx="5811626" cy="4040934"/>
                    </a:xfrm>
                    <a:prstGeom prst="rect">
                      <a:avLst/>
                    </a:prstGeom>
                  </pic:spPr>
                </pic:pic>
              </a:graphicData>
            </a:graphic>
          </wp:inline>
        </w:drawing>
      </w:r>
    </w:p>
    <w:p w:rsidR="0081687E" w:rsidRDefault="0081687E" w:rsidP="0081687E">
      <w:pPr>
        <w:pStyle w:val="affffd"/>
      </w:pPr>
      <w:bookmarkStart w:id="164" w:name="_Ref489257314"/>
      <w:r w:rsidRPr="0012447A">
        <w:t xml:space="preserve">Рисунок </w:t>
      </w:r>
      <w:fldSimple w:instr=" SEQ Рисунок \* ARABIC ">
        <w:r w:rsidR="004E3B3D">
          <w:rPr>
            <w:noProof/>
          </w:rPr>
          <w:t>108</w:t>
        </w:r>
      </w:fldSimple>
      <w:bookmarkEnd w:id="164"/>
      <w:r w:rsidRPr="0012447A">
        <w:t>. Форма создания документа "Лот плана-графика"</w:t>
      </w:r>
    </w:p>
    <w:p w:rsidR="0081687E" w:rsidRDefault="0081687E" w:rsidP="0081687E">
      <w:pPr>
        <w:ind w:firstLine="708"/>
      </w:pPr>
      <w:r>
        <w:t>Данное поле заполняется путем выбора закупки из плана закупок из справочника «</w:t>
      </w:r>
      <w:r w:rsidRPr="008739AC">
        <w:rPr>
          <w:b/>
        </w:rPr>
        <w:t>Справочник закупок плана зак</w:t>
      </w:r>
      <w:r>
        <w:rPr>
          <w:b/>
        </w:rPr>
        <w:t>у</w:t>
      </w:r>
      <w:r w:rsidRPr="008739AC">
        <w:rPr>
          <w:b/>
        </w:rPr>
        <w:t>пок</w:t>
      </w:r>
      <w:r>
        <w:t>» (</w:t>
      </w:r>
      <w:r w:rsidR="00B253A3" w:rsidRPr="00B253A3">
        <w:rPr>
          <w:i/>
        </w:rPr>
        <w:fldChar w:fldCharType="begin"/>
      </w:r>
      <w:r w:rsidR="00B253A3" w:rsidRPr="00B253A3">
        <w:rPr>
          <w:i/>
        </w:rPr>
        <w:instrText xml:space="preserve"> REF _Ref489257753 \h  \* MERGEFORMAT </w:instrText>
      </w:r>
      <w:r w:rsidR="00B253A3" w:rsidRPr="00B253A3">
        <w:rPr>
          <w:i/>
        </w:rPr>
      </w:r>
      <w:r w:rsidR="00B253A3" w:rsidRPr="00B253A3">
        <w:rPr>
          <w:i/>
        </w:rPr>
        <w:fldChar w:fldCharType="separate"/>
      </w:r>
      <w:r w:rsidR="004E3B3D" w:rsidRPr="004E3B3D">
        <w:rPr>
          <w:i/>
        </w:rPr>
        <w:t xml:space="preserve">Рисунок </w:t>
      </w:r>
      <w:r w:rsidR="004E3B3D" w:rsidRPr="004E3B3D">
        <w:rPr>
          <w:i/>
          <w:noProof/>
        </w:rPr>
        <w:t>109</w:t>
      </w:r>
      <w:r w:rsidR="00B253A3" w:rsidRPr="00B253A3">
        <w:rPr>
          <w:i/>
        </w:rPr>
        <w:fldChar w:fldCharType="end"/>
      </w:r>
      <w:r>
        <w:t>), в котором необходимо выбрать позицию из плана закупок, которая в свою очередь оформлена на основе переданных полномочий. В столбце «</w:t>
      </w:r>
      <w:r w:rsidRPr="009723B7">
        <w:rPr>
          <w:b/>
        </w:rPr>
        <w:t>Владелец</w:t>
      </w:r>
      <w:r>
        <w:t>» данного справочника отражается информация об организации, создавшей данный документ, и только владелец обладает правами на редактирование и изменение созданных документов. При этом видимость, как закупок, так и планов закупок будет доступна одновременно как самому заказчику, так и уполномоченному учреждению на размещение плана закупок заказчика.</w:t>
      </w:r>
    </w:p>
    <w:p w:rsidR="0081687E" w:rsidRPr="00F15B5E" w:rsidRDefault="0081687E" w:rsidP="0081687E"/>
    <w:p w:rsidR="0081687E" w:rsidRDefault="0081687E" w:rsidP="0081687E">
      <w:pPr>
        <w:keepNext/>
      </w:pPr>
      <w:r>
        <w:rPr>
          <w:noProof/>
        </w:rPr>
        <w:drawing>
          <wp:inline distT="0" distB="0" distL="0" distR="0" wp14:anchorId="3FD0B62B" wp14:editId="44E970CE">
            <wp:extent cx="6390005" cy="1500505"/>
            <wp:effectExtent l="0" t="0" r="0" b="4445"/>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SpravZakPZ.png"/>
                    <pic:cNvPicPr/>
                  </pic:nvPicPr>
                  <pic:blipFill>
                    <a:blip r:embed="rId188">
                      <a:extLst>
                        <a:ext uri="{28A0092B-C50C-407E-A947-70E740481C1C}">
                          <a14:useLocalDpi xmlns:a14="http://schemas.microsoft.com/office/drawing/2010/main" val="0"/>
                        </a:ext>
                      </a:extLst>
                    </a:blip>
                    <a:stretch>
                      <a:fillRect/>
                    </a:stretch>
                  </pic:blipFill>
                  <pic:spPr>
                    <a:xfrm>
                      <a:off x="0" y="0"/>
                      <a:ext cx="6390005" cy="1500505"/>
                    </a:xfrm>
                    <a:prstGeom prst="rect">
                      <a:avLst/>
                    </a:prstGeom>
                  </pic:spPr>
                </pic:pic>
              </a:graphicData>
            </a:graphic>
          </wp:inline>
        </w:drawing>
      </w:r>
    </w:p>
    <w:p w:rsidR="0081687E" w:rsidRDefault="0081687E" w:rsidP="0081687E">
      <w:pPr>
        <w:pStyle w:val="affffd"/>
      </w:pPr>
      <w:bookmarkStart w:id="165" w:name="_Ref489257753"/>
      <w:r w:rsidRPr="00F15B5E">
        <w:t xml:space="preserve">Рисунок </w:t>
      </w:r>
      <w:fldSimple w:instr=" SEQ Рисунок \* ARABIC ">
        <w:r w:rsidR="004E3B3D">
          <w:rPr>
            <w:noProof/>
          </w:rPr>
          <w:t>109</w:t>
        </w:r>
      </w:fldSimple>
      <w:bookmarkEnd w:id="165"/>
      <w:r w:rsidRPr="00F15B5E">
        <w:t>. Справочник закупок плана закупок</w:t>
      </w:r>
    </w:p>
    <w:p w:rsidR="0081687E" w:rsidRDefault="0081687E" w:rsidP="0081687E">
      <w:r>
        <w:tab/>
        <w:t>В результате данного выбора, информация из выбранной позиции плана закупок будет перенесена в форму «</w:t>
      </w:r>
      <w:r w:rsidRPr="0037635C">
        <w:rPr>
          <w:b/>
        </w:rPr>
        <w:t>Лоты плана-графика</w:t>
      </w:r>
      <w:r>
        <w:t>» (</w:t>
      </w:r>
      <w:r w:rsidR="00B253A3" w:rsidRPr="00B253A3">
        <w:rPr>
          <w:i/>
        </w:rPr>
        <w:fldChar w:fldCharType="begin"/>
      </w:r>
      <w:r w:rsidR="00B253A3" w:rsidRPr="00B253A3">
        <w:rPr>
          <w:i/>
        </w:rPr>
        <w:instrText xml:space="preserve"> REF _Ref489259293 \h  \* MERGEFORMAT </w:instrText>
      </w:r>
      <w:r w:rsidR="00B253A3" w:rsidRPr="00B253A3">
        <w:rPr>
          <w:i/>
        </w:rPr>
      </w:r>
      <w:r w:rsidR="00B253A3" w:rsidRPr="00B253A3">
        <w:rPr>
          <w:i/>
        </w:rPr>
        <w:fldChar w:fldCharType="separate"/>
      </w:r>
      <w:r w:rsidR="004E3B3D" w:rsidRPr="004E3B3D">
        <w:rPr>
          <w:i/>
        </w:rPr>
        <w:t xml:space="preserve">Рисунок </w:t>
      </w:r>
      <w:r w:rsidR="004E3B3D" w:rsidRPr="004E3B3D">
        <w:rPr>
          <w:i/>
          <w:noProof/>
        </w:rPr>
        <w:t>110</w:t>
      </w:r>
      <w:r w:rsidR="00B253A3" w:rsidRPr="00B253A3">
        <w:rPr>
          <w:i/>
        </w:rPr>
        <w:fldChar w:fldCharType="end"/>
      </w:r>
      <w:r>
        <w:t>) В результате будет изменен заказчик.</w:t>
      </w:r>
    </w:p>
    <w:p w:rsidR="0081687E" w:rsidRDefault="0081687E" w:rsidP="0081687E">
      <w:pPr>
        <w:ind w:firstLine="567"/>
      </w:pPr>
      <w:r>
        <w:t>В блоке «</w:t>
      </w:r>
      <w:r>
        <w:rPr>
          <w:b/>
        </w:rPr>
        <w:t>Организация, размещающая план-график (передача полномочий)</w:t>
      </w:r>
      <w:r>
        <w:t>» будет отражена следующая информация:</w:t>
      </w:r>
    </w:p>
    <w:p w:rsidR="0081687E" w:rsidRDefault="0081687E" w:rsidP="0081687E">
      <w:pPr>
        <w:pStyle w:val="affffff1"/>
        <w:numPr>
          <w:ilvl w:val="0"/>
          <w:numId w:val="77"/>
        </w:numPr>
        <w:spacing w:after="160" w:line="259" w:lineRule="auto"/>
        <w:ind w:left="993"/>
      </w:pPr>
      <w:r>
        <w:lastRenderedPageBreak/>
        <w:t>наименование организации, размещающей план-график на основе переданных полномочий в поле «</w:t>
      </w:r>
      <w:r>
        <w:rPr>
          <w:b/>
        </w:rPr>
        <w:t>План-график размещает</w:t>
      </w:r>
      <w:r>
        <w:t>»;</w:t>
      </w:r>
    </w:p>
    <w:p w:rsidR="0081687E" w:rsidRDefault="0081687E" w:rsidP="0081687E">
      <w:pPr>
        <w:pStyle w:val="affffff1"/>
        <w:numPr>
          <w:ilvl w:val="0"/>
          <w:numId w:val="77"/>
        </w:numPr>
        <w:spacing w:after="160" w:line="259" w:lineRule="auto"/>
        <w:ind w:left="993"/>
      </w:pPr>
      <w:r>
        <w:t>роль организации, размещающей план;</w:t>
      </w:r>
    </w:p>
    <w:p w:rsidR="0081687E" w:rsidRDefault="0081687E" w:rsidP="0081687E">
      <w:pPr>
        <w:pStyle w:val="affffff1"/>
        <w:numPr>
          <w:ilvl w:val="0"/>
          <w:numId w:val="77"/>
        </w:numPr>
        <w:spacing w:after="160" w:line="259" w:lineRule="auto"/>
        <w:ind w:left="993"/>
      </w:pPr>
      <w:r>
        <w:t>тип полномочий, на основе которых предполагается размещение плана закупок.</w:t>
      </w:r>
    </w:p>
    <w:p w:rsidR="0081687E" w:rsidRDefault="0081687E" w:rsidP="00B253A3">
      <w:pPr>
        <w:keepNext/>
        <w:spacing w:after="160" w:line="259" w:lineRule="auto"/>
      </w:pPr>
      <w:r>
        <w:rPr>
          <w:noProof/>
        </w:rPr>
        <w:drawing>
          <wp:inline distT="0" distB="0" distL="0" distR="0" wp14:anchorId="4A9958DD" wp14:editId="77F301CE">
            <wp:extent cx="6388809" cy="3390900"/>
            <wp:effectExtent l="0" t="0" r="0" b="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Zapoln.pn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6390005" cy="3391535"/>
                    </a:xfrm>
                    <a:prstGeom prst="rect">
                      <a:avLst/>
                    </a:prstGeom>
                  </pic:spPr>
                </pic:pic>
              </a:graphicData>
            </a:graphic>
          </wp:inline>
        </w:drawing>
      </w:r>
    </w:p>
    <w:p w:rsidR="0081687E" w:rsidRPr="00E017D5" w:rsidRDefault="0081687E" w:rsidP="0081687E">
      <w:pPr>
        <w:pStyle w:val="affffd"/>
      </w:pPr>
      <w:bookmarkStart w:id="166" w:name="_Ref489259293"/>
      <w:r w:rsidRPr="00E017D5">
        <w:t xml:space="preserve">Рисунок </w:t>
      </w:r>
      <w:fldSimple w:instr=" SEQ Рисунок \* ARABIC ">
        <w:r w:rsidR="004E3B3D">
          <w:rPr>
            <w:noProof/>
          </w:rPr>
          <w:t>110</w:t>
        </w:r>
      </w:fldSimple>
      <w:bookmarkEnd w:id="166"/>
      <w:r w:rsidRPr="00E017D5">
        <w:t>. Заполненная форма лота плана-графика</w:t>
      </w:r>
    </w:p>
    <w:p w:rsidR="006220A5" w:rsidRDefault="0081687E" w:rsidP="0081687E">
      <w:pPr>
        <w:ind w:firstLine="708"/>
      </w:pPr>
      <w:r>
        <w:t xml:space="preserve">Более детальное описание заполнения полей лота плана-графика описано </w:t>
      </w:r>
      <w:r w:rsidR="006220A5" w:rsidRPr="006220A5">
        <w:t>в п.</w:t>
      </w:r>
      <w:r>
        <w:t xml:space="preserve"> </w:t>
      </w:r>
      <w:r w:rsidR="006220A5">
        <w:fldChar w:fldCharType="begin"/>
      </w:r>
      <w:r w:rsidR="006220A5">
        <w:instrText xml:space="preserve"> REF _Ref417024715 \w \h </w:instrText>
      </w:r>
      <w:r w:rsidR="006220A5">
        <w:fldChar w:fldCharType="separate"/>
      </w:r>
      <w:r w:rsidR="004E3B3D">
        <w:t>2.5.1</w:t>
      </w:r>
      <w:r w:rsidR="006220A5">
        <w:fldChar w:fldCharType="end"/>
      </w:r>
    </w:p>
    <w:p w:rsidR="0081687E" w:rsidRDefault="0081687E" w:rsidP="006220A5">
      <w:r w:rsidRPr="00B91C65">
        <w:rPr>
          <w:b/>
        </w:rPr>
        <w:t>Формирование документа «План-график закупок»</w:t>
      </w:r>
      <w:r>
        <w:t xml:space="preserve"> руководства пользователя.</w:t>
      </w:r>
    </w:p>
    <w:p w:rsidR="0081687E" w:rsidRDefault="0081687E" w:rsidP="0081687E">
      <w:pPr>
        <w:ind w:firstLine="708"/>
      </w:pPr>
      <w:r>
        <w:t xml:space="preserve">После заполнения всех необходимых данных документ следует сохранить по кнопке </w:t>
      </w:r>
      <w:r>
        <w:rPr>
          <w:noProof/>
        </w:rPr>
        <w:drawing>
          <wp:inline distT="0" distB="0" distL="0" distR="0" wp14:anchorId="40992EC7" wp14:editId="4FA45458">
            <wp:extent cx="152421" cy="161948"/>
            <wp:effectExtent l="0" t="0" r="0" b="9525"/>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9933A0">
        <w:t>[</w:t>
      </w:r>
      <w:r>
        <w:rPr>
          <w:b/>
        </w:rPr>
        <w:t>Сохранить</w:t>
      </w:r>
      <w:r w:rsidRPr="009933A0">
        <w:t>]</w:t>
      </w:r>
      <w:r>
        <w:t>. Идентификационный код закупки при этом будет сформирован автоматически и для его формирования будут использованы сведения о заказчике закупки (владельце). В случае успешного прохождения предварительных контролей и сохранения будет сформирован отдельный лот плана-графика. Для просмотра и редактирования данный документ будет доступен в фильтре «</w:t>
      </w:r>
      <w:r>
        <w:rPr>
          <w:b/>
        </w:rPr>
        <w:t>Создание нового</w:t>
      </w:r>
      <w:r>
        <w:t>» из папки навигатора «</w:t>
      </w:r>
      <w:r w:rsidRPr="001D39B8">
        <w:rPr>
          <w:b/>
        </w:rPr>
        <w:t>Лот плана-графика</w:t>
      </w:r>
      <w:r>
        <w:t xml:space="preserve">». Для просмотра лота плана-графика необходимо выделить документ и нажать на кнопку </w:t>
      </w:r>
      <w:r>
        <w:rPr>
          <w:noProof/>
        </w:rPr>
        <w:drawing>
          <wp:inline distT="0" distB="0" distL="0" distR="0" wp14:anchorId="6E449BD1" wp14:editId="591A97B0">
            <wp:extent cx="133369" cy="152421"/>
            <wp:effectExtent l="0" t="0" r="0" b="0"/>
            <wp:docPr id="813" name="Рисунок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9933A0">
        <w:t>[</w:t>
      </w:r>
      <w:r>
        <w:rPr>
          <w:b/>
        </w:rPr>
        <w:t>Редактировать</w:t>
      </w:r>
      <w:r w:rsidRPr="009933A0">
        <w:t>]</w:t>
      </w:r>
      <w:r>
        <w:t xml:space="preserve"> (</w:t>
      </w:r>
      <w:r w:rsidR="00B253A3" w:rsidRPr="00B253A3">
        <w:rPr>
          <w:i/>
        </w:rPr>
        <w:fldChar w:fldCharType="begin"/>
      </w:r>
      <w:r w:rsidR="00B253A3" w:rsidRPr="00B253A3">
        <w:rPr>
          <w:i/>
        </w:rPr>
        <w:instrText xml:space="preserve"> REF _Ref489260444 \h  \* MERGEFORMAT </w:instrText>
      </w:r>
      <w:r w:rsidR="00B253A3" w:rsidRPr="00B253A3">
        <w:rPr>
          <w:i/>
        </w:rPr>
      </w:r>
      <w:r w:rsidR="00B253A3" w:rsidRPr="00B253A3">
        <w:rPr>
          <w:i/>
        </w:rPr>
        <w:fldChar w:fldCharType="separate"/>
      </w:r>
      <w:r w:rsidR="004E3B3D" w:rsidRPr="004E3B3D">
        <w:rPr>
          <w:i/>
        </w:rPr>
        <w:t xml:space="preserve">Рисунок </w:t>
      </w:r>
      <w:r w:rsidR="004E3B3D" w:rsidRPr="004E3B3D">
        <w:rPr>
          <w:i/>
          <w:noProof/>
        </w:rPr>
        <w:t>111</w:t>
      </w:r>
      <w:r w:rsidR="00B253A3" w:rsidRPr="00B253A3">
        <w:rPr>
          <w:i/>
        </w:rPr>
        <w:fldChar w:fldCharType="end"/>
      </w:r>
      <w:r>
        <w:t>)</w:t>
      </w:r>
    </w:p>
    <w:p w:rsidR="0081687E" w:rsidRDefault="0081687E" w:rsidP="00B253A3">
      <w:pPr>
        <w:keepNext/>
        <w:jc w:val="center"/>
      </w:pPr>
      <w:r>
        <w:rPr>
          <w:noProof/>
        </w:rPr>
        <w:drawing>
          <wp:inline distT="0" distB="0" distL="0" distR="0" wp14:anchorId="6C3A1107" wp14:editId="0AAC2E6F">
            <wp:extent cx="5162082" cy="1708724"/>
            <wp:effectExtent l="0" t="0" r="635" b="6350"/>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GGotov.png"/>
                    <pic:cNvPicPr/>
                  </pic:nvPicPr>
                  <pic:blipFill>
                    <a:blip r:embed="rId190">
                      <a:extLst>
                        <a:ext uri="{28A0092B-C50C-407E-A947-70E740481C1C}">
                          <a14:useLocalDpi xmlns:a14="http://schemas.microsoft.com/office/drawing/2010/main" val="0"/>
                        </a:ext>
                      </a:extLst>
                    </a:blip>
                    <a:stretch>
                      <a:fillRect/>
                    </a:stretch>
                  </pic:blipFill>
                  <pic:spPr>
                    <a:xfrm>
                      <a:off x="0" y="0"/>
                      <a:ext cx="5170128" cy="1711387"/>
                    </a:xfrm>
                    <a:prstGeom prst="rect">
                      <a:avLst/>
                    </a:prstGeom>
                  </pic:spPr>
                </pic:pic>
              </a:graphicData>
            </a:graphic>
          </wp:inline>
        </w:drawing>
      </w:r>
    </w:p>
    <w:p w:rsidR="0081687E" w:rsidRDefault="0081687E" w:rsidP="0081687E">
      <w:pPr>
        <w:pStyle w:val="affffd"/>
      </w:pPr>
      <w:bookmarkStart w:id="167" w:name="_Ref489260444"/>
      <w:r w:rsidRPr="00EF2F3C">
        <w:t xml:space="preserve">Рисунок </w:t>
      </w:r>
      <w:fldSimple w:instr=" SEQ Рисунок \* ARABIC ">
        <w:r w:rsidR="004E3B3D">
          <w:rPr>
            <w:noProof/>
          </w:rPr>
          <w:t>111</w:t>
        </w:r>
      </w:fldSimple>
      <w:bookmarkEnd w:id="167"/>
      <w:r w:rsidRPr="00EF2F3C">
        <w:t>. Лот плана-графика, сформированный по переданным полномочиям</w:t>
      </w:r>
    </w:p>
    <w:p w:rsidR="0081687E" w:rsidRDefault="0081687E" w:rsidP="0081687E">
      <w:r>
        <w:tab/>
        <w:t>На основании созданного лота плана-графика, система формирует документ «</w:t>
      </w:r>
      <w:r w:rsidRPr="008756A5">
        <w:rPr>
          <w:b/>
        </w:rPr>
        <w:t>План-график</w:t>
      </w:r>
      <w:r>
        <w:t>».  Данный документ доступен в папке навигатора «</w:t>
      </w:r>
      <w:r w:rsidRPr="008756A5">
        <w:rPr>
          <w:b/>
        </w:rPr>
        <w:t>План-график (44-ФЗ)</w:t>
      </w:r>
      <w:r>
        <w:t>» в фильтре «</w:t>
      </w:r>
      <w:r w:rsidRPr="008756A5">
        <w:rPr>
          <w:b/>
        </w:rPr>
        <w:t>Создание нового</w:t>
      </w:r>
      <w:r>
        <w:t>» (</w:t>
      </w:r>
      <w:r w:rsidRPr="008756A5">
        <w:rPr>
          <w:i/>
        </w:rPr>
        <w:fldChar w:fldCharType="begin"/>
      </w:r>
      <w:r w:rsidRPr="008756A5">
        <w:rPr>
          <w:i/>
        </w:rPr>
        <w:instrText xml:space="preserve"> REF _Ref489261270 \h </w:instrText>
      </w:r>
      <w:r>
        <w:rPr>
          <w:i/>
        </w:rPr>
        <w:instrText xml:space="preserve"> \* MERGEFORMAT </w:instrText>
      </w:r>
      <w:r w:rsidRPr="008756A5">
        <w:rPr>
          <w:i/>
        </w:rPr>
      </w:r>
      <w:r w:rsidRPr="008756A5">
        <w:rPr>
          <w:i/>
        </w:rPr>
        <w:fldChar w:fldCharType="separate"/>
      </w:r>
      <w:r w:rsidR="004E3B3D" w:rsidRPr="004E3B3D">
        <w:rPr>
          <w:i/>
        </w:rPr>
        <w:t xml:space="preserve">Рисунок </w:t>
      </w:r>
      <w:r w:rsidR="004E3B3D" w:rsidRPr="004E3B3D">
        <w:rPr>
          <w:i/>
          <w:noProof/>
        </w:rPr>
        <w:t>112</w:t>
      </w:r>
      <w:r w:rsidRPr="008756A5">
        <w:rPr>
          <w:i/>
        </w:rPr>
        <w:fldChar w:fldCharType="end"/>
      </w:r>
      <w:r>
        <w:t>)</w:t>
      </w:r>
    </w:p>
    <w:p w:rsidR="0081687E" w:rsidRDefault="0081687E" w:rsidP="0081687E">
      <w:pPr>
        <w:keepNext/>
      </w:pPr>
      <w:r>
        <w:rPr>
          <w:noProof/>
        </w:rPr>
        <w:lastRenderedPageBreak/>
        <w:drawing>
          <wp:inline distT="0" distB="0" distL="0" distR="0" wp14:anchorId="0A7E1997" wp14:editId="22A8715A">
            <wp:extent cx="6390005" cy="1313815"/>
            <wp:effectExtent l="0" t="0" r="0" b="635"/>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New.pn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6390005" cy="1313815"/>
                    </a:xfrm>
                    <a:prstGeom prst="rect">
                      <a:avLst/>
                    </a:prstGeom>
                  </pic:spPr>
                </pic:pic>
              </a:graphicData>
            </a:graphic>
          </wp:inline>
        </w:drawing>
      </w:r>
    </w:p>
    <w:p w:rsidR="0081687E" w:rsidRDefault="0081687E" w:rsidP="0081687E">
      <w:pPr>
        <w:pStyle w:val="affffd"/>
      </w:pPr>
      <w:bookmarkStart w:id="168" w:name="_Ref489261270"/>
      <w:r w:rsidRPr="008756A5">
        <w:t xml:space="preserve">Рисунок </w:t>
      </w:r>
      <w:fldSimple w:instr=" SEQ Рисунок \* ARABIC ">
        <w:r w:rsidR="004E3B3D">
          <w:rPr>
            <w:noProof/>
          </w:rPr>
          <w:t>112</w:t>
        </w:r>
      </w:fldSimple>
      <w:bookmarkEnd w:id="168"/>
      <w:r w:rsidRPr="008756A5">
        <w:t>. Созданный План-график</w:t>
      </w:r>
    </w:p>
    <w:p w:rsidR="0081687E" w:rsidRDefault="0081687E" w:rsidP="0081687E">
      <w:r>
        <w:tab/>
        <w:t>Сформированный план-график можно открыть для просмотра и редактирования двойным кликом по строке, в результате чего откроется форма «</w:t>
      </w:r>
      <w:r w:rsidRPr="003E018C">
        <w:rPr>
          <w:b/>
        </w:rPr>
        <w:t>План-график закупки</w:t>
      </w:r>
      <w:r>
        <w:t>» в которой будет указана информация из лотов:</w:t>
      </w:r>
    </w:p>
    <w:p w:rsidR="0081687E" w:rsidRDefault="0081687E" w:rsidP="0081687E">
      <w:pPr>
        <w:pStyle w:val="affffff1"/>
        <w:numPr>
          <w:ilvl w:val="0"/>
          <w:numId w:val="78"/>
        </w:numPr>
      </w:pPr>
      <w:r>
        <w:t>вкладка Позиции;</w:t>
      </w:r>
    </w:p>
    <w:p w:rsidR="0081687E" w:rsidRDefault="0081687E" w:rsidP="0081687E">
      <w:pPr>
        <w:pStyle w:val="affffff1"/>
        <w:numPr>
          <w:ilvl w:val="0"/>
          <w:numId w:val="78"/>
        </w:numPr>
      </w:pPr>
      <w:r>
        <w:t>вкладка основные данные;</w:t>
      </w:r>
    </w:p>
    <w:p w:rsidR="0081687E" w:rsidRDefault="0081687E" w:rsidP="0081687E">
      <w:pPr>
        <w:pStyle w:val="affffff1"/>
        <w:numPr>
          <w:ilvl w:val="0"/>
          <w:numId w:val="78"/>
        </w:numPr>
      </w:pPr>
      <w:r>
        <w:t>вкладка Контактное лицо;</w:t>
      </w:r>
    </w:p>
    <w:p w:rsidR="0081687E" w:rsidRDefault="0081687E" w:rsidP="0081687E">
      <w:pPr>
        <w:pStyle w:val="affffff1"/>
        <w:numPr>
          <w:ilvl w:val="0"/>
          <w:numId w:val="78"/>
        </w:numPr>
      </w:pPr>
      <w:r>
        <w:t>вкладка Общегодовой объем финансирования;</w:t>
      </w:r>
    </w:p>
    <w:p w:rsidR="0081687E" w:rsidRDefault="0081687E" w:rsidP="0081687E">
      <w:pPr>
        <w:pStyle w:val="affffff1"/>
        <w:numPr>
          <w:ilvl w:val="0"/>
          <w:numId w:val="78"/>
        </w:numPr>
      </w:pPr>
      <w:r>
        <w:t>вкладка Дополнительные данные.</w:t>
      </w:r>
    </w:p>
    <w:p w:rsidR="0081687E" w:rsidRPr="003E018C" w:rsidRDefault="0081687E" w:rsidP="0081687E">
      <w:pPr>
        <w:ind w:firstLine="360"/>
        <w:rPr>
          <w:b/>
        </w:rPr>
      </w:pPr>
      <w:r>
        <w:t>Более детальная информация по заполнению полей плана-графика описана в п</w:t>
      </w:r>
      <w:r w:rsidRPr="003E018C">
        <w:t>.</w:t>
      </w:r>
      <w:r w:rsidRPr="003E018C">
        <w:rPr>
          <w:b/>
        </w:rPr>
        <w:t xml:space="preserve"> 2.5.2 «Описание формы плана-графика закупок»</w:t>
      </w:r>
    </w:p>
    <w:p w:rsidR="0081687E" w:rsidRDefault="0081687E" w:rsidP="0081687E">
      <w:pPr>
        <w:ind w:firstLine="567"/>
      </w:pPr>
      <w:r>
        <w:tab/>
        <w:t>В шапочной части открытого плана-графика, в поле «</w:t>
      </w:r>
      <w:r w:rsidRPr="00AB184C">
        <w:rPr>
          <w:b/>
        </w:rPr>
        <w:t>Заказчик</w:t>
      </w:r>
      <w:r>
        <w:t xml:space="preserve">», </w:t>
      </w:r>
      <w:r w:rsidRPr="00AB184C">
        <w:t>будет</w:t>
      </w:r>
      <w:r>
        <w:t xml:space="preserve"> указана информация о заказчике и в блоке «</w:t>
      </w:r>
      <w:r>
        <w:rPr>
          <w:b/>
        </w:rPr>
        <w:t>Организация, размещающая план-график (передача полномочий)</w:t>
      </w:r>
      <w:r>
        <w:t xml:space="preserve">» будет отражена следующая информация </w:t>
      </w:r>
      <w:r w:rsidR="00B253A3">
        <w:t>(</w:t>
      </w:r>
      <w:r w:rsidR="00B253A3" w:rsidRPr="00B253A3">
        <w:rPr>
          <w:i/>
        </w:rPr>
        <w:fldChar w:fldCharType="begin"/>
      </w:r>
      <w:r w:rsidR="00B253A3" w:rsidRPr="00B253A3">
        <w:rPr>
          <w:i/>
        </w:rPr>
        <w:instrText xml:space="preserve"> REF _Ref489262398 \h </w:instrText>
      </w:r>
      <w:r w:rsidR="00B253A3">
        <w:rPr>
          <w:i/>
        </w:rPr>
        <w:instrText xml:space="preserve"> \* MERGEFORMAT </w:instrText>
      </w:r>
      <w:r w:rsidR="00B253A3" w:rsidRPr="00B253A3">
        <w:rPr>
          <w:i/>
        </w:rPr>
      </w:r>
      <w:r w:rsidR="00B253A3" w:rsidRPr="00B253A3">
        <w:rPr>
          <w:i/>
        </w:rPr>
        <w:fldChar w:fldCharType="separate"/>
      </w:r>
      <w:r w:rsidR="004E3B3D" w:rsidRPr="004E3B3D">
        <w:rPr>
          <w:i/>
        </w:rPr>
        <w:t xml:space="preserve">Рисунок </w:t>
      </w:r>
      <w:r w:rsidR="004E3B3D" w:rsidRPr="004E3B3D">
        <w:rPr>
          <w:i/>
          <w:noProof/>
        </w:rPr>
        <w:t>113</w:t>
      </w:r>
      <w:r w:rsidR="00B253A3" w:rsidRPr="00B253A3">
        <w:rPr>
          <w:i/>
        </w:rPr>
        <w:fldChar w:fldCharType="end"/>
      </w:r>
      <w:r w:rsidR="00B253A3">
        <w:t>)</w:t>
      </w:r>
    </w:p>
    <w:p w:rsidR="0081687E" w:rsidRDefault="0081687E" w:rsidP="0081687E">
      <w:pPr>
        <w:pStyle w:val="affffff1"/>
        <w:numPr>
          <w:ilvl w:val="0"/>
          <w:numId w:val="77"/>
        </w:numPr>
        <w:spacing w:after="160" w:line="259" w:lineRule="auto"/>
        <w:ind w:left="993"/>
      </w:pPr>
      <w:r>
        <w:t>наименование организации, размещающей план-график на основе переданных полномочий в поле «</w:t>
      </w:r>
      <w:r>
        <w:rPr>
          <w:b/>
        </w:rPr>
        <w:t>План-график размещает</w:t>
      </w:r>
      <w:r>
        <w:t>»;</w:t>
      </w:r>
    </w:p>
    <w:p w:rsidR="0081687E" w:rsidRDefault="0081687E" w:rsidP="0081687E">
      <w:pPr>
        <w:pStyle w:val="affffff1"/>
        <w:numPr>
          <w:ilvl w:val="0"/>
          <w:numId w:val="77"/>
        </w:numPr>
        <w:spacing w:after="160" w:line="259" w:lineRule="auto"/>
        <w:ind w:left="993"/>
      </w:pPr>
      <w:r>
        <w:t>роль организации, размещающей план;</w:t>
      </w:r>
    </w:p>
    <w:p w:rsidR="0081687E" w:rsidRDefault="0081687E" w:rsidP="0081687E">
      <w:pPr>
        <w:pStyle w:val="affffff1"/>
        <w:numPr>
          <w:ilvl w:val="0"/>
          <w:numId w:val="77"/>
        </w:numPr>
        <w:spacing w:after="160" w:line="259" w:lineRule="auto"/>
        <w:ind w:left="993"/>
      </w:pPr>
      <w:r>
        <w:t>тип полномочий, на основе которых предполагается размещение плана закупок.</w:t>
      </w:r>
    </w:p>
    <w:p w:rsidR="0081687E" w:rsidRDefault="0081687E" w:rsidP="0081687E"/>
    <w:p w:rsidR="0081687E" w:rsidRDefault="0081687E" w:rsidP="00B253A3">
      <w:pPr>
        <w:keepNext/>
        <w:jc w:val="center"/>
      </w:pPr>
      <w:r>
        <w:rPr>
          <w:noProof/>
        </w:rPr>
        <w:drawing>
          <wp:inline distT="0" distB="0" distL="0" distR="0" wp14:anchorId="331145B7" wp14:editId="38AC43EA">
            <wp:extent cx="5734008" cy="2965296"/>
            <wp:effectExtent l="0" t="0" r="635" b="6985"/>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Got.png"/>
                    <pic:cNvPicPr/>
                  </pic:nvPicPr>
                  <pic:blipFill>
                    <a:blip r:embed="rId192">
                      <a:extLst>
                        <a:ext uri="{28A0092B-C50C-407E-A947-70E740481C1C}">
                          <a14:useLocalDpi xmlns:a14="http://schemas.microsoft.com/office/drawing/2010/main" val="0"/>
                        </a:ext>
                      </a:extLst>
                    </a:blip>
                    <a:stretch>
                      <a:fillRect/>
                    </a:stretch>
                  </pic:blipFill>
                  <pic:spPr>
                    <a:xfrm>
                      <a:off x="0" y="0"/>
                      <a:ext cx="5732906" cy="2964726"/>
                    </a:xfrm>
                    <a:prstGeom prst="rect">
                      <a:avLst/>
                    </a:prstGeom>
                  </pic:spPr>
                </pic:pic>
              </a:graphicData>
            </a:graphic>
          </wp:inline>
        </w:drawing>
      </w:r>
    </w:p>
    <w:p w:rsidR="0081687E" w:rsidRPr="00100101" w:rsidRDefault="0081687E" w:rsidP="0081687E">
      <w:pPr>
        <w:pStyle w:val="affffd"/>
      </w:pPr>
      <w:bookmarkStart w:id="169" w:name="_Ref489262398"/>
      <w:r w:rsidRPr="00AB184C">
        <w:t xml:space="preserve">Рисунок </w:t>
      </w:r>
      <w:fldSimple w:instr=" SEQ Рисунок \* ARABIC ">
        <w:r w:rsidR="004E3B3D">
          <w:rPr>
            <w:noProof/>
          </w:rPr>
          <w:t>113</w:t>
        </w:r>
      </w:fldSimple>
      <w:bookmarkEnd w:id="169"/>
      <w:r w:rsidRPr="00AB184C">
        <w:t>. Заполненный план-график закупки</w:t>
      </w:r>
    </w:p>
    <w:p w:rsidR="00A6242E" w:rsidRPr="00306843" w:rsidRDefault="00A6242E" w:rsidP="00A6242E">
      <w:pPr>
        <w:pStyle w:val="30"/>
        <w:spacing w:after="120"/>
      </w:pPr>
      <w:bookmarkStart w:id="170" w:name="_Toc346628704"/>
      <w:bookmarkStart w:id="171" w:name="_Toc490749775"/>
      <w:r w:rsidRPr="00306843">
        <w:lastRenderedPageBreak/>
        <w:t>Отправка документа «План-график за</w:t>
      </w:r>
      <w:r>
        <w:t>купки</w:t>
      </w:r>
      <w:r w:rsidRPr="00306843">
        <w:t xml:space="preserve">» </w:t>
      </w:r>
      <w:r>
        <w:t>в</w:t>
      </w:r>
      <w:r w:rsidRPr="00306843">
        <w:t xml:space="preserve"> </w:t>
      </w:r>
      <w:bookmarkEnd w:id="170"/>
      <w:r>
        <w:t>ЕИС</w:t>
      </w:r>
      <w:bookmarkEnd w:id="171"/>
    </w:p>
    <w:p w:rsidR="00A6242E" w:rsidRDefault="00A6242E" w:rsidP="00A6242E">
      <w:pPr>
        <w:pStyle w:val="aff"/>
      </w:pPr>
      <w:r>
        <w:t xml:space="preserve">Документ план-график из Системы </w:t>
      </w:r>
      <w:r>
        <w:rPr>
          <w:lang w:val="en-US"/>
        </w:rPr>
        <w:t>WEB</w:t>
      </w:r>
      <w:r w:rsidRPr="00E267B2">
        <w:t>-</w:t>
      </w:r>
      <w:r>
        <w:t xml:space="preserve">Торги-КС отправляется в ЕИС в </w:t>
      </w:r>
      <w:r w:rsidRPr="005B7098">
        <w:t>формате структурированного XML файла.</w:t>
      </w:r>
      <w:r>
        <w:t xml:space="preserve"> </w:t>
      </w:r>
      <w:r w:rsidRPr="005B7098">
        <w:t xml:space="preserve">Данный файл автоматически генерируется в Системе и отправляется </w:t>
      </w:r>
      <w:r>
        <w:t>в ЕИС</w:t>
      </w:r>
      <w:r w:rsidRPr="005B7098">
        <w:t xml:space="preserve"> по кнопке </w:t>
      </w:r>
      <w:r w:rsidRPr="00E267B2">
        <w:t>[</w:t>
      </w:r>
      <w:r w:rsidRPr="00E267B2">
        <w:rPr>
          <w:b/>
        </w:rPr>
        <w:t xml:space="preserve">Отправить документ </w:t>
      </w:r>
      <w:r>
        <w:rPr>
          <w:b/>
        </w:rPr>
        <w:t>в ЕИС</w:t>
      </w:r>
      <w:r w:rsidRPr="00E267B2">
        <w:t>]</w:t>
      </w:r>
      <w:r w:rsidRPr="005B7098">
        <w:t xml:space="preserve"> после согласования Плана-графика из фильтра «</w:t>
      </w:r>
      <w:r w:rsidRPr="00302C46">
        <w:rPr>
          <w:b/>
        </w:rPr>
        <w:t>Согласовано</w:t>
      </w:r>
      <w:r w:rsidRPr="005B7098">
        <w:t>»</w:t>
      </w:r>
      <w:r>
        <w:t xml:space="preserve"> (</w:t>
      </w:r>
      <w:r w:rsidRPr="007C708D">
        <w:rPr>
          <w:i/>
        </w:rPr>
        <w:fldChar w:fldCharType="begin"/>
      </w:r>
      <w:r w:rsidRPr="007C708D">
        <w:rPr>
          <w:i/>
        </w:rPr>
        <w:instrText xml:space="preserve"> REF _Ref416300448 \h </w:instrText>
      </w:r>
      <w:r>
        <w:rPr>
          <w:i/>
        </w:rPr>
        <w:instrText xml:space="preserve"> \* MERGEFORMAT </w:instrText>
      </w:r>
      <w:r w:rsidRPr="007C708D">
        <w:rPr>
          <w:i/>
        </w:rPr>
      </w:r>
      <w:r w:rsidRPr="007C708D">
        <w:rPr>
          <w:i/>
        </w:rPr>
        <w:fldChar w:fldCharType="separate"/>
      </w:r>
      <w:r w:rsidR="004E3B3D" w:rsidRPr="004E3B3D">
        <w:rPr>
          <w:i/>
        </w:rPr>
        <w:t xml:space="preserve">Рисунок </w:t>
      </w:r>
      <w:r w:rsidR="004E3B3D" w:rsidRPr="004E3B3D">
        <w:rPr>
          <w:i/>
          <w:noProof/>
        </w:rPr>
        <w:t>114</w:t>
      </w:r>
      <w:r w:rsidRPr="007C708D">
        <w:rPr>
          <w:i/>
        </w:rPr>
        <w:fldChar w:fldCharType="end"/>
      </w:r>
      <w:r>
        <w:t>)</w:t>
      </w:r>
      <w:r w:rsidRPr="005B7098">
        <w:t xml:space="preserve">. </w:t>
      </w:r>
      <w:r>
        <w:t xml:space="preserve">В случае </w:t>
      </w:r>
      <w:r w:rsidRPr="005B7098">
        <w:t xml:space="preserve">успешной отправки плана-графика </w:t>
      </w:r>
      <w:r>
        <w:t>в ЕИС</w:t>
      </w:r>
      <w:r w:rsidRPr="005B7098">
        <w:t xml:space="preserve"> заказчик входит в личный кабинет </w:t>
      </w:r>
      <w:r>
        <w:t>в ЕИС</w:t>
      </w:r>
      <w:r w:rsidRPr="005B7098">
        <w:t xml:space="preserve"> и размещает вновь загруженный план-график. После </w:t>
      </w:r>
      <w:r>
        <w:t>публикации в ЕИС</w:t>
      </w:r>
      <w:r w:rsidRPr="005B7098">
        <w:t xml:space="preserve"> план-график </w:t>
      </w:r>
      <w:r>
        <w:t xml:space="preserve">получает реестровый номер и на следующий день после публикации </w:t>
      </w:r>
      <w:r w:rsidRPr="005B7098">
        <w:t>автоматически отобразится в Системе в фильтре «</w:t>
      </w:r>
      <w:r w:rsidRPr="007C708D">
        <w:rPr>
          <w:b/>
        </w:rPr>
        <w:t>Опубликовано</w:t>
      </w:r>
      <w:r w:rsidRPr="005B7098">
        <w:t>».</w:t>
      </w:r>
      <w:r w:rsidR="00652546">
        <w:t xml:space="preserve"> Данная схема работы действительна до наступления 01.01.2017 года.</w:t>
      </w:r>
    </w:p>
    <w:p w:rsidR="00A6242E" w:rsidRDefault="00A6242E" w:rsidP="00A6242E">
      <w:pPr>
        <w:pStyle w:val="aff"/>
        <w:spacing w:before="120" w:after="120"/>
        <w:ind w:firstLine="0"/>
        <w:jc w:val="center"/>
      </w:pPr>
      <w:r>
        <w:rPr>
          <w:noProof/>
        </w:rPr>
        <w:drawing>
          <wp:inline distT="0" distB="0" distL="0" distR="0" wp14:anchorId="43B637F5" wp14:editId="408D8493">
            <wp:extent cx="6192115" cy="2715004"/>
            <wp:effectExtent l="0" t="0" r="0" b="952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png"/>
                    <pic:cNvPicPr/>
                  </pic:nvPicPr>
                  <pic:blipFill>
                    <a:blip r:embed="rId193">
                      <a:extLst>
                        <a:ext uri="{28A0092B-C50C-407E-A947-70E740481C1C}">
                          <a14:useLocalDpi xmlns:a14="http://schemas.microsoft.com/office/drawing/2010/main" val="0"/>
                        </a:ext>
                      </a:extLst>
                    </a:blip>
                    <a:stretch>
                      <a:fillRect/>
                    </a:stretch>
                  </pic:blipFill>
                  <pic:spPr>
                    <a:xfrm>
                      <a:off x="0" y="0"/>
                      <a:ext cx="6192115" cy="2715004"/>
                    </a:xfrm>
                    <a:prstGeom prst="rect">
                      <a:avLst/>
                    </a:prstGeom>
                  </pic:spPr>
                </pic:pic>
              </a:graphicData>
            </a:graphic>
          </wp:inline>
        </w:drawing>
      </w:r>
    </w:p>
    <w:p w:rsidR="00A6242E" w:rsidRDefault="00A6242E" w:rsidP="00A6242E">
      <w:pPr>
        <w:pStyle w:val="affffd"/>
      </w:pPr>
      <w:bookmarkStart w:id="172" w:name="_Ref416300448"/>
      <w:bookmarkStart w:id="173" w:name="_Ref416300364"/>
      <w:r>
        <w:t xml:space="preserve">Рисунок </w:t>
      </w:r>
      <w:fldSimple w:instr=" SEQ Рисунок \* ARABIC ">
        <w:r w:rsidR="004E3B3D">
          <w:rPr>
            <w:noProof/>
          </w:rPr>
          <w:t>114</w:t>
        </w:r>
      </w:fldSimple>
      <w:bookmarkEnd w:id="172"/>
      <w:r>
        <w:t>. Отправка плана-графика в ЕИС</w:t>
      </w:r>
      <w:bookmarkEnd w:id="173"/>
    </w:p>
    <w:p w:rsidR="00652546" w:rsidRDefault="00652546" w:rsidP="00652546">
      <w:pPr>
        <w:pStyle w:val="aff"/>
      </w:pPr>
      <w:r>
        <w:t>Начиная с 01.01.2017г. все планы-графики закупок должны пройти контроль на соответствие ч.5 ст.99 44-ФЗ. Поэтому после отправки на размещение плана-графика закупок в ЕИС документ сразу не будет доступен в открытой части. Первоначально в Систему «</w:t>
      </w:r>
      <w:r>
        <w:rPr>
          <w:lang w:val="en-US"/>
        </w:rPr>
        <w:t>WEB</w:t>
      </w:r>
      <w:r>
        <w:t xml:space="preserve">-Торги-КС» будет загружено </w:t>
      </w:r>
      <w:r w:rsidR="00664BEF">
        <w:t>из</w:t>
      </w:r>
      <w:r>
        <w:t xml:space="preserve"> ЕИС уведомление о начале контроля. Выгрузка данных сведений будет производиться со стороны ЕИС раз в час. После того, как в Систему «</w:t>
      </w:r>
      <w:r>
        <w:rPr>
          <w:lang w:val="en-US"/>
        </w:rPr>
        <w:t>WEB</w:t>
      </w:r>
      <w:r w:rsidRPr="008C4C79">
        <w:t>-</w:t>
      </w:r>
      <w:r>
        <w:t>Торги-КС» в автоматическом режиме поступит сведения о начале контроля, специалисты финансового органа приступают к контролю документов, применительно к которым пришло уведомление о начале контроля. Вместе с этим документ «</w:t>
      </w:r>
      <w:r w:rsidRPr="00034F07">
        <w:rPr>
          <w:b/>
        </w:rPr>
        <w:t>План</w:t>
      </w:r>
      <w:r w:rsidR="0055375D">
        <w:rPr>
          <w:b/>
        </w:rPr>
        <w:t>-график</w:t>
      </w:r>
      <w:r w:rsidRPr="00034F07">
        <w:rPr>
          <w:b/>
        </w:rPr>
        <w:t xml:space="preserve"> закупок</w:t>
      </w:r>
      <w:r>
        <w:t>» из фильтра «</w:t>
      </w:r>
      <w:r w:rsidRPr="00034F07">
        <w:rPr>
          <w:b/>
        </w:rPr>
        <w:t>Принят в ЕИС</w:t>
      </w:r>
      <w:r>
        <w:t>» перейдет в фильтр «</w:t>
      </w:r>
      <w:r w:rsidRPr="00034F07">
        <w:rPr>
          <w:b/>
        </w:rPr>
        <w:t>Поступил на финконтроль</w:t>
      </w:r>
      <w:r>
        <w:t>». По результатам прохождения контроля, документ перейдет в следующий фильтр «</w:t>
      </w:r>
      <w:r>
        <w:rPr>
          <w:b/>
        </w:rPr>
        <w:t>Завершил финконтроль</w:t>
      </w:r>
      <w:r>
        <w:t>».</w:t>
      </w:r>
    </w:p>
    <w:p w:rsidR="00652546" w:rsidRDefault="00652546" w:rsidP="00652546">
      <w:pPr>
        <w:pStyle w:val="aff"/>
      </w:pPr>
      <w:r>
        <w:t>В случае прохождения документом контроля на соответствие ч.5 ст.99 44-ФЗ в Системе «</w:t>
      </w:r>
      <w:r>
        <w:rPr>
          <w:lang w:val="en-US"/>
        </w:rPr>
        <w:t>WEB</w:t>
      </w:r>
      <w:r>
        <w:t xml:space="preserve">-Торги-КС» будет сформирован документ «Уведомление о соответствии контролируемой информации». В случае не прохождения контроля будет сформирован документ «Протокол несоответствия контролируемой информации». Формированием данных документов занимаются специалисты финансового органа и они же его отправляют их в ЕИС. После успешной загрузки в ЕИС </w:t>
      </w:r>
      <w:r w:rsidR="0055375D">
        <w:t xml:space="preserve">специалисты финансового органа </w:t>
      </w:r>
      <w:r>
        <w:t>размещают результаты контроля используя свою ЭП.</w:t>
      </w:r>
    </w:p>
    <w:p w:rsidR="00652546" w:rsidRDefault="00652546" w:rsidP="00652546">
      <w:pPr>
        <w:pStyle w:val="aff"/>
      </w:pPr>
      <w:r>
        <w:t>Если применительно к документу будет размещено уведомление о соответствии контролируемой информации, то документ «План</w:t>
      </w:r>
      <w:r w:rsidR="0055375D">
        <w:t>-график</w:t>
      </w:r>
      <w:r>
        <w:t xml:space="preserve"> закупок» отобразится в открытой части и получит дату публикации. Сведения о размещении документа </w:t>
      </w:r>
      <w:r w:rsidR="0055375D">
        <w:t>из</w:t>
      </w:r>
      <w:r>
        <w:t xml:space="preserve"> ЕИС поступят в Систему «</w:t>
      </w:r>
      <w:r>
        <w:rPr>
          <w:lang w:val="en-US"/>
        </w:rPr>
        <w:t>WEB</w:t>
      </w:r>
      <w:r>
        <w:t xml:space="preserve">-Торги-КС» на следующей день после дня публикации. В этом случае </w:t>
      </w:r>
      <w:r w:rsidR="0055375D">
        <w:t>план-график закупок</w:t>
      </w:r>
      <w:r>
        <w:t xml:space="preserve"> перейдет в фильтр «</w:t>
      </w:r>
      <w:r>
        <w:rPr>
          <w:b/>
        </w:rPr>
        <w:t>Опубликовано</w:t>
      </w:r>
      <w:r>
        <w:t>».</w:t>
      </w:r>
    </w:p>
    <w:p w:rsidR="00652546" w:rsidRDefault="00652546" w:rsidP="00652546">
      <w:pPr>
        <w:pStyle w:val="aff"/>
      </w:pPr>
      <w:r>
        <w:t>Если применительно к документу будет размещен протокол о несоответствии контролируемой информации, то документ «</w:t>
      </w:r>
      <w:r>
        <w:rPr>
          <w:b/>
        </w:rPr>
        <w:t>План</w:t>
      </w:r>
      <w:r w:rsidR="0055375D">
        <w:rPr>
          <w:b/>
        </w:rPr>
        <w:t>-график</w:t>
      </w:r>
      <w:r>
        <w:rPr>
          <w:b/>
        </w:rPr>
        <w:t xml:space="preserve"> закупок</w:t>
      </w:r>
      <w:r>
        <w:t xml:space="preserve">» размещен не будет и в </w:t>
      </w:r>
      <w:r>
        <w:lastRenderedPageBreak/>
        <w:t>Системе «</w:t>
      </w:r>
      <w:r>
        <w:rPr>
          <w:lang w:val="en-US"/>
        </w:rPr>
        <w:t>WEB</w:t>
      </w:r>
      <w:r w:rsidRPr="00CC282C">
        <w:t>-</w:t>
      </w:r>
      <w:r>
        <w:t>Торги-КС» необходимо будет внести исправления, путем формирования изменения к имеющемуся документу «</w:t>
      </w:r>
      <w:r w:rsidRPr="00CC282C">
        <w:rPr>
          <w:b/>
        </w:rPr>
        <w:t>План</w:t>
      </w:r>
      <w:r w:rsidR="0055375D">
        <w:rPr>
          <w:b/>
        </w:rPr>
        <w:t>-график</w:t>
      </w:r>
      <w:r w:rsidRPr="00CC282C">
        <w:rPr>
          <w:b/>
        </w:rPr>
        <w:t xml:space="preserve"> закупок</w:t>
      </w:r>
      <w:r>
        <w:t>».</w:t>
      </w:r>
    </w:p>
    <w:p w:rsidR="00A6242E" w:rsidRDefault="00A6242E" w:rsidP="00A6242E">
      <w:pPr>
        <w:pStyle w:val="aff"/>
      </w:pPr>
      <w:r>
        <w:t xml:space="preserve">Если же при отправке документа план-график </w:t>
      </w:r>
      <w:r w:rsidR="0055375D">
        <w:t xml:space="preserve">закупок </w:t>
      </w:r>
      <w:r>
        <w:t>в ЕИС возникла ошибка и в поле аналитического признака документа отображается значение «</w:t>
      </w:r>
      <w:r>
        <w:rPr>
          <w:b/>
        </w:rPr>
        <w:t>Ошибка при отправке документа в ЕИС</w:t>
      </w:r>
      <w:r>
        <w:t xml:space="preserve">», то необходимо узнать причины ошибки. Для этого надо по кнопке </w:t>
      </w:r>
      <w:r w:rsidRPr="007C708D">
        <w:t>[</w:t>
      </w:r>
      <w:r>
        <w:rPr>
          <w:b/>
        </w:rPr>
        <w:t>История статусов отправки документа в ЕИС</w:t>
      </w:r>
      <w:r w:rsidRPr="007C708D">
        <w:t>]</w:t>
      </w:r>
      <w:r>
        <w:t xml:space="preserve"> открыть протокол, в котором будет отражена информация о том, во сколько был отправлен документ, и какой ответ со стороны ЕИС был получен. В протоколе в столбце «</w:t>
      </w:r>
      <w:r>
        <w:rPr>
          <w:b/>
        </w:rPr>
        <w:t>Комментарий</w:t>
      </w:r>
      <w:r>
        <w:t>» отображается причина, по которой план-график не был принят в ЕИС (</w:t>
      </w:r>
      <w:r w:rsidRPr="00066AD1">
        <w:rPr>
          <w:i/>
        </w:rPr>
        <w:fldChar w:fldCharType="begin"/>
      </w:r>
      <w:r w:rsidRPr="00066AD1">
        <w:rPr>
          <w:i/>
        </w:rPr>
        <w:instrText xml:space="preserve"> REF _Ref416301163 \h </w:instrText>
      </w:r>
      <w:r>
        <w:rPr>
          <w:i/>
        </w:rPr>
        <w:instrText xml:space="preserve"> \* MERGEFORMAT </w:instrText>
      </w:r>
      <w:r w:rsidRPr="00066AD1">
        <w:rPr>
          <w:i/>
        </w:rPr>
      </w:r>
      <w:r w:rsidRPr="00066AD1">
        <w:rPr>
          <w:i/>
        </w:rPr>
        <w:fldChar w:fldCharType="separate"/>
      </w:r>
      <w:r w:rsidR="004E3B3D" w:rsidRPr="004E3B3D">
        <w:rPr>
          <w:i/>
        </w:rPr>
        <w:t xml:space="preserve">Рисунок </w:t>
      </w:r>
      <w:r w:rsidR="004E3B3D" w:rsidRPr="004E3B3D">
        <w:rPr>
          <w:i/>
          <w:noProof/>
        </w:rPr>
        <w:t>115</w:t>
      </w:r>
      <w:r w:rsidRPr="00066AD1">
        <w:rPr>
          <w:i/>
        </w:rPr>
        <w:fldChar w:fldCharType="end"/>
      </w:r>
      <w:r>
        <w:t xml:space="preserve">). </w:t>
      </w:r>
    </w:p>
    <w:p w:rsidR="00A6242E" w:rsidRDefault="00652546" w:rsidP="00A6242E">
      <w:pPr>
        <w:pStyle w:val="aff"/>
        <w:spacing w:before="120" w:after="120"/>
        <w:ind w:firstLine="0"/>
        <w:jc w:val="center"/>
      </w:pPr>
      <w:r>
        <w:rPr>
          <w:noProof/>
        </w:rPr>
        <w:drawing>
          <wp:inline distT="0" distB="0" distL="0" distR="0" wp14:anchorId="1023DBB0" wp14:editId="4AAFB213">
            <wp:extent cx="6154009" cy="3029373"/>
            <wp:effectExtent l="0" t="0" r="0"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94">
                      <a:extLst>
                        <a:ext uri="{28A0092B-C50C-407E-A947-70E740481C1C}">
                          <a14:useLocalDpi xmlns:a14="http://schemas.microsoft.com/office/drawing/2010/main" val="0"/>
                        </a:ext>
                      </a:extLst>
                    </a:blip>
                    <a:stretch>
                      <a:fillRect/>
                    </a:stretch>
                  </pic:blipFill>
                  <pic:spPr>
                    <a:xfrm>
                      <a:off x="0" y="0"/>
                      <a:ext cx="6154009" cy="3029373"/>
                    </a:xfrm>
                    <a:prstGeom prst="rect">
                      <a:avLst/>
                    </a:prstGeom>
                  </pic:spPr>
                </pic:pic>
              </a:graphicData>
            </a:graphic>
          </wp:inline>
        </w:drawing>
      </w:r>
    </w:p>
    <w:p w:rsidR="00A6242E" w:rsidRDefault="00A6242E" w:rsidP="00A6242E">
      <w:pPr>
        <w:pStyle w:val="affffd"/>
      </w:pPr>
      <w:bookmarkStart w:id="174" w:name="_Ref416301163"/>
      <w:r>
        <w:t xml:space="preserve">Рисунок </w:t>
      </w:r>
      <w:fldSimple w:instr=" SEQ Рисунок \* ARABIC ">
        <w:r w:rsidR="004E3B3D">
          <w:rPr>
            <w:noProof/>
          </w:rPr>
          <w:t>115</w:t>
        </w:r>
      </w:fldSimple>
      <w:bookmarkEnd w:id="174"/>
      <w:r>
        <w:t>. Истории отправки плана-графика в ЕИС</w:t>
      </w:r>
    </w:p>
    <w:p w:rsidR="00A6242E" w:rsidRDefault="00652546" w:rsidP="00A6242E">
      <w:pPr>
        <w:pStyle w:val="aff"/>
      </w:pPr>
      <w:r>
        <w:t xml:space="preserve">Появление подобной ошибки означает, что пользователю в ЕИС, от имени которого происходит отправка документа, не назначены права на размещение подобного рода документов. Поэтому необходимо либо раздать права в ЕИС при необходимости или же осуществить отправку от имени другого пользователя организации, которому разрешено размещать данный документ в ЕИС (см. </w:t>
      </w:r>
      <w:r w:rsidRPr="00652546">
        <w:rPr>
          <w:i/>
        </w:rPr>
        <w:t xml:space="preserve">п. </w:t>
      </w:r>
      <w:r w:rsidRPr="00652546">
        <w:rPr>
          <w:i/>
        </w:rPr>
        <w:fldChar w:fldCharType="begin"/>
      </w:r>
      <w:r w:rsidRPr="00652546">
        <w:rPr>
          <w:i/>
        </w:rPr>
        <w:instrText xml:space="preserve"> REF _Ref425318239 \w \h </w:instrText>
      </w:r>
      <w:r>
        <w:rPr>
          <w:i/>
        </w:rPr>
        <w:instrText xml:space="preserve"> \* MERGEFORMAT </w:instrText>
      </w:r>
      <w:r w:rsidRPr="00652546">
        <w:rPr>
          <w:i/>
        </w:rPr>
      </w:r>
      <w:r w:rsidRPr="00652546">
        <w:rPr>
          <w:i/>
        </w:rPr>
        <w:fldChar w:fldCharType="separate"/>
      </w:r>
      <w:r w:rsidR="004E3B3D">
        <w:rPr>
          <w:i/>
        </w:rPr>
        <w:t>2.2.2</w:t>
      </w:r>
      <w:r w:rsidRPr="00652546">
        <w:rPr>
          <w:i/>
        </w:rPr>
        <w:fldChar w:fldCharType="end"/>
      </w:r>
      <w:r>
        <w:t xml:space="preserve"> данного руководства). </w:t>
      </w:r>
    </w:p>
    <w:p w:rsidR="00596FA9" w:rsidRPr="00C8501D" w:rsidRDefault="00596FA9" w:rsidP="00A6242E">
      <w:pPr>
        <w:pStyle w:val="30"/>
        <w:spacing w:after="120"/>
      </w:pPr>
      <w:bookmarkStart w:id="175" w:name="_Ref441685424"/>
      <w:bookmarkStart w:id="176" w:name="_Toc490749776"/>
      <w:r w:rsidRPr="00C8501D">
        <w:t>Формирование изменения в опубликованный лот плана-графика.</w:t>
      </w:r>
      <w:bookmarkEnd w:id="175"/>
      <w:bookmarkEnd w:id="176"/>
    </w:p>
    <w:p w:rsidR="006C0CE4" w:rsidRDefault="006C0CE4" w:rsidP="00742F5F">
      <w:pPr>
        <w:ind w:firstLine="709"/>
      </w:pPr>
      <w:r>
        <w:t>После того, как документ план-график переходит в статус «</w:t>
      </w:r>
      <w:r>
        <w:rPr>
          <w:b/>
        </w:rPr>
        <w:t>Согласовано</w:t>
      </w:r>
      <w:r>
        <w:t>» или «</w:t>
      </w:r>
      <w:r>
        <w:rPr>
          <w:b/>
        </w:rPr>
        <w:t>Опубликовано</w:t>
      </w:r>
      <w:r>
        <w:t>», то и лоты плана-графика переходят в аналогичное состояние. Оба вышеуказанных состояния запрещают редактирование документов лот плана-графика, а также самого плана-графика.</w:t>
      </w:r>
    </w:p>
    <w:p w:rsidR="006C0CE4" w:rsidRPr="006C0CE4" w:rsidRDefault="006C0CE4" w:rsidP="00742F5F">
      <w:pPr>
        <w:ind w:firstLine="709"/>
        <w:rPr>
          <w:b/>
        </w:rPr>
      </w:pPr>
      <w:r>
        <w:t>Со статуса «</w:t>
      </w:r>
      <w:r>
        <w:rPr>
          <w:b/>
        </w:rPr>
        <w:t>Согласовано</w:t>
      </w:r>
      <w:r>
        <w:t>» документ план-график можно перевести в статус «</w:t>
      </w:r>
      <w:r>
        <w:rPr>
          <w:b/>
        </w:rPr>
        <w:t>На доработке</w:t>
      </w:r>
      <w:r>
        <w:t xml:space="preserve">», если предусмотрена такая схема движения документов по маршруту, а также, если текущая ревизия плана-графика ранее не отправлялась в ЕИС. Отправка на доработку плана-графика производится нажатием кнопки </w:t>
      </w:r>
      <w:r>
        <w:rPr>
          <w:noProof/>
        </w:rPr>
        <w:drawing>
          <wp:inline distT="0" distB="0" distL="0" distR="0" wp14:anchorId="514F5326" wp14:editId="6B35C73F">
            <wp:extent cx="171474" cy="152421"/>
            <wp:effectExtent l="0" t="0" r="0" b="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t xml:space="preserve"> </w:t>
      </w:r>
      <w:r w:rsidRPr="006C0CE4">
        <w:rPr>
          <w:b/>
        </w:rPr>
        <w:t>[</w:t>
      </w:r>
      <w:r>
        <w:rPr>
          <w:b/>
        </w:rPr>
        <w:t>Отправить документ по маршруту</w:t>
      </w:r>
      <w:r w:rsidRPr="006C0CE4">
        <w:rPr>
          <w:b/>
        </w:rPr>
        <w:t>]</w:t>
      </w:r>
      <w:r w:rsidR="00274F89">
        <w:t>. По нажатию на кнопку отправки документа по маршруту Система выведет окно выбора действия (</w:t>
      </w:r>
      <w:r w:rsidR="00274F89" w:rsidRPr="00274F89">
        <w:rPr>
          <w:i/>
        </w:rPr>
        <w:fldChar w:fldCharType="begin"/>
      </w:r>
      <w:r w:rsidR="00274F89" w:rsidRPr="00274F89">
        <w:rPr>
          <w:i/>
        </w:rPr>
        <w:instrText xml:space="preserve"> REF _Ref441695506 \h </w:instrText>
      </w:r>
      <w:r w:rsidR="00274F89">
        <w:rPr>
          <w:i/>
        </w:rPr>
        <w:instrText xml:space="preserve"> \* MERGEFORMAT </w:instrText>
      </w:r>
      <w:r w:rsidR="00274F89" w:rsidRPr="00274F89">
        <w:rPr>
          <w:i/>
        </w:rPr>
      </w:r>
      <w:r w:rsidR="00274F89" w:rsidRPr="00274F89">
        <w:rPr>
          <w:i/>
        </w:rPr>
        <w:fldChar w:fldCharType="separate"/>
      </w:r>
      <w:r w:rsidR="004E3B3D" w:rsidRPr="004E3B3D">
        <w:rPr>
          <w:i/>
        </w:rPr>
        <w:t xml:space="preserve">Рисунок </w:t>
      </w:r>
      <w:r w:rsidR="004E3B3D" w:rsidRPr="004E3B3D">
        <w:rPr>
          <w:i/>
          <w:noProof/>
        </w:rPr>
        <w:t>116</w:t>
      </w:r>
      <w:r w:rsidR="00274F89" w:rsidRPr="00274F89">
        <w:rPr>
          <w:i/>
        </w:rPr>
        <w:fldChar w:fldCharType="end"/>
      </w:r>
      <w:r w:rsidR="00274F89">
        <w:t>).</w:t>
      </w:r>
    </w:p>
    <w:p w:rsidR="006C0CE4" w:rsidRDefault="00274F89" w:rsidP="00871058">
      <w:pPr>
        <w:spacing w:before="120" w:after="120"/>
        <w:jc w:val="center"/>
      </w:pPr>
      <w:r>
        <w:rPr>
          <w:noProof/>
        </w:rPr>
        <w:lastRenderedPageBreak/>
        <w:drawing>
          <wp:inline distT="0" distB="0" distL="0" distR="0" wp14:anchorId="0929B20D" wp14:editId="1FA0616F">
            <wp:extent cx="5782482" cy="3943901"/>
            <wp:effectExtent l="0" t="0" r="0" b="0"/>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195">
                      <a:extLst>
                        <a:ext uri="{28A0092B-C50C-407E-A947-70E740481C1C}">
                          <a14:useLocalDpi xmlns:a14="http://schemas.microsoft.com/office/drawing/2010/main" val="0"/>
                        </a:ext>
                      </a:extLst>
                    </a:blip>
                    <a:stretch>
                      <a:fillRect/>
                    </a:stretch>
                  </pic:blipFill>
                  <pic:spPr>
                    <a:xfrm>
                      <a:off x="0" y="0"/>
                      <a:ext cx="5782482" cy="3943901"/>
                    </a:xfrm>
                    <a:prstGeom prst="rect">
                      <a:avLst/>
                    </a:prstGeom>
                  </pic:spPr>
                </pic:pic>
              </a:graphicData>
            </a:graphic>
          </wp:inline>
        </w:drawing>
      </w:r>
    </w:p>
    <w:p w:rsidR="00274F89" w:rsidRDefault="00274F89" w:rsidP="00274F89">
      <w:pPr>
        <w:pStyle w:val="affffd"/>
      </w:pPr>
      <w:bookmarkStart w:id="177" w:name="_Ref441695506"/>
      <w:r>
        <w:t xml:space="preserve">Рисунок </w:t>
      </w:r>
      <w:fldSimple w:instr=" SEQ Рисунок \* ARABIC ">
        <w:r w:rsidR="004E3B3D">
          <w:rPr>
            <w:noProof/>
          </w:rPr>
          <w:t>116</w:t>
        </w:r>
      </w:fldSimple>
      <w:bookmarkEnd w:id="177"/>
      <w:r>
        <w:t>. Отправка на доработку плана-графика</w:t>
      </w:r>
    </w:p>
    <w:p w:rsidR="00274F89" w:rsidRDefault="00274F89" w:rsidP="00531320">
      <w:pPr>
        <w:spacing w:after="120"/>
        <w:ind w:firstLine="709"/>
        <w:rPr>
          <w:b/>
        </w:rPr>
      </w:pPr>
      <w:r>
        <w:t>В окне выбора действия следует выбрать действие «</w:t>
      </w:r>
      <w:r>
        <w:rPr>
          <w:b/>
        </w:rPr>
        <w:t>Доработка</w:t>
      </w:r>
      <w:r>
        <w:t>» и нажать на кнопку «</w:t>
      </w:r>
      <w:r>
        <w:rPr>
          <w:b/>
        </w:rPr>
        <w:t>ОК</w:t>
      </w:r>
      <w:r>
        <w:t>». В случае прохождения контролей маршрута документ план-график, а также лоты плана-графика, спровоцировавшие текущую редакцию плана-графика</w:t>
      </w:r>
      <w:r w:rsidR="00531320" w:rsidRPr="00531320">
        <w:t>,</w:t>
      </w:r>
      <w:r>
        <w:t xml:space="preserve"> перейдут в статус «</w:t>
      </w:r>
      <w:r>
        <w:rPr>
          <w:b/>
        </w:rPr>
        <w:t>На доработке</w:t>
      </w:r>
      <w:r>
        <w:t xml:space="preserve">». В данном статусе лоты плана-графика можно открыть на редактирование по кнопке </w:t>
      </w:r>
      <w:r>
        <w:rPr>
          <w:noProof/>
        </w:rPr>
        <w:drawing>
          <wp:inline distT="0" distB="0" distL="0" distR="0" wp14:anchorId="66C6A874" wp14:editId="6E394EC4">
            <wp:extent cx="133369" cy="152421"/>
            <wp:effectExtent l="0" t="0" r="0"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274F89">
        <w:rPr>
          <w:b/>
        </w:rPr>
        <w:t>[</w:t>
      </w:r>
      <w:r>
        <w:rPr>
          <w:b/>
        </w:rPr>
        <w:t>Редактировать</w:t>
      </w:r>
      <w:r w:rsidRPr="00274F89">
        <w:rPr>
          <w:b/>
        </w:rPr>
        <w:t>]</w:t>
      </w:r>
      <w:r>
        <w:t>. После внесения изменений в лот плана-графика и успешного сохранения изменений следует повторить процедуру согласования плана-графика</w:t>
      </w:r>
      <w:r w:rsidR="00531320">
        <w:t>,</w:t>
      </w:r>
      <w:r>
        <w:t xml:space="preserve"> воспользовавшись кнопкой </w:t>
      </w:r>
      <w:r w:rsidR="00A12CB6">
        <w:rPr>
          <w:noProof/>
        </w:rPr>
        <w:drawing>
          <wp:inline distT="0" distB="0" distL="0" distR="0" wp14:anchorId="278FB33C" wp14:editId="4EDBCC5A">
            <wp:extent cx="171474" cy="152421"/>
            <wp:effectExtent l="0" t="0" r="0" b="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rsidR="00A12CB6">
        <w:t xml:space="preserve"> </w:t>
      </w:r>
      <w:r w:rsidR="00A12CB6" w:rsidRPr="006C0CE4">
        <w:rPr>
          <w:b/>
        </w:rPr>
        <w:t>[</w:t>
      </w:r>
      <w:r w:rsidR="00A12CB6">
        <w:rPr>
          <w:b/>
        </w:rPr>
        <w:t>Отправить документ по маршруту</w:t>
      </w:r>
      <w:r w:rsidR="00A12CB6" w:rsidRPr="006C0CE4">
        <w:rPr>
          <w:b/>
        </w:rPr>
        <w:t>]</w:t>
      </w:r>
      <w:r w:rsidR="00A12CB6" w:rsidRPr="00A12CB6">
        <w:t>.</w:t>
      </w:r>
    </w:p>
    <w:tbl>
      <w:tblPr>
        <w:tblStyle w:val="af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531320" w:rsidTr="002637C6">
        <w:tc>
          <w:tcPr>
            <w:tcW w:w="1242" w:type="dxa"/>
          </w:tcPr>
          <w:p w:rsidR="00531320" w:rsidRDefault="00531320" w:rsidP="002637C6">
            <w:pPr>
              <w:jc w:val="center"/>
            </w:pPr>
            <w:r>
              <w:rPr>
                <w:noProof/>
              </w:rPr>
              <w:drawing>
                <wp:inline distT="0" distB="0" distL="0" distR="0" wp14:anchorId="613B8471" wp14:editId="4354C488">
                  <wp:extent cx="301625" cy="301625"/>
                  <wp:effectExtent l="0" t="0" r="3175" b="317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470" w:type="dxa"/>
            <w:shd w:val="clear" w:color="auto" w:fill="D9D9D9" w:themeFill="background1" w:themeFillShade="D9"/>
          </w:tcPr>
          <w:p w:rsidR="00531320" w:rsidRPr="00D209C3" w:rsidRDefault="00531320" w:rsidP="00531320">
            <w:r>
              <w:t>Со статуса «</w:t>
            </w:r>
            <w:r>
              <w:rPr>
                <w:b/>
              </w:rPr>
              <w:t>Опубликовано</w:t>
            </w:r>
            <w:r>
              <w:t>» ни в коем случае нельзя переводить документ план-график в состояние «</w:t>
            </w:r>
            <w:r w:rsidRPr="008A19D0">
              <w:rPr>
                <w:b/>
              </w:rPr>
              <w:t>На доработке</w:t>
            </w:r>
            <w:r>
              <w:t>», поэтому штатные механизмы Системы не позволят этого сделать.</w:t>
            </w:r>
          </w:p>
        </w:tc>
      </w:tr>
    </w:tbl>
    <w:p w:rsidR="00742F5F" w:rsidRPr="007668EA" w:rsidRDefault="008A19D0" w:rsidP="00531320">
      <w:pPr>
        <w:spacing w:before="120"/>
        <w:ind w:firstLine="709"/>
      </w:pPr>
      <w:r>
        <w:t>Для внесения изменений в</w:t>
      </w:r>
      <w:r w:rsidR="00A12CB6">
        <w:t xml:space="preserve"> </w:t>
      </w:r>
      <w:r>
        <w:t>лот</w:t>
      </w:r>
      <w:r w:rsidR="00531320">
        <w:t>ах</w:t>
      </w:r>
      <w:r>
        <w:t xml:space="preserve"> плана-графика, находящихся в состоянии</w:t>
      </w:r>
      <w:r w:rsidR="00A12CB6">
        <w:t xml:space="preserve"> «</w:t>
      </w:r>
      <w:r>
        <w:rPr>
          <w:b/>
        </w:rPr>
        <w:t>Согласовано</w:t>
      </w:r>
      <w:r w:rsidR="00A12CB6">
        <w:t>»</w:t>
      </w:r>
      <w:r>
        <w:t xml:space="preserve"> и</w:t>
      </w:r>
      <w:r w:rsidR="00531320">
        <w:t>ли</w:t>
      </w:r>
      <w:r>
        <w:t xml:space="preserve"> «</w:t>
      </w:r>
      <w:r>
        <w:rPr>
          <w:b/>
        </w:rPr>
        <w:t>Опубликовано</w:t>
      </w:r>
      <w:r>
        <w:t>»</w:t>
      </w:r>
      <w:r w:rsidR="00531320">
        <w:t>,</w:t>
      </w:r>
      <w:r>
        <w:t xml:space="preserve"> предусмотрена возможность формирования изменения </w:t>
      </w:r>
      <w:r w:rsidR="008416BB">
        <w:t xml:space="preserve">по кнопке </w:t>
      </w:r>
      <w:r w:rsidR="00426A56">
        <w:rPr>
          <w:noProof/>
        </w:rPr>
        <w:drawing>
          <wp:inline distT="0" distB="0" distL="0" distR="0" wp14:anchorId="26047B50" wp14:editId="14FB60BD">
            <wp:extent cx="190527" cy="190527"/>
            <wp:effectExtent l="0" t="0" r="0" b="0"/>
            <wp:docPr id="5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м_извещения.png"/>
                    <pic:cNvPicPr/>
                  </pic:nvPicPr>
                  <pic:blipFill>
                    <a:blip r:embed="rId109">
                      <a:extLst>
                        <a:ext uri="{28A0092B-C50C-407E-A947-70E740481C1C}">
                          <a14:useLocalDpi xmlns:a14="http://schemas.microsoft.com/office/drawing/2010/main" val="0"/>
                        </a:ext>
                      </a:extLst>
                    </a:blip>
                    <a:stretch>
                      <a:fillRect/>
                    </a:stretch>
                  </pic:blipFill>
                  <pic:spPr>
                    <a:xfrm>
                      <a:off x="0" y="0"/>
                      <a:ext cx="190527" cy="190527"/>
                    </a:xfrm>
                    <a:prstGeom prst="rect">
                      <a:avLst/>
                    </a:prstGeom>
                  </pic:spPr>
                </pic:pic>
              </a:graphicData>
            </a:graphic>
          </wp:inline>
        </w:drawing>
      </w:r>
      <w:r w:rsidR="008416BB">
        <w:t xml:space="preserve"> </w:t>
      </w:r>
      <w:r w:rsidR="008416BB" w:rsidRPr="008416BB">
        <w:t>[</w:t>
      </w:r>
      <w:r w:rsidR="008416BB" w:rsidRPr="008416BB">
        <w:rPr>
          <w:b/>
        </w:rPr>
        <w:t>Сформировать</w:t>
      </w:r>
      <w:r w:rsidR="008416BB">
        <w:t xml:space="preserve"> </w:t>
      </w:r>
      <w:r w:rsidR="008416BB" w:rsidRPr="008416BB">
        <w:rPr>
          <w:b/>
        </w:rPr>
        <w:t>изменение лота</w:t>
      </w:r>
      <w:r w:rsidR="008416BB" w:rsidRPr="008416BB">
        <w:t>]</w:t>
      </w:r>
      <w:r w:rsidR="008416BB">
        <w:t xml:space="preserve"> </w:t>
      </w:r>
      <w:r w:rsidR="009624C1" w:rsidRPr="009624C1">
        <w:t>(</w:t>
      </w:r>
      <w:r w:rsidR="009624C1" w:rsidRPr="009624C1">
        <w:rPr>
          <w:i/>
        </w:rPr>
        <w:fldChar w:fldCharType="begin"/>
      </w:r>
      <w:r w:rsidR="009624C1" w:rsidRPr="009624C1">
        <w:rPr>
          <w:i/>
        </w:rPr>
        <w:instrText xml:space="preserve"> REF _Ref382985093 \h  \* MERGEFORMAT </w:instrText>
      </w:r>
      <w:r w:rsidR="009624C1" w:rsidRPr="009624C1">
        <w:rPr>
          <w:i/>
        </w:rPr>
      </w:r>
      <w:r w:rsidR="009624C1" w:rsidRPr="009624C1">
        <w:rPr>
          <w:i/>
        </w:rPr>
        <w:fldChar w:fldCharType="separate"/>
      </w:r>
      <w:r w:rsidR="004E3B3D" w:rsidRPr="004E3B3D">
        <w:rPr>
          <w:i/>
        </w:rPr>
        <w:t xml:space="preserve">Рисунок </w:t>
      </w:r>
      <w:r w:rsidR="004E3B3D" w:rsidRPr="004E3B3D">
        <w:rPr>
          <w:i/>
          <w:noProof/>
        </w:rPr>
        <w:t>117</w:t>
      </w:r>
      <w:r w:rsidR="009624C1" w:rsidRPr="009624C1">
        <w:rPr>
          <w:i/>
        </w:rPr>
        <w:fldChar w:fldCharType="end"/>
      </w:r>
      <w:r w:rsidR="009624C1" w:rsidRPr="009624C1">
        <w:t>)</w:t>
      </w:r>
      <w:r w:rsidR="009624C1" w:rsidRPr="009624C1">
        <w:rPr>
          <w:i/>
        </w:rPr>
        <w:t>.</w:t>
      </w:r>
    </w:p>
    <w:p w:rsidR="0086232E" w:rsidRPr="00D52752" w:rsidRDefault="00CD4C48" w:rsidP="008D4C79">
      <w:pPr>
        <w:spacing w:before="120" w:after="120"/>
        <w:jc w:val="center"/>
      </w:pPr>
      <w:r>
        <w:rPr>
          <w:noProof/>
        </w:rPr>
        <w:lastRenderedPageBreak/>
        <w:drawing>
          <wp:inline distT="0" distB="0" distL="0" distR="0" wp14:anchorId="0ABB00BD" wp14:editId="4318107A">
            <wp:extent cx="6480175" cy="2710815"/>
            <wp:effectExtent l="0" t="0" r="0" b="0"/>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196">
                      <a:extLst>
                        <a:ext uri="{28A0092B-C50C-407E-A947-70E740481C1C}">
                          <a14:useLocalDpi xmlns:a14="http://schemas.microsoft.com/office/drawing/2010/main" val="0"/>
                        </a:ext>
                      </a:extLst>
                    </a:blip>
                    <a:stretch>
                      <a:fillRect/>
                    </a:stretch>
                  </pic:blipFill>
                  <pic:spPr>
                    <a:xfrm>
                      <a:off x="0" y="0"/>
                      <a:ext cx="6480175" cy="2710815"/>
                    </a:xfrm>
                    <a:prstGeom prst="rect">
                      <a:avLst/>
                    </a:prstGeom>
                  </pic:spPr>
                </pic:pic>
              </a:graphicData>
            </a:graphic>
          </wp:inline>
        </w:drawing>
      </w:r>
    </w:p>
    <w:p w:rsidR="0086232E" w:rsidRPr="00D52752" w:rsidRDefault="0086232E" w:rsidP="008D4C79">
      <w:pPr>
        <w:pStyle w:val="affffd"/>
      </w:pPr>
      <w:bookmarkStart w:id="178" w:name="_Ref382985093"/>
      <w:r>
        <w:t xml:space="preserve">Рисунок </w:t>
      </w:r>
      <w:fldSimple w:instr=" SEQ Рисунок \* ARABIC ">
        <w:r w:rsidR="004E3B3D">
          <w:rPr>
            <w:noProof/>
          </w:rPr>
          <w:t>117</w:t>
        </w:r>
      </w:fldSimple>
      <w:bookmarkEnd w:id="178"/>
      <w:r w:rsidRPr="00D52752">
        <w:t xml:space="preserve">. </w:t>
      </w:r>
      <w:r w:rsidR="009624C1">
        <w:t>Кнопка «Сформировать изменение лота»</w:t>
      </w:r>
    </w:p>
    <w:p w:rsidR="001E04CA" w:rsidRDefault="001E04CA" w:rsidP="005966F2">
      <w:pPr>
        <w:ind w:firstLine="709"/>
      </w:pPr>
      <w:r>
        <w:t>К</w:t>
      </w:r>
      <w:r w:rsidR="00180F6C">
        <w:t xml:space="preserve">нопка </w:t>
      </w:r>
      <w:r>
        <w:rPr>
          <w:noProof/>
        </w:rPr>
        <w:drawing>
          <wp:inline distT="0" distB="0" distL="0" distR="0" wp14:anchorId="0D3CEC8B" wp14:editId="754B4A43">
            <wp:extent cx="190527" cy="190527"/>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м_извещения.png"/>
                    <pic:cNvPicPr/>
                  </pic:nvPicPr>
                  <pic:blipFill>
                    <a:blip r:embed="rId109">
                      <a:extLst>
                        <a:ext uri="{28A0092B-C50C-407E-A947-70E740481C1C}">
                          <a14:useLocalDpi xmlns:a14="http://schemas.microsoft.com/office/drawing/2010/main" val="0"/>
                        </a:ext>
                      </a:extLst>
                    </a:blip>
                    <a:stretch>
                      <a:fillRect/>
                    </a:stretch>
                  </pic:blipFill>
                  <pic:spPr>
                    <a:xfrm>
                      <a:off x="0" y="0"/>
                      <a:ext cx="190527" cy="190527"/>
                    </a:xfrm>
                    <a:prstGeom prst="rect">
                      <a:avLst/>
                    </a:prstGeom>
                  </pic:spPr>
                </pic:pic>
              </a:graphicData>
            </a:graphic>
          </wp:inline>
        </w:drawing>
      </w:r>
      <w:r>
        <w:t xml:space="preserve"> </w:t>
      </w:r>
      <w:r w:rsidRPr="008416BB">
        <w:t>[</w:t>
      </w:r>
      <w:r w:rsidRPr="008416BB">
        <w:rPr>
          <w:b/>
        </w:rPr>
        <w:t>Сформировать</w:t>
      </w:r>
      <w:r>
        <w:t xml:space="preserve"> </w:t>
      </w:r>
      <w:r w:rsidRPr="008416BB">
        <w:rPr>
          <w:b/>
        </w:rPr>
        <w:t>изменение лота</w:t>
      </w:r>
      <w:r w:rsidRPr="008416BB">
        <w:t>]</w:t>
      </w:r>
      <w:r>
        <w:t xml:space="preserve"> открывае</w:t>
      </w:r>
      <w:r w:rsidR="00180F6C">
        <w:t xml:space="preserve">т форму редактирования </w:t>
      </w:r>
      <w:r>
        <w:t xml:space="preserve">выделенного </w:t>
      </w:r>
      <w:r w:rsidR="00180F6C">
        <w:t>лота плана-графика</w:t>
      </w:r>
      <w:r>
        <w:t>.</w:t>
      </w:r>
      <w:r w:rsidR="005966F2">
        <w:t xml:space="preserve"> </w:t>
      </w:r>
      <w:r>
        <w:t>Стоит при этом обратить внимание на то, что:</w:t>
      </w:r>
    </w:p>
    <w:p w:rsidR="001E04CA" w:rsidRDefault="005966F2" w:rsidP="00874C2F">
      <w:pPr>
        <w:pStyle w:val="affffff1"/>
        <w:numPr>
          <w:ilvl w:val="0"/>
          <w:numId w:val="45"/>
        </w:numPr>
        <w:spacing w:after="0"/>
        <w:ind w:left="714" w:hanging="357"/>
      </w:pPr>
      <w:r>
        <w:t xml:space="preserve">будет доступна для использования кнопка </w:t>
      </w:r>
      <w:r>
        <w:rPr>
          <w:noProof/>
          <w:lang w:eastAsia="ru-RU"/>
        </w:rPr>
        <w:drawing>
          <wp:inline distT="0" distB="0" distL="0" distR="0" wp14:anchorId="646CEE43" wp14:editId="41FD7F58">
            <wp:extent cx="152421" cy="161948"/>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00180F6C">
        <w:t xml:space="preserve"> </w:t>
      </w:r>
      <w:r w:rsidRPr="001E04CA">
        <w:rPr>
          <w:b/>
        </w:rPr>
        <w:t>[Сохранить]</w:t>
      </w:r>
      <w:r w:rsidR="001E04CA">
        <w:t>;</w:t>
      </w:r>
      <w:r>
        <w:t xml:space="preserve"> </w:t>
      </w:r>
    </w:p>
    <w:p w:rsidR="001E04CA" w:rsidRPr="001E04CA" w:rsidRDefault="001E04CA" w:rsidP="001E04CA">
      <w:pPr>
        <w:rPr>
          <w:vanish/>
        </w:rPr>
      </w:pPr>
    </w:p>
    <w:p w:rsidR="001E04CA" w:rsidRPr="001E04CA" w:rsidRDefault="001E04CA" w:rsidP="001E04CA">
      <w:pPr>
        <w:rPr>
          <w:vanish/>
        </w:rPr>
      </w:pPr>
    </w:p>
    <w:p w:rsidR="001E04CA" w:rsidRPr="001E04CA" w:rsidRDefault="001E04CA" w:rsidP="001E04CA">
      <w:pPr>
        <w:rPr>
          <w:vanish/>
        </w:rPr>
      </w:pPr>
    </w:p>
    <w:p w:rsidR="001E04CA" w:rsidRPr="001E04CA" w:rsidRDefault="001E04CA" w:rsidP="001E04CA">
      <w:pPr>
        <w:rPr>
          <w:vanish/>
        </w:rPr>
      </w:pPr>
    </w:p>
    <w:p w:rsidR="001E04CA" w:rsidRPr="001E04CA" w:rsidRDefault="001E04CA" w:rsidP="001E04CA">
      <w:pPr>
        <w:rPr>
          <w:vanish/>
        </w:rPr>
      </w:pPr>
    </w:p>
    <w:p w:rsidR="001E04CA" w:rsidRPr="001E04CA" w:rsidRDefault="001E04CA" w:rsidP="001E04CA">
      <w:pPr>
        <w:rPr>
          <w:vanish/>
        </w:rPr>
      </w:pPr>
    </w:p>
    <w:p w:rsidR="001E04CA" w:rsidRPr="001E04CA" w:rsidRDefault="001E04CA" w:rsidP="001E04CA">
      <w:pPr>
        <w:rPr>
          <w:vanish/>
        </w:rPr>
      </w:pPr>
    </w:p>
    <w:p w:rsidR="001E04CA" w:rsidRPr="001E04CA" w:rsidRDefault="001E04CA" w:rsidP="001E04CA">
      <w:pPr>
        <w:rPr>
          <w:vanish/>
        </w:rPr>
      </w:pPr>
    </w:p>
    <w:p w:rsidR="001E04CA" w:rsidRPr="001E04CA" w:rsidRDefault="001E04CA" w:rsidP="001E04CA">
      <w:pPr>
        <w:rPr>
          <w:vanish/>
        </w:rPr>
      </w:pPr>
    </w:p>
    <w:p w:rsidR="001E04CA" w:rsidRPr="001E04CA" w:rsidRDefault="001E04CA" w:rsidP="00874C2F">
      <w:pPr>
        <w:pStyle w:val="affffff1"/>
        <w:numPr>
          <w:ilvl w:val="0"/>
          <w:numId w:val="45"/>
        </w:numPr>
        <w:jc w:val="both"/>
        <w:rPr>
          <w:vanish/>
        </w:rPr>
      </w:pPr>
      <w:r>
        <w:t>в</w:t>
      </w:r>
      <w:r w:rsidR="005966F2">
        <w:t xml:space="preserve"> поле «</w:t>
      </w:r>
      <w:r w:rsidR="005966F2" w:rsidRPr="001E04CA">
        <w:rPr>
          <w:b/>
        </w:rPr>
        <w:t>Номер изменения</w:t>
      </w:r>
      <w:r w:rsidR="005966F2">
        <w:t>» отобразится текущий номер изменения лота плана-графика</w:t>
      </w:r>
      <w:r>
        <w:t xml:space="preserve"> (если лот плана-графика был первичным, т.е. к нему ранее не применялась кнопка формирования изменения, то у такого лота номер изменения будет равен нулю, а сформированное изменение лота получит номер один)</w:t>
      </w:r>
    </w:p>
    <w:p w:rsidR="001E04CA" w:rsidRPr="001E04CA" w:rsidRDefault="001E04CA" w:rsidP="00874C2F">
      <w:pPr>
        <w:pStyle w:val="affffff1"/>
        <w:numPr>
          <w:ilvl w:val="0"/>
          <w:numId w:val="45"/>
        </w:numPr>
        <w:rPr>
          <w:vanish/>
        </w:rPr>
      </w:pPr>
    </w:p>
    <w:p w:rsidR="001E04CA" w:rsidRPr="001E04CA" w:rsidRDefault="001E04CA" w:rsidP="00874C2F">
      <w:pPr>
        <w:pStyle w:val="affffff1"/>
        <w:numPr>
          <w:ilvl w:val="0"/>
          <w:numId w:val="45"/>
        </w:numPr>
        <w:rPr>
          <w:vanish/>
        </w:rPr>
      </w:pPr>
    </w:p>
    <w:p w:rsidR="001E04CA" w:rsidRPr="001E04CA" w:rsidRDefault="001E04CA" w:rsidP="00874C2F">
      <w:pPr>
        <w:pStyle w:val="affffff1"/>
        <w:numPr>
          <w:ilvl w:val="0"/>
          <w:numId w:val="45"/>
        </w:numPr>
        <w:rPr>
          <w:vanish/>
        </w:rPr>
      </w:pPr>
    </w:p>
    <w:p w:rsidR="001E04CA" w:rsidRDefault="001E04CA" w:rsidP="001E04CA">
      <w:pPr>
        <w:ind w:left="360"/>
      </w:pPr>
      <w:r>
        <w:t>;</w:t>
      </w:r>
    </w:p>
    <w:p w:rsidR="00D3392D" w:rsidRDefault="00D3392D" w:rsidP="00874C2F">
      <w:pPr>
        <w:pStyle w:val="affffff1"/>
        <w:numPr>
          <w:ilvl w:val="0"/>
          <w:numId w:val="45"/>
        </w:numPr>
        <w:jc w:val="both"/>
      </w:pPr>
      <w:r>
        <w:t>в поле «</w:t>
      </w:r>
      <w:r w:rsidRPr="00D3392D">
        <w:t>Дата изменения</w:t>
      </w:r>
      <w:r>
        <w:t>» будет отражения дата формирования изменения к лоту плана-графика;</w:t>
      </w:r>
    </w:p>
    <w:p w:rsidR="001E04CA" w:rsidRDefault="001E04CA" w:rsidP="00874C2F">
      <w:pPr>
        <w:pStyle w:val="affffff1"/>
        <w:numPr>
          <w:ilvl w:val="0"/>
          <w:numId w:val="46"/>
        </w:numPr>
        <w:spacing w:after="0"/>
        <w:ind w:left="709" w:hanging="357"/>
        <w:jc w:val="both"/>
      </w:pPr>
      <w:r>
        <w:t>в правом нижнем углу будет отсутствовать надпись красного цвета «</w:t>
      </w:r>
      <w:r w:rsidRPr="00944C12">
        <w:rPr>
          <w:b/>
          <w:color w:val="FF0000"/>
        </w:rPr>
        <w:t>Установлен АП, запрещающий редактирование</w:t>
      </w:r>
      <w:r>
        <w:t>»</w:t>
      </w:r>
      <w:r w:rsidR="00944C12">
        <w:t xml:space="preserve"> (данная надпись отображается в правом нижнем углу на формах редактирования документов, если документы находятся в состояниях, запрещающих их редактирование)</w:t>
      </w:r>
      <w:r w:rsidR="00D3392D">
        <w:t xml:space="preserve"> (смотрим </w:t>
      </w:r>
      <w:r w:rsidR="00D3392D" w:rsidRPr="00D3392D">
        <w:rPr>
          <w:i/>
        </w:rPr>
        <w:fldChar w:fldCharType="begin"/>
      </w:r>
      <w:r w:rsidR="00D3392D" w:rsidRPr="00D3392D">
        <w:rPr>
          <w:i/>
        </w:rPr>
        <w:instrText xml:space="preserve"> REF _Ref442043094 \h </w:instrText>
      </w:r>
      <w:r w:rsidR="00D3392D">
        <w:rPr>
          <w:i/>
        </w:rPr>
        <w:instrText xml:space="preserve"> \* MERGEFORMAT </w:instrText>
      </w:r>
      <w:r w:rsidR="00D3392D" w:rsidRPr="00D3392D">
        <w:rPr>
          <w:i/>
        </w:rPr>
      </w:r>
      <w:r w:rsidR="00D3392D" w:rsidRPr="00D3392D">
        <w:rPr>
          <w:i/>
        </w:rPr>
        <w:fldChar w:fldCharType="separate"/>
      </w:r>
      <w:r w:rsidR="004E3B3D" w:rsidRPr="004E3B3D">
        <w:rPr>
          <w:i/>
        </w:rPr>
        <w:t xml:space="preserve">Рисунок </w:t>
      </w:r>
      <w:r w:rsidR="004E3B3D" w:rsidRPr="004E3B3D">
        <w:rPr>
          <w:i/>
          <w:noProof/>
        </w:rPr>
        <w:t>118</w:t>
      </w:r>
      <w:r w:rsidR="00D3392D" w:rsidRPr="00D3392D">
        <w:rPr>
          <w:i/>
        </w:rPr>
        <w:fldChar w:fldCharType="end"/>
      </w:r>
      <w:r w:rsidR="00D3392D">
        <w:t xml:space="preserve"> и </w:t>
      </w:r>
      <w:r w:rsidR="00D3392D" w:rsidRPr="00D3392D">
        <w:rPr>
          <w:i/>
        </w:rPr>
        <w:fldChar w:fldCharType="begin"/>
      </w:r>
      <w:r w:rsidR="00D3392D" w:rsidRPr="00D3392D">
        <w:rPr>
          <w:i/>
        </w:rPr>
        <w:instrText xml:space="preserve"> REF _Ref442043097 \h </w:instrText>
      </w:r>
      <w:r w:rsidR="00D3392D">
        <w:rPr>
          <w:i/>
        </w:rPr>
        <w:instrText xml:space="preserve"> \* MERGEFORMAT </w:instrText>
      </w:r>
      <w:r w:rsidR="00D3392D" w:rsidRPr="00D3392D">
        <w:rPr>
          <w:i/>
        </w:rPr>
      </w:r>
      <w:r w:rsidR="00D3392D" w:rsidRPr="00D3392D">
        <w:rPr>
          <w:i/>
        </w:rPr>
        <w:fldChar w:fldCharType="separate"/>
      </w:r>
      <w:r w:rsidR="004E3B3D" w:rsidRPr="004E3B3D">
        <w:rPr>
          <w:i/>
        </w:rPr>
        <w:t xml:space="preserve">Рисунок </w:t>
      </w:r>
      <w:r w:rsidR="004E3B3D" w:rsidRPr="004E3B3D">
        <w:rPr>
          <w:i/>
          <w:noProof/>
        </w:rPr>
        <w:t>119</w:t>
      </w:r>
      <w:r w:rsidR="00D3392D" w:rsidRPr="00D3392D">
        <w:rPr>
          <w:i/>
        </w:rPr>
        <w:fldChar w:fldCharType="end"/>
      </w:r>
      <w:r w:rsidR="00D3392D">
        <w:t>)</w:t>
      </w:r>
      <w:r w:rsidR="00944C12">
        <w:t xml:space="preserve">. </w:t>
      </w:r>
    </w:p>
    <w:p w:rsidR="00D3392D" w:rsidRDefault="00D3392D" w:rsidP="00530407">
      <w:pPr>
        <w:spacing w:before="120" w:after="120"/>
        <w:jc w:val="center"/>
      </w:pPr>
      <w:r>
        <w:rPr>
          <w:noProof/>
        </w:rPr>
        <w:drawing>
          <wp:inline distT="0" distB="0" distL="0" distR="0" wp14:anchorId="350B283D" wp14:editId="08137AC4">
            <wp:extent cx="6480175" cy="2754630"/>
            <wp:effectExtent l="0" t="0" r="0" b="762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197">
                      <a:extLst>
                        <a:ext uri="{28A0092B-C50C-407E-A947-70E740481C1C}">
                          <a14:useLocalDpi xmlns:a14="http://schemas.microsoft.com/office/drawing/2010/main" val="0"/>
                        </a:ext>
                      </a:extLst>
                    </a:blip>
                    <a:stretch>
                      <a:fillRect/>
                    </a:stretch>
                  </pic:blipFill>
                  <pic:spPr>
                    <a:xfrm>
                      <a:off x="0" y="0"/>
                      <a:ext cx="6480175" cy="2754630"/>
                    </a:xfrm>
                    <a:prstGeom prst="rect">
                      <a:avLst/>
                    </a:prstGeom>
                  </pic:spPr>
                </pic:pic>
              </a:graphicData>
            </a:graphic>
          </wp:inline>
        </w:drawing>
      </w:r>
    </w:p>
    <w:p w:rsidR="00D3392D" w:rsidRDefault="00D3392D" w:rsidP="00D3392D">
      <w:pPr>
        <w:pStyle w:val="affffd"/>
      </w:pPr>
      <w:bookmarkStart w:id="179" w:name="_Ref442043094"/>
      <w:r>
        <w:t xml:space="preserve">Рисунок </w:t>
      </w:r>
      <w:fldSimple w:instr=" SEQ Рисунок \* ARABIC ">
        <w:r w:rsidR="004E3B3D">
          <w:rPr>
            <w:noProof/>
          </w:rPr>
          <w:t>118</w:t>
        </w:r>
      </w:fldSimple>
      <w:bookmarkEnd w:id="179"/>
      <w:r>
        <w:t>. Согласованный лот плана-графика без возможности редактирования</w:t>
      </w:r>
    </w:p>
    <w:p w:rsidR="00D3392D" w:rsidRPr="00D3392D" w:rsidRDefault="00D3392D" w:rsidP="00D3392D">
      <w:pPr>
        <w:pStyle w:val="aff"/>
        <w:ind w:firstLine="0"/>
        <w:jc w:val="center"/>
      </w:pPr>
      <w:r>
        <w:rPr>
          <w:noProof/>
        </w:rPr>
        <w:lastRenderedPageBreak/>
        <w:drawing>
          <wp:inline distT="0" distB="0" distL="0" distR="0" wp14:anchorId="6E595311" wp14:editId="73D4B746">
            <wp:extent cx="6480175" cy="2705735"/>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198">
                      <a:extLst>
                        <a:ext uri="{28A0092B-C50C-407E-A947-70E740481C1C}">
                          <a14:useLocalDpi xmlns:a14="http://schemas.microsoft.com/office/drawing/2010/main" val="0"/>
                        </a:ext>
                      </a:extLst>
                    </a:blip>
                    <a:stretch>
                      <a:fillRect/>
                    </a:stretch>
                  </pic:blipFill>
                  <pic:spPr>
                    <a:xfrm>
                      <a:off x="0" y="0"/>
                      <a:ext cx="6480175" cy="2705735"/>
                    </a:xfrm>
                    <a:prstGeom prst="rect">
                      <a:avLst/>
                    </a:prstGeom>
                  </pic:spPr>
                </pic:pic>
              </a:graphicData>
            </a:graphic>
          </wp:inline>
        </w:drawing>
      </w:r>
    </w:p>
    <w:p w:rsidR="00D3392D" w:rsidRDefault="00D3392D" w:rsidP="00D3392D">
      <w:pPr>
        <w:pStyle w:val="affffd"/>
      </w:pPr>
      <w:bookmarkStart w:id="180" w:name="_Ref442043097"/>
      <w:r>
        <w:t xml:space="preserve">Рисунок </w:t>
      </w:r>
      <w:fldSimple w:instr=" SEQ Рисунок \* ARABIC ">
        <w:r w:rsidR="004E3B3D">
          <w:rPr>
            <w:noProof/>
          </w:rPr>
          <w:t>119</w:t>
        </w:r>
      </w:fldSimple>
      <w:bookmarkEnd w:id="180"/>
      <w:r>
        <w:t>. Сформированное изменение к лоту плана-графика, с возможностью внесения изменений</w:t>
      </w:r>
    </w:p>
    <w:p w:rsidR="0086232E" w:rsidRPr="00D52752" w:rsidRDefault="00935E62" w:rsidP="007668EA">
      <w:pPr>
        <w:ind w:firstLine="709"/>
      </w:pPr>
      <w:r>
        <w:t xml:space="preserve">После сохранения </w:t>
      </w:r>
      <w:r w:rsidR="00DC5726">
        <w:t xml:space="preserve">сформированного </w:t>
      </w:r>
      <w:r>
        <w:t>изменения к лоту плана-графика, он отобразится в фильтре «</w:t>
      </w:r>
      <w:r>
        <w:rPr>
          <w:b/>
        </w:rPr>
        <w:t>Создание нового</w:t>
      </w:r>
      <w:r>
        <w:t xml:space="preserve">» и пропадет из того фильтра, откуда </w:t>
      </w:r>
      <w:r w:rsidR="00DC5726">
        <w:t xml:space="preserve">было произведено формирование </w:t>
      </w:r>
      <w:r>
        <w:t>изменени</w:t>
      </w:r>
      <w:r w:rsidR="00DC5726">
        <w:t>я</w:t>
      </w:r>
      <w:r>
        <w:t xml:space="preserve"> к лоту. Кроме этого при сохранении сформированного изменения лота плана-графика произойдет создание новой версии документа плана-графика в том случае, если на момент </w:t>
      </w:r>
      <w:r w:rsidR="00CE22F7">
        <w:t xml:space="preserve">сохранения лота плана-графика </w:t>
      </w:r>
      <w:r>
        <w:t>не существовало редакции плана-графика в фильтре «</w:t>
      </w:r>
      <w:r>
        <w:rPr>
          <w:b/>
        </w:rPr>
        <w:t>Создание нового</w:t>
      </w:r>
      <w:r>
        <w:t>» или «</w:t>
      </w:r>
      <w:r>
        <w:rPr>
          <w:b/>
        </w:rPr>
        <w:t>На доработке</w:t>
      </w:r>
      <w:r>
        <w:t>». В случае же, если на момент сохранения изменения лота плана-графика существ</w:t>
      </w:r>
      <w:r w:rsidR="00F2225F">
        <w:t>ует</w:t>
      </w:r>
      <w:r>
        <w:t xml:space="preserve"> документ план-график в состоянии «</w:t>
      </w:r>
      <w:r>
        <w:rPr>
          <w:b/>
        </w:rPr>
        <w:t>В работе</w:t>
      </w:r>
      <w:r>
        <w:t>» или «</w:t>
      </w:r>
      <w:r>
        <w:rPr>
          <w:b/>
        </w:rPr>
        <w:t>На доработк</w:t>
      </w:r>
      <w:r w:rsidR="00CE22F7">
        <w:rPr>
          <w:b/>
        </w:rPr>
        <w:t>е</w:t>
      </w:r>
      <w:r>
        <w:t>», то именно в этом плане-графике отразится измененный лот.</w:t>
      </w:r>
    </w:p>
    <w:p w:rsidR="002637C6" w:rsidRPr="002637C6" w:rsidRDefault="002637C6" w:rsidP="00A6242E">
      <w:pPr>
        <w:pStyle w:val="30"/>
      </w:pPr>
      <w:bookmarkStart w:id="181" w:name="_Toc490749777"/>
      <w:r w:rsidRPr="002637C6">
        <w:t>Генерация аналитической информации, содержащейся в плане-графике</w:t>
      </w:r>
      <w:bookmarkEnd w:id="181"/>
    </w:p>
    <w:p w:rsidR="0086232E" w:rsidRPr="00D52752" w:rsidRDefault="0086232E" w:rsidP="0086232E">
      <w:pPr>
        <w:spacing w:after="120"/>
        <w:ind w:firstLine="709"/>
        <w:rPr>
          <w:i/>
        </w:rPr>
      </w:pPr>
      <w:r w:rsidRPr="00D52752">
        <w:t xml:space="preserve">В документе </w:t>
      </w:r>
      <w:r w:rsidRPr="00D52752">
        <w:rPr>
          <w:b/>
        </w:rPr>
        <w:t>«План-график»</w:t>
      </w:r>
      <w:r w:rsidRPr="00D52752">
        <w:t xml:space="preserve"> предоставляется возможность генерации  аналитической информации. Заказчик самостоятельно выбирает реквизиты, которые будут отражены в отчете и поля для группировки значений. Для установки параметров отбора, необходимо нажать на кнопку </w:t>
      </w:r>
      <w:r w:rsidRPr="00D52752">
        <w:rPr>
          <w:b/>
        </w:rPr>
        <w:t>«Сумма»</w:t>
      </w:r>
      <w:r w:rsidRPr="00D52752">
        <w:t xml:space="preserve"> </w:t>
      </w:r>
      <w:r w:rsidRPr="00D52752">
        <w:rPr>
          <w:i/>
        </w:rPr>
        <w:t>(</w:t>
      </w:r>
      <w:r w:rsidRPr="00325FD2">
        <w:rPr>
          <w:i/>
        </w:rPr>
        <w:fldChar w:fldCharType="begin"/>
      </w:r>
      <w:r w:rsidRPr="00325FD2">
        <w:rPr>
          <w:i/>
        </w:rPr>
        <w:instrText xml:space="preserve"> REF _Ref382985266 \h  \* MERGEFORMAT </w:instrText>
      </w:r>
      <w:r w:rsidRPr="00325FD2">
        <w:rPr>
          <w:i/>
        </w:rPr>
      </w:r>
      <w:r w:rsidRPr="00325FD2">
        <w:rPr>
          <w:i/>
        </w:rPr>
        <w:fldChar w:fldCharType="separate"/>
      </w:r>
      <w:r w:rsidR="004E3B3D" w:rsidRPr="004E3B3D">
        <w:rPr>
          <w:i/>
        </w:rPr>
        <w:t xml:space="preserve">Рисунок </w:t>
      </w:r>
      <w:r w:rsidR="004E3B3D" w:rsidRPr="004E3B3D">
        <w:rPr>
          <w:i/>
          <w:noProof/>
        </w:rPr>
        <w:t>120</w:t>
      </w:r>
      <w:r w:rsidRPr="00325FD2">
        <w:rPr>
          <w:i/>
        </w:rPr>
        <w:fldChar w:fldCharType="end"/>
      </w:r>
      <w:r w:rsidRPr="00D52752">
        <w:rPr>
          <w:i/>
        </w:rPr>
        <w:t xml:space="preserve">), </w:t>
      </w:r>
      <w:r w:rsidRPr="00D52752">
        <w:t>при этом появится форма, которая отражает общее количество строк и общую сумму документа «</w:t>
      </w:r>
      <w:r w:rsidRPr="006C47FA">
        <w:rPr>
          <w:b/>
        </w:rPr>
        <w:t>План-график</w:t>
      </w:r>
      <w:r w:rsidRPr="00D52752">
        <w:t xml:space="preserve">». </w:t>
      </w:r>
    </w:p>
    <w:p w:rsidR="0086232E" w:rsidRDefault="000646F7" w:rsidP="0013330C">
      <w:pPr>
        <w:pStyle w:val="aff"/>
        <w:ind w:firstLine="0"/>
        <w:jc w:val="center"/>
        <w:rPr>
          <w:noProof/>
        </w:rPr>
      </w:pPr>
      <w:r>
        <w:rPr>
          <w:noProof/>
        </w:rPr>
        <w:lastRenderedPageBreak/>
        <w:drawing>
          <wp:inline distT="0" distB="0" distL="0" distR="0" wp14:anchorId="4287DB43" wp14:editId="70F3634B">
            <wp:extent cx="6480175" cy="4335145"/>
            <wp:effectExtent l="0" t="0" r="0" b="8255"/>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199">
                      <a:extLst>
                        <a:ext uri="{28A0092B-C50C-407E-A947-70E740481C1C}">
                          <a14:useLocalDpi xmlns:a14="http://schemas.microsoft.com/office/drawing/2010/main" val="0"/>
                        </a:ext>
                      </a:extLst>
                    </a:blip>
                    <a:stretch>
                      <a:fillRect/>
                    </a:stretch>
                  </pic:blipFill>
                  <pic:spPr>
                    <a:xfrm>
                      <a:off x="0" y="0"/>
                      <a:ext cx="6480175" cy="4335145"/>
                    </a:xfrm>
                    <a:prstGeom prst="rect">
                      <a:avLst/>
                    </a:prstGeom>
                  </pic:spPr>
                </pic:pic>
              </a:graphicData>
            </a:graphic>
          </wp:inline>
        </w:drawing>
      </w:r>
    </w:p>
    <w:p w:rsidR="0086232E" w:rsidRPr="00D52752" w:rsidRDefault="0086232E" w:rsidP="0086232E">
      <w:pPr>
        <w:pStyle w:val="affffd"/>
      </w:pPr>
      <w:bookmarkStart w:id="182" w:name="_Ref382985266"/>
      <w:r>
        <w:t xml:space="preserve">Рисунок </w:t>
      </w:r>
      <w:fldSimple w:instr=" SEQ Рисунок \* ARABIC ">
        <w:r w:rsidR="004E3B3D">
          <w:rPr>
            <w:noProof/>
          </w:rPr>
          <w:t>120</w:t>
        </w:r>
      </w:fldSimple>
      <w:bookmarkEnd w:id="182"/>
      <w:r w:rsidRPr="00D52752">
        <w:t>.  Вызов формы указания настроек</w:t>
      </w:r>
    </w:p>
    <w:p w:rsidR="0086232E" w:rsidRPr="00D52752" w:rsidRDefault="0086232E" w:rsidP="0086232E">
      <w:pPr>
        <w:pStyle w:val="a4"/>
        <w:numPr>
          <w:ilvl w:val="0"/>
          <w:numId w:val="0"/>
        </w:numPr>
        <w:spacing w:after="120"/>
        <w:ind w:firstLine="709"/>
        <w:jc w:val="both"/>
        <w:rPr>
          <w:b w:val="0"/>
          <w:bCs w:val="0"/>
          <w:sz w:val="24"/>
          <w:szCs w:val="24"/>
        </w:rPr>
      </w:pPr>
      <w:r w:rsidRPr="00D52752">
        <w:rPr>
          <w:b w:val="0"/>
          <w:bCs w:val="0"/>
          <w:sz w:val="24"/>
          <w:szCs w:val="24"/>
        </w:rPr>
        <w:t xml:space="preserve">Для указания параметров отчета и группировки данных, необходимо нажать на кнопку </w:t>
      </w:r>
      <w:r w:rsidR="006C47FA">
        <w:rPr>
          <w:b w:val="0"/>
          <w:bCs w:val="0"/>
          <w:noProof/>
          <w:sz w:val="24"/>
          <w:szCs w:val="24"/>
        </w:rPr>
        <w:drawing>
          <wp:inline distT="0" distB="0" distL="0" distR="0" wp14:anchorId="443518CD" wp14:editId="44054152">
            <wp:extent cx="152421" cy="152421"/>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png"/>
                    <pic:cNvPicPr/>
                  </pic:nvPicPr>
                  <pic:blipFill>
                    <a:blip r:embed="rId200">
                      <a:extLst>
                        <a:ext uri="{28A0092B-C50C-407E-A947-70E740481C1C}">
                          <a14:useLocalDpi xmlns:a14="http://schemas.microsoft.com/office/drawing/2010/main" val="0"/>
                        </a:ext>
                      </a:extLst>
                    </a:blip>
                    <a:stretch>
                      <a:fillRect/>
                    </a:stretch>
                  </pic:blipFill>
                  <pic:spPr>
                    <a:xfrm>
                      <a:off x="0" y="0"/>
                      <a:ext cx="152421" cy="152421"/>
                    </a:xfrm>
                    <a:prstGeom prst="rect">
                      <a:avLst/>
                    </a:prstGeom>
                  </pic:spPr>
                </pic:pic>
              </a:graphicData>
            </a:graphic>
          </wp:inline>
        </w:drawing>
      </w:r>
      <w:r w:rsidRPr="00D52752">
        <w:rPr>
          <w:b w:val="0"/>
          <w:bCs w:val="0"/>
          <w:sz w:val="24"/>
          <w:szCs w:val="24"/>
        </w:rPr>
        <w:t xml:space="preserve"> </w:t>
      </w:r>
      <w:r w:rsidR="006C47FA" w:rsidRPr="006C47FA">
        <w:rPr>
          <w:b w:val="0"/>
          <w:bCs w:val="0"/>
          <w:sz w:val="24"/>
          <w:szCs w:val="24"/>
        </w:rPr>
        <w:t>[</w:t>
      </w:r>
      <w:r w:rsidRPr="006C47FA">
        <w:rPr>
          <w:bCs w:val="0"/>
          <w:sz w:val="24"/>
          <w:szCs w:val="24"/>
        </w:rPr>
        <w:t>Настройка</w:t>
      </w:r>
      <w:r w:rsidR="006C47FA" w:rsidRPr="006C47FA">
        <w:rPr>
          <w:b w:val="0"/>
          <w:bCs w:val="0"/>
          <w:sz w:val="24"/>
          <w:szCs w:val="24"/>
        </w:rPr>
        <w:t>]</w:t>
      </w:r>
      <w:r w:rsidRPr="00D52752">
        <w:rPr>
          <w:b w:val="0"/>
          <w:bCs w:val="0"/>
          <w:sz w:val="24"/>
          <w:szCs w:val="24"/>
        </w:rPr>
        <w:t xml:space="preserve"> (</w:t>
      </w:r>
      <w:r w:rsidRPr="00325FD2">
        <w:rPr>
          <w:b w:val="0"/>
          <w:bCs w:val="0"/>
          <w:i/>
          <w:sz w:val="24"/>
          <w:szCs w:val="24"/>
        </w:rPr>
        <w:fldChar w:fldCharType="begin"/>
      </w:r>
      <w:r w:rsidRPr="00325FD2">
        <w:rPr>
          <w:b w:val="0"/>
          <w:bCs w:val="0"/>
          <w:i/>
          <w:sz w:val="24"/>
          <w:szCs w:val="24"/>
        </w:rPr>
        <w:instrText xml:space="preserve"> REF _Ref382985319 \h  \* MERGEFORMAT </w:instrText>
      </w:r>
      <w:r w:rsidRPr="00325FD2">
        <w:rPr>
          <w:b w:val="0"/>
          <w:bCs w:val="0"/>
          <w:i/>
          <w:sz w:val="24"/>
          <w:szCs w:val="24"/>
        </w:rPr>
      </w:r>
      <w:r w:rsidRPr="00325FD2">
        <w:rPr>
          <w:b w:val="0"/>
          <w:bCs w:val="0"/>
          <w:i/>
          <w:sz w:val="24"/>
          <w:szCs w:val="24"/>
        </w:rPr>
        <w:fldChar w:fldCharType="separate"/>
      </w:r>
      <w:r w:rsidR="004E3B3D" w:rsidRPr="004E3B3D">
        <w:rPr>
          <w:b w:val="0"/>
          <w:i/>
          <w:sz w:val="24"/>
          <w:szCs w:val="24"/>
        </w:rPr>
        <w:t xml:space="preserve">Рисунок </w:t>
      </w:r>
      <w:r w:rsidR="004E3B3D" w:rsidRPr="004E3B3D">
        <w:rPr>
          <w:b w:val="0"/>
          <w:i/>
          <w:noProof/>
          <w:sz w:val="24"/>
          <w:szCs w:val="24"/>
        </w:rPr>
        <w:t>121</w:t>
      </w:r>
      <w:r w:rsidRPr="00325FD2">
        <w:rPr>
          <w:b w:val="0"/>
          <w:bCs w:val="0"/>
          <w:i/>
          <w:sz w:val="24"/>
          <w:szCs w:val="24"/>
        </w:rPr>
        <w:fldChar w:fldCharType="end"/>
      </w:r>
      <w:r w:rsidRPr="00D52752">
        <w:rPr>
          <w:b w:val="0"/>
          <w:bCs w:val="0"/>
          <w:sz w:val="24"/>
          <w:szCs w:val="24"/>
        </w:rPr>
        <w:t xml:space="preserve">). </w:t>
      </w:r>
    </w:p>
    <w:p w:rsidR="0086232E" w:rsidRPr="00D52752" w:rsidRDefault="000646F7" w:rsidP="0086232E">
      <w:pPr>
        <w:pStyle w:val="afff1"/>
      </w:pPr>
      <w:r>
        <w:rPr>
          <w:noProof/>
        </w:rPr>
        <w:drawing>
          <wp:inline distT="0" distB="0" distL="0" distR="0" wp14:anchorId="18A7C042" wp14:editId="768752CE">
            <wp:extent cx="2886478" cy="1619476"/>
            <wp:effectExtent l="0" t="0" r="9525"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201">
                      <a:extLst>
                        <a:ext uri="{28A0092B-C50C-407E-A947-70E740481C1C}">
                          <a14:useLocalDpi xmlns:a14="http://schemas.microsoft.com/office/drawing/2010/main" val="0"/>
                        </a:ext>
                      </a:extLst>
                    </a:blip>
                    <a:stretch>
                      <a:fillRect/>
                    </a:stretch>
                  </pic:blipFill>
                  <pic:spPr>
                    <a:xfrm>
                      <a:off x="0" y="0"/>
                      <a:ext cx="2886478" cy="1619476"/>
                    </a:xfrm>
                    <a:prstGeom prst="rect">
                      <a:avLst/>
                    </a:prstGeom>
                  </pic:spPr>
                </pic:pic>
              </a:graphicData>
            </a:graphic>
          </wp:inline>
        </w:drawing>
      </w:r>
    </w:p>
    <w:p w:rsidR="0086232E" w:rsidRPr="00D52752" w:rsidRDefault="0086232E" w:rsidP="0013330C">
      <w:pPr>
        <w:pStyle w:val="affffd"/>
      </w:pPr>
      <w:bookmarkStart w:id="183" w:name="_Ref382985319"/>
      <w:r>
        <w:t xml:space="preserve">Рисунок </w:t>
      </w:r>
      <w:fldSimple w:instr=" SEQ Рисунок \* ARABIC ">
        <w:r w:rsidR="004E3B3D">
          <w:rPr>
            <w:noProof/>
          </w:rPr>
          <w:t>121</w:t>
        </w:r>
      </w:fldSimple>
      <w:bookmarkEnd w:id="183"/>
      <w:r>
        <w:t xml:space="preserve">. </w:t>
      </w:r>
      <w:r w:rsidRPr="00D52752">
        <w:t>Вызов формы для указания параметров настройки и группировки данных</w:t>
      </w:r>
    </w:p>
    <w:p w:rsidR="0086232E" w:rsidRPr="00D52752" w:rsidRDefault="0086232E" w:rsidP="0013330C">
      <w:pPr>
        <w:pStyle w:val="aff"/>
        <w:spacing w:line="276" w:lineRule="auto"/>
      </w:pPr>
      <w:r w:rsidRPr="00D52752">
        <w:t xml:space="preserve">   </w:t>
      </w:r>
      <w:r w:rsidR="0013330C" w:rsidRPr="00D52752">
        <w:rPr>
          <w:noProof/>
        </w:rPr>
        <w:t>Для установки основных реквизитов отчета, необходимо отметить требуемые  поля флагом «</w:t>
      </w:r>
      <w:r w:rsidR="0013330C">
        <w:rPr>
          <w:noProof/>
        </w:rPr>
        <w:drawing>
          <wp:inline distT="0" distB="0" distL="0" distR="0" wp14:anchorId="408096D5" wp14:editId="202735BC">
            <wp:extent cx="168275" cy="136525"/>
            <wp:effectExtent l="0" t="0" r="317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275" cy="136525"/>
                    </a:xfrm>
                    <a:prstGeom prst="rect">
                      <a:avLst/>
                    </a:prstGeom>
                    <a:noFill/>
                    <a:ln>
                      <a:noFill/>
                    </a:ln>
                  </pic:spPr>
                </pic:pic>
              </a:graphicData>
            </a:graphic>
          </wp:inline>
        </w:drawing>
      </w:r>
      <w:r w:rsidR="0013330C" w:rsidRPr="00D52752">
        <w:rPr>
          <w:noProof/>
        </w:rPr>
        <w:t xml:space="preserve">»,  если необходимо сгруппировать значения и вычислить итоговую сумму по определенному параметру, следует </w:t>
      </w:r>
      <w:r w:rsidR="0013330C">
        <w:rPr>
          <w:noProof/>
        </w:rPr>
        <w:t xml:space="preserve">отметить требемые поля флагом </w:t>
      </w:r>
      <w:r w:rsidR="0013330C" w:rsidRPr="00D52752">
        <w:rPr>
          <w:noProof/>
        </w:rPr>
        <w:t>«</w:t>
      </w:r>
      <w:r w:rsidR="0013330C">
        <w:rPr>
          <w:noProof/>
        </w:rPr>
        <w:drawing>
          <wp:inline distT="0" distB="0" distL="0" distR="0" wp14:anchorId="1B45244C" wp14:editId="468E3786">
            <wp:extent cx="168275" cy="136525"/>
            <wp:effectExtent l="0" t="0" r="3175"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275" cy="136525"/>
                    </a:xfrm>
                    <a:prstGeom prst="rect">
                      <a:avLst/>
                    </a:prstGeom>
                    <a:noFill/>
                    <a:ln>
                      <a:noFill/>
                    </a:ln>
                  </pic:spPr>
                </pic:pic>
              </a:graphicData>
            </a:graphic>
          </wp:inline>
        </w:drawing>
      </w:r>
      <w:r w:rsidR="0013330C" w:rsidRPr="00D52752">
        <w:rPr>
          <w:noProof/>
        </w:rPr>
        <w:t xml:space="preserve">» </w:t>
      </w:r>
      <w:r w:rsidR="0013330C">
        <w:rPr>
          <w:noProof/>
        </w:rPr>
        <w:t>в столбце, отмеченном символом «</w:t>
      </w:r>
      <w:r w:rsidR="0013330C">
        <w:rPr>
          <w:noProof/>
        </w:rPr>
        <w:drawing>
          <wp:inline distT="0" distB="0" distL="0" distR="0" wp14:anchorId="58F4E732" wp14:editId="465648FF">
            <wp:extent cx="157480" cy="147320"/>
            <wp:effectExtent l="0" t="0" r="0" b="508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57480" cy="147320"/>
                    </a:xfrm>
                    <a:prstGeom prst="rect">
                      <a:avLst/>
                    </a:prstGeom>
                    <a:noFill/>
                    <a:ln>
                      <a:noFill/>
                    </a:ln>
                  </pic:spPr>
                </pic:pic>
              </a:graphicData>
            </a:graphic>
          </wp:inline>
        </w:drawing>
      </w:r>
      <w:r w:rsidR="0013330C">
        <w:rPr>
          <w:noProof/>
        </w:rPr>
        <w:t>»</w:t>
      </w:r>
      <w:r w:rsidRPr="00D52752">
        <w:rPr>
          <w:noProof/>
        </w:rPr>
        <w:t xml:space="preserve"> </w:t>
      </w:r>
      <w:r w:rsidRPr="00D52752">
        <w:rPr>
          <w:i/>
          <w:noProof/>
        </w:rPr>
        <w:t>(</w:t>
      </w:r>
      <w:r w:rsidRPr="00325FD2">
        <w:rPr>
          <w:i/>
          <w:noProof/>
        </w:rPr>
        <w:fldChar w:fldCharType="begin"/>
      </w:r>
      <w:r w:rsidRPr="00325FD2">
        <w:rPr>
          <w:i/>
          <w:noProof/>
        </w:rPr>
        <w:instrText xml:space="preserve"> REF _Ref382985375 \h  \* MERGEFORMAT </w:instrText>
      </w:r>
      <w:r w:rsidRPr="00325FD2">
        <w:rPr>
          <w:i/>
          <w:noProof/>
        </w:rPr>
      </w:r>
      <w:r w:rsidRPr="00325FD2">
        <w:rPr>
          <w:i/>
          <w:noProof/>
        </w:rPr>
        <w:fldChar w:fldCharType="separate"/>
      </w:r>
      <w:r w:rsidR="004E3B3D" w:rsidRPr="004E3B3D">
        <w:rPr>
          <w:i/>
        </w:rPr>
        <w:t xml:space="preserve">Рисунок </w:t>
      </w:r>
      <w:r w:rsidR="004E3B3D" w:rsidRPr="004E3B3D">
        <w:rPr>
          <w:i/>
          <w:noProof/>
        </w:rPr>
        <w:t>122</w:t>
      </w:r>
      <w:r w:rsidRPr="00325FD2">
        <w:rPr>
          <w:i/>
          <w:noProof/>
        </w:rPr>
        <w:fldChar w:fldCharType="end"/>
      </w:r>
      <w:r w:rsidRPr="00D52752">
        <w:rPr>
          <w:i/>
          <w:noProof/>
        </w:rPr>
        <w:t>).</w:t>
      </w:r>
    </w:p>
    <w:p w:rsidR="0086232E" w:rsidRPr="00D52752" w:rsidRDefault="000646F7" w:rsidP="0086232E">
      <w:pPr>
        <w:pStyle w:val="afff1"/>
        <w:rPr>
          <w:noProof/>
        </w:rPr>
      </w:pPr>
      <w:r>
        <w:rPr>
          <w:noProof/>
        </w:rPr>
        <w:lastRenderedPageBreak/>
        <w:drawing>
          <wp:inline distT="0" distB="0" distL="0" distR="0" wp14:anchorId="773B44B0" wp14:editId="37C6FCEA">
            <wp:extent cx="2915057" cy="3829585"/>
            <wp:effectExtent l="0" t="0" r="0" b="0"/>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204">
                      <a:extLst>
                        <a:ext uri="{28A0092B-C50C-407E-A947-70E740481C1C}">
                          <a14:useLocalDpi xmlns:a14="http://schemas.microsoft.com/office/drawing/2010/main" val="0"/>
                        </a:ext>
                      </a:extLst>
                    </a:blip>
                    <a:stretch>
                      <a:fillRect/>
                    </a:stretch>
                  </pic:blipFill>
                  <pic:spPr>
                    <a:xfrm>
                      <a:off x="0" y="0"/>
                      <a:ext cx="2915057" cy="3829585"/>
                    </a:xfrm>
                    <a:prstGeom prst="rect">
                      <a:avLst/>
                    </a:prstGeom>
                  </pic:spPr>
                </pic:pic>
              </a:graphicData>
            </a:graphic>
          </wp:inline>
        </w:drawing>
      </w:r>
    </w:p>
    <w:p w:rsidR="0086232E" w:rsidRPr="00D52752" w:rsidRDefault="0086232E" w:rsidP="0086232E">
      <w:pPr>
        <w:pStyle w:val="affffd"/>
      </w:pPr>
      <w:bookmarkStart w:id="184" w:name="_Ref382985375"/>
      <w:r>
        <w:t xml:space="preserve">Рисунок </w:t>
      </w:r>
      <w:fldSimple w:instr=" SEQ Рисунок \* ARABIC ">
        <w:r w:rsidR="004E3B3D">
          <w:rPr>
            <w:noProof/>
          </w:rPr>
          <w:t>122</w:t>
        </w:r>
      </w:fldSimple>
      <w:bookmarkEnd w:id="184"/>
      <w:r w:rsidRPr="00D52752">
        <w:t xml:space="preserve">. </w:t>
      </w:r>
      <w:r w:rsidR="00DE3788">
        <w:t>Форма установки настроек сумматора</w:t>
      </w:r>
    </w:p>
    <w:p w:rsidR="0086232E" w:rsidRPr="00D52752" w:rsidRDefault="0086232E" w:rsidP="0086232E">
      <w:pPr>
        <w:pStyle w:val="aff"/>
        <w:rPr>
          <w:noProof/>
        </w:rPr>
      </w:pPr>
      <w:r w:rsidRPr="00D52752">
        <w:rPr>
          <w:noProof/>
        </w:rPr>
        <w:t xml:space="preserve">После </w:t>
      </w:r>
      <w:r w:rsidRPr="00D52752">
        <w:t>установки параметров, требуемых для вывода аналитической информации, необходимо нажать на кнопку «</w:t>
      </w:r>
      <w:r w:rsidR="006D07E4" w:rsidRPr="006D07E4">
        <w:rPr>
          <w:b/>
        </w:rPr>
        <w:t>ОК</w:t>
      </w:r>
      <w:r w:rsidR="006D07E4">
        <w:t>».</w:t>
      </w:r>
      <w:r w:rsidRPr="00D52752">
        <w:t xml:space="preserve"> </w:t>
      </w:r>
      <w:r w:rsidR="006D07E4">
        <w:t>При этом б</w:t>
      </w:r>
      <w:r w:rsidRPr="00D52752">
        <w:t xml:space="preserve">удет сформирован отчет, </w:t>
      </w:r>
      <w:r w:rsidR="006D07E4">
        <w:t xml:space="preserve">который можно будет вывести </w:t>
      </w:r>
      <w:r w:rsidRPr="00D52752">
        <w:t>в табличный</w:t>
      </w:r>
      <w:r w:rsidRPr="00D52752">
        <w:rPr>
          <w:noProof/>
        </w:rPr>
        <w:t xml:space="preserve"> редактор </w:t>
      </w:r>
      <w:r>
        <w:rPr>
          <w:noProof/>
          <w:lang w:val="en-US"/>
        </w:rPr>
        <w:t>Exce</w:t>
      </w:r>
      <w:r w:rsidRPr="00D52752">
        <w:rPr>
          <w:noProof/>
          <w:lang w:val="en-US"/>
        </w:rPr>
        <w:t>l</w:t>
      </w:r>
      <w:r w:rsidRPr="00D52752">
        <w:rPr>
          <w:noProof/>
        </w:rPr>
        <w:t xml:space="preserve"> </w:t>
      </w:r>
      <w:r w:rsidR="006D07E4">
        <w:rPr>
          <w:noProof/>
        </w:rPr>
        <w:t xml:space="preserve">по кнопке </w:t>
      </w:r>
      <w:r w:rsidR="006D07E4">
        <w:rPr>
          <w:noProof/>
        </w:rPr>
        <w:drawing>
          <wp:inline distT="0" distB="0" distL="0" distR="0" wp14:anchorId="67E162EA" wp14:editId="4C9C96E7">
            <wp:extent cx="161948" cy="161948"/>
            <wp:effectExtent l="0" t="0" r="9525" b="9525"/>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png"/>
                    <pic:cNvPicPr/>
                  </pic:nvPicPr>
                  <pic:blipFill>
                    <a:blip r:embed="rId205">
                      <a:extLst>
                        <a:ext uri="{28A0092B-C50C-407E-A947-70E740481C1C}">
                          <a14:useLocalDpi xmlns:a14="http://schemas.microsoft.com/office/drawing/2010/main" val="0"/>
                        </a:ext>
                      </a:extLst>
                    </a:blip>
                    <a:stretch>
                      <a:fillRect/>
                    </a:stretch>
                  </pic:blipFill>
                  <pic:spPr>
                    <a:xfrm>
                      <a:off x="0" y="0"/>
                      <a:ext cx="161948" cy="161948"/>
                    </a:xfrm>
                    <a:prstGeom prst="rect">
                      <a:avLst/>
                    </a:prstGeom>
                  </pic:spPr>
                </pic:pic>
              </a:graphicData>
            </a:graphic>
          </wp:inline>
        </w:drawing>
      </w:r>
      <w:r w:rsidR="006D07E4">
        <w:rPr>
          <w:noProof/>
        </w:rPr>
        <w:t xml:space="preserve"> </w:t>
      </w:r>
      <w:r w:rsidR="006D07E4" w:rsidRPr="006D07E4">
        <w:rPr>
          <w:b/>
          <w:noProof/>
        </w:rPr>
        <w:t>[</w:t>
      </w:r>
      <w:r w:rsidR="006D07E4">
        <w:rPr>
          <w:b/>
          <w:noProof/>
        </w:rPr>
        <w:t>Печать</w:t>
      </w:r>
      <w:r w:rsidR="006D07E4" w:rsidRPr="006D07E4">
        <w:rPr>
          <w:b/>
          <w:noProof/>
        </w:rPr>
        <w:t>]</w:t>
      </w:r>
      <w:r w:rsidR="006D07E4">
        <w:rPr>
          <w:b/>
          <w:noProof/>
        </w:rPr>
        <w:t xml:space="preserve"> </w:t>
      </w:r>
      <w:r w:rsidRPr="0074132D">
        <w:rPr>
          <w:noProof/>
        </w:rPr>
        <w:t>(</w:t>
      </w:r>
      <w:r w:rsidRPr="0074132D">
        <w:rPr>
          <w:i/>
          <w:noProof/>
        </w:rPr>
        <w:fldChar w:fldCharType="begin"/>
      </w:r>
      <w:r w:rsidRPr="0074132D">
        <w:rPr>
          <w:i/>
          <w:noProof/>
        </w:rPr>
        <w:instrText xml:space="preserve"> REF _Ref382985427 \h </w:instrText>
      </w:r>
      <w:r w:rsidR="0074132D" w:rsidRPr="0074132D">
        <w:rPr>
          <w:i/>
          <w:noProof/>
        </w:rPr>
        <w:instrText xml:space="preserve"> \* MERGEFORMAT </w:instrText>
      </w:r>
      <w:r w:rsidRPr="0074132D">
        <w:rPr>
          <w:i/>
          <w:noProof/>
        </w:rPr>
      </w:r>
      <w:r w:rsidRPr="0074132D">
        <w:rPr>
          <w:i/>
          <w:noProof/>
        </w:rPr>
        <w:fldChar w:fldCharType="separate"/>
      </w:r>
      <w:r w:rsidR="004E3B3D" w:rsidRPr="004E3B3D">
        <w:rPr>
          <w:i/>
        </w:rPr>
        <w:t xml:space="preserve">Рисунок </w:t>
      </w:r>
      <w:r w:rsidR="004E3B3D" w:rsidRPr="004E3B3D">
        <w:rPr>
          <w:i/>
          <w:noProof/>
        </w:rPr>
        <w:t>123</w:t>
      </w:r>
      <w:r w:rsidRPr="0074132D">
        <w:rPr>
          <w:i/>
          <w:noProof/>
        </w:rPr>
        <w:fldChar w:fldCharType="end"/>
      </w:r>
      <w:r w:rsidRPr="0074132D">
        <w:rPr>
          <w:noProof/>
        </w:rPr>
        <w:t>).</w:t>
      </w:r>
    </w:p>
    <w:p w:rsidR="0086232E" w:rsidRPr="00D52752" w:rsidRDefault="000646F7" w:rsidP="0086232E">
      <w:pPr>
        <w:pStyle w:val="afff1"/>
        <w:rPr>
          <w:noProof/>
        </w:rPr>
      </w:pPr>
      <w:r>
        <w:rPr>
          <w:noProof/>
        </w:rPr>
        <w:drawing>
          <wp:inline distT="0" distB="0" distL="0" distR="0" wp14:anchorId="2E560B56" wp14:editId="35FDBFE7">
            <wp:extent cx="5115639" cy="3791479"/>
            <wp:effectExtent l="0" t="0" r="8890" b="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206">
                      <a:extLst>
                        <a:ext uri="{28A0092B-C50C-407E-A947-70E740481C1C}">
                          <a14:useLocalDpi xmlns:a14="http://schemas.microsoft.com/office/drawing/2010/main" val="0"/>
                        </a:ext>
                      </a:extLst>
                    </a:blip>
                    <a:stretch>
                      <a:fillRect/>
                    </a:stretch>
                  </pic:blipFill>
                  <pic:spPr>
                    <a:xfrm>
                      <a:off x="0" y="0"/>
                      <a:ext cx="5115639" cy="3791479"/>
                    </a:xfrm>
                    <a:prstGeom prst="rect">
                      <a:avLst/>
                    </a:prstGeom>
                  </pic:spPr>
                </pic:pic>
              </a:graphicData>
            </a:graphic>
          </wp:inline>
        </w:drawing>
      </w:r>
    </w:p>
    <w:p w:rsidR="0086232E" w:rsidRDefault="0086232E" w:rsidP="0086232E">
      <w:pPr>
        <w:pStyle w:val="affffd"/>
        <w:rPr>
          <w:noProof/>
        </w:rPr>
      </w:pPr>
      <w:bookmarkStart w:id="185" w:name="_Ref382985427"/>
      <w:r>
        <w:t xml:space="preserve">Рисунок </w:t>
      </w:r>
      <w:fldSimple w:instr=" SEQ Рисунок \* ARABIC ">
        <w:r w:rsidR="004E3B3D">
          <w:rPr>
            <w:noProof/>
          </w:rPr>
          <w:t>123</w:t>
        </w:r>
      </w:fldSimple>
      <w:bookmarkEnd w:id="185"/>
      <w:r w:rsidRPr="00D52752">
        <w:rPr>
          <w:noProof/>
        </w:rPr>
        <w:t>. Сформированный отчет по установленн</w:t>
      </w:r>
      <w:r>
        <w:rPr>
          <w:noProof/>
        </w:rPr>
        <w:t>ы</w:t>
      </w:r>
      <w:r w:rsidRPr="00D52752">
        <w:rPr>
          <w:noProof/>
        </w:rPr>
        <w:t>м параметрам</w:t>
      </w:r>
    </w:p>
    <w:p w:rsidR="0013330C" w:rsidRPr="00C8501D" w:rsidRDefault="00C8501D" w:rsidP="00A6242E">
      <w:pPr>
        <w:pStyle w:val="30"/>
      </w:pPr>
      <w:bookmarkStart w:id="186" w:name="_Ref438131053"/>
      <w:bookmarkStart w:id="187" w:name="_Toc490749778"/>
      <w:r w:rsidRPr="00C8501D">
        <w:lastRenderedPageBreak/>
        <w:t>Использование документа «Лот плана-графика (Черновик)»</w:t>
      </w:r>
      <w:bookmarkEnd w:id="186"/>
      <w:bookmarkEnd w:id="187"/>
    </w:p>
    <w:p w:rsidR="00C8501D" w:rsidRDefault="00C8501D" w:rsidP="0013330C">
      <w:pPr>
        <w:pStyle w:val="aff"/>
      </w:pPr>
      <w:r>
        <w:t>В случае использования на регионе документа «Лот плана-графика (Черновик)»</w:t>
      </w:r>
      <w:r w:rsidR="009314B0">
        <w:t xml:space="preserve"> необходимо перейти в фильтр «</w:t>
      </w:r>
      <w:r w:rsidR="009314B0" w:rsidRPr="009314B0">
        <w:rPr>
          <w:b/>
        </w:rPr>
        <w:t>Черновик (Шаблон)</w:t>
      </w:r>
      <w:r w:rsidR="009314B0">
        <w:t>» (</w:t>
      </w:r>
      <w:r w:rsidR="00AD1CB7" w:rsidRPr="00AD1CB7">
        <w:rPr>
          <w:i/>
        </w:rPr>
        <w:fldChar w:fldCharType="begin"/>
      </w:r>
      <w:r w:rsidR="00AD1CB7" w:rsidRPr="00AD1CB7">
        <w:rPr>
          <w:i/>
        </w:rPr>
        <w:instrText xml:space="preserve"> REF _Ref438126646 \h </w:instrText>
      </w:r>
      <w:r w:rsidR="00AD1CB7">
        <w:rPr>
          <w:i/>
        </w:rPr>
        <w:instrText xml:space="preserve"> \* MERGEFORMAT </w:instrText>
      </w:r>
      <w:r w:rsidR="00AD1CB7" w:rsidRPr="00AD1CB7">
        <w:rPr>
          <w:i/>
        </w:rPr>
      </w:r>
      <w:r w:rsidR="00AD1CB7" w:rsidRPr="00AD1CB7">
        <w:rPr>
          <w:i/>
        </w:rPr>
        <w:fldChar w:fldCharType="separate"/>
      </w:r>
      <w:r w:rsidR="004E3B3D" w:rsidRPr="004E3B3D">
        <w:rPr>
          <w:i/>
        </w:rPr>
        <w:t xml:space="preserve">Рисунок </w:t>
      </w:r>
      <w:r w:rsidR="004E3B3D" w:rsidRPr="004E3B3D">
        <w:rPr>
          <w:i/>
          <w:noProof/>
        </w:rPr>
        <w:t>124</w:t>
      </w:r>
      <w:r w:rsidR="00AD1CB7" w:rsidRPr="00AD1CB7">
        <w:rPr>
          <w:i/>
        </w:rPr>
        <w:fldChar w:fldCharType="end"/>
      </w:r>
      <w:r w:rsidR="009314B0">
        <w:t>)</w:t>
      </w:r>
      <w:r w:rsidR="00882BBD">
        <w:t>.</w:t>
      </w:r>
      <w:r w:rsidR="00AD1CB7">
        <w:t xml:space="preserve"> </w:t>
      </w:r>
      <w:r w:rsidR="00882BBD">
        <w:t>Д</w:t>
      </w:r>
      <w:r w:rsidR="00AD1CB7">
        <w:t xml:space="preserve">ля создания </w:t>
      </w:r>
      <w:r w:rsidR="00882BBD">
        <w:t xml:space="preserve">документа необходимо </w:t>
      </w:r>
      <w:r w:rsidR="00AD1CB7">
        <w:t xml:space="preserve">воспользоваться кнопкой </w:t>
      </w:r>
      <w:r w:rsidR="00AD1CB7">
        <w:rPr>
          <w:noProof/>
        </w:rPr>
        <w:drawing>
          <wp:inline distT="0" distB="0" distL="0" distR="0" wp14:anchorId="62B7DCB4" wp14:editId="429AD2C9">
            <wp:extent cx="133350" cy="171450"/>
            <wp:effectExtent l="0" t="0" r="0" b="0"/>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sidR="00AD1CB7">
        <w:t xml:space="preserve"> </w:t>
      </w:r>
      <w:r w:rsidR="00AD1CB7" w:rsidRPr="00AD1CB7">
        <w:t>[</w:t>
      </w:r>
      <w:r w:rsidR="00AD1CB7">
        <w:rPr>
          <w:b/>
        </w:rPr>
        <w:t>Создать</w:t>
      </w:r>
      <w:r w:rsidR="00AD1CB7" w:rsidRPr="00AD1CB7">
        <w:t>]</w:t>
      </w:r>
      <w:r w:rsidR="009314B0">
        <w:t>.</w:t>
      </w:r>
    </w:p>
    <w:p w:rsidR="009314B0" w:rsidRDefault="009314B0" w:rsidP="00AD1CB7">
      <w:pPr>
        <w:pStyle w:val="aff"/>
        <w:spacing w:before="120" w:after="120"/>
        <w:ind w:firstLine="0"/>
        <w:jc w:val="center"/>
      </w:pPr>
      <w:r>
        <w:rPr>
          <w:noProof/>
        </w:rPr>
        <w:drawing>
          <wp:inline distT="0" distB="0" distL="0" distR="0" wp14:anchorId="48954A5A" wp14:editId="225236AA">
            <wp:extent cx="6480175" cy="2624455"/>
            <wp:effectExtent l="0" t="0" r="0" b="4445"/>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207">
                      <a:extLst>
                        <a:ext uri="{28A0092B-C50C-407E-A947-70E740481C1C}">
                          <a14:useLocalDpi xmlns:a14="http://schemas.microsoft.com/office/drawing/2010/main" val="0"/>
                        </a:ext>
                      </a:extLst>
                    </a:blip>
                    <a:stretch>
                      <a:fillRect/>
                    </a:stretch>
                  </pic:blipFill>
                  <pic:spPr>
                    <a:xfrm>
                      <a:off x="0" y="0"/>
                      <a:ext cx="6480175" cy="2624455"/>
                    </a:xfrm>
                    <a:prstGeom prst="rect">
                      <a:avLst/>
                    </a:prstGeom>
                  </pic:spPr>
                </pic:pic>
              </a:graphicData>
            </a:graphic>
          </wp:inline>
        </w:drawing>
      </w:r>
    </w:p>
    <w:p w:rsidR="00C8501D" w:rsidRDefault="00AD1CB7" w:rsidP="00AD1CB7">
      <w:pPr>
        <w:pStyle w:val="affffd"/>
      </w:pPr>
      <w:bookmarkStart w:id="188" w:name="_Ref438126646"/>
      <w:r>
        <w:t xml:space="preserve">Рисунок </w:t>
      </w:r>
      <w:fldSimple w:instr=" SEQ Рисунок \* ARABIC ">
        <w:r w:rsidR="004E3B3D">
          <w:rPr>
            <w:noProof/>
          </w:rPr>
          <w:t>124</w:t>
        </w:r>
      </w:fldSimple>
      <w:bookmarkEnd w:id="188"/>
      <w:r>
        <w:t>. Создание документа «Лот плана-графика (Черновик)»</w:t>
      </w:r>
    </w:p>
    <w:p w:rsidR="009314B0" w:rsidRPr="004D05D7" w:rsidRDefault="00AD1CB7" w:rsidP="0013330C">
      <w:pPr>
        <w:pStyle w:val="aff"/>
      </w:pPr>
      <w:r>
        <w:t>Форма заполнения документа «Лот плана-график</w:t>
      </w:r>
      <w:r w:rsidR="00882BBD">
        <w:t>а (Черновик)» абсолютно</w:t>
      </w:r>
      <w:r>
        <w:t xml:space="preserve"> идентична форме заполнения документа «Лот плана-графика» (</w:t>
      </w:r>
      <w:r w:rsidR="004D05D7" w:rsidRPr="004D05D7">
        <w:rPr>
          <w:i/>
        </w:rPr>
        <w:fldChar w:fldCharType="begin"/>
      </w:r>
      <w:r w:rsidR="004D05D7" w:rsidRPr="004D05D7">
        <w:rPr>
          <w:i/>
        </w:rPr>
        <w:instrText xml:space="preserve"> REF _Ref414873039 \h </w:instrText>
      </w:r>
      <w:r w:rsidR="004D05D7">
        <w:rPr>
          <w:i/>
        </w:rPr>
        <w:instrText xml:space="preserve"> \* MERGEFORMAT </w:instrText>
      </w:r>
      <w:r w:rsidR="004D05D7" w:rsidRPr="004D05D7">
        <w:rPr>
          <w:i/>
        </w:rPr>
      </w:r>
      <w:r w:rsidR="004D05D7" w:rsidRPr="004D05D7">
        <w:rPr>
          <w:i/>
        </w:rPr>
        <w:fldChar w:fldCharType="separate"/>
      </w:r>
      <w:r w:rsidR="004E3B3D" w:rsidRPr="004E3B3D">
        <w:rPr>
          <w:i/>
        </w:rPr>
        <w:t xml:space="preserve">Рисунок </w:t>
      </w:r>
      <w:r w:rsidR="004E3B3D" w:rsidRPr="004E3B3D">
        <w:rPr>
          <w:i/>
          <w:noProof/>
        </w:rPr>
        <w:t>66</w:t>
      </w:r>
      <w:r w:rsidR="004D05D7" w:rsidRPr="004D05D7">
        <w:rPr>
          <w:i/>
        </w:rPr>
        <w:fldChar w:fldCharType="end"/>
      </w:r>
      <w:r>
        <w:t>)</w:t>
      </w:r>
      <w:r w:rsidR="004D05D7">
        <w:t>. Описание полей формы документа</w:t>
      </w:r>
      <w:r w:rsidR="00882BBD">
        <w:t xml:space="preserve"> лот плана-графика</w:t>
      </w:r>
      <w:r w:rsidR="004D05D7">
        <w:t xml:space="preserve"> было произведено в п. </w:t>
      </w:r>
      <w:r w:rsidR="004D05D7" w:rsidRPr="004D05D7">
        <w:rPr>
          <w:i/>
        </w:rPr>
        <w:fldChar w:fldCharType="begin"/>
      </w:r>
      <w:r w:rsidR="004D05D7" w:rsidRPr="004D05D7">
        <w:rPr>
          <w:i/>
        </w:rPr>
        <w:instrText xml:space="preserve"> REF _Ref438127108 \w \h </w:instrText>
      </w:r>
      <w:r w:rsidR="004D05D7">
        <w:rPr>
          <w:i/>
        </w:rPr>
        <w:instrText xml:space="preserve"> \* MERGEFORMAT </w:instrText>
      </w:r>
      <w:r w:rsidR="004D05D7" w:rsidRPr="004D05D7">
        <w:rPr>
          <w:i/>
        </w:rPr>
      </w:r>
      <w:r w:rsidR="004D05D7" w:rsidRPr="004D05D7">
        <w:rPr>
          <w:i/>
        </w:rPr>
        <w:fldChar w:fldCharType="separate"/>
      </w:r>
      <w:r w:rsidR="004E3B3D">
        <w:rPr>
          <w:i/>
        </w:rPr>
        <w:t>2.5.1.1</w:t>
      </w:r>
      <w:r w:rsidR="004D05D7" w:rsidRPr="004D05D7">
        <w:rPr>
          <w:i/>
        </w:rPr>
        <w:fldChar w:fldCharType="end"/>
      </w:r>
      <w:r w:rsidR="004D05D7">
        <w:t xml:space="preserve"> данного руководства пользователей.</w:t>
      </w:r>
    </w:p>
    <w:p w:rsidR="009314B0" w:rsidRDefault="00AD1CB7" w:rsidP="0014313A">
      <w:pPr>
        <w:pStyle w:val="aff"/>
        <w:spacing w:before="120" w:after="120"/>
        <w:ind w:firstLine="0"/>
        <w:jc w:val="center"/>
      </w:pPr>
      <w:r>
        <w:rPr>
          <w:noProof/>
        </w:rPr>
        <w:drawing>
          <wp:inline distT="0" distB="0" distL="0" distR="0" wp14:anchorId="4707D4AD" wp14:editId="1276BE2D">
            <wp:extent cx="6480175" cy="4137025"/>
            <wp:effectExtent l="0" t="0" r="0" b="0"/>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208">
                      <a:extLst>
                        <a:ext uri="{28A0092B-C50C-407E-A947-70E740481C1C}">
                          <a14:useLocalDpi xmlns:a14="http://schemas.microsoft.com/office/drawing/2010/main" val="0"/>
                        </a:ext>
                      </a:extLst>
                    </a:blip>
                    <a:stretch>
                      <a:fillRect/>
                    </a:stretch>
                  </pic:blipFill>
                  <pic:spPr>
                    <a:xfrm>
                      <a:off x="0" y="0"/>
                      <a:ext cx="6480175" cy="4137025"/>
                    </a:xfrm>
                    <a:prstGeom prst="rect">
                      <a:avLst/>
                    </a:prstGeom>
                  </pic:spPr>
                </pic:pic>
              </a:graphicData>
            </a:graphic>
          </wp:inline>
        </w:drawing>
      </w:r>
    </w:p>
    <w:p w:rsidR="00AD1CB7" w:rsidRDefault="00AD1CB7" w:rsidP="00AD1CB7">
      <w:pPr>
        <w:pStyle w:val="affffd"/>
      </w:pPr>
      <w:r>
        <w:t xml:space="preserve">Рисунок </w:t>
      </w:r>
      <w:fldSimple w:instr=" SEQ Рисунок \* ARABIC ">
        <w:r w:rsidR="004E3B3D">
          <w:rPr>
            <w:noProof/>
          </w:rPr>
          <w:t>125</w:t>
        </w:r>
      </w:fldSimple>
      <w:r>
        <w:t>. Форма заполнения документа «Лот плана-графика (Черновик)»</w:t>
      </w:r>
    </w:p>
    <w:p w:rsidR="00AD1CB7" w:rsidRDefault="004D05D7" w:rsidP="0013330C">
      <w:pPr>
        <w:pStyle w:val="aff"/>
      </w:pPr>
      <w:r>
        <w:lastRenderedPageBreak/>
        <w:t xml:space="preserve">Отличительной чертой документа </w:t>
      </w:r>
      <w:r w:rsidR="00482062">
        <w:t>«Лот плана-графика (Черновик)» является:</w:t>
      </w:r>
    </w:p>
    <w:p w:rsidR="00482062" w:rsidRDefault="00482062" w:rsidP="00874C2F">
      <w:pPr>
        <w:pStyle w:val="aff"/>
        <w:numPr>
          <w:ilvl w:val="0"/>
          <w:numId w:val="44"/>
        </w:numPr>
        <w:ind w:left="1134" w:hanging="425"/>
      </w:pPr>
      <w:r>
        <w:t>отсутствие контролей при сохранении документа;</w:t>
      </w:r>
    </w:p>
    <w:p w:rsidR="00482062" w:rsidRDefault="00482062" w:rsidP="00874C2F">
      <w:pPr>
        <w:pStyle w:val="aff"/>
        <w:numPr>
          <w:ilvl w:val="0"/>
          <w:numId w:val="44"/>
        </w:numPr>
        <w:ind w:left="1134" w:hanging="425"/>
      </w:pPr>
      <w:r>
        <w:t>отсутствие нумерации сохраненного документа;</w:t>
      </w:r>
    </w:p>
    <w:p w:rsidR="00482062" w:rsidRDefault="00482062" w:rsidP="00874C2F">
      <w:pPr>
        <w:pStyle w:val="aff"/>
        <w:numPr>
          <w:ilvl w:val="0"/>
          <w:numId w:val="44"/>
        </w:numPr>
        <w:spacing w:after="120"/>
        <w:ind w:left="1134" w:hanging="425"/>
      </w:pPr>
      <w:r>
        <w:t>сохраняемый документ не связывается автоматически с планом-графиком и тем самым не провоцирует формирование новой редакции плана-графика.</w:t>
      </w:r>
    </w:p>
    <w:p w:rsidR="00482062" w:rsidRDefault="00482062" w:rsidP="00482062">
      <w:pPr>
        <w:pStyle w:val="aff"/>
      </w:pPr>
      <w:r>
        <w:t>При этом следует учесть, что обязательные поля необходимо заполнить для успешного сохранения документа.</w:t>
      </w:r>
    </w:p>
    <w:p w:rsidR="0014313A" w:rsidRPr="0014313A" w:rsidRDefault="0014313A" w:rsidP="0013330C">
      <w:pPr>
        <w:pStyle w:val="aff"/>
      </w:pPr>
      <w:r>
        <w:t>Из документа «</w:t>
      </w:r>
      <w:r w:rsidRPr="0014313A">
        <w:rPr>
          <w:b/>
        </w:rPr>
        <w:t>Лот плана-графика (черновик)</w:t>
      </w:r>
      <w:r>
        <w:t>» можно сформировать документ «</w:t>
      </w:r>
      <w:r>
        <w:rPr>
          <w:b/>
        </w:rPr>
        <w:t>Лот плана-графика</w:t>
      </w:r>
      <w:r>
        <w:t xml:space="preserve">» по кнопке кнопку </w:t>
      </w:r>
      <w:r>
        <w:rPr>
          <w:noProof/>
        </w:rPr>
        <w:drawing>
          <wp:inline distT="0" distB="0" distL="0" distR="0" wp14:anchorId="706A8934" wp14:editId="421E8D52">
            <wp:extent cx="161948" cy="171474"/>
            <wp:effectExtent l="0" t="0" r="9525" b="0"/>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png"/>
                    <pic:cNvPicPr/>
                  </pic:nvPicPr>
                  <pic:blipFill>
                    <a:blip r:embed="rId209">
                      <a:extLst>
                        <a:ext uri="{28A0092B-C50C-407E-A947-70E740481C1C}">
                          <a14:useLocalDpi xmlns:a14="http://schemas.microsoft.com/office/drawing/2010/main" val="0"/>
                        </a:ext>
                      </a:extLst>
                    </a:blip>
                    <a:stretch>
                      <a:fillRect/>
                    </a:stretch>
                  </pic:blipFill>
                  <pic:spPr>
                    <a:xfrm>
                      <a:off x="0" y="0"/>
                      <a:ext cx="161948" cy="171474"/>
                    </a:xfrm>
                    <a:prstGeom prst="rect">
                      <a:avLst/>
                    </a:prstGeom>
                  </pic:spPr>
                </pic:pic>
              </a:graphicData>
            </a:graphic>
          </wp:inline>
        </w:drawing>
      </w:r>
      <w:r>
        <w:t xml:space="preserve"> </w:t>
      </w:r>
      <w:r w:rsidRPr="00411F4B">
        <w:t>[</w:t>
      </w:r>
      <w:r>
        <w:rPr>
          <w:b/>
        </w:rPr>
        <w:t>Сформировать лот ПГ на основе документа черновик(шаблон)</w:t>
      </w:r>
      <w:r w:rsidRPr="00411F4B">
        <w:t>]</w:t>
      </w:r>
      <w:r>
        <w:t xml:space="preserve"> (</w:t>
      </w:r>
      <w:r w:rsidRPr="00A96EEF">
        <w:rPr>
          <w:i/>
        </w:rPr>
        <w:fldChar w:fldCharType="begin"/>
      </w:r>
      <w:r w:rsidRPr="00A96EEF">
        <w:rPr>
          <w:i/>
        </w:rPr>
        <w:instrText xml:space="preserve"> REF _Ref438129209 \h </w:instrText>
      </w:r>
      <w:r>
        <w:rPr>
          <w:i/>
        </w:rPr>
        <w:instrText xml:space="preserve"> \* MERGEFORMAT </w:instrText>
      </w:r>
      <w:r w:rsidRPr="00A96EEF">
        <w:rPr>
          <w:i/>
        </w:rPr>
      </w:r>
      <w:r w:rsidRPr="00A96EEF">
        <w:rPr>
          <w:i/>
        </w:rPr>
        <w:fldChar w:fldCharType="separate"/>
      </w:r>
      <w:r w:rsidR="004E3B3D" w:rsidRPr="004E3B3D">
        <w:rPr>
          <w:i/>
        </w:rPr>
        <w:t xml:space="preserve">Рисунок </w:t>
      </w:r>
      <w:r w:rsidR="004E3B3D" w:rsidRPr="004E3B3D">
        <w:rPr>
          <w:i/>
          <w:noProof/>
        </w:rPr>
        <w:t>126</w:t>
      </w:r>
      <w:r w:rsidRPr="00A96EEF">
        <w:rPr>
          <w:i/>
        </w:rPr>
        <w:fldChar w:fldCharType="end"/>
      </w:r>
      <w:r>
        <w:t>).</w:t>
      </w:r>
    </w:p>
    <w:p w:rsidR="00042EC9" w:rsidRDefault="00A96EEF" w:rsidP="00A96EEF">
      <w:pPr>
        <w:pStyle w:val="aff"/>
        <w:spacing w:before="120" w:after="120"/>
        <w:ind w:firstLine="0"/>
        <w:jc w:val="center"/>
      </w:pPr>
      <w:r>
        <w:rPr>
          <w:noProof/>
        </w:rPr>
        <w:drawing>
          <wp:inline distT="0" distB="0" distL="0" distR="0" wp14:anchorId="29205F54" wp14:editId="59F5D981">
            <wp:extent cx="6480175" cy="2580005"/>
            <wp:effectExtent l="0" t="0" r="0" b="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210">
                      <a:extLst>
                        <a:ext uri="{28A0092B-C50C-407E-A947-70E740481C1C}">
                          <a14:useLocalDpi xmlns:a14="http://schemas.microsoft.com/office/drawing/2010/main" val="0"/>
                        </a:ext>
                      </a:extLst>
                    </a:blip>
                    <a:stretch>
                      <a:fillRect/>
                    </a:stretch>
                  </pic:blipFill>
                  <pic:spPr>
                    <a:xfrm>
                      <a:off x="0" y="0"/>
                      <a:ext cx="6480175" cy="2580005"/>
                    </a:xfrm>
                    <a:prstGeom prst="rect">
                      <a:avLst/>
                    </a:prstGeom>
                  </pic:spPr>
                </pic:pic>
              </a:graphicData>
            </a:graphic>
          </wp:inline>
        </w:drawing>
      </w:r>
    </w:p>
    <w:p w:rsidR="00A96EEF" w:rsidRPr="00411F4B" w:rsidRDefault="00A96EEF" w:rsidP="00A96EEF">
      <w:pPr>
        <w:pStyle w:val="affffd"/>
      </w:pPr>
      <w:bookmarkStart w:id="189" w:name="_Ref438129209"/>
      <w:r>
        <w:t xml:space="preserve">Рисунок </w:t>
      </w:r>
      <w:fldSimple w:instr=" SEQ Рисунок \* ARABIC ">
        <w:r w:rsidR="004E3B3D">
          <w:rPr>
            <w:noProof/>
          </w:rPr>
          <w:t>126</w:t>
        </w:r>
      </w:fldSimple>
      <w:bookmarkEnd w:id="189"/>
      <w:r>
        <w:t>. Формирование лота плана-графика на основе документа черновик(шаблон)</w:t>
      </w:r>
    </w:p>
    <w:p w:rsidR="00C8501D" w:rsidRDefault="00C933FB" w:rsidP="0013330C">
      <w:pPr>
        <w:pStyle w:val="aff"/>
      </w:pPr>
      <w:r>
        <w:t>По нажатию на эту кнопку откроется форма редактирования документа лот плана-графика со всеми данными, которые были внесены в документе «</w:t>
      </w:r>
      <w:r w:rsidRPr="0014313A">
        <w:rPr>
          <w:b/>
        </w:rPr>
        <w:t>Лот плана-графика(Черновик)</w:t>
      </w:r>
      <w:r>
        <w:t xml:space="preserve">». Для сохранения документа следует воспользоваться кнопкой </w:t>
      </w:r>
      <w:r>
        <w:rPr>
          <w:noProof/>
        </w:rPr>
        <w:drawing>
          <wp:inline distT="0" distB="0" distL="0" distR="0" wp14:anchorId="47A60859" wp14:editId="479B1A0B">
            <wp:extent cx="152421" cy="161948"/>
            <wp:effectExtent l="0" t="0" r="0" b="9525"/>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662795">
        <w:t>[</w:t>
      </w:r>
      <w:r>
        <w:rPr>
          <w:b/>
        </w:rPr>
        <w:t>Сохранить</w:t>
      </w:r>
      <w:r w:rsidRPr="00662795">
        <w:t>]</w:t>
      </w:r>
      <w:r>
        <w:t xml:space="preserve">. </w:t>
      </w:r>
      <w:r w:rsidR="0014313A">
        <w:t>Если в протоколе сохранения документа окажутся только информационные контроли, то</w:t>
      </w:r>
      <w:r w:rsidR="00662795">
        <w:t xml:space="preserve"> можно продолжить сохранение документа по кнопке </w:t>
      </w:r>
      <w:r w:rsidR="00662795" w:rsidRPr="00662795">
        <w:t>[</w:t>
      </w:r>
      <w:r w:rsidR="00662795">
        <w:rPr>
          <w:b/>
        </w:rPr>
        <w:t>Продолжить сохранение</w:t>
      </w:r>
      <w:r w:rsidR="00662795" w:rsidRPr="00662795">
        <w:t>]</w:t>
      </w:r>
      <w:r w:rsidR="00662795">
        <w:t xml:space="preserve"> (</w:t>
      </w:r>
      <w:r w:rsidR="00056723" w:rsidRPr="00056723">
        <w:rPr>
          <w:i/>
        </w:rPr>
        <w:fldChar w:fldCharType="begin"/>
      </w:r>
      <w:r w:rsidR="00056723" w:rsidRPr="00056723">
        <w:rPr>
          <w:i/>
        </w:rPr>
        <w:instrText xml:space="preserve"> REF _Ref438130015 \h </w:instrText>
      </w:r>
      <w:r w:rsidR="00056723">
        <w:rPr>
          <w:i/>
        </w:rPr>
        <w:instrText xml:space="preserve"> \* MERGEFORMAT </w:instrText>
      </w:r>
      <w:r w:rsidR="00056723" w:rsidRPr="00056723">
        <w:rPr>
          <w:i/>
        </w:rPr>
      </w:r>
      <w:r w:rsidR="00056723" w:rsidRPr="00056723">
        <w:rPr>
          <w:i/>
        </w:rPr>
        <w:fldChar w:fldCharType="separate"/>
      </w:r>
      <w:r w:rsidR="004E3B3D" w:rsidRPr="004E3B3D">
        <w:rPr>
          <w:i/>
        </w:rPr>
        <w:t xml:space="preserve">Рисунок </w:t>
      </w:r>
      <w:r w:rsidR="004E3B3D" w:rsidRPr="004E3B3D">
        <w:rPr>
          <w:i/>
          <w:noProof/>
        </w:rPr>
        <w:t>127</w:t>
      </w:r>
      <w:r w:rsidR="00056723" w:rsidRPr="00056723">
        <w:rPr>
          <w:i/>
        </w:rPr>
        <w:fldChar w:fldCharType="end"/>
      </w:r>
      <w:r w:rsidR="00662795">
        <w:t>).</w:t>
      </w:r>
      <w:r w:rsidR="0014313A">
        <w:t xml:space="preserve"> В случае наличия в протоколе сохранения блокирующих контролей, следует закрыть протокол, внести необходимые исправления, указанные в контролях и повторить процедуру сохранения документа.</w:t>
      </w:r>
    </w:p>
    <w:p w:rsidR="00056723" w:rsidRDefault="00056723" w:rsidP="00056723">
      <w:pPr>
        <w:pStyle w:val="aff"/>
        <w:spacing w:before="120" w:after="120"/>
        <w:ind w:firstLine="0"/>
        <w:jc w:val="center"/>
      </w:pPr>
      <w:r>
        <w:rPr>
          <w:noProof/>
        </w:rPr>
        <w:lastRenderedPageBreak/>
        <w:drawing>
          <wp:inline distT="0" distB="0" distL="0" distR="0" wp14:anchorId="2442FE6D" wp14:editId="39275AB0">
            <wp:extent cx="6480175" cy="3271520"/>
            <wp:effectExtent l="0" t="0" r="0" b="508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png"/>
                    <pic:cNvPicPr/>
                  </pic:nvPicPr>
                  <pic:blipFill>
                    <a:blip r:embed="rId211">
                      <a:extLst>
                        <a:ext uri="{28A0092B-C50C-407E-A947-70E740481C1C}">
                          <a14:useLocalDpi xmlns:a14="http://schemas.microsoft.com/office/drawing/2010/main" val="0"/>
                        </a:ext>
                      </a:extLst>
                    </a:blip>
                    <a:stretch>
                      <a:fillRect/>
                    </a:stretch>
                  </pic:blipFill>
                  <pic:spPr>
                    <a:xfrm>
                      <a:off x="0" y="0"/>
                      <a:ext cx="6480175" cy="3271520"/>
                    </a:xfrm>
                    <a:prstGeom prst="rect">
                      <a:avLst/>
                    </a:prstGeom>
                  </pic:spPr>
                </pic:pic>
              </a:graphicData>
            </a:graphic>
          </wp:inline>
        </w:drawing>
      </w:r>
    </w:p>
    <w:p w:rsidR="00056723" w:rsidRPr="00662795" w:rsidRDefault="00056723" w:rsidP="00056723">
      <w:pPr>
        <w:pStyle w:val="affffd"/>
      </w:pPr>
      <w:bookmarkStart w:id="190" w:name="_Ref438130015"/>
      <w:r>
        <w:t xml:space="preserve">Рисунок </w:t>
      </w:r>
      <w:fldSimple w:instr=" SEQ Рисунок \* ARABIC ">
        <w:r w:rsidR="004E3B3D">
          <w:rPr>
            <w:noProof/>
          </w:rPr>
          <w:t>127</w:t>
        </w:r>
      </w:fldSimple>
      <w:bookmarkEnd w:id="190"/>
      <w:r>
        <w:t>. Информационный контроль о заполнении суммы документа в рублях</w:t>
      </w:r>
    </w:p>
    <w:p w:rsidR="00A96EEF" w:rsidRDefault="00056723" w:rsidP="0013330C">
      <w:pPr>
        <w:pStyle w:val="aff"/>
      </w:pPr>
      <w:r>
        <w:t>Успешно сохраненный документ будет доступен в папке «</w:t>
      </w:r>
      <w:r w:rsidRPr="00056723">
        <w:rPr>
          <w:b/>
        </w:rPr>
        <w:t>Лот плана-графика (44-ФЗ)</w:t>
      </w:r>
      <w:r>
        <w:t>» в фильтре «</w:t>
      </w:r>
      <w:r w:rsidRPr="00056723">
        <w:rPr>
          <w:b/>
        </w:rPr>
        <w:t>Создание нового</w:t>
      </w:r>
      <w:r>
        <w:t>». Документ же «</w:t>
      </w:r>
      <w:r w:rsidRPr="00056723">
        <w:rPr>
          <w:b/>
        </w:rPr>
        <w:t>Лот плана-графика (Черновик)</w:t>
      </w:r>
      <w:r>
        <w:t>» при этом не перестанет существовать и останется доступным в фильтре «</w:t>
      </w:r>
      <w:r>
        <w:rPr>
          <w:b/>
        </w:rPr>
        <w:t>Черновик (шаблон)</w:t>
      </w:r>
      <w:r>
        <w:t>».</w:t>
      </w:r>
    </w:p>
    <w:p w:rsidR="00664F24" w:rsidRPr="006D6C77" w:rsidRDefault="00664F24" w:rsidP="006D6C77">
      <w:pPr>
        <w:pStyle w:val="41"/>
        <w:keepNext w:val="0"/>
        <w:spacing w:after="240"/>
        <w:jc w:val="left"/>
        <w:outlineLvl w:val="9"/>
        <w:rPr>
          <w:lang w:val="ru-RU"/>
        </w:rPr>
      </w:pPr>
      <w:bookmarkStart w:id="191" w:name="_Toc490749779"/>
      <w:r w:rsidRPr="006D6C77">
        <w:rPr>
          <w:lang w:val="ru-RU"/>
        </w:rPr>
        <w:t>Формирование технического изменения плана-графика</w:t>
      </w:r>
      <w:bookmarkEnd w:id="191"/>
    </w:p>
    <w:p w:rsidR="006D6C77" w:rsidRDefault="006D6C77" w:rsidP="008B70ED">
      <w:pPr>
        <w:pStyle w:val="aff"/>
      </w:pPr>
      <w:r>
        <w:t xml:space="preserve">Под понятием технического изменения плана-графика понимается внесение изменений в данные </w:t>
      </w:r>
      <w:r w:rsidR="008B70ED">
        <w:t>лота</w:t>
      </w:r>
      <w:r>
        <w:t xml:space="preserve"> плана-графика, которые не передаются в ЕИС, но используется для контроля данных в разрезе интеграции ПК «</w:t>
      </w:r>
      <w:r w:rsidRPr="006D6C77">
        <w:rPr>
          <w:b/>
          <w:lang w:val="en-US"/>
        </w:rPr>
        <w:t>WEB</w:t>
      </w:r>
      <w:r w:rsidRPr="006D6C77">
        <w:rPr>
          <w:b/>
        </w:rPr>
        <w:t>-Торги-КС</w:t>
      </w:r>
      <w:r>
        <w:t>»</w:t>
      </w:r>
      <w:r w:rsidR="008B70ED">
        <w:t xml:space="preserve"> с</w:t>
      </w:r>
      <w:r>
        <w:t xml:space="preserve"> Системой исполнения бюджета. Техническое изменение, созданное для лота плана-графика, позволит внести исправление только в поля «</w:t>
      </w:r>
      <w:r>
        <w:rPr>
          <w:b/>
        </w:rPr>
        <w:t>КОСГУ</w:t>
      </w:r>
      <w:r>
        <w:t>», «</w:t>
      </w:r>
      <w:r>
        <w:rPr>
          <w:b/>
        </w:rPr>
        <w:t>ДопКласс</w:t>
      </w:r>
      <w:r>
        <w:t>», «</w:t>
      </w:r>
      <w:r>
        <w:rPr>
          <w:b/>
        </w:rPr>
        <w:t>РегКласс</w:t>
      </w:r>
      <w:r>
        <w:t>» для любого лота плана-графика, в независимости от того, в каком состоянии находится документ план-график</w:t>
      </w:r>
      <w:r w:rsidR="008B70ED">
        <w:t xml:space="preserve"> закупок.</w:t>
      </w:r>
    </w:p>
    <w:p w:rsidR="00A7145E" w:rsidRDefault="008B70ED" w:rsidP="008B70ED">
      <w:pPr>
        <w:pStyle w:val="aff"/>
      </w:pPr>
      <w:r>
        <w:t>Формирование технического изменения доступно только из фильтров «</w:t>
      </w:r>
      <w:r>
        <w:rPr>
          <w:b/>
        </w:rPr>
        <w:t>Согласовано</w:t>
      </w:r>
      <w:r>
        <w:t>» и «</w:t>
      </w:r>
      <w:r>
        <w:rPr>
          <w:b/>
        </w:rPr>
        <w:t>Опубликовано</w:t>
      </w:r>
      <w:r>
        <w:t xml:space="preserve">» лота плана-графика по кнопке </w:t>
      </w:r>
      <w:r w:rsidRPr="008B70ED">
        <w:t>[</w:t>
      </w:r>
      <w:r>
        <w:rPr>
          <w:b/>
        </w:rPr>
        <w:t>С</w:t>
      </w:r>
      <w:r w:rsidR="0004636F">
        <w:rPr>
          <w:b/>
        </w:rPr>
        <w:t>оздат</w:t>
      </w:r>
      <w:r>
        <w:rPr>
          <w:b/>
        </w:rPr>
        <w:t>ь техническое изменение</w:t>
      </w:r>
      <w:r w:rsidRPr="008B70ED">
        <w:t>]</w:t>
      </w:r>
      <w:r>
        <w:t xml:space="preserve"> (</w:t>
      </w:r>
      <w:r w:rsidR="00ED3381" w:rsidRPr="00ED3381">
        <w:rPr>
          <w:i/>
        </w:rPr>
        <w:fldChar w:fldCharType="begin"/>
      </w:r>
      <w:r w:rsidR="00ED3381" w:rsidRPr="00ED3381">
        <w:rPr>
          <w:i/>
        </w:rPr>
        <w:instrText xml:space="preserve"> REF _Ref445475631 \h </w:instrText>
      </w:r>
      <w:r w:rsidR="00ED3381">
        <w:rPr>
          <w:i/>
        </w:rPr>
        <w:instrText xml:space="preserve"> \* MERGEFORMAT </w:instrText>
      </w:r>
      <w:r w:rsidR="00ED3381" w:rsidRPr="00ED3381">
        <w:rPr>
          <w:i/>
        </w:rPr>
      </w:r>
      <w:r w:rsidR="00ED3381" w:rsidRPr="00ED3381">
        <w:rPr>
          <w:i/>
        </w:rPr>
        <w:fldChar w:fldCharType="separate"/>
      </w:r>
      <w:r w:rsidR="004E3B3D" w:rsidRPr="004E3B3D">
        <w:rPr>
          <w:i/>
        </w:rPr>
        <w:t xml:space="preserve">Рисунок </w:t>
      </w:r>
      <w:r w:rsidR="004E3B3D" w:rsidRPr="004E3B3D">
        <w:rPr>
          <w:i/>
          <w:noProof/>
        </w:rPr>
        <w:t>128</w:t>
      </w:r>
      <w:r w:rsidR="00ED3381" w:rsidRPr="00ED3381">
        <w:rPr>
          <w:i/>
        </w:rPr>
        <w:fldChar w:fldCharType="end"/>
      </w:r>
      <w:r>
        <w:t>).</w:t>
      </w:r>
      <w:r w:rsidR="0004636F">
        <w:t xml:space="preserve"> Для этого достаточно выбрать лоты плана-графика, по которым следует создать техническое изменение, и нажать на кнопку </w:t>
      </w:r>
      <w:r w:rsidR="0004636F" w:rsidRPr="008B70ED">
        <w:t>[</w:t>
      </w:r>
      <w:r w:rsidR="0004636F">
        <w:rPr>
          <w:b/>
        </w:rPr>
        <w:t>Создать техническое изменение</w:t>
      </w:r>
      <w:r w:rsidR="0004636F" w:rsidRPr="008B70ED">
        <w:t>]</w:t>
      </w:r>
      <w:r w:rsidR="00A7145E">
        <w:t xml:space="preserve">. </w:t>
      </w:r>
    </w:p>
    <w:p w:rsidR="008B70ED" w:rsidRDefault="00A7145E" w:rsidP="008B70ED">
      <w:pPr>
        <w:pStyle w:val="aff"/>
      </w:pPr>
      <w:r>
        <w:t>Новая редакция плана-графика закупок при этом не формируется и никаких изменений с существующим планом-графиком закупок не происходит. Все изменения коснутся исключительно документов лотов планов-графиков, по которым было создано техническое изменение.</w:t>
      </w:r>
    </w:p>
    <w:p w:rsidR="006D6C77" w:rsidRDefault="00ED3381" w:rsidP="003976FF">
      <w:pPr>
        <w:pStyle w:val="aff"/>
        <w:spacing w:before="120" w:after="120"/>
        <w:ind w:firstLine="0"/>
      </w:pPr>
      <w:r>
        <w:rPr>
          <w:noProof/>
        </w:rPr>
        <w:lastRenderedPageBreak/>
        <w:drawing>
          <wp:inline distT="0" distB="0" distL="0" distR="0" wp14:anchorId="35CEE988" wp14:editId="5DE1C6D8">
            <wp:extent cx="6480175" cy="316484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png"/>
                    <pic:cNvPicPr/>
                  </pic:nvPicPr>
                  <pic:blipFill>
                    <a:blip r:embed="rId212">
                      <a:extLst>
                        <a:ext uri="{28A0092B-C50C-407E-A947-70E740481C1C}">
                          <a14:useLocalDpi xmlns:a14="http://schemas.microsoft.com/office/drawing/2010/main" val="0"/>
                        </a:ext>
                      </a:extLst>
                    </a:blip>
                    <a:stretch>
                      <a:fillRect/>
                    </a:stretch>
                  </pic:blipFill>
                  <pic:spPr>
                    <a:xfrm>
                      <a:off x="0" y="0"/>
                      <a:ext cx="6480175" cy="3164840"/>
                    </a:xfrm>
                    <a:prstGeom prst="rect">
                      <a:avLst/>
                    </a:prstGeom>
                  </pic:spPr>
                </pic:pic>
              </a:graphicData>
            </a:graphic>
          </wp:inline>
        </w:drawing>
      </w:r>
    </w:p>
    <w:p w:rsidR="00ED3381" w:rsidRDefault="00ED3381" w:rsidP="00ED3381">
      <w:pPr>
        <w:pStyle w:val="affffd"/>
      </w:pPr>
      <w:bookmarkStart w:id="192" w:name="_Ref445475631"/>
      <w:r>
        <w:t xml:space="preserve">Рисунок </w:t>
      </w:r>
      <w:fldSimple w:instr=" SEQ Рисунок \* ARABIC ">
        <w:r w:rsidR="004E3B3D">
          <w:rPr>
            <w:noProof/>
          </w:rPr>
          <w:t>128</w:t>
        </w:r>
      </w:fldSimple>
      <w:bookmarkEnd w:id="192"/>
      <w:r>
        <w:t>. Создание технического изменения</w:t>
      </w:r>
    </w:p>
    <w:p w:rsidR="007911E8" w:rsidRDefault="006D6C77" w:rsidP="0013330C">
      <w:pPr>
        <w:pStyle w:val="aff"/>
      </w:pPr>
      <w:r>
        <w:t xml:space="preserve"> </w:t>
      </w:r>
      <w:r w:rsidR="0004636F">
        <w:t>Все выделенные лоты плана-графика при этом действии перейдут в фильтр «</w:t>
      </w:r>
      <w:r w:rsidR="0004636F">
        <w:rPr>
          <w:b/>
        </w:rPr>
        <w:t>Техническое изменение</w:t>
      </w:r>
      <w:r w:rsidR="0004636F">
        <w:t>», расположенной в папке «</w:t>
      </w:r>
      <w:r w:rsidR="0004636F">
        <w:rPr>
          <w:b/>
        </w:rPr>
        <w:t>Лот плана-графика (44-ФЗ)</w:t>
      </w:r>
      <w:r w:rsidR="0004636F">
        <w:t>»</w:t>
      </w:r>
      <w:r w:rsidR="003976FF">
        <w:t xml:space="preserve"> (</w:t>
      </w:r>
      <w:r w:rsidR="003976FF" w:rsidRPr="003976FF">
        <w:rPr>
          <w:i/>
        </w:rPr>
        <w:fldChar w:fldCharType="begin"/>
      </w:r>
      <w:r w:rsidR="003976FF" w:rsidRPr="003976FF">
        <w:rPr>
          <w:i/>
        </w:rPr>
        <w:instrText xml:space="preserve"> REF _Ref445477260 \h </w:instrText>
      </w:r>
      <w:r w:rsidR="003976FF">
        <w:rPr>
          <w:i/>
        </w:rPr>
        <w:instrText xml:space="preserve"> \* MERGEFORMAT </w:instrText>
      </w:r>
      <w:r w:rsidR="003976FF" w:rsidRPr="003976FF">
        <w:rPr>
          <w:i/>
        </w:rPr>
      </w:r>
      <w:r w:rsidR="003976FF" w:rsidRPr="003976FF">
        <w:rPr>
          <w:i/>
        </w:rPr>
        <w:fldChar w:fldCharType="separate"/>
      </w:r>
      <w:r w:rsidR="004E3B3D" w:rsidRPr="004E3B3D">
        <w:rPr>
          <w:i/>
        </w:rPr>
        <w:t xml:space="preserve">Рисунок </w:t>
      </w:r>
      <w:r w:rsidR="004E3B3D" w:rsidRPr="004E3B3D">
        <w:rPr>
          <w:i/>
          <w:noProof/>
        </w:rPr>
        <w:t>129</w:t>
      </w:r>
      <w:r w:rsidR="003976FF" w:rsidRPr="003976FF">
        <w:rPr>
          <w:i/>
        </w:rPr>
        <w:fldChar w:fldCharType="end"/>
      </w:r>
      <w:r w:rsidR="003976FF">
        <w:t xml:space="preserve">). </w:t>
      </w:r>
    </w:p>
    <w:p w:rsidR="003976FF" w:rsidRDefault="003976FF" w:rsidP="003976FF">
      <w:pPr>
        <w:pStyle w:val="aff"/>
        <w:spacing w:before="120" w:after="120"/>
        <w:ind w:firstLine="0"/>
      </w:pPr>
      <w:r>
        <w:rPr>
          <w:noProof/>
        </w:rPr>
        <w:drawing>
          <wp:inline distT="0" distB="0" distL="0" distR="0" wp14:anchorId="39962E67" wp14:editId="517EE867">
            <wp:extent cx="6480175" cy="2818765"/>
            <wp:effectExtent l="0" t="0" r="0" b="635"/>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6.png"/>
                    <pic:cNvPicPr/>
                  </pic:nvPicPr>
                  <pic:blipFill>
                    <a:blip r:embed="rId213">
                      <a:extLst>
                        <a:ext uri="{28A0092B-C50C-407E-A947-70E740481C1C}">
                          <a14:useLocalDpi xmlns:a14="http://schemas.microsoft.com/office/drawing/2010/main" val="0"/>
                        </a:ext>
                      </a:extLst>
                    </a:blip>
                    <a:stretch>
                      <a:fillRect/>
                    </a:stretch>
                  </pic:blipFill>
                  <pic:spPr>
                    <a:xfrm>
                      <a:off x="0" y="0"/>
                      <a:ext cx="6480175" cy="2818765"/>
                    </a:xfrm>
                    <a:prstGeom prst="rect">
                      <a:avLst/>
                    </a:prstGeom>
                  </pic:spPr>
                </pic:pic>
              </a:graphicData>
            </a:graphic>
          </wp:inline>
        </w:drawing>
      </w:r>
    </w:p>
    <w:p w:rsidR="003976FF" w:rsidRDefault="003976FF" w:rsidP="003976FF">
      <w:pPr>
        <w:pStyle w:val="affffd"/>
      </w:pPr>
      <w:bookmarkStart w:id="193" w:name="_Ref445477260"/>
      <w:r>
        <w:t xml:space="preserve">Рисунок </w:t>
      </w:r>
      <w:fldSimple w:instr=" SEQ Рисунок \* ARABIC ">
        <w:r w:rsidR="004E3B3D">
          <w:rPr>
            <w:noProof/>
          </w:rPr>
          <w:t>129</w:t>
        </w:r>
      </w:fldSimple>
      <w:bookmarkEnd w:id="193"/>
      <w:r>
        <w:t>. Лоты плана-графика, по которым сформировано техническое изменение</w:t>
      </w:r>
    </w:p>
    <w:p w:rsidR="001231D5" w:rsidRDefault="003976FF" w:rsidP="0013330C">
      <w:pPr>
        <w:pStyle w:val="aff"/>
      </w:pPr>
      <w:r>
        <w:t xml:space="preserve">Для исправления данных в лоте плана-графика необходимо выделить документ и нажать на кнопку </w:t>
      </w:r>
      <w:r>
        <w:rPr>
          <w:noProof/>
        </w:rPr>
        <w:drawing>
          <wp:inline distT="0" distB="0" distL="0" distR="0" wp14:anchorId="0CA6A019" wp14:editId="6F58890A">
            <wp:extent cx="133369" cy="152421"/>
            <wp:effectExtent l="0" t="0" r="0"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3976FF">
        <w:t>[</w:t>
      </w:r>
      <w:r>
        <w:rPr>
          <w:b/>
        </w:rPr>
        <w:t>Редактировать</w:t>
      </w:r>
      <w:r w:rsidRPr="003976FF">
        <w:t>]</w:t>
      </w:r>
      <w:r>
        <w:t>. В открывшейся форме редактирования документа доступными для заполнения будут только поля во вкладке «</w:t>
      </w:r>
      <w:r w:rsidRPr="003976FF">
        <w:rPr>
          <w:b/>
        </w:rPr>
        <w:t>КБК</w:t>
      </w:r>
      <w:r>
        <w:t>» (</w:t>
      </w:r>
      <w:r w:rsidR="001231D5" w:rsidRPr="001231D5">
        <w:rPr>
          <w:i/>
        </w:rPr>
        <w:fldChar w:fldCharType="begin"/>
      </w:r>
      <w:r w:rsidR="001231D5" w:rsidRPr="001231D5">
        <w:rPr>
          <w:i/>
        </w:rPr>
        <w:instrText xml:space="preserve"> REF _Ref445479418 \h </w:instrText>
      </w:r>
      <w:r w:rsidR="001231D5">
        <w:rPr>
          <w:i/>
        </w:rPr>
        <w:instrText xml:space="preserve"> \* MERGEFORMAT </w:instrText>
      </w:r>
      <w:r w:rsidR="001231D5" w:rsidRPr="001231D5">
        <w:rPr>
          <w:i/>
        </w:rPr>
      </w:r>
      <w:r w:rsidR="001231D5" w:rsidRPr="001231D5">
        <w:rPr>
          <w:i/>
        </w:rPr>
        <w:fldChar w:fldCharType="separate"/>
      </w:r>
      <w:r w:rsidR="004E3B3D" w:rsidRPr="004E3B3D">
        <w:rPr>
          <w:i/>
        </w:rPr>
        <w:t xml:space="preserve">Рисунок </w:t>
      </w:r>
      <w:r w:rsidR="004E3B3D" w:rsidRPr="004E3B3D">
        <w:rPr>
          <w:i/>
          <w:noProof/>
        </w:rPr>
        <w:t>130</w:t>
      </w:r>
      <w:r w:rsidR="001231D5" w:rsidRPr="001231D5">
        <w:rPr>
          <w:i/>
        </w:rPr>
        <w:fldChar w:fldCharType="end"/>
      </w:r>
      <w:r>
        <w:t>).</w:t>
      </w:r>
    </w:p>
    <w:p w:rsidR="003976FF" w:rsidRDefault="001231D5" w:rsidP="001231D5">
      <w:pPr>
        <w:pStyle w:val="aff"/>
        <w:ind w:firstLine="0"/>
      </w:pPr>
      <w:r>
        <w:rPr>
          <w:noProof/>
        </w:rPr>
        <w:lastRenderedPageBreak/>
        <w:drawing>
          <wp:inline distT="0" distB="0" distL="0" distR="0" wp14:anchorId="328E3A0C" wp14:editId="1555AA1D">
            <wp:extent cx="6480175" cy="3867785"/>
            <wp:effectExtent l="0" t="0" r="0"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7.png"/>
                    <pic:cNvPicPr/>
                  </pic:nvPicPr>
                  <pic:blipFill>
                    <a:blip r:embed="rId214">
                      <a:extLst>
                        <a:ext uri="{28A0092B-C50C-407E-A947-70E740481C1C}">
                          <a14:useLocalDpi xmlns:a14="http://schemas.microsoft.com/office/drawing/2010/main" val="0"/>
                        </a:ext>
                      </a:extLst>
                    </a:blip>
                    <a:stretch>
                      <a:fillRect/>
                    </a:stretch>
                  </pic:blipFill>
                  <pic:spPr>
                    <a:xfrm>
                      <a:off x="0" y="0"/>
                      <a:ext cx="6480175" cy="3867785"/>
                    </a:xfrm>
                    <a:prstGeom prst="rect">
                      <a:avLst/>
                    </a:prstGeom>
                  </pic:spPr>
                </pic:pic>
              </a:graphicData>
            </a:graphic>
          </wp:inline>
        </w:drawing>
      </w:r>
    </w:p>
    <w:p w:rsidR="001231D5" w:rsidRPr="003976FF" w:rsidRDefault="001231D5" w:rsidP="001231D5">
      <w:pPr>
        <w:pStyle w:val="affffd"/>
      </w:pPr>
      <w:bookmarkStart w:id="194" w:name="_Ref445479418"/>
      <w:r>
        <w:t xml:space="preserve">Рисунок </w:t>
      </w:r>
      <w:fldSimple w:instr=" SEQ Рисунок \* ARABIC ">
        <w:r w:rsidR="004E3B3D">
          <w:rPr>
            <w:noProof/>
          </w:rPr>
          <w:t>130</w:t>
        </w:r>
      </w:fldSimple>
      <w:bookmarkEnd w:id="194"/>
      <w:r>
        <w:t>. Внесение технический изменений в лот плана-графика</w:t>
      </w:r>
    </w:p>
    <w:p w:rsidR="001231D5" w:rsidRDefault="008E05A9" w:rsidP="0013330C">
      <w:pPr>
        <w:pStyle w:val="aff"/>
      </w:pPr>
      <w:r>
        <w:t>З</w:t>
      </w:r>
      <w:r w:rsidR="001231D5">
        <w:t>аполнения полей</w:t>
      </w:r>
      <w:r>
        <w:t xml:space="preserve"> «</w:t>
      </w:r>
      <w:r>
        <w:rPr>
          <w:b/>
        </w:rPr>
        <w:t>КОСГУ</w:t>
      </w:r>
      <w:r>
        <w:t>», «</w:t>
      </w:r>
      <w:r>
        <w:rPr>
          <w:b/>
        </w:rPr>
        <w:t>ДопКласс</w:t>
      </w:r>
      <w:r>
        <w:t>», «</w:t>
      </w:r>
      <w:r>
        <w:rPr>
          <w:b/>
        </w:rPr>
        <w:t>РегКласс</w:t>
      </w:r>
      <w:r>
        <w:t>» допускается ручным вводом с клавиатуры или же вызовом соответствующих справочников и выбором необходимого значения.</w:t>
      </w:r>
    </w:p>
    <w:p w:rsidR="008E05A9" w:rsidRDefault="008E05A9" w:rsidP="0013330C">
      <w:pPr>
        <w:pStyle w:val="aff"/>
      </w:pPr>
      <w:r>
        <w:t xml:space="preserve">После корректировки полей следует сохранить документ по кнопке </w:t>
      </w:r>
      <w:r>
        <w:rPr>
          <w:noProof/>
        </w:rPr>
        <w:drawing>
          <wp:inline distT="0" distB="0" distL="0" distR="0" wp14:anchorId="126BE684" wp14:editId="50771079">
            <wp:extent cx="152421" cy="161948"/>
            <wp:effectExtent l="0" t="0" r="0" b="9525"/>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E05A9">
        <w:t>[</w:t>
      </w:r>
      <w:r>
        <w:rPr>
          <w:b/>
        </w:rPr>
        <w:t>Сохранить</w:t>
      </w:r>
      <w:r w:rsidRPr="008E05A9">
        <w:t>]</w:t>
      </w:r>
      <w:r>
        <w:t>.</w:t>
      </w:r>
    </w:p>
    <w:p w:rsidR="008E05A9" w:rsidRDefault="008E05A9" w:rsidP="0013330C">
      <w:pPr>
        <w:pStyle w:val="aff"/>
      </w:pPr>
      <w:r>
        <w:t xml:space="preserve">Все исправленные лоты плана-графика следует перевести в согласованное состояние по кнопке </w:t>
      </w:r>
      <w:r w:rsidRPr="008E05A9">
        <w:t>[</w:t>
      </w:r>
      <w:r>
        <w:rPr>
          <w:b/>
        </w:rPr>
        <w:t>Согласовать техническое изменение</w:t>
      </w:r>
      <w:r w:rsidRPr="008E05A9">
        <w:t>]</w:t>
      </w:r>
      <w:r>
        <w:t xml:space="preserve"> (</w:t>
      </w:r>
      <w:r w:rsidR="007B6ABD" w:rsidRPr="007B6ABD">
        <w:rPr>
          <w:i/>
        </w:rPr>
        <w:fldChar w:fldCharType="begin"/>
      </w:r>
      <w:r w:rsidR="007B6ABD" w:rsidRPr="007B6ABD">
        <w:rPr>
          <w:i/>
        </w:rPr>
        <w:instrText xml:space="preserve"> REF _Ref445480097 \h </w:instrText>
      </w:r>
      <w:r w:rsidR="007B6ABD">
        <w:rPr>
          <w:i/>
        </w:rPr>
        <w:instrText xml:space="preserve"> \* MERGEFORMAT </w:instrText>
      </w:r>
      <w:r w:rsidR="007B6ABD" w:rsidRPr="007B6ABD">
        <w:rPr>
          <w:i/>
        </w:rPr>
      </w:r>
      <w:r w:rsidR="007B6ABD" w:rsidRPr="007B6ABD">
        <w:rPr>
          <w:i/>
        </w:rPr>
        <w:fldChar w:fldCharType="separate"/>
      </w:r>
      <w:r w:rsidR="004E3B3D" w:rsidRPr="004E3B3D">
        <w:rPr>
          <w:i/>
        </w:rPr>
        <w:t xml:space="preserve">Рисунок </w:t>
      </w:r>
      <w:r w:rsidR="004E3B3D" w:rsidRPr="004E3B3D">
        <w:rPr>
          <w:i/>
          <w:noProof/>
        </w:rPr>
        <w:t>131</w:t>
      </w:r>
      <w:r w:rsidR="007B6ABD" w:rsidRPr="007B6ABD">
        <w:rPr>
          <w:i/>
        </w:rPr>
        <w:fldChar w:fldCharType="end"/>
      </w:r>
      <w:r>
        <w:t>).</w:t>
      </w:r>
    </w:p>
    <w:p w:rsidR="008E05A9" w:rsidRDefault="007B6ABD" w:rsidP="007B6ABD">
      <w:pPr>
        <w:pStyle w:val="aff"/>
        <w:spacing w:before="120" w:after="120"/>
        <w:ind w:firstLine="0"/>
      </w:pPr>
      <w:r>
        <w:rPr>
          <w:noProof/>
        </w:rPr>
        <w:drawing>
          <wp:inline distT="0" distB="0" distL="0" distR="0" wp14:anchorId="02BFC67B" wp14:editId="122E0BF7">
            <wp:extent cx="6480175" cy="2616200"/>
            <wp:effectExtent l="0" t="0" r="0"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5.png"/>
                    <pic:cNvPicPr/>
                  </pic:nvPicPr>
                  <pic:blipFill>
                    <a:blip r:embed="rId215">
                      <a:extLst>
                        <a:ext uri="{28A0092B-C50C-407E-A947-70E740481C1C}">
                          <a14:useLocalDpi xmlns:a14="http://schemas.microsoft.com/office/drawing/2010/main" val="0"/>
                        </a:ext>
                      </a:extLst>
                    </a:blip>
                    <a:stretch>
                      <a:fillRect/>
                    </a:stretch>
                  </pic:blipFill>
                  <pic:spPr>
                    <a:xfrm>
                      <a:off x="0" y="0"/>
                      <a:ext cx="6480175" cy="2616200"/>
                    </a:xfrm>
                    <a:prstGeom prst="rect">
                      <a:avLst/>
                    </a:prstGeom>
                  </pic:spPr>
                </pic:pic>
              </a:graphicData>
            </a:graphic>
          </wp:inline>
        </w:drawing>
      </w:r>
    </w:p>
    <w:p w:rsidR="007B6ABD" w:rsidRPr="008E05A9" w:rsidRDefault="007B6ABD" w:rsidP="007B6ABD">
      <w:pPr>
        <w:pStyle w:val="affffd"/>
      </w:pPr>
      <w:bookmarkStart w:id="195" w:name="_Ref445480097"/>
      <w:r>
        <w:t xml:space="preserve">Рисунок </w:t>
      </w:r>
      <w:fldSimple w:instr=" SEQ Рисунок \* ARABIC ">
        <w:r w:rsidR="004E3B3D">
          <w:rPr>
            <w:noProof/>
          </w:rPr>
          <w:t>131</w:t>
        </w:r>
      </w:fldSimple>
      <w:bookmarkEnd w:id="195"/>
      <w:r>
        <w:t>. Согласование технического изменения</w:t>
      </w:r>
    </w:p>
    <w:p w:rsidR="00664F24" w:rsidRPr="002730F6" w:rsidRDefault="002730F6" w:rsidP="0013330C">
      <w:pPr>
        <w:pStyle w:val="aff"/>
      </w:pPr>
      <w:r>
        <w:t xml:space="preserve">Все лоты плана-графика, для которых применена была кнопка </w:t>
      </w:r>
      <w:r w:rsidRPr="002730F6">
        <w:t>[</w:t>
      </w:r>
      <w:r>
        <w:rPr>
          <w:b/>
        </w:rPr>
        <w:t>Согласовать техническое изменение</w:t>
      </w:r>
      <w:r w:rsidRPr="002730F6">
        <w:t>]</w:t>
      </w:r>
      <w:r>
        <w:t>, перейдут в фильтр «</w:t>
      </w:r>
      <w:r>
        <w:rPr>
          <w:b/>
        </w:rPr>
        <w:t>Согласовано</w:t>
      </w:r>
      <w:r>
        <w:t>».</w:t>
      </w:r>
    </w:p>
    <w:p w:rsidR="00664F24" w:rsidRDefault="00664F24" w:rsidP="0013330C">
      <w:pPr>
        <w:pStyle w:val="aff"/>
      </w:pPr>
    </w:p>
    <w:p w:rsidR="00664F24" w:rsidRDefault="00664F24" w:rsidP="0013330C">
      <w:pPr>
        <w:pStyle w:val="aff"/>
      </w:pPr>
    </w:p>
    <w:p w:rsidR="0086232E" w:rsidRDefault="0086232E" w:rsidP="0086232E">
      <w:pPr>
        <w:pStyle w:val="30"/>
        <w:tabs>
          <w:tab w:val="clear" w:pos="1797"/>
          <w:tab w:val="num" w:pos="2212"/>
        </w:tabs>
        <w:spacing w:after="120"/>
        <w:ind w:left="2212"/>
        <w:jc w:val="left"/>
        <w:outlineLvl w:val="9"/>
      </w:pPr>
      <w:bookmarkStart w:id="196" w:name="_Toc490749780"/>
      <w:r>
        <w:lastRenderedPageBreak/>
        <w:t>Учет в Плане-графике и повторное размещение несостоявшихся процедур размещения заказа</w:t>
      </w:r>
      <w:bookmarkEnd w:id="196"/>
    </w:p>
    <w:p w:rsidR="0086232E" w:rsidRDefault="0086232E" w:rsidP="0086232E">
      <w:pPr>
        <w:pStyle w:val="aff"/>
      </w:pPr>
      <w:r>
        <w:t>Для повторного размещения несостоявшихся процедур размещения заказа необходимо высвободить средства, зарезерви</w:t>
      </w:r>
      <w:r w:rsidR="00834742">
        <w:t>рованные на финансирование данного</w:t>
      </w:r>
      <w:r>
        <w:t xml:space="preserve"> лота</w:t>
      </w:r>
      <w:r w:rsidR="00834742">
        <w:t xml:space="preserve"> плана-графика. Д</w:t>
      </w:r>
      <w:r>
        <w:t>ля этого необходимо перейти</w:t>
      </w:r>
      <w:r w:rsidR="00834742">
        <w:t xml:space="preserve"> в навигаторе</w:t>
      </w:r>
      <w:r>
        <w:t xml:space="preserve"> к </w:t>
      </w:r>
      <w:r w:rsidR="00834742">
        <w:t>папке «</w:t>
      </w:r>
      <w:r w:rsidR="00834742" w:rsidRPr="00834742">
        <w:rPr>
          <w:b/>
        </w:rPr>
        <w:t>Р</w:t>
      </w:r>
      <w:r w:rsidRPr="00834742">
        <w:rPr>
          <w:b/>
        </w:rPr>
        <w:t>еестр лотов</w:t>
      </w:r>
      <w:r w:rsidR="00834742">
        <w:t>»</w:t>
      </w:r>
      <w:r>
        <w:t xml:space="preserve"> в </w:t>
      </w:r>
      <w:r w:rsidR="00834742">
        <w:t>фильтр</w:t>
      </w:r>
      <w:r>
        <w:t xml:space="preserve"> </w:t>
      </w:r>
      <w:r w:rsidR="00834742">
        <w:t>«</w:t>
      </w:r>
      <w:r w:rsidR="00834742" w:rsidRPr="00834742">
        <w:rPr>
          <w:b/>
        </w:rPr>
        <w:t>Несостоявшаяся процедура размещения заказа</w:t>
      </w:r>
      <w:r w:rsidR="00834742">
        <w:t>» или «</w:t>
      </w:r>
      <w:r w:rsidR="00834742">
        <w:rPr>
          <w:b/>
        </w:rPr>
        <w:t>Отмененная процедура размещения заказа</w:t>
      </w:r>
      <w:r w:rsidR="00834742">
        <w:t xml:space="preserve">» (см. </w:t>
      </w:r>
      <w:r w:rsidR="00834742" w:rsidRPr="009115BB">
        <w:rPr>
          <w:i/>
        </w:rPr>
        <w:fldChar w:fldCharType="begin"/>
      </w:r>
      <w:r w:rsidR="00834742" w:rsidRPr="009115BB">
        <w:rPr>
          <w:i/>
        </w:rPr>
        <w:instrText xml:space="preserve"> REF _Ref416299332 \h </w:instrText>
      </w:r>
      <w:r w:rsidR="009115BB">
        <w:rPr>
          <w:i/>
        </w:rPr>
        <w:instrText xml:space="preserve"> \* MERGEFORMAT </w:instrText>
      </w:r>
      <w:r w:rsidR="00834742" w:rsidRPr="009115BB">
        <w:rPr>
          <w:i/>
        </w:rPr>
      </w:r>
      <w:r w:rsidR="00834742" w:rsidRPr="009115BB">
        <w:rPr>
          <w:i/>
        </w:rPr>
        <w:fldChar w:fldCharType="separate"/>
      </w:r>
      <w:r w:rsidR="004E3B3D" w:rsidRPr="004E3B3D">
        <w:rPr>
          <w:i/>
        </w:rPr>
        <w:t>Работа с лотами заказа</w:t>
      </w:r>
      <w:r w:rsidR="00834742" w:rsidRPr="009115BB">
        <w:rPr>
          <w:i/>
        </w:rPr>
        <w:fldChar w:fldCharType="end"/>
      </w:r>
      <w:r w:rsidR="00834742">
        <w:t>)</w:t>
      </w:r>
      <w:r>
        <w:t xml:space="preserve">. При </w:t>
      </w:r>
      <w:r w:rsidR="00834742">
        <w:t xml:space="preserve">использовании кнопки </w:t>
      </w:r>
      <w:r w:rsidR="00834742">
        <w:rPr>
          <w:noProof/>
        </w:rPr>
        <w:drawing>
          <wp:inline distT="0" distB="0" distL="0" distR="0" wp14:anchorId="0B8DCDD1" wp14:editId="5A1D6F31">
            <wp:extent cx="152421" cy="152421"/>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свободить.png"/>
                    <pic:cNvPicPr/>
                  </pic:nvPicPr>
                  <pic:blipFill>
                    <a:blip r:embed="rId216">
                      <a:extLst>
                        <a:ext uri="{28A0092B-C50C-407E-A947-70E740481C1C}">
                          <a14:useLocalDpi xmlns:a14="http://schemas.microsoft.com/office/drawing/2010/main" val="0"/>
                        </a:ext>
                      </a:extLst>
                    </a:blip>
                    <a:stretch>
                      <a:fillRect/>
                    </a:stretch>
                  </pic:blipFill>
                  <pic:spPr>
                    <a:xfrm>
                      <a:off x="0" y="0"/>
                      <a:ext cx="152421" cy="152421"/>
                    </a:xfrm>
                    <a:prstGeom prst="rect">
                      <a:avLst/>
                    </a:prstGeom>
                  </pic:spPr>
                </pic:pic>
              </a:graphicData>
            </a:graphic>
          </wp:inline>
        </w:drawing>
      </w:r>
      <w:r w:rsidR="00834742">
        <w:t xml:space="preserve"> </w:t>
      </w:r>
      <w:r w:rsidR="00834742" w:rsidRPr="00834742">
        <w:t>[</w:t>
      </w:r>
      <w:r w:rsidR="00834742">
        <w:rPr>
          <w:b/>
        </w:rPr>
        <w:t>Высвободить средства по лоту</w:t>
      </w:r>
      <w:r w:rsidR="00834742" w:rsidRPr="00834742">
        <w:t>]</w:t>
      </w:r>
      <w:r>
        <w:t xml:space="preserve"> связь заявки на закупку с лотом в </w:t>
      </w:r>
      <w:r w:rsidR="00834742">
        <w:t>п</w:t>
      </w:r>
      <w:r w:rsidRPr="00834742">
        <w:t>лане-графике</w:t>
      </w:r>
      <w:r>
        <w:t xml:space="preserve"> удаляется</w:t>
      </w:r>
      <w:r w:rsidR="00834742">
        <w:t xml:space="preserve"> и к нему можно будет сформировать изменение </w:t>
      </w:r>
      <w:r w:rsidR="00834742" w:rsidRPr="009624C1">
        <w:t>(</w:t>
      </w:r>
      <w:r w:rsidR="00381539" w:rsidRPr="00381539">
        <w:rPr>
          <w:i/>
        </w:rPr>
        <w:fldChar w:fldCharType="begin"/>
      </w:r>
      <w:r w:rsidR="00381539" w:rsidRPr="00381539">
        <w:rPr>
          <w:i/>
        </w:rPr>
        <w:instrText xml:space="preserve"> REF _Ref450750119 \h  \* MERGEFORMAT </w:instrText>
      </w:r>
      <w:r w:rsidR="00381539" w:rsidRPr="00381539">
        <w:rPr>
          <w:i/>
        </w:rPr>
      </w:r>
      <w:r w:rsidR="00381539" w:rsidRPr="00381539">
        <w:rPr>
          <w:i/>
        </w:rPr>
        <w:fldChar w:fldCharType="separate"/>
      </w:r>
      <w:r w:rsidR="004E3B3D" w:rsidRPr="004E3B3D">
        <w:rPr>
          <w:i/>
        </w:rPr>
        <w:t xml:space="preserve">Рисунок </w:t>
      </w:r>
      <w:r w:rsidR="004E3B3D" w:rsidRPr="004E3B3D">
        <w:rPr>
          <w:i/>
          <w:noProof/>
        </w:rPr>
        <w:t>132</w:t>
      </w:r>
      <w:r w:rsidR="00381539" w:rsidRPr="00381539">
        <w:rPr>
          <w:i/>
        </w:rPr>
        <w:fldChar w:fldCharType="end"/>
      </w:r>
      <w:r w:rsidR="00834742" w:rsidRPr="009624C1">
        <w:t>)</w:t>
      </w:r>
      <w:r w:rsidR="00834742">
        <w:t>.</w:t>
      </w:r>
      <w:r>
        <w:t xml:space="preserve"> Измен</w:t>
      </w:r>
      <w:r w:rsidR="00304781">
        <w:t>енный и согласованный документ</w:t>
      </w:r>
      <w:r>
        <w:t xml:space="preserve"> </w:t>
      </w:r>
      <w:r w:rsidR="00304781">
        <w:t>лот</w:t>
      </w:r>
      <w:r>
        <w:t xml:space="preserve"> </w:t>
      </w:r>
      <w:r w:rsidR="00304781">
        <w:t>п</w:t>
      </w:r>
      <w:r>
        <w:t>лана-графика можно</w:t>
      </w:r>
      <w:r w:rsidR="00304781">
        <w:t xml:space="preserve"> будет</w:t>
      </w:r>
      <w:r>
        <w:t xml:space="preserve"> связать с внов</w:t>
      </w:r>
      <w:r w:rsidR="00381539">
        <w:t>ь созданной заявкой на закупку.</w:t>
      </w:r>
    </w:p>
    <w:p w:rsidR="00381539" w:rsidRDefault="00381539" w:rsidP="00381539">
      <w:pPr>
        <w:pStyle w:val="aff"/>
        <w:spacing w:before="120" w:after="120"/>
        <w:ind w:firstLine="0"/>
        <w:jc w:val="center"/>
      </w:pPr>
      <w:r>
        <w:rPr>
          <w:noProof/>
        </w:rPr>
        <w:drawing>
          <wp:inline distT="0" distB="0" distL="0" distR="0" wp14:anchorId="363F8158" wp14:editId="3D51DEF1">
            <wp:extent cx="6480175" cy="3186430"/>
            <wp:effectExtent l="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8.png"/>
                    <pic:cNvPicPr/>
                  </pic:nvPicPr>
                  <pic:blipFill>
                    <a:blip r:embed="rId217">
                      <a:extLst>
                        <a:ext uri="{28A0092B-C50C-407E-A947-70E740481C1C}">
                          <a14:useLocalDpi xmlns:a14="http://schemas.microsoft.com/office/drawing/2010/main" val="0"/>
                        </a:ext>
                      </a:extLst>
                    </a:blip>
                    <a:stretch>
                      <a:fillRect/>
                    </a:stretch>
                  </pic:blipFill>
                  <pic:spPr>
                    <a:xfrm>
                      <a:off x="0" y="0"/>
                      <a:ext cx="6480175" cy="3186430"/>
                    </a:xfrm>
                    <a:prstGeom prst="rect">
                      <a:avLst/>
                    </a:prstGeom>
                  </pic:spPr>
                </pic:pic>
              </a:graphicData>
            </a:graphic>
          </wp:inline>
        </w:drawing>
      </w:r>
    </w:p>
    <w:p w:rsidR="00381539" w:rsidRDefault="00381539" w:rsidP="00381539">
      <w:pPr>
        <w:pStyle w:val="affffd"/>
      </w:pPr>
      <w:bookmarkStart w:id="197" w:name="_Ref450750119"/>
      <w:r>
        <w:t xml:space="preserve">Рисунок </w:t>
      </w:r>
      <w:fldSimple w:instr=" SEQ Рисунок \* ARABIC ">
        <w:r w:rsidR="004E3B3D">
          <w:rPr>
            <w:noProof/>
          </w:rPr>
          <w:t>132</w:t>
        </w:r>
      </w:fldSimple>
      <w:bookmarkEnd w:id="197"/>
      <w:r>
        <w:t>. Красным цветом подсвечены лоты плана-графика, по которым были высвобождены средства</w:t>
      </w:r>
    </w:p>
    <w:p w:rsidR="00676593" w:rsidRDefault="00676593" w:rsidP="00676593">
      <w:pPr>
        <w:pStyle w:val="30"/>
        <w:tabs>
          <w:tab w:val="clear" w:pos="1797"/>
          <w:tab w:val="num" w:pos="2212"/>
        </w:tabs>
        <w:spacing w:after="120"/>
        <w:ind w:left="2212"/>
        <w:jc w:val="left"/>
        <w:outlineLvl w:val="9"/>
      </w:pPr>
      <w:bookmarkStart w:id="198" w:name="_Toc490749781"/>
      <w:bookmarkStart w:id="199" w:name="_Toc306193059"/>
      <w:bookmarkStart w:id="200" w:name="_Ref311584578"/>
      <w:r>
        <w:t xml:space="preserve">Загрузка план-графика заказчика </w:t>
      </w:r>
      <w:r w:rsidR="006A0373">
        <w:t>из</w:t>
      </w:r>
      <w:r>
        <w:t xml:space="preserve"> ЕИС</w:t>
      </w:r>
      <w:bookmarkEnd w:id="198"/>
    </w:p>
    <w:p w:rsidR="00676593" w:rsidRDefault="00676593" w:rsidP="00676593">
      <w:pPr>
        <w:pStyle w:val="aff"/>
        <w:ind w:firstLine="0"/>
      </w:pPr>
    </w:p>
    <w:p w:rsidR="00676593" w:rsidRDefault="00340F70" w:rsidP="00676593">
      <w:pPr>
        <w:pStyle w:val="aff"/>
      </w:pPr>
      <w:r>
        <w:t>В Системе «</w:t>
      </w:r>
      <w:r w:rsidRPr="00340F70">
        <w:rPr>
          <w:b/>
          <w:lang w:val="en-US"/>
        </w:rPr>
        <w:t>WEB</w:t>
      </w:r>
      <w:r w:rsidRPr="00340F70">
        <w:rPr>
          <w:b/>
        </w:rPr>
        <w:t>-Торги-КС</w:t>
      </w:r>
      <w:r>
        <w:t>» предусмотрен механизм загрузки ранее опубликованных в структурированном виде пла</w:t>
      </w:r>
      <w:r w:rsidR="00955A41">
        <w:t>нов-графиков заказчиков из ЕИС.</w:t>
      </w:r>
    </w:p>
    <w:p w:rsidR="00955A41" w:rsidRDefault="00955A41" w:rsidP="00676593">
      <w:pPr>
        <w:pStyle w:val="aff"/>
      </w:pPr>
      <w:r>
        <w:t>Данная процедура рассчитана на однократное использование заказчиками в регионах, которые с середины года переходят на работу в Системе «</w:t>
      </w:r>
      <w:r w:rsidRPr="00340F70">
        <w:rPr>
          <w:b/>
          <w:lang w:val="en-US"/>
        </w:rPr>
        <w:t>WEB</w:t>
      </w:r>
      <w:r w:rsidRPr="00340F70">
        <w:rPr>
          <w:b/>
        </w:rPr>
        <w:t>-Торги-КС</w:t>
      </w:r>
      <w:r>
        <w:t>».</w:t>
      </w:r>
    </w:p>
    <w:p w:rsidR="00955A41" w:rsidRPr="00955A41" w:rsidRDefault="00955A41" w:rsidP="00676593">
      <w:pPr>
        <w:pStyle w:val="aff"/>
      </w:pPr>
      <w:r>
        <w:t>Для создания заявки на загрузку плана-графика с ЕИС достаточно перейти в навигаторе к документу «</w:t>
      </w:r>
      <w:r w:rsidRPr="00955A41">
        <w:rPr>
          <w:b/>
        </w:rPr>
        <w:t>Заявка заказчика на загрузку Плана-графика с ЕИС</w:t>
      </w:r>
      <w:r>
        <w:t xml:space="preserve">» и нажать на кнопку </w:t>
      </w:r>
      <w:r>
        <w:rPr>
          <w:b/>
          <w:noProof/>
        </w:rPr>
        <w:drawing>
          <wp:inline distT="0" distB="0" distL="0" distR="0" wp14:anchorId="08E29274" wp14:editId="771929E1">
            <wp:extent cx="133350" cy="17145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sidRPr="00955A41">
        <w:t>[</w:t>
      </w:r>
      <w:r>
        <w:rPr>
          <w:b/>
        </w:rPr>
        <w:t>Создать</w:t>
      </w:r>
      <w:r w:rsidRPr="00955A41">
        <w:t>] (</w:t>
      </w:r>
      <w:r w:rsidRPr="00955A41">
        <w:rPr>
          <w:i/>
        </w:rPr>
        <w:fldChar w:fldCharType="begin"/>
      </w:r>
      <w:r w:rsidRPr="00955A41">
        <w:rPr>
          <w:i/>
        </w:rPr>
        <w:instrText xml:space="preserve"> REF _Ref443406506 \h </w:instrText>
      </w:r>
      <w:r>
        <w:rPr>
          <w:i/>
        </w:rPr>
        <w:instrText xml:space="preserve"> \* MERGEFORMAT </w:instrText>
      </w:r>
      <w:r w:rsidRPr="00955A41">
        <w:rPr>
          <w:i/>
        </w:rPr>
      </w:r>
      <w:r w:rsidRPr="00955A41">
        <w:rPr>
          <w:i/>
        </w:rPr>
        <w:fldChar w:fldCharType="separate"/>
      </w:r>
      <w:r w:rsidR="004E3B3D" w:rsidRPr="004E3B3D">
        <w:rPr>
          <w:i/>
        </w:rPr>
        <w:t xml:space="preserve">Рисунок </w:t>
      </w:r>
      <w:r w:rsidR="004E3B3D" w:rsidRPr="004E3B3D">
        <w:rPr>
          <w:i/>
          <w:noProof/>
        </w:rPr>
        <w:t>133</w:t>
      </w:r>
      <w:r w:rsidRPr="00955A41">
        <w:rPr>
          <w:i/>
        </w:rPr>
        <w:fldChar w:fldCharType="end"/>
      </w:r>
      <w:r w:rsidRPr="00955A41">
        <w:t>).</w:t>
      </w:r>
    </w:p>
    <w:p w:rsidR="00955A41" w:rsidRDefault="00955A41" w:rsidP="00955A41">
      <w:pPr>
        <w:pStyle w:val="aff"/>
        <w:spacing w:before="120" w:after="120"/>
        <w:ind w:firstLine="0"/>
        <w:jc w:val="center"/>
      </w:pPr>
      <w:r>
        <w:rPr>
          <w:noProof/>
        </w:rPr>
        <w:lastRenderedPageBreak/>
        <w:drawing>
          <wp:inline distT="0" distB="0" distL="0" distR="0" wp14:anchorId="1B68905B" wp14:editId="1576B107">
            <wp:extent cx="6480175" cy="3141345"/>
            <wp:effectExtent l="0" t="0" r="0" b="1905"/>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1.png"/>
                    <pic:cNvPicPr/>
                  </pic:nvPicPr>
                  <pic:blipFill>
                    <a:blip r:embed="rId218">
                      <a:extLst>
                        <a:ext uri="{28A0092B-C50C-407E-A947-70E740481C1C}">
                          <a14:useLocalDpi xmlns:a14="http://schemas.microsoft.com/office/drawing/2010/main" val="0"/>
                        </a:ext>
                      </a:extLst>
                    </a:blip>
                    <a:stretch>
                      <a:fillRect/>
                    </a:stretch>
                  </pic:blipFill>
                  <pic:spPr>
                    <a:xfrm>
                      <a:off x="0" y="0"/>
                      <a:ext cx="6480175" cy="3141345"/>
                    </a:xfrm>
                    <a:prstGeom prst="rect">
                      <a:avLst/>
                    </a:prstGeom>
                  </pic:spPr>
                </pic:pic>
              </a:graphicData>
            </a:graphic>
          </wp:inline>
        </w:drawing>
      </w:r>
    </w:p>
    <w:p w:rsidR="00955A41" w:rsidRDefault="00955A41" w:rsidP="00955A41">
      <w:pPr>
        <w:pStyle w:val="affffd"/>
      </w:pPr>
      <w:bookmarkStart w:id="201" w:name="_Ref443406506"/>
      <w:r>
        <w:t xml:space="preserve">Рисунок </w:t>
      </w:r>
      <w:fldSimple w:instr=" SEQ Рисунок \* ARABIC ">
        <w:r w:rsidR="004E3B3D">
          <w:rPr>
            <w:noProof/>
          </w:rPr>
          <w:t>133</w:t>
        </w:r>
      </w:fldSimple>
      <w:bookmarkEnd w:id="201"/>
      <w:r>
        <w:t>. Формирование заявки на загрузку плана-графика с ЕИС</w:t>
      </w:r>
    </w:p>
    <w:p w:rsidR="00676593" w:rsidRDefault="00955A41" w:rsidP="00955A41">
      <w:pPr>
        <w:pStyle w:val="aff"/>
      </w:pPr>
      <w:r>
        <w:t>В открывшейся электронной форме «</w:t>
      </w:r>
      <w:r>
        <w:rPr>
          <w:b/>
        </w:rPr>
        <w:t>Заявка заказчика на загрузку Плана-графика с ЕИС</w:t>
      </w:r>
      <w:r>
        <w:t xml:space="preserve">» следует выбрать год плана-графика, для которого необходимо загрузить данные и нажать на кнопку </w:t>
      </w:r>
      <w:r>
        <w:rPr>
          <w:noProof/>
        </w:rPr>
        <w:drawing>
          <wp:inline distT="0" distB="0" distL="0" distR="0" wp14:anchorId="05721557" wp14:editId="04A95C23">
            <wp:extent cx="152421" cy="161948"/>
            <wp:effectExtent l="0" t="0" r="0" b="9525"/>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955A41">
        <w:t>[</w:t>
      </w:r>
      <w:r>
        <w:rPr>
          <w:b/>
        </w:rPr>
        <w:t>Сохранить</w:t>
      </w:r>
      <w:r w:rsidRPr="00955A41">
        <w:t>]</w:t>
      </w:r>
      <w:r>
        <w:t>.</w:t>
      </w:r>
    </w:p>
    <w:p w:rsidR="009B38FC" w:rsidRDefault="009B38FC" w:rsidP="00955A41">
      <w:pPr>
        <w:pStyle w:val="aff"/>
      </w:pPr>
      <w:r>
        <w:t>Вновь созданная заявка будет отражена в списке заявок заказчика на загрузку плана-графика со статусом «</w:t>
      </w:r>
      <w:r>
        <w:rPr>
          <w:b/>
        </w:rPr>
        <w:t>На регистрации</w:t>
      </w:r>
      <w:r>
        <w:t>». На этом регистрация заявки заказчиком завершается.</w:t>
      </w:r>
    </w:p>
    <w:p w:rsidR="00676593" w:rsidRDefault="009B38FC" w:rsidP="009B38FC">
      <w:pPr>
        <w:pStyle w:val="aff"/>
      </w:pPr>
      <w:r>
        <w:t>Все вновь созданные заявки рассматриваются администраторами комплекса и ими же принимается решение отклонить или зарегистрировать заявку. В случае отклонения заявки, аналитический признак будет изменен на значение «</w:t>
      </w:r>
      <w:r w:rsidRPr="009B38FC">
        <w:rPr>
          <w:b/>
        </w:rPr>
        <w:t>Отклонено</w:t>
      </w:r>
      <w:r>
        <w:t>». В случае же регистрации заявка получит признак «</w:t>
      </w:r>
      <w:r>
        <w:rPr>
          <w:b/>
        </w:rPr>
        <w:t>Зарегистрировано</w:t>
      </w:r>
      <w:r>
        <w:t>».</w:t>
      </w:r>
    </w:p>
    <w:p w:rsidR="009B38FC" w:rsidRDefault="008A141A" w:rsidP="009B38FC">
      <w:pPr>
        <w:pStyle w:val="aff"/>
      </w:pPr>
      <w:r>
        <w:t>По всем зарегистрированным заявкам в автоматическом режиме происходит процедура загрузки данных с ЕИС. Данная процедура в зависимости от объема данных в регионе может потребовать до нескольких часов времени.</w:t>
      </w:r>
    </w:p>
    <w:p w:rsidR="008A141A" w:rsidRDefault="008A141A" w:rsidP="009B38FC">
      <w:pPr>
        <w:pStyle w:val="aff"/>
      </w:pPr>
      <w:r>
        <w:t>По результатам автоматической загрузки плана-графика с ЕИС заявка заказчика может сменить аналитический признак на один из следующих</w:t>
      </w:r>
      <w:r w:rsidR="003C5401">
        <w:t xml:space="preserve"> (</w:t>
      </w:r>
      <w:r w:rsidR="003C5401" w:rsidRPr="003C5401">
        <w:rPr>
          <w:i/>
        </w:rPr>
        <w:fldChar w:fldCharType="begin"/>
      </w:r>
      <w:r w:rsidR="003C5401" w:rsidRPr="003C5401">
        <w:rPr>
          <w:i/>
        </w:rPr>
        <w:instrText xml:space="preserve"> REF _Ref443462663 \h </w:instrText>
      </w:r>
      <w:r w:rsidR="003C5401">
        <w:rPr>
          <w:i/>
        </w:rPr>
        <w:instrText xml:space="preserve"> \* MERGEFORMAT </w:instrText>
      </w:r>
      <w:r w:rsidR="003C5401" w:rsidRPr="003C5401">
        <w:rPr>
          <w:i/>
        </w:rPr>
      </w:r>
      <w:r w:rsidR="003C5401" w:rsidRPr="003C5401">
        <w:rPr>
          <w:i/>
        </w:rPr>
        <w:fldChar w:fldCharType="separate"/>
      </w:r>
      <w:r w:rsidR="004E3B3D" w:rsidRPr="004E3B3D">
        <w:rPr>
          <w:i/>
        </w:rPr>
        <w:t xml:space="preserve">Рисунок </w:t>
      </w:r>
      <w:r w:rsidR="004E3B3D" w:rsidRPr="004E3B3D">
        <w:rPr>
          <w:i/>
          <w:noProof/>
        </w:rPr>
        <w:t>134</w:t>
      </w:r>
      <w:r w:rsidR="003C5401" w:rsidRPr="003C5401">
        <w:rPr>
          <w:i/>
        </w:rPr>
        <w:fldChar w:fldCharType="end"/>
      </w:r>
      <w:r w:rsidR="003C5401">
        <w:t>)</w:t>
      </w:r>
      <w:r>
        <w:t>:</w:t>
      </w:r>
    </w:p>
    <w:p w:rsidR="008A141A" w:rsidRDefault="008A141A" w:rsidP="00874C2F">
      <w:pPr>
        <w:pStyle w:val="aff"/>
        <w:numPr>
          <w:ilvl w:val="0"/>
          <w:numId w:val="46"/>
        </w:numPr>
      </w:pPr>
      <w:r w:rsidRPr="00D92944">
        <w:rPr>
          <w:b/>
        </w:rPr>
        <w:t>Зарегистрировано, Не найден в ЕИС</w:t>
      </w:r>
      <w:r>
        <w:t xml:space="preserve"> (информирует об отсутствии выгруженных данных со стороны ЕИС о публикации заказчиком плана-графика в структурированном виде);</w:t>
      </w:r>
    </w:p>
    <w:p w:rsidR="008A141A" w:rsidRDefault="008A141A" w:rsidP="00874C2F">
      <w:pPr>
        <w:pStyle w:val="aff"/>
        <w:numPr>
          <w:ilvl w:val="0"/>
          <w:numId w:val="46"/>
        </w:numPr>
      </w:pPr>
      <w:r w:rsidRPr="00D92944">
        <w:rPr>
          <w:b/>
        </w:rPr>
        <w:t>Загружено с ЕИС, Зарегистрировано</w:t>
      </w:r>
      <w:r>
        <w:t xml:space="preserve"> (</w:t>
      </w:r>
      <w:r w:rsidR="00D92944">
        <w:t xml:space="preserve">информирует, что </w:t>
      </w:r>
      <w:r>
        <w:t>документ план-график заказчик</w:t>
      </w:r>
      <w:r w:rsidR="00D92944">
        <w:t>а</w:t>
      </w:r>
      <w:r>
        <w:t xml:space="preserve"> был успешно загружен в Систему «</w:t>
      </w:r>
      <w:r>
        <w:rPr>
          <w:b/>
          <w:lang w:val="en-US"/>
        </w:rPr>
        <w:t>WEB</w:t>
      </w:r>
      <w:r>
        <w:rPr>
          <w:b/>
        </w:rPr>
        <w:t>-Торги-КС</w:t>
      </w:r>
      <w:r>
        <w:t xml:space="preserve">» и доступен </w:t>
      </w:r>
      <w:r w:rsidR="00D92944">
        <w:t xml:space="preserve">для просмотра </w:t>
      </w:r>
      <w:r>
        <w:t>в фильтре «</w:t>
      </w:r>
      <w:r>
        <w:rPr>
          <w:b/>
        </w:rPr>
        <w:t>Согласовано</w:t>
      </w:r>
      <w:r>
        <w:t>» в папке «</w:t>
      </w:r>
      <w:r w:rsidR="00D92944">
        <w:rPr>
          <w:b/>
        </w:rPr>
        <w:t>План-график</w:t>
      </w:r>
      <w:r>
        <w:t>»</w:t>
      </w:r>
      <w:r w:rsidR="00D92944">
        <w:t xml:space="preserve"> и «</w:t>
      </w:r>
      <w:r w:rsidR="00D92944">
        <w:rPr>
          <w:b/>
        </w:rPr>
        <w:t>Лот плана-графика</w:t>
      </w:r>
      <w:r w:rsidR="00D92944">
        <w:t>»</w:t>
      </w:r>
      <w:r>
        <w:t>).</w:t>
      </w:r>
    </w:p>
    <w:p w:rsidR="008A141A" w:rsidRDefault="008A141A" w:rsidP="00D92944">
      <w:pPr>
        <w:pStyle w:val="aff"/>
        <w:spacing w:before="120" w:after="120"/>
        <w:ind w:firstLine="0"/>
        <w:jc w:val="center"/>
      </w:pPr>
      <w:r>
        <w:rPr>
          <w:noProof/>
        </w:rPr>
        <w:lastRenderedPageBreak/>
        <w:drawing>
          <wp:inline distT="0" distB="0" distL="0" distR="0" wp14:anchorId="704060A9" wp14:editId="70C92B34">
            <wp:extent cx="5811061" cy="4010585"/>
            <wp:effectExtent l="0" t="0" r="0" b="952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2.png"/>
                    <pic:cNvPicPr/>
                  </pic:nvPicPr>
                  <pic:blipFill>
                    <a:blip r:embed="rId219">
                      <a:extLst>
                        <a:ext uri="{28A0092B-C50C-407E-A947-70E740481C1C}">
                          <a14:useLocalDpi xmlns:a14="http://schemas.microsoft.com/office/drawing/2010/main" val="0"/>
                        </a:ext>
                      </a:extLst>
                    </a:blip>
                    <a:stretch>
                      <a:fillRect/>
                    </a:stretch>
                  </pic:blipFill>
                  <pic:spPr>
                    <a:xfrm>
                      <a:off x="0" y="0"/>
                      <a:ext cx="5811061" cy="4010585"/>
                    </a:xfrm>
                    <a:prstGeom prst="rect">
                      <a:avLst/>
                    </a:prstGeom>
                  </pic:spPr>
                </pic:pic>
              </a:graphicData>
            </a:graphic>
          </wp:inline>
        </w:drawing>
      </w:r>
    </w:p>
    <w:p w:rsidR="008A141A" w:rsidRDefault="008A141A" w:rsidP="008A141A">
      <w:pPr>
        <w:pStyle w:val="affffd"/>
      </w:pPr>
      <w:bookmarkStart w:id="202" w:name="_Ref443462663"/>
      <w:r>
        <w:t xml:space="preserve">Рисунок </w:t>
      </w:r>
      <w:fldSimple w:instr=" SEQ Рисунок \* ARABIC ">
        <w:r w:rsidR="004E3B3D">
          <w:rPr>
            <w:noProof/>
          </w:rPr>
          <w:t>134</w:t>
        </w:r>
      </w:fldSimple>
      <w:bookmarkEnd w:id="202"/>
      <w:r>
        <w:t>. Аналитические признаки заявок заказчиков на загрузку планов-графиков с ЕИС</w:t>
      </w:r>
    </w:p>
    <w:p w:rsidR="00137257" w:rsidRDefault="00137257" w:rsidP="00137257">
      <w:pPr>
        <w:pStyle w:val="30"/>
      </w:pPr>
      <w:bookmarkStart w:id="203" w:name="_Toc490749782"/>
      <w:r>
        <w:t>Использование образовавшейся экономии</w:t>
      </w:r>
      <w:bookmarkEnd w:id="203"/>
    </w:p>
    <w:p w:rsidR="003A060D" w:rsidRDefault="003A060D" w:rsidP="003A060D">
      <w:pPr>
        <w:ind w:firstLine="709"/>
      </w:pPr>
      <w:r>
        <w:t xml:space="preserve">С выходом Постановления Правительства РФ от 25 января 2017 г. N 73 "О внесении изменений в некоторые акты Правительства Российской Федерации" в Системе был реализован механизм формирования изменения лота плана-графика по кнопке </w:t>
      </w:r>
      <w:r w:rsidRPr="0081687E">
        <w:t>[</w:t>
      </w:r>
      <w:r>
        <w:rPr>
          <w:b/>
        </w:rPr>
        <w:t>Изменение лота ПГ по результатам экономии</w:t>
      </w:r>
      <w:r w:rsidRPr="0081687E">
        <w:t>]</w:t>
      </w:r>
      <w:r>
        <w:t>. Данный механизм применяется в случае наличия зарегистрированного сведения о контракте, если цена контракта была уменьшена по сравнению с НМЦК извещения.</w:t>
      </w:r>
    </w:p>
    <w:p w:rsidR="003A060D" w:rsidRPr="00C46BCD" w:rsidRDefault="003A060D" w:rsidP="003A060D">
      <w:pPr>
        <w:ind w:firstLine="708"/>
      </w:pPr>
      <w:r>
        <w:t>Для формирования изменения лота плана-графика закупок по результатам экономии необходимо раскрыть в навигаторе папку «</w:t>
      </w:r>
      <w:r>
        <w:rPr>
          <w:b/>
        </w:rPr>
        <w:t>Лот плана-графика</w:t>
      </w:r>
      <w:r>
        <w:t>» и открыть список документов в фильтре «</w:t>
      </w:r>
      <w:r>
        <w:rPr>
          <w:b/>
        </w:rPr>
        <w:t>Опубликовано</w:t>
      </w:r>
      <w:r>
        <w:t>» (</w:t>
      </w:r>
      <w:r w:rsidRPr="00EE2281">
        <w:rPr>
          <w:i/>
        </w:rPr>
        <w:fldChar w:fldCharType="begin"/>
      </w:r>
      <w:r w:rsidRPr="00EE2281">
        <w:rPr>
          <w:i/>
        </w:rPr>
        <w:instrText xml:space="preserve"> REF _Ref483217951 \h </w:instrText>
      </w:r>
      <w:r>
        <w:rPr>
          <w:i/>
        </w:rPr>
        <w:instrText xml:space="preserve"> \* MERGEFORMAT </w:instrText>
      </w:r>
      <w:r w:rsidRPr="00EE2281">
        <w:rPr>
          <w:i/>
        </w:rPr>
      </w:r>
      <w:r w:rsidRPr="00EE2281">
        <w:rPr>
          <w:i/>
        </w:rPr>
        <w:fldChar w:fldCharType="separate"/>
      </w:r>
      <w:r w:rsidR="004E3B3D" w:rsidRPr="004E3B3D">
        <w:rPr>
          <w:i/>
        </w:rPr>
        <w:t xml:space="preserve">Рисунок </w:t>
      </w:r>
      <w:r w:rsidR="004E3B3D" w:rsidRPr="004E3B3D">
        <w:rPr>
          <w:i/>
          <w:noProof/>
        </w:rPr>
        <w:t>135</w:t>
      </w:r>
      <w:r w:rsidRPr="00EE2281">
        <w:rPr>
          <w:i/>
        </w:rPr>
        <w:fldChar w:fldCharType="end"/>
      </w:r>
      <w:r>
        <w:t xml:space="preserve">). В открывшемся списке необходимо выбрать лот плана-графика, по которому необходимо отразить экономию и из выпадающего списка нажать на кнопку </w:t>
      </w:r>
      <w:r>
        <w:rPr>
          <w:noProof/>
        </w:rPr>
        <w:drawing>
          <wp:inline distT="0" distB="0" distL="0" distR="0" wp14:anchorId="708B54D0" wp14:editId="2C419132">
            <wp:extent cx="190527" cy="190527"/>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м_извещения.png"/>
                    <pic:cNvPicPr/>
                  </pic:nvPicPr>
                  <pic:blipFill>
                    <a:blip r:embed="rId109">
                      <a:extLst>
                        <a:ext uri="{28A0092B-C50C-407E-A947-70E740481C1C}">
                          <a14:useLocalDpi xmlns:a14="http://schemas.microsoft.com/office/drawing/2010/main" val="0"/>
                        </a:ext>
                      </a:extLst>
                    </a:blip>
                    <a:stretch>
                      <a:fillRect/>
                    </a:stretch>
                  </pic:blipFill>
                  <pic:spPr>
                    <a:xfrm>
                      <a:off x="0" y="0"/>
                      <a:ext cx="190527" cy="190527"/>
                    </a:xfrm>
                    <a:prstGeom prst="rect">
                      <a:avLst/>
                    </a:prstGeom>
                  </pic:spPr>
                </pic:pic>
              </a:graphicData>
            </a:graphic>
          </wp:inline>
        </w:drawing>
      </w:r>
      <w:r>
        <w:t xml:space="preserve"> </w:t>
      </w:r>
      <w:r w:rsidRPr="0081687E">
        <w:t>[</w:t>
      </w:r>
      <w:r>
        <w:rPr>
          <w:b/>
        </w:rPr>
        <w:t>Изменение лота ПГ по результатам экономии</w:t>
      </w:r>
      <w:r w:rsidRPr="0081687E">
        <w:t>]</w:t>
      </w:r>
      <w:r>
        <w:t>.</w:t>
      </w:r>
    </w:p>
    <w:p w:rsidR="003A060D" w:rsidRDefault="003A060D" w:rsidP="003A060D">
      <w:pPr>
        <w:spacing w:before="120" w:after="120"/>
        <w:jc w:val="center"/>
      </w:pPr>
      <w:r>
        <w:rPr>
          <w:noProof/>
        </w:rPr>
        <w:lastRenderedPageBreak/>
        <w:drawing>
          <wp:inline distT="0" distB="0" distL="0" distR="0" wp14:anchorId="6A6BF8B6" wp14:editId="4B315E3F">
            <wp:extent cx="6480175" cy="333375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png"/>
                    <pic:cNvPicPr/>
                  </pic:nvPicPr>
                  <pic:blipFill>
                    <a:blip r:embed="rId220">
                      <a:extLst>
                        <a:ext uri="{28A0092B-C50C-407E-A947-70E740481C1C}">
                          <a14:useLocalDpi xmlns:a14="http://schemas.microsoft.com/office/drawing/2010/main" val="0"/>
                        </a:ext>
                      </a:extLst>
                    </a:blip>
                    <a:stretch>
                      <a:fillRect/>
                    </a:stretch>
                  </pic:blipFill>
                  <pic:spPr>
                    <a:xfrm>
                      <a:off x="0" y="0"/>
                      <a:ext cx="6480175" cy="3333750"/>
                    </a:xfrm>
                    <a:prstGeom prst="rect">
                      <a:avLst/>
                    </a:prstGeom>
                  </pic:spPr>
                </pic:pic>
              </a:graphicData>
            </a:graphic>
          </wp:inline>
        </w:drawing>
      </w:r>
    </w:p>
    <w:p w:rsidR="003A060D" w:rsidRDefault="003A060D" w:rsidP="003A060D">
      <w:pPr>
        <w:pStyle w:val="affffd"/>
      </w:pPr>
      <w:bookmarkStart w:id="204" w:name="_Ref483217951"/>
      <w:r>
        <w:t xml:space="preserve">Рисунок </w:t>
      </w:r>
      <w:fldSimple w:instr=" SEQ Рисунок \* ARABIC ">
        <w:r w:rsidR="004E3B3D">
          <w:rPr>
            <w:noProof/>
          </w:rPr>
          <w:t>135</w:t>
        </w:r>
      </w:fldSimple>
      <w:bookmarkEnd w:id="204"/>
      <w:r>
        <w:t>. Изменение лота ПГ по результатам экономии</w:t>
      </w:r>
    </w:p>
    <w:p w:rsidR="003A060D" w:rsidRDefault="003A060D" w:rsidP="003A060D">
      <w:pPr>
        <w:ind w:firstLine="708"/>
      </w:pPr>
      <w:r>
        <w:t>По нажатию на кнопку откроется окно редактирования формы лота план-графика (</w:t>
      </w:r>
      <w:r w:rsidRPr="00F33617">
        <w:rPr>
          <w:i/>
        </w:rPr>
        <w:fldChar w:fldCharType="begin"/>
      </w:r>
      <w:r w:rsidRPr="00F33617">
        <w:rPr>
          <w:i/>
        </w:rPr>
        <w:instrText xml:space="preserve"> REF _Ref483236927 \h </w:instrText>
      </w:r>
      <w:r>
        <w:rPr>
          <w:i/>
        </w:rPr>
        <w:instrText xml:space="preserve"> \* MERGEFORMAT </w:instrText>
      </w:r>
      <w:r w:rsidRPr="00F33617">
        <w:rPr>
          <w:i/>
        </w:rPr>
      </w:r>
      <w:r w:rsidRPr="00F33617">
        <w:rPr>
          <w:i/>
        </w:rPr>
        <w:fldChar w:fldCharType="separate"/>
      </w:r>
      <w:r w:rsidR="004E3B3D" w:rsidRPr="004E3B3D">
        <w:rPr>
          <w:i/>
        </w:rPr>
        <w:t xml:space="preserve">Рисунок </w:t>
      </w:r>
      <w:r w:rsidR="004E3B3D" w:rsidRPr="004E3B3D">
        <w:rPr>
          <w:i/>
          <w:noProof/>
        </w:rPr>
        <w:t>136</w:t>
      </w:r>
      <w:r w:rsidRPr="00F33617">
        <w:rPr>
          <w:i/>
        </w:rPr>
        <w:fldChar w:fldCharType="end"/>
      </w:r>
      <w:r>
        <w:t>). Во вкладке «</w:t>
      </w:r>
      <w:r>
        <w:rPr>
          <w:b/>
        </w:rPr>
        <w:t>Основные данные</w:t>
      </w:r>
      <w:r>
        <w:t xml:space="preserve">» </w:t>
      </w:r>
      <w:r w:rsidRPr="00F33617">
        <w:t>в</w:t>
      </w:r>
      <w:r>
        <w:t xml:space="preserve"> поле «</w:t>
      </w:r>
      <w:r>
        <w:rPr>
          <w:b/>
        </w:rPr>
        <w:t>Обоснование внесения изменений</w:t>
      </w:r>
      <w:r>
        <w:t>» устанавливается автоматически значение «</w:t>
      </w:r>
      <w:r>
        <w:rPr>
          <w:b/>
        </w:rPr>
        <w:t>Образовавшаяся экономия от использования в текущем финансовом году бюджетных ассигнований в соответствии с законодательством Российской Федерации</w:t>
      </w:r>
      <w:r>
        <w:t>» из справочник.</w:t>
      </w:r>
    </w:p>
    <w:p w:rsidR="003A060D" w:rsidRDefault="003A060D" w:rsidP="003A060D">
      <w:pPr>
        <w:spacing w:before="120" w:after="120"/>
        <w:jc w:val="center"/>
      </w:pPr>
      <w:r>
        <w:rPr>
          <w:noProof/>
        </w:rPr>
        <w:drawing>
          <wp:inline distT="0" distB="0" distL="0" distR="0" wp14:anchorId="3FF96197" wp14:editId="5D21BB5D">
            <wp:extent cx="6480175" cy="3914775"/>
            <wp:effectExtent l="0" t="0" r="0" b="9525"/>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png"/>
                    <pic:cNvPicPr/>
                  </pic:nvPicPr>
                  <pic:blipFill>
                    <a:blip r:embed="rId221">
                      <a:extLst>
                        <a:ext uri="{28A0092B-C50C-407E-A947-70E740481C1C}">
                          <a14:useLocalDpi xmlns:a14="http://schemas.microsoft.com/office/drawing/2010/main" val="0"/>
                        </a:ext>
                      </a:extLst>
                    </a:blip>
                    <a:stretch>
                      <a:fillRect/>
                    </a:stretch>
                  </pic:blipFill>
                  <pic:spPr>
                    <a:xfrm>
                      <a:off x="0" y="0"/>
                      <a:ext cx="6480175" cy="3914775"/>
                    </a:xfrm>
                    <a:prstGeom prst="rect">
                      <a:avLst/>
                    </a:prstGeom>
                  </pic:spPr>
                </pic:pic>
              </a:graphicData>
            </a:graphic>
          </wp:inline>
        </w:drawing>
      </w:r>
    </w:p>
    <w:p w:rsidR="003A060D" w:rsidRDefault="003A060D" w:rsidP="003A060D">
      <w:pPr>
        <w:pStyle w:val="affffd"/>
      </w:pPr>
      <w:bookmarkStart w:id="205" w:name="_Ref483236927"/>
      <w:r>
        <w:t xml:space="preserve">Рисунок </w:t>
      </w:r>
      <w:fldSimple w:instr=" SEQ Рисунок \* ARABIC ">
        <w:r w:rsidR="004E3B3D">
          <w:rPr>
            <w:noProof/>
          </w:rPr>
          <w:t>136</w:t>
        </w:r>
      </w:fldSimple>
      <w:bookmarkEnd w:id="205"/>
      <w:r>
        <w:t>. Форма изменения лота ПГ по результату экономии</w:t>
      </w:r>
    </w:p>
    <w:p w:rsidR="003A060D" w:rsidRDefault="003A060D" w:rsidP="003A060D">
      <w:pPr>
        <w:ind w:firstLine="708"/>
      </w:pPr>
      <w:r>
        <w:lastRenderedPageBreak/>
        <w:t>Во вкладке «</w:t>
      </w:r>
      <w:r>
        <w:rPr>
          <w:b/>
        </w:rPr>
        <w:t>Товары\работы\услуги</w:t>
      </w:r>
      <w:r>
        <w:t>» никакие изменения производить не надо, все поля в данной вкладке закрыты (</w:t>
      </w:r>
      <w:r w:rsidRPr="00ED23A0">
        <w:rPr>
          <w:i/>
        </w:rPr>
        <w:fldChar w:fldCharType="begin"/>
      </w:r>
      <w:r w:rsidRPr="00ED23A0">
        <w:rPr>
          <w:i/>
        </w:rPr>
        <w:instrText xml:space="preserve"> REF _Ref483557160 \h </w:instrText>
      </w:r>
      <w:r>
        <w:rPr>
          <w:i/>
        </w:rPr>
        <w:instrText xml:space="preserve"> \* MERGEFORMAT </w:instrText>
      </w:r>
      <w:r w:rsidRPr="00ED23A0">
        <w:rPr>
          <w:i/>
        </w:rPr>
      </w:r>
      <w:r w:rsidRPr="00ED23A0">
        <w:rPr>
          <w:i/>
        </w:rPr>
        <w:fldChar w:fldCharType="separate"/>
      </w:r>
      <w:r w:rsidR="004E3B3D" w:rsidRPr="004E3B3D">
        <w:rPr>
          <w:i/>
        </w:rPr>
        <w:t xml:space="preserve">Рисунок </w:t>
      </w:r>
      <w:r w:rsidR="004E3B3D" w:rsidRPr="004E3B3D">
        <w:rPr>
          <w:i/>
          <w:noProof/>
        </w:rPr>
        <w:t>137</w:t>
      </w:r>
      <w:r w:rsidRPr="00ED23A0">
        <w:rPr>
          <w:i/>
        </w:rPr>
        <w:fldChar w:fldCharType="end"/>
      </w:r>
      <w:r>
        <w:t>). Контроль проверяющий равенство суммы текущего года и суммы первого года во вкладке «</w:t>
      </w:r>
      <w:r>
        <w:rPr>
          <w:b/>
        </w:rPr>
        <w:t>КБК</w:t>
      </w:r>
      <w:r>
        <w:t>» изменена. В случае формирования изменения лота плана-графика по результатам образовавшейся экономии данный контроль не срабатывает.</w:t>
      </w:r>
    </w:p>
    <w:p w:rsidR="003A060D" w:rsidRDefault="003A060D" w:rsidP="003A060D">
      <w:pPr>
        <w:spacing w:before="120" w:after="120"/>
        <w:jc w:val="center"/>
      </w:pPr>
      <w:r>
        <w:rPr>
          <w:noProof/>
        </w:rPr>
        <w:drawing>
          <wp:inline distT="0" distB="0" distL="0" distR="0" wp14:anchorId="721DD2FF" wp14:editId="7D347645">
            <wp:extent cx="6480175" cy="3319780"/>
            <wp:effectExtent l="0" t="0" r="0" b="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5.png"/>
                    <pic:cNvPicPr/>
                  </pic:nvPicPr>
                  <pic:blipFill>
                    <a:blip r:embed="rId222">
                      <a:extLst>
                        <a:ext uri="{28A0092B-C50C-407E-A947-70E740481C1C}">
                          <a14:useLocalDpi xmlns:a14="http://schemas.microsoft.com/office/drawing/2010/main" val="0"/>
                        </a:ext>
                      </a:extLst>
                    </a:blip>
                    <a:stretch>
                      <a:fillRect/>
                    </a:stretch>
                  </pic:blipFill>
                  <pic:spPr>
                    <a:xfrm>
                      <a:off x="0" y="0"/>
                      <a:ext cx="6480175" cy="3319780"/>
                    </a:xfrm>
                    <a:prstGeom prst="rect">
                      <a:avLst/>
                    </a:prstGeom>
                  </pic:spPr>
                </pic:pic>
              </a:graphicData>
            </a:graphic>
          </wp:inline>
        </w:drawing>
      </w:r>
    </w:p>
    <w:p w:rsidR="003A060D" w:rsidRDefault="003A060D" w:rsidP="003A060D">
      <w:pPr>
        <w:pStyle w:val="affffd"/>
      </w:pPr>
      <w:bookmarkStart w:id="206" w:name="_Ref483557160"/>
      <w:r>
        <w:t xml:space="preserve">Рисунок </w:t>
      </w:r>
      <w:fldSimple w:instr=" SEQ Рисунок \* ARABIC ">
        <w:r w:rsidR="004E3B3D">
          <w:rPr>
            <w:noProof/>
          </w:rPr>
          <w:t>137</w:t>
        </w:r>
      </w:fldSimple>
      <w:bookmarkEnd w:id="206"/>
      <w:r>
        <w:t>. Вкладка «Товары\работы\услуги» без возможности корректировки полей</w:t>
      </w:r>
    </w:p>
    <w:p w:rsidR="003A060D" w:rsidRDefault="003A060D" w:rsidP="003A060D">
      <w:pPr>
        <w:ind w:firstLine="708"/>
      </w:pPr>
      <w:r>
        <w:t>Во вкладке «</w:t>
      </w:r>
      <w:r>
        <w:rPr>
          <w:b/>
        </w:rPr>
        <w:t>КБК</w:t>
      </w:r>
      <w:r>
        <w:t>» необходимо скорректировать суммы планируемых выплат (</w:t>
      </w:r>
      <w:r w:rsidRPr="002526C9">
        <w:rPr>
          <w:i/>
        </w:rPr>
        <w:fldChar w:fldCharType="begin"/>
      </w:r>
      <w:r w:rsidRPr="002526C9">
        <w:rPr>
          <w:i/>
        </w:rPr>
        <w:instrText xml:space="preserve"> REF _Ref483291401 \h </w:instrText>
      </w:r>
      <w:r>
        <w:rPr>
          <w:i/>
        </w:rPr>
        <w:instrText xml:space="preserve"> \* MERGEFORMAT </w:instrText>
      </w:r>
      <w:r w:rsidRPr="002526C9">
        <w:rPr>
          <w:i/>
        </w:rPr>
      </w:r>
      <w:r w:rsidRPr="002526C9">
        <w:rPr>
          <w:i/>
        </w:rPr>
        <w:fldChar w:fldCharType="separate"/>
      </w:r>
      <w:r w:rsidR="004E3B3D" w:rsidRPr="004E3B3D">
        <w:rPr>
          <w:i/>
        </w:rPr>
        <w:t xml:space="preserve">Рисунок </w:t>
      </w:r>
      <w:r w:rsidR="004E3B3D" w:rsidRPr="004E3B3D">
        <w:rPr>
          <w:i/>
          <w:noProof/>
        </w:rPr>
        <w:t>138</w:t>
      </w:r>
      <w:r w:rsidRPr="002526C9">
        <w:rPr>
          <w:i/>
        </w:rPr>
        <w:fldChar w:fldCharType="end"/>
      </w:r>
      <w:r>
        <w:t>).</w:t>
      </w:r>
    </w:p>
    <w:p w:rsidR="003A060D" w:rsidRDefault="003A060D" w:rsidP="003A060D">
      <w:pPr>
        <w:spacing w:before="120" w:after="120"/>
        <w:jc w:val="center"/>
      </w:pPr>
      <w:r>
        <w:rPr>
          <w:noProof/>
        </w:rPr>
        <w:drawing>
          <wp:inline distT="0" distB="0" distL="0" distR="0" wp14:anchorId="60AA3C29" wp14:editId="7DD2DDE9">
            <wp:extent cx="6480175" cy="3139440"/>
            <wp:effectExtent l="0" t="0" r="0" b="3810"/>
            <wp:docPr id="584"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png"/>
                    <pic:cNvPicPr/>
                  </pic:nvPicPr>
                  <pic:blipFill>
                    <a:blip r:embed="rId223">
                      <a:extLst>
                        <a:ext uri="{28A0092B-C50C-407E-A947-70E740481C1C}">
                          <a14:useLocalDpi xmlns:a14="http://schemas.microsoft.com/office/drawing/2010/main" val="0"/>
                        </a:ext>
                      </a:extLst>
                    </a:blip>
                    <a:stretch>
                      <a:fillRect/>
                    </a:stretch>
                  </pic:blipFill>
                  <pic:spPr>
                    <a:xfrm>
                      <a:off x="0" y="0"/>
                      <a:ext cx="6480175" cy="3139440"/>
                    </a:xfrm>
                    <a:prstGeom prst="rect">
                      <a:avLst/>
                    </a:prstGeom>
                  </pic:spPr>
                </pic:pic>
              </a:graphicData>
            </a:graphic>
          </wp:inline>
        </w:drawing>
      </w:r>
    </w:p>
    <w:p w:rsidR="003A060D" w:rsidRDefault="003A060D" w:rsidP="003A060D">
      <w:pPr>
        <w:pStyle w:val="affffd"/>
      </w:pPr>
      <w:bookmarkStart w:id="207" w:name="_Ref483291401"/>
      <w:r>
        <w:t xml:space="preserve">Рисунок </w:t>
      </w:r>
      <w:fldSimple w:instr=" SEQ Рисунок \* ARABIC ">
        <w:r w:rsidR="004E3B3D">
          <w:rPr>
            <w:noProof/>
          </w:rPr>
          <w:t>138</w:t>
        </w:r>
      </w:fldSimple>
      <w:bookmarkEnd w:id="207"/>
      <w:r>
        <w:t>. Изменение суммы во вкладке «КБК», в соответствии с суммой заключенного контракта или фактического исполнения контракта</w:t>
      </w:r>
    </w:p>
    <w:p w:rsidR="003A060D" w:rsidRDefault="003A060D" w:rsidP="003A060D">
      <w:pPr>
        <w:ind w:firstLine="708"/>
      </w:pPr>
      <w:r>
        <w:t>Изменение сумм во вкладке «</w:t>
      </w:r>
      <w:r>
        <w:rPr>
          <w:b/>
        </w:rPr>
        <w:t>КБК</w:t>
      </w:r>
      <w:r>
        <w:t>» ведет к автоматическому пересчету значения в поле «</w:t>
      </w:r>
      <w:r>
        <w:rPr>
          <w:b/>
        </w:rPr>
        <w:t>Ориентировочная начальная (максимальная) цена контракта</w:t>
      </w:r>
      <w:r>
        <w:t>» (</w:t>
      </w:r>
      <w:r w:rsidRPr="00BF3C91">
        <w:rPr>
          <w:i/>
        </w:rPr>
        <w:fldChar w:fldCharType="begin"/>
      </w:r>
      <w:r w:rsidRPr="00BF3C91">
        <w:rPr>
          <w:i/>
        </w:rPr>
        <w:instrText xml:space="preserve"> REF _Ref483291401 \h </w:instrText>
      </w:r>
      <w:r>
        <w:rPr>
          <w:i/>
        </w:rPr>
        <w:instrText xml:space="preserve"> \* MERGEFORMAT </w:instrText>
      </w:r>
      <w:r w:rsidRPr="00BF3C91">
        <w:rPr>
          <w:i/>
        </w:rPr>
      </w:r>
      <w:r w:rsidRPr="00BF3C91">
        <w:rPr>
          <w:i/>
        </w:rPr>
        <w:fldChar w:fldCharType="separate"/>
      </w:r>
      <w:r w:rsidR="004E3B3D" w:rsidRPr="004E3B3D">
        <w:rPr>
          <w:i/>
        </w:rPr>
        <w:t xml:space="preserve">Рисунок </w:t>
      </w:r>
      <w:r w:rsidR="004E3B3D" w:rsidRPr="004E3B3D">
        <w:rPr>
          <w:i/>
          <w:noProof/>
        </w:rPr>
        <w:t>138</w:t>
      </w:r>
      <w:r w:rsidRPr="00BF3C91">
        <w:rPr>
          <w:i/>
        </w:rPr>
        <w:fldChar w:fldCharType="end"/>
      </w:r>
      <w:r>
        <w:t xml:space="preserve">), поэтому </w:t>
      </w:r>
      <w:r>
        <w:lastRenderedPageBreak/>
        <w:t xml:space="preserve">данное поле следует оставить неизменным скорректировав его значение вручную на значение, которое было в лоте плана-графика на момент заключения контракта, как показано на </w:t>
      </w:r>
      <w:r w:rsidRPr="00BF3C91">
        <w:rPr>
          <w:i/>
        </w:rPr>
        <w:fldChar w:fldCharType="begin"/>
      </w:r>
      <w:r w:rsidRPr="00BF3C91">
        <w:rPr>
          <w:i/>
        </w:rPr>
        <w:instrText xml:space="preserve"> REF _Ref483291542 \h </w:instrText>
      </w:r>
      <w:r>
        <w:rPr>
          <w:i/>
        </w:rPr>
        <w:instrText xml:space="preserve"> \* MERGEFORMAT </w:instrText>
      </w:r>
      <w:r w:rsidRPr="00BF3C91">
        <w:rPr>
          <w:i/>
        </w:rPr>
      </w:r>
      <w:r w:rsidRPr="00BF3C91">
        <w:rPr>
          <w:i/>
        </w:rPr>
        <w:fldChar w:fldCharType="separate"/>
      </w:r>
      <w:r w:rsidR="004E3B3D" w:rsidRPr="004E3B3D">
        <w:rPr>
          <w:i/>
        </w:rPr>
        <w:t xml:space="preserve">Рисунок </w:t>
      </w:r>
      <w:r w:rsidR="004E3B3D" w:rsidRPr="004E3B3D">
        <w:rPr>
          <w:i/>
          <w:noProof/>
        </w:rPr>
        <w:t>139</w:t>
      </w:r>
      <w:r w:rsidRPr="00BF3C91">
        <w:rPr>
          <w:i/>
        </w:rPr>
        <w:fldChar w:fldCharType="end"/>
      </w:r>
      <w:r>
        <w:t>.</w:t>
      </w:r>
    </w:p>
    <w:p w:rsidR="003A060D" w:rsidRDefault="003A060D" w:rsidP="003A060D">
      <w:pPr>
        <w:spacing w:before="120" w:after="120"/>
        <w:jc w:val="center"/>
      </w:pPr>
      <w:r>
        <w:rPr>
          <w:noProof/>
        </w:rPr>
        <w:drawing>
          <wp:inline distT="0" distB="0" distL="0" distR="0" wp14:anchorId="1D983EDD" wp14:editId="74B06AA4">
            <wp:extent cx="6480175" cy="3151505"/>
            <wp:effectExtent l="0" t="0" r="0" b="0"/>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3.png"/>
                    <pic:cNvPicPr/>
                  </pic:nvPicPr>
                  <pic:blipFill>
                    <a:blip r:embed="rId224">
                      <a:extLst>
                        <a:ext uri="{28A0092B-C50C-407E-A947-70E740481C1C}">
                          <a14:useLocalDpi xmlns:a14="http://schemas.microsoft.com/office/drawing/2010/main" val="0"/>
                        </a:ext>
                      </a:extLst>
                    </a:blip>
                    <a:stretch>
                      <a:fillRect/>
                    </a:stretch>
                  </pic:blipFill>
                  <pic:spPr>
                    <a:xfrm>
                      <a:off x="0" y="0"/>
                      <a:ext cx="6480175" cy="3151505"/>
                    </a:xfrm>
                    <a:prstGeom prst="rect">
                      <a:avLst/>
                    </a:prstGeom>
                  </pic:spPr>
                </pic:pic>
              </a:graphicData>
            </a:graphic>
          </wp:inline>
        </w:drawing>
      </w:r>
    </w:p>
    <w:p w:rsidR="003A060D" w:rsidRDefault="003A060D" w:rsidP="003A060D">
      <w:pPr>
        <w:pStyle w:val="affffd"/>
      </w:pPr>
      <w:bookmarkStart w:id="208" w:name="_Ref483291542"/>
      <w:r>
        <w:t xml:space="preserve">Рисунок </w:t>
      </w:r>
      <w:fldSimple w:instr=" SEQ Рисунок \* ARABIC ">
        <w:r w:rsidR="004E3B3D">
          <w:rPr>
            <w:noProof/>
          </w:rPr>
          <w:t>139</w:t>
        </w:r>
      </w:fldSimple>
      <w:bookmarkEnd w:id="208"/>
      <w:r>
        <w:t>. Ручная корректировка значения в поле «Ориентировочная начальная (максимальная) цена контракта»</w:t>
      </w:r>
    </w:p>
    <w:p w:rsidR="00137257" w:rsidRDefault="003A060D" w:rsidP="003A060D">
      <w:pPr>
        <w:pStyle w:val="aff"/>
      </w:pPr>
      <w:r>
        <w:t xml:space="preserve">Остальные поля во всех вкладках лота плана-графика не доступны для редактирования. После внесения необходимых изменений документ следует сохранить по кнопке </w:t>
      </w:r>
      <w:r>
        <w:rPr>
          <w:noProof/>
        </w:rPr>
        <w:drawing>
          <wp:inline distT="0" distB="0" distL="0" distR="0" wp14:anchorId="2EF804EC" wp14:editId="7BE1A893">
            <wp:extent cx="152421" cy="161948"/>
            <wp:effectExtent l="0" t="0" r="0" b="9525"/>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1687E">
        <w:t>[</w:t>
      </w:r>
      <w:r>
        <w:rPr>
          <w:b/>
        </w:rPr>
        <w:t>Сохранить</w:t>
      </w:r>
      <w:r w:rsidRPr="0081687E">
        <w:t>]</w:t>
      </w:r>
      <w:r>
        <w:t>. На момент сохранения лота плана-графика проверяется введенная сумма во вкладке «</w:t>
      </w:r>
      <w:r>
        <w:rPr>
          <w:b/>
        </w:rPr>
        <w:t>КБК</w:t>
      </w:r>
      <w:r>
        <w:t>» с суммой заключенного контракта. Если же есть итоговое исполнение контракта, то сверка суммы в лоте ПГ происходит по итоговому документу исполнения контракта. Успешно сохраненный документ будет включен в последнюю версию плана-графика закупок.</w:t>
      </w:r>
    </w:p>
    <w:p w:rsidR="00137257" w:rsidRDefault="00137257" w:rsidP="00137257">
      <w:pPr>
        <w:pStyle w:val="30"/>
      </w:pPr>
      <w:bookmarkStart w:id="209" w:name="_Toc490749783"/>
      <w:r>
        <w:t>Изменение лота плана-графика, в случае расторжения контракта на нулевую сумму без исполнения контракта</w:t>
      </w:r>
      <w:bookmarkEnd w:id="209"/>
    </w:p>
    <w:p w:rsidR="003A060D" w:rsidRPr="009D164F" w:rsidRDefault="003A060D" w:rsidP="003A060D">
      <w:pPr>
        <w:ind w:firstLine="708"/>
      </w:pPr>
      <w:r>
        <w:t xml:space="preserve">После регистрации контракта в ЕИС может возникнуть ситуация, когда между заказчиком и поставщиком возникает необходимость расторжения контракта. При этом никакого исполнения контракта ни с одной ни с другой стороны не было. На момент регистрации контракта обычное изменение лота плана-графика не допускается, поэтому при возникновении подобных ситуаций необходимо использовать функционал кнопки </w:t>
      </w:r>
      <w:r>
        <w:rPr>
          <w:noProof/>
        </w:rPr>
        <w:drawing>
          <wp:inline distT="0" distB="0" distL="0" distR="0" wp14:anchorId="1B0CFD40" wp14:editId="5C5C3ED0">
            <wp:extent cx="190527" cy="190527"/>
            <wp:effectExtent l="0" t="0" r="0" b="0"/>
            <wp:docPr id="794"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м_извещения.png"/>
                    <pic:cNvPicPr/>
                  </pic:nvPicPr>
                  <pic:blipFill>
                    <a:blip r:embed="rId109">
                      <a:extLst>
                        <a:ext uri="{28A0092B-C50C-407E-A947-70E740481C1C}">
                          <a14:useLocalDpi xmlns:a14="http://schemas.microsoft.com/office/drawing/2010/main" val="0"/>
                        </a:ext>
                      </a:extLst>
                    </a:blip>
                    <a:stretch>
                      <a:fillRect/>
                    </a:stretch>
                  </pic:blipFill>
                  <pic:spPr>
                    <a:xfrm>
                      <a:off x="0" y="0"/>
                      <a:ext cx="190527" cy="190527"/>
                    </a:xfrm>
                    <a:prstGeom prst="rect">
                      <a:avLst/>
                    </a:prstGeom>
                  </pic:spPr>
                </pic:pic>
              </a:graphicData>
            </a:graphic>
          </wp:inline>
        </w:drawing>
      </w:r>
      <w:r>
        <w:t xml:space="preserve"> </w:t>
      </w:r>
      <w:r w:rsidRPr="0081687E">
        <w:t>[</w:t>
      </w:r>
      <w:r>
        <w:rPr>
          <w:b/>
        </w:rPr>
        <w:t>Изменение лота ПГ по результатам экономии</w:t>
      </w:r>
      <w:r w:rsidRPr="0081687E">
        <w:t>]</w:t>
      </w:r>
      <w:r>
        <w:t xml:space="preserve">. Т.к. подобное расторжение контракта на нулевую сумму не является экономией, то при формировании изменения к лоту плана-графика по кнопке </w:t>
      </w:r>
      <w:r>
        <w:rPr>
          <w:noProof/>
        </w:rPr>
        <w:drawing>
          <wp:inline distT="0" distB="0" distL="0" distR="0" wp14:anchorId="59E2A51A" wp14:editId="66E4B3BB">
            <wp:extent cx="190527" cy="190527"/>
            <wp:effectExtent l="0" t="0" r="0" b="0"/>
            <wp:docPr id="795" name="Рисунок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м_извещения.png"/>
                    <pic:cNvPicPr/>
                  </pic:nvPicPr>
                  <pic:blipFill>
                    <a:blip r:embed="rId109">
                      <a:extLst>
                        <a:ext uri="{28A0092B-C50C-407E-A947-70E740481C1C}">
                          <a14:useLocalDpi xmlns:a14="http://schemas.microsoft.com/office/drawing/2010/main" val="0"/>
                        </a:ext>
                      </a:extLst>
                    </a:blip>
                    <a:stretch>
                      <a:fillRect/>
                    </a:stretch>
                  </pic:blipFill>
                  <pic:spPr>
                    <a:xfrm>
                      <a:off x="0" y="0"/>
                      <a:ext cx="190527" cy="190527"/>
                    </a:xfrm>
                    <a:prstGeom prst="rect">
                      <a:avLst/>
                    </a:prstGeom>
                  </pic:spPr>
                </pic:pic>
              </a:graphicData>
            </a:graphic>
          </wp:inline>
        </w:drawing>
      </w:r>
      <w:r>
        <w:t xml:space="preserve"> </w:t>
      </w:r>
      <w:r w:rsidRPr="0081687E">
        <w:t>[</w:t>
      </w:r>
      <w:r>
        <w:rPr>
          <w:b/>
        </w:rPr>
        <w:t>Изменение лота ПГ по результатам экономии</w:t>
      </w:r>
      <w:r w:rsidRPr="0081687E">
        <w:t>]</w:t>
      </w:r>
      <w:r>
        <w:t xml:space="preserve"> в форме редактирования в поле «</w:t>
      </w:r>
      <w:r>
        <w:rPr>
          <w:b/>
        </w:rPr>
        <w:t>Обоснование внесения изменений</w:t>
      </w:r>
      <w:r>
        <w:t>» автоматически будет заполнено значение «</w:t>
      </w:r>
      <w:r w:rsidRPr="007C4438">
        <w:rPr>
          <w:b/>
        </w:rPr>
        <w:t>Возникновение обстоятельств, предвидеть которые на дату утверждения плана-графика закупок было невозможно</w:t>
      </w:r>
      <w:r>
        <w:t>» (</w:t>
      </w:r>
      <w:r w:rsidRPr="00662CA6">
        <w:rPr>
          <w:i/>
        </w:rPr>
        <w:fldChar w:fldCharType="begin"/>
      </w:r>
      <w:r w:rsidRPr="00662CA6">
        <w:rPr>
          <w:i/>
        </w:rPr>
        <w:instrText xml:space="preserve"> REF _Ref483302612 \h </w:instrText>
      </w:r>
      <w:r>
        <w:rPr>
          <w:i/>
        </w:rPr>
        <w:instrText xml:space="preserve"> \* MERGEFORMAT </w:instrText>
      </w:r>
      <w:r w:rsidRPr="00662CA6">
        <w:rPr>
          <w:i/>
        </w:rPr>
      </w:r>
      <w:r w:rsidRPr="00662CA6">
        <w:rPr>
          <w:i/>
        </w:rPr>
        <w:fldChar w:fldCharType="separate"/>
      </w:r>
      <w:r w:rsidR="004E3B3D" w:rsidRPr="004E3B3D">
        <w:rPr>
          <w:i/>
        </w:rPr>
        <w:t xml:space="preserve">Рисунок </w:t>
      </w:r>
      <w:r w:rsidR="004E3B3D" w:rsidRPr="004E3B3D">
        <w:rPr>
          <w:i/>
          <w:noProof/>
        </w:rPr>
        <w:t>140</w:t>
      </w:r>
      <w:r w:rsidRPr="00662CA6">
        <w:rPr>
          <w:i/>
        </w:rPr>
        <w:fldChar w:fldCharType="end"/>
      </w:r>
      <w:r>
        <w:t>).</w:t>
      </w:r>
    </w:p>
    <w:p w:rsidR="003A060D" w:rsidRDefault="003A060D" w:rsidP="003A060D">
      <w:pPr>
        <w:spacing w:before="120" w:after="120"/>
        <w:jc w:val="center"/>
      </w:pPr>
      <w:r>
        <w:rPr>
          <w:noProof/>
        </w:rPr>
        <w:lastRenderedPageBreak/>
        <w:drawing>
          <wp:inline distT="0" distB="0" distL="0" distR="0" wp14:anchorId="6ECFEC3D" wp14:editId="39A6E229">
            <wp:extent cx="6480175" cy="4342765"/>
            <wp:effectExtent l="0" t="0" r="0" b="635"/>
            <wp:docPr id="796"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9.png"/>
                    <pic:cNvPicPr/>
                  </pic:nvPicPr>
                  <pic:blipFill>
                    <a:blip r:embed="rId225">
                      <a:extLst>
                        <a:ext uri="{28A0092B-C50C-407E-A947-70E740481C1C}">
                          <a14:useLocalDpi xmlns:a14="http://schemas.microsoft.com/office/drawing/2010/main" val="0"/>
                        </a:ext>
                      </a:extLst>
                    </a:blip>
                    <a:stretch>
                      <a:fillRect/>
                    </a:stretch>
                  </pic:blipFill>
                  <pic:spPr>
                    <a:xfrm>
                      <a:off x="0" y="0"/>
                      <a:ext cx="6480175" cy="4342765"/>
                    </a:xfrm>
                    <a:prstGeom prst="rect">
                      <a:avLst/>
                    </a:prstGeom>
                  </pic:spPr>
                </pic:pic>
              </a:graphicData>
            </a:graphic>
          </wp:inline>
        </w:drawing>
      </w:r>
    </w:p>
    <w:p w:rsidR="003A060D" w:rsidRDefault="003A060D" w:rsidP="003A060D">
      <w:pPr>
        <w:pStyle w:val="affffd"/>
      </w:pPr>
      <w:bookmarkStart w:id="210" w:name="_Ref483302612"/>
      <w:r>
        <w:t xml:space="preserve">Рисунок </w:t>
      </w:r>
      <w:fldSimple w:instr=" SEQ Рисунок \* ARABIC ">
        <w:r w:rsidR="004E3B3D">
          <w:rPr>
            <w:noProof/>
          </w:rPr>
          <w:t>140</w:t>
        </w:r>
      </w:fldSimple>
      <w:bookmarkEnd w:id="210"/>
      <w:r>
        <w:t>. Автоматическое заполнение обоснования внесения изменения, в случае расторжения контракта на нулевую сумму</w:t>
      </w:r>
    </w:p>
    <w:p w:rsidR="003A060D" w:rsidRDefault="003A060D" w:rsidP="003A060D">
      <w:pPr>
        <w:ind w:firstLine="708"/>
      </w:pPr>
      <w:r>
        <w:t>Во вкладке «</w:t>
      </w:r>
      <w:r>
        <w:rPr>
          <w:b/>
        </w:rPr>
        <w:t>Товары\работы\услуги</w:t>
      </w:r>
      <w:r>
        <w:t>» при этом никаких изменений делать не нужно, все поля в данной вкладке закрыты для редактирования.</w:t>
      </w:r>
    </w:p>
    <w:p w:rsidR="003A060D" w:rsidRDefault="003A060D" w:rsidP="003A060D">
      <w:pPr>
        <w:ind w:firstLine="708"/>
      </w:pPr>
      <w:r>
        <w:t>Во вкладке «</w:t>
      </w:r>
      <w:r>
        <w:rPr>
          <w:b/>
        </w:rPr>
        <w:t>КБК</w:t>
      </w:r>
      <w:r>
        <w:t>» при этом происходит обнуление суммы по всем годам во всех строках БК (</w:t>
      </w:r>
      <w:r w:rsidRPr="007F121E">
        <w:rPr>
          <w:i/>
        </w:rPr>
        <w:fldChar w:fldCharType="begin"/>
      </w:r>
      <w:r w:rsidRPr="007F121E">
        <w:rPr>
          <w:i/>
        </w:rPr>
        <w:instrText xml:space="preserve"> REF _Ref483302836 \h </w:instrText>
      </w:r>
      <w:r>
        <w:rPr>
          <w:i/>
        </w:rPr>
        <w:instrText xml:space="preserve"> \* MERGEFORMAT </w:instrText>
      </w:r>
      <w:r w:rsidRPr="007F121E">
        <w:rPr>
          <w:i/>
        </w:rPr>
      </w:r>
      <w:r w:rsidRPr="007F121E">
        <w:rPr>
          <w:i/>
        </w:rPr>
        <w:fldChar w:fldCharType="separate"/>
      </w:r>
      <w:r w:rsidR="004E3B3D" w:rsidRPr="004E3B3D">
        <w:rPr>
          <w:i/>
        </w:rPr>
        <w:t xml:space="preserve">Рисунок </w:t>
      </w:r>
      <w:r w:rsidR="004E3B3D" w:rsidRPr="004E3B3D">
        <w:rPr>
          <w:i/>
          <w:noProof/>
        </w:rPr>
        <w:t>141</w:t>
      </w:r>
      <w:r w:rsidRPr="007F121E">
        <w:rPr>
          <w:i/>
        </w:rPr>
        <w:fldChar w:fldCharType="end"/>
      </w:r>
      <w:r>
        <w:t>). Обнуление строк БК приведет к автоматическому обнулению поля «</w:t>
      </w:r>
      <w:r>
        <w:rPr>
          <w:b/>
        </w:rPr>
        <w:t>Ориентировочная начальная (максимальная) цена контракта</w:t>
      </w:r>
      <w:r>
        <w:t>» из-за автоматического перерасчета. Поэтому после обнуления всех полей в разрезе БК необходимо вернуть исходное значение вручную в поле «</w:t>
      </w:r>
      <w:r>
        <w:rPr>
          <w:b/>
        </w:rPr>
        <w:t>Ориентировочная начальная (максимальная) цена контракта</w:t>
      </w:r>
      <w:r>
        <w:t>».</w:t>
      </w:r>
    </w:p>
    <w:p w:rsidR="003A060D" w:rsidRDefault="003A060D" w:rsidP="003A060D">
      <w:pPr>
        <w:spacing w:before="120" w:after="120"/>
        <w:jc w:val="center"/>
      </w:pPr>
      <w:r>
        <w:rPr>
          <w:noProof/>
        </w:rPr>
        <w:lastRenderedPageBreak/>
        <w:drawing>
          <wp:inline distT="0" distB="0" distL="0" distR="0" wp14:anchorId="523F1E6D" wp14:editId="5A7F2C23">
            <wp:extent cx="6480175" cy="3417570"/>
            <wp:effectExtent l="0" t="0" r="0" b="0"/>
            <wp:docPr id="797" name="Рисунок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11.png"/>
                    <pic:cNvPicPr/>
                  </pic:nvPicPr>
                  <pic:blipFill>
                    <a:blip r:embed="rId226">
                      <a:extLst>
                        <a:ext uri="{28A0092B-C50C-407E-A947-70E740481C1C}">
                          <a14:useLocalDpi xmlns:a14="http://schemas.microsoft.com/office/drawing/2010/main" val="0"/>
                        </a:ext>
                      </a:extLst>
                    </a:blip>
                    <a:stretch>
                      <a:fillRect/>
                    </a:stretch>
                  </pic:blipFill>
                  <pic:spPr>
                    <a:xfrm>
                      <a:off x="0" y="0"/>
                      <a:ext cx="6480175" cy="3417570"/>
                    </a:xfrm>
                    <a:prstGeom prst="rect">
                      <a:avLst/>
                    </a:prstGeom>
                  </pic:spPr>
                </pic:pic>
              </a:graphicData>
            </a:graphic>
          </wp:inline>
        </w:drawing>
      </w:r>
    </w:p>
    <w:p w:rsidR="003A060D" w:rsidRDefault="003A060D" w:rsidP="003A060D">
      <w:pPr>
        <w:pStyle w:val="affffd"/>
      </w:pPr>
      <w:bookmarkStart w:id="211" w:name="_Ref483302836"/>
      <w:r>
        <w:t xml:space="preserve">Рисунок </w:t>
      </w:r>
      <w:fldSimple w:instr=" SEQ Рисунок \* ARABIC ">
        <w:r w:rsidR="004E3B3D">
          <w:rPr>
            <w:noProof/>
          </w:rPr>
          <w:t>141</w:t>
        </w:r>
      </w:fldSimple>
      <w:bookmarkEnd w:id="211"/>
      <w:r>
        <w:t>. Обнуление сумм БК во вкладке «КБК»</w:t>
      </w:r>
    </w:p>
    <w:p w:rsidR="00137257" w:rsidRDefault="003A060D" w:rsidP="003A060D">
      <w:pPr>
        <w:pStyle w:val="aff"/>
      </w:pPr>
      <w:r>
        <w:t xml:space="preserve">Все остальные поля в форме лоте плана-графика не доступны для редактирования. После внесения необходимых изменений документ следует сохранить по кнопке </w:t>
      </w:r>
      <w:r>
        <w:rPr>
          <w:noProof/>
        </w:rPr>
        <w:drawing>
          <wp:inline distT="0" distB="0" distL="0" distR="0" wp14:anchorId="5BCD342C" wp14:editId="6A5766AE">
            <wp:extent cx="152421" cy="161948"/>
            <wp:effectExtent l="0" t="0" r="0" b="9525"/>
            <wp:docPr id="798"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1687E">
        <w:t>[</w:t>
      </w:r>
      <w:r>
        <w:rPr>
          <w:b/>
        </w:rPr>
        <w:t>Сохранить</w:t>
      </w:r>
      <w:r w:rsidRPr="0081687E">
        <w:t>]</w:t>
      </w:r>
      <w:r>
        <w:t>. Успешно сохраненный документ будет включен в последнюю версию плана-графика закупок.</w:t>
      </w:r>
    </w:p>
    <w:p w:rsidR="0086232E" w:rsidRDefault="0086232E" w:rsidP="0086232E">
      <w:pPr>
        <w:pStyle w:val="22"/>
        <w:tabs>
          <w:tab w:val="clear" w:pos="1440"/>
          <w:tab w:val="num" w:pos="1571"/>
        </w:tabs>
        <w:spacing w:after="120"/>
        <w:ind w:left="1571" w:firstLine="0"/>
        <w:jc w:val="left"/>
        <w:outlineLvl w:val="9"/>
      </w:pPr>
      <w:bookmarkStart w:id="212" w:name="_Ref445334672"/>
      <w:bookmarkStart w:id="213" w:name="_Toc490749784"/>
      <w:r>
        <w:t>Формирование заявок на размещения заказа</w:t>
      </w:r>
      <w:bookmarkEnd w:id="199"/>
      <w:bookmarkEnd w:id="212"/>
      <w:bookmarkEnd w:id="213"/>
      <w:r>
        <w:t xml:space="preserve"> </w:t>
      </w:r>
      <w:bookmarkEnd w:id="200"/>
    </w:p>
    <w:p w:rsidR="0086232E" w:rsidRDefault="0086232E" w:rsidP="0086232E">
      <w:pPr>
        <w:pStyle w:val="30"/>
        <w:tabs>
          <w:tab w:val="clear" w:pos="1797"/>
          <w:tab w:val="num" w:pos="2212"/>
        </w:tabs>
        <w:spacing w:after="120"/>
        <w:ind w:left="2212"/>
        <w:jc w:val="left"/>
        <w:outlineLvl w:val="9"/>
      </w:pPr>
      <w:r>
        <w:t xml:space="preserve"> </w:t>
      </w:r>
      <w:bookmarkStart w:id="214" w:name="_Ref442997543"/>
      <w:bookmarkStart w:id="215" w:name="_Toc490749785"/>
      <w:r w:rsidRPr="00CF4CFC">
        <w:t>Формирование предварительных заявок</w:t>
      </w:r>
      <w:r>
        <w:t xml:space="preserve"> на закупку</w:t>
      </w:r>
      <w:bookmarkEnd w:id="214"/>
      <w:bookmarkEnd w:id="215"/>
    </w:p>
    <w:p w:rsidR="00D02A68" w:rsidRPr="00D02A68" w:rsidRDefault="00D02A68" w:rsidP="0086232E">
      <w:pPr>
        <w:ind w:firstLine="709"/>
      </w:pPr>
      <w:r>
        <w:t>В случае наличия в Вашем регионе интеграции программного комплекса «</w:t>
      </w:r>
      <w:r w:rsidRPr="000D0A26">
        <w:rPr>
          <w:b/>
          <w:lang w:val="en-US"/>
        </w:rPr>
        <w:t>WEB</w:t>
      </w:r>
      <w:r w:rsidRPr="000D0A26">
        <w:rPr>
          <w:b/>
        </w:rPr>
        <w:t>-Торги-КС</w:t>
      </w:r>
      <w:r>
        <w:t>» с программным комплексом «</w:t>
      </w:r>
      <w:r w:rsidRPr="000D0A26">
        <w:rPr>
          <w:b/>
        </w:rPr>
        <w:t>Бюджет-</w:t>
      </w:r>
      <w:r w:rsidRPr="000D0A26">
        <w:rPr>
          <w:b/>
          <w:lang w:val="en-US"/>
        </w:rPr>
        <w:t>WEB</w:t>
      </w:r>
      <w:r>
        <w:t>»</w:t>
      </w:r>
      <w:r w:rsidRPr="00D02A68">
        <w:t xml:space="preserve"> </w:t>
      </w:r>
      <w:r>
        <w:t>используется формирование документа «</w:t>
      </w:r>
      <w:r>
        <w:rPr>
          <w:b/>
        </w:rPr>
        <w:t>Предварительная заявка на закупку</w:t>
      </w:r>
      <w:r>
        <w:t>».</w:t>
      </w:r>
    </w:p>
    <w:p w:rsidR="0086232E" w:rsidRDefault="0086232E" w:rsidP="0086232E">
      <w:pPr>
        <w:ind w:firstLine="709"/>
      </w:pPr>
      <w:r>
        <w:t xml:space="preserve">Для проведения закупки, </w:t>
      </w:r>
      <w:r w:rsidRPr="00D2042D">
        <w:t xml:space="preserve">финансирование которой проходит </w:t>
      </w:r>
      <w:r>
        <w:t>за счет бюджетных средств, прежде всего</w:t>
      </w:r>
      <w:r w:rsidR="00901F69">
        <w:t>,</w:t>
      </w:r>
      <w:r>
        <w:t xml:space="preserve"> необходимо сформировать документ </w:t>
      </w:r>
      <w:r w:rsidRPr="005A1BD9">
        <w:rPr>
          <w:b/>
        </w:rPr>
        <w:t>«Предварительная заявка на закупку</w:t>
      </w:r>
      <w:r>
        <w:t xml:space="preserve">» в системе исполнения бюджета при помощи программного комплекса </w:t>
      </w:r>
      <w:r w:rsidRPr="004C29B9">
        <w:rPr>
          <w:b/>
          <w:i/>
        </w:rPr>
        <w:t>«</w:t>
      </w:r>
      <w:r w:rsidRPr="000D0A26">
        <w:rPr>
          <w:b/>
        </w:rPr>
        <w:t>Бюджет-</w:t>
      </w:r>
      <w:r w:rsidRPr="000D0A26">
        <w:rPr>
          <w:b/>
          <w:lang w:val="en-US"/>
        </w:rPr>
        <w:t>WEB</w:t>
      </w:r>
      <w:r>
        <w:t>».</w:t>
      </w:r>
    </w:p>
    <w:p w:rsidR="0086232E" w:rsidRPr="00A50D84" w:rsidRDefault="0086232E" w:rsidP="00292EA8">
      <w:pPr>
        <w:ind w:firstLine="709"/>
        <w:rPr>
          <w:i/>
        </w:rPr>
      </w:pPr>
      <w:r>
        <w:t xml:space="preserve">Документ </w:t>
      </w:r>
      <w:r w:rsidRPr="005A1BD9">
        <w:rPr>
          <w:b/>
        </w:rPr>
        <w:t>«Предварительная заявка на закупку»</w:t>
      </w:r>
      <w:r>
        <w:t xml:space="preserve"> служит для резервирования средств на оплату закупаемых товаров, работ, услуг в базе данных Системы исполнения бюджета.</w:t>
      </w:r>
      <w:r w:rsidR="00292EA8">
        <w:t xml:space="preserve"> </w:t>
      </w:r>
      <w:r>
        <w:t xml:space="preserve">Для авторизации в комплексе необходимо ввести логин и пароль в форме авторизации </w:t>
      </w:r>
      <w:r w:rsidRPr="00A50D84">
        <w:rPr>
          <w:i/>
        </w:rPr>
        <w:t>(</w:t>
      </w:r>
      <w:r w:rsidRPr="00DB4956">
        <w:rPr>
          <w:i/>
        </w:rPr>
        <w:fldChar w:fldCharType="begin"/>
      </w:r>
      <w:r w:rsidRPr="00DB4956">
        <w:rPr>
          <w:i/>
        </w:rPr>
        <w:instrText xml:space="preserve"> REF _Ref382985475 \h  \* MERGEFORMAT </w:instrText>
      </w:r>
      <w:r w:rsidRPr="00DB4956">
        <w:rPr>
          <w:i/>
        </w:rPr>
      </w:r>
      <w:r w:rsidRPr="00DB4956">
        <w:rPr>
          <w:i/>
        </w:rPr>
        <w:fldChar w:fldCharType="separate"/>
      </w:r>
      <w:r w:rsidR="004E3B3D" w:rsidRPr="004E3B3D">
        <w:rPr>
          <w:i/>
        </w:rPr>
        <w:t xml:space="preserve">Рисунок </w:t>
      </w:r>
      <w:r w:rsidR="004E3B3D" w:rsidRPr="004E3B3D">
        <w:rPr>
          <w:i/>
          <w:noProof/>
        </w:rPr>
        <w:t>142</w:t>
      </w:r>
      <w:r w:rsidRPr="00DB4956">
        <w:rPr>
          <w:i/>
        </w:rPr>
        <w:fldChar w:fldCharType="end"/>
      </w:r>
      <w:r w:rsidRPr="00A50D84">
        <w:rPr>
          <w:i/>
        </w:rPr>
        <w:t>)</w:t>
      </w:r>
      <w:r>
        <w:rPr>
          <w:i/>
        </w:rPr>
        <w:t>.</w:t>
      </w:r>
    </w:p>
    <w:p w:rsidR="0086232E" w:rsidRDefault="0086232E" w:rsidP="0086232E">
      <w:pPr>
        <w:pStyle w:val="afff1"/>
      </w:pPr>
      <w:r>
        <w:rPr>
          <w:noProof/>
        </w:rPr>
        <w:lastRenderedPageBreak/>
        <w:drawing>
          <wp:inline distT="0" distB="0" distL="0" distR="0" wp14:anchorId="360B143A" wp14:editId="6213C7F0">
            <wp:extent cx="4298950" cy="3342005"/>
            <wp:effectExtent l="0" t="0" r="635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298950" cy="3342005"/>
                    </a:xfrm>
                    <a:prstGeom prst="rect">
                      <a:avLst/>
                    </a:prstGeom>
                    <a:noFill/>
                    <a:ln>
                      <a:noFill/>
                    </a:ln>
                  </pic:spPr>
                </pic:pic>
              </a:graphicData>
            </a:graphic>
          </wp:inline>
        </w:drawing>
      </w:r>
    </w:p>
    <w:p w:rsidR="0086232E" w:rsidRDefault="0086232E" w:rsidP="0086232E">
      <w:pPr>
        <w:pStyle w:val="affffd"/>
      </w:pPr>
      <w:bookmarkStart w:id="216" w:name="_Ref382985475"/>
      <w:r>
        <w:t xml:space="preserve">Рисунок </w:t>
      </w:r>
      <w:fldSimple w:instr=" SEQ Рисунок \* ARABIC ">
        <w:r w:rsidR="004E3B3D">
          <w:rPr>
            <w:noProof/>
          </w:rPr>
          <w:t>142</w:t>
        </w:r>
      </w:fldSimple>
      <w:bookmarkEnd w:id="216"/>
      <w:r>
        <w:t>. Авторизация в ПК «Бюджет-</w:t>
      </w:r>
      <w:r>
        <w:rPr>
          <w:lang w:val="en-US"/>
        </w:rPr>
        <w:t>WEB</w:t>
      </w:r>
      <w:r>
        <w:t>»</w:t>
      </w:r>
    </w:p>
    <w:p w:rsidR="0086232E" w:rsidRPr="00A86267" w:rsidRDefault="0086232E" w:rsidP="0086232E">
      <w:pPr>
        <w:ind w:firstLine="709"/>
      </w:pPr>
      <w:r>
        <w:t xml:space="preserve">В случае успешного ввода логина и пароля </w:t>
      </w:r>
      <w:r w:rsidR="00D02A68">
        <w:t>по</w:t>
      </w:r>
      <w:r>
        <w:t xml:space="preserve"> нажати</w:t>
      </w:r>
      <w:r w:rsidR="00D02A68">
        <w:t>ю на</w:t>
      </w:r>
      <w:r>
        <w:t xml:space="preserve"> кнопк</w:t>
      </w:r>
      <w:r w:rsidR="00D02A68">
        <w:t>у</w:t>
      </w:r>
      <w:r>
        <w:t xml:space="preserve"> </w:t>
      </w:r>
      <w:r w:rsidRPr="005A1BD9">
        <w:rPr>
          <w:b/>
        </w:rPr>
        <w:t xml:space="preserve">[Выполнить] </w:t>
      </w:r>
      <w:r>
        <w:t xml:space="preserve">откроется окно выбора комплекса, </w:t>
      </w:r>
      <w:r w:rsidR="00D02A68">
        <w:t xml:space="preserve">в котором </w:t>
      </w:r>
      <w:r>
        <w:t xml:space="preserve">необходимо отметить </w:t>
      </w:r>
      <w:r w:rsidR="00D02A68">
        <w:t>пункты «</w:t>
      </w:r>
      <w:r w:rsidR="00D02A68" w:rsidRPr="00D02A68">
        <w:rPr>
          <w:b/>
        </w:rPr>
        <w:t>Бюджет-КС</w:t>
      </w:r>
      <w:r w:rsidR="00D02A68">
        <w:t>», «</w:t>
      </w:r>
      <w:r w:rsidR="00D02A68" w:rsidRPr="00D02A68">
        <w:rPr>
          <w:b/>
        </w:rPr>
        <w:t>Г</w:t>
      </w:r>
      <w:r w:rsidR="00D02A68">
        <w:rPr>
          <w:b/>
        </w:rPr>
        <w:t>о</w:t>
      </w:r>
      <w:r w:rsidR="00D02A68" w:rsidRPr="00D02A68">
        <w:rPr>
          <w:b/>
        </w:rPr>
        <w:t>сударственный (муниципальный) заказ</w:t>
      </w:r>
      <w:r w:rsidR="00D02A68">
        <w:t>»</w:t>
      </w:r>
      <w:r>
        <w:t xml:space="preserve"> и нажать кнопку </w:t>
      </w:r>
      <w:r w:rsidRPr="005A1BD9">
        <w:rPr>
          <w:b/>
        </w:rPr>
        <w:t>[</w:t>
      </w:r>
      <w:r w:rsidRPr="005A1BD9">
        <w:rPr>
          <w:b/>
          <w:lang w:val="en-US"/>
        </w:rPr>
        <w:t>OK</w:t>
      </w:r>
      <w:r w:rsidRPr="005A1BD9">
        <w:rPr>
          <w:b/>
        </w:rPr>
        <w:t>]</w:t>
      </w:r>
      <w:r>
        <w:t xml:space="preserve"> </w:t>
      </w:r>
      <w:r w:rsidRPr="00122573">
        <w:t>(</w:t>
      </w:r>
      <w:r w:rsidRPr="00122573">
        <w:rPr>
          <w:i/>
        </w:rPr>
        <w:fldChar w:fldCharType="begin"/>
      </w:r>
      <w:r w:rsidRPr="00122573">
        <w:rPr>
          <w:i/>
        </w:rPr>
        <w:instrText xml:space="preserve"> REF _Ref382985523 \h </w:instrText>
      </w:r>
      <w:r w:rsidR="00122573" w:rsidRPr="00122573">
        <w:rPr>
          <w:i/>
        </w:rPr>
        <w:instrText xml:space="preserve"> \* MERGEFORMAT </w:instrText>
      </w:r>
      <w:r w:rsidRPr="00122573">
        <w:rPr>
          <w:i/>
        </w:rPr>
      </w:r>
      <w:r w:rsidRPr="00122573">
        <w:rPr>
          <w:i/>
        </w:rPr>
        <w:fldChar w:fldCharType="separate"/>
      </w:r>
      <w:r w:rsidR="004E3B3D" w:rsidRPr="004E3B3D">
        <w:rPr>
          <w:i/>
        </w:rPr>
        <w:t xml:space="preserve">Рисунок </w:t>
      </w:r>
      <w:r w:rsidR="004E3B3D" w:rsidRPr="004E3B3D">
        <w:rPr>
          <w:i/>
          <w:noProof/>
        </w:rPr>
        <w:t>143</w:t>
      </w:r>
      <w:r w:rsidRPr="00122573">
        <w:rPr>
          <w:i/>
        </w:rPr>
        <w:fldChar w:fldCharType="end"/>
      </w:r>
      <w:r w:rsidRPr="00122573">
        <w:t>).</w:t>
      </w:r>
    </w:p>
    <w:p w:rsidR="0086232E" w:rsidRDefault="0086232E" w:rsidP="0086232E">
      <w:pPr>
        <w:pStyle w:val="afff1"/>
      </w:pPr>
      <w:r>
        <w:rPr>
          <w:noProof/>
        </w:rPr>
        <w:drawing>
          <wp:inline distT="0" distB="0" distL="0" distR="0" wp14:anchorId="2BEA3E58" wp14:editId="54668EFC">
            <wp:extent cx="4298950" cy="3342005"/>
            <wp:effectExtent l="0" t="0" r="635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4298950" cy="3342005"/>
                    </a:xfrm>
                    <a:prstGeom prst="rect">
                      <a:avLst/>
                    </a:prstGeom>
                    <a:noFill/>
                    <a:ln>
                      <a:noFill/>
                    </a:ln>
                  </pic:spPr>
                </pic:pic>
              </a:graphicData>
            </a:graphic>
          </wp:inline>
        </w:drawing>
      </w:r>
    </w:p>
    <w:p w:rsidR="0086232E" w:rsidRPr="00415B4B" w:rsidRDefault="0086232E" w:rsidP="0086232E">
      <w:pPr>
        <w:pStyle w:val="affffd"/>
      </w:pPr>
      <w:bookmarkStart w:id="217" w:name="_Ref382985523"/>
      <w:r>
        <w:t xml:space="preserve">Рисунок </w:t>
      </w:r>
      <w:fldSimple w:instr=" SEQ Рисунок \* ARABIC ">
        <w:r w:rsidR="004E3B3D">
          <w:rPr>
            <w:noProof/>
          </w:rPr>
          <w:t>143</w:t>
        </w:r>
      </w:fldSimple>
      <w:bookmarkEnd w:id="217"/>
      <w:r>
        <w:t>. Выбор комплекса при авторизации</w:t>
      </w:r>
    </w:p>
    <w:p w:rsidR="0086232E" w:rsidRDefault="0086232E" w:rsidP="0086232E">
      <w:pPr>
        <w:ind w:firstLine="709"/>
      </w:pPr>
      <w:r>
        <w:t>П</w:t>
      </w:r>
      <w:r w:rsidR="00D02A68">
        <w:t xml:space="preserve">осле </w:t>
      </w:r>
      <w:r>
        <w:t>это</w:t>
      </w:r>
      <w:r w:rsidR="00D02A68">
        <w:t>го</w:t>
      </w:r>
      <w:r>
        <w:t xml:space="preserve"> </w:t>
      </w:r>
      <w:r w:rsidR="0009472C">
        <w:t>на экране появится</w:t>
      </w:r>
      <w:r>
        <w:t xml:space="preserve"> АРМ получателя бюджетных средств</w:t>
      </w:r>
      <w:r w:rsidR="0009472C">
        <w:t>, в котором будут доступны желтые папки с вложенными в них документами</w:t>
      </w:r>
      <w:r>
        <w:t xml:space="preserve">. </w:t>
      </w:r>
      <w:r w:rsidR="0009472C">
        <w:t>Н</w:t>
      </w:r>
      <w:r>
        <w:t xml:space="preserve">еобходимо </w:t>
      </w:r>
      <w:r w:rsidR="0009472C">
        <w:t>в навигаторе АРМа получателя бюджетных средств раскрыть папку «</w:t>
      </w:r>
      <w:r w:rsidRPr="00CF2253">
        <w:rPr>
          <w:b/>
        </w:rPr>
        <w:t>Госзаказ</w:t>
      </w:r>
      <w:r w:rsidR="0009472C">
        <w:t>»</w:t>
      </w:r>
      <w:r>
        <w:t xml:space="preserve"> и </w:t>
      </w:r>
      <w:r w:rsidR="0009472C">
        <w:t>щелкнуть мышью по документу «</w:t>
      </w:r>
      <w:r w:rsidRPr="00CF2253">
        <w:rPr>
          <w:b/>
        </w:rPr>
        <w:t>Предварительные заявки на закупку</w:t>
      </w:r>
      <w:r w:rsidR="0009472C">
        <w:t>»</w:t>
      </w:r>
      <w:r>
        <w:t xml:space="preserve"> </w:t>
      </w:r>
      <w:r w:rsidRPr="00A81CC4">
        <w:t>(</w:t>
      </w:r>
      <w:r w:rsidR="00122573" w:rsidRPr="00A81CC4">
        <w:rPr>
          <w:i/>
        </w:rPr>
        <w:fldChar w:fldCharType="begin"/>
      </w:r>
      <w:r w:rsidR="00122573" w:rsidRPr="00A81CC4">
        <w:rPr>
          <w:i/>
        </w:rPr>
        <w:instrText xml:space="preserve"> REF _Ref416301645 \h </w:instrText>
      </w:r>
      <w:r w:rsidR="00A81CC4" w:rsidRPr="00A81CC4">
        <w:rPr>
          <w:i/>
        </w:rPr>
        <w:instrText xml:space="preserve"> \* MERGEFORMAT </w:instrText>
      </w:r>
      <w:r w:rsidR="00122573" w:rsidRPr="00A81CC4">
        <w:rPr>
          <w:i/>
        </w:rPr>
      </w:r>
      <w:r w:rsidR="00122573" w:rsidRPr="00A81CC4">
        <w:rPr>
          <w:i/>
        </w:rPr>
        <w:fldChar w:fldCharType="separate"/>
      </w:r>
      <w:r w:rsidR="004E3B3D" w:rsidRPr="004E3B3D">
        <w:rPr>
          <w:i/>
        </w:rPr>
        <w:t xml:space="preserve">Рисунок </w:t>
      </w:r>
      <w:r w:rsidR="004E3B3D" w:rsidRPr="004E3B3D">
        <w:rPr>
          <w:i/>
          <w:noProof/>
        </w:rPr>
        <w:t>144</w:t>
      </w:r>
      <w:r w:rsidR="00122573" w:rsidRPr="00A81CC4">
        <w:rPr>
          <w:i/>
        </w:rPr>
        <w:fldChar w:fldCharType="end"/>
      </w:r>
      <w:r w:rsidRPr="00A81CC4">
        <w:t>).</w:t>
      </w:r>
    </w:p>
    <w:p w:rsidR="0086232E" w:rsidRDefault="0086232E" w:rsidP="0086232E">
      <w:pPr>
        <w:pStyle w:val="afff1"/>
      </w:pPr>
      <w:r>
        <w:rPr>
          <w:noProof/>
        </w:rPr>
        <w:lastRenderedPageBreak/>
        <w:drawing>
          <wp:inline distT="0" distB="0" distL="0" distR="0" wp14:anchorId="7D882B4A" wp14:editId="6BF1BC9A">
            <wp:extent cx="4298950" cy="3342005"/>
            <wp:effectExtent l="0" t="0" r="635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4298950" cy="3342005"/>
                    </a:xfrm>
                    <a:prstGeom prst="rect">
                      <a:avLst/>
                    </a:prstGeom>
                    <a:noFill/>
                    <a:ln>
                      <a:noFill/>
                    </a:ln>
                  </pic:spPr>
                </pic:pic>
              </a:graphicData>
            </a:graphic>
          </wp:inline>
        </w:drawing>
      </w:r>
    </w:p>
    <w:p w:rsidR="0086232E" w:rsidRDefault="004E2B61" w:rsidP="004E2B61">
      <w:pPr>
        <w:pStyle w:val="affffd"/>
      </w:pPr>
      <w:bookmarkStart w:id="218" w:name="_Ref416301645"/>
      <w:r>
        <w:t xml:space="preserve">Рисунок </w:t>
      </w:r>
      <w:fldSimple w:instr=" SEQ Рисунок \* ARABIC ">
        <w:r w:rsidR="004E3B3D">
          <w:rPr>
            <w:noProof/>
          </w:rPr>
          <w:t>144</w:t>
        </w:r>
      </w:fldSimple>
      <w:bookmarkEnd w:id="218"/>
      <w:r w:rsidR="0086232E" w:rsidRPr="00415B4B">
        <w:t>.</w:t>
      </w:r>
      <w:r w:rsidR="0086232E">
        <w:t xml:space="preserve"> Переход к списку предварительных заявок</w:t>
      </w:r>
    </w:p>
    <w:p w:rsidR="0086232E" w:rsidRPr="003466B5" w:rsidRDefault="0086232E" w:rsidP="00A81CC4">
      <w:pPr>
        <w:keepNext/>
        <w:ind w:firstLine="709"/>
      </w:pPr>
      <w:r>
        <w:t>В открывшемся списке документов отображаются все введенные ранее предварительные заявки на закупку</w:t>
      </w:r>
      <w:r w:rsidR="003466B5" w:rsidRPr="003466B5">
        <w:t xml:space="preserve"> (</w:t>
      </w:r>
      <w:r w:rsidR="003466B5" w:rsidRPr="003466B5">
        <w:rPr>
          <w:i/>
        </w:rPr>
        <w:fldChar w:fldCharType="begin"/>
      </w:r>
      <w:r w:rsidR="003466B5" w:rsidRPr="003466B5">
        <w:rPr>
          <w:i/>
        </w:rPr>
        <w:instrText xml:space="preserve"> REF _Ref416333520 \h </w:instrText>
      </w:r>
      <w:r w:rsidR="003466B5">
        <w:rPr>
          <w:i/>
        </w:rPr>
        <w:instrText xml:space="preserve"> \* MERGEFORMAT </w:instrText>
      </w:r>
      <w:r w:rsidR="003466B5" w:rsidRPr="003466B5">
        <w:rPr>
          <w:i/>
        </w:rPr>
      </w:r>
      <w:r w:rsidR="003466B5" w:rsidRPr="003466B5">
        <w:rPr>
          <w:i/>
        </w:rPr>
        <w:fldChar w:fldCharType="separate"/>
      </w:r>
      <w:r w:rsidR="004E3B3D" w:rsidRPr="004E3B3D">
        <w:rPr>
          <w:i/>
        </w:rPr>
        <w:t xml:space="preserve">Рисунок </w:t>
      </w:r>
      <w:r w:rsidR="004E3B3D" w:rsidRPr="004E3B3D">
        <w:rPr>
          <w:i/>
          <w:noProof/>
        </w:rPr>
        <w:t>145</w:t>
      </w:r>
      <w:r w:rsidR="003466B5" w:rsidRPr="003466B5">
        <w:rPr>
          <w:i/>
        </w:rPr>
        <w:fldChar w:fldCharType="end"/>
      </w:r>
      <w:r w:rsidR="003466B5" w:rsidRPr="003466B5">
        <w:t>)</w:t>
      </w:r>
      <w:r>
        <w:t>.</w:t>
      </w:r>
      <w:r w:rsidR="003466B5" w:rsidRPr="003466B5">
        <w:t xml:space="preserve"> </w:t>
      </w:r>
      <w:r w:rsidR="0009472C">
        <w:t>Если ранее за отчет период документы не создавались по данной организации, то список документов будет пуст.</w:t>
      </w:r>
    </w:p>
    <w:p w:rsidR="0086232E" w:rsidRDefault="0086232E" w:rsidP="0086232E">
      <w:pPr>
        <w:pStyle w:val="afff1"/>
      </w:pPr>
      <w:r>
        <w:rPr>
          <w:noProof/>
        </w:rPr>
        <w:drawing>
          <wp:inline distT="0" distB="0" distL="0" distR="0" wp14:anchorId="33DD5090" wp14:editId="4C687E73">
            <wp:extent cx="5202555" cy="194437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202555" cy="1944370"/>
                    </a:xfrm>
                    <a:prstGeom prst="rect">
                      <a:avLst/>
                    </a:prstGeom>
                    <a:noFill/>
                    <a:ln>
                      <a:noFill/>
                    </a:ln>
                  </pic:spPr>
                </pic:pic>
              </a:graphicData>
            </a:graphic>
          </wp:inline>
        </w:drawing>
      </w:r>
    </w:p>
    <w:p w:rsidR="0086232E" w:rsidRDefault="00A81CC4" w:rsidP="004E2B61">
      <w:pPr>
        <w:pStyle w:val="affffd"/>
      </w:pPr>
      <w:bookmarkStart w:id="219" w:name="_Ref416333520"/>
      <w:r>
        <w:t xml:space="preserve">Рисунок </w:t>
      </w:r>
      <w:fldSimple w:instr=" SEQ Рисунок \* ARABIC ">
        <w:r w:rsidR="004E3B3D">
          <w:rPr>
            <w:noProof/>
          </w:rPr>
          <w:t>145</w:t>
        </w:r>
      </w:fldSimple>
      <w:bookmarkEnd w:id="219"/>
      <w:r>
        <w:t>.</w:t>
      </w:r>
      <w:r w:rsidR="0086232E">
        <w:t>Список предварительных заявок на закупку</w:t>
      </w:r>
    </w:p>
    <w:p w:rsidR="0086232E" w:rsidRDefault="0086232E" w:rsidP="0086232E">
      <w:pPr>
        <w:ind w:firstLine="567"/>
      </w:pPr>
      <w:r>
        <w:t xml:space="preserve">Для формирования новой предварительной заявки необходимо кликнуть по кнопке </w:t>
      </w:r>
      <w:r w:rsidR="0009472C">
        <w:rPr>
          <w:b/>
          <w:noProof/>
        </w:rPr>
        <w:drawing>
          <wp:inline distT="0" distB="0" distL="0" distR="0" wp14:anchorId="5FC7EF52" wp14:editId="14350C10">
            <wp:extent cx="133350" cy="1714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sidR="0009472C">
        <w:t xml:space="preserve"> </w:t>
      </w:r>
      <w:r w:rsidRPr="005A1BD9">
        <w:rPr>
          <w:b/>
        </w:rPr>
        <w:t>[Создать]</w:t>
      </w:r>
      <w:r>
        <w:t xml:space="preserve"> на панели инструментов списка. </w:t>
      </w:r>
      <w:r w:rsidR="0009472C">
        <w:t xml:space="preserve">В открывшейся форме </w:t>
      </w:r>
      <w:r>
        <w:t>редактирования документа необходимо заполнить</w:t>
      </w:r>
      <w:r w:rsidR="0009472C">
        <w:t xml:space="preserve"> все</w:t>
      </w:r>
      <w:r>
        <w:t xml:space="preserve"> </w:t>
      </w:r>
      <w:r w:rsidR="0009472C">
        <w:t>необходимые поля для заполнения</w:t>
      </w:r>
      <w:r>
        <w:t>:</w:t>
      </w:r>
    </w:p>
    <w:p w:rsidR="0086232E" w:rsidRDefault="0086232E" w:rsidP="00FC4CD1">
      <w:pPr>
        <w:pStyle w:val="a1"/>
        <w:numPr>
          <w:ilvl w:val="0"/>
          <w:numId w:val="20"/>
        </w:numPr>
        <w:jc w:val="left"/>
      </w:pPr>
      <w:r>
        <w:t>Выбрать организацию – государственного заказчика</w:t>
      </w:r>
      <w:r w:rsidR="0009472C">
        <w:t xml:space="preserve"> </w:t>
      </w:r>
      <w:r>
        <w:t>(</w:t>
      </w:r>
      <w:r w:rsidR="003466B5" w:rsidRPr="003466B5">
        <w:rPr>
          <w:i/>
        </w:rPr>
        <w:fldChar w:fldCharType="begin"/>
      </w:r>
      <w:r w:rsidR="003466B5" w:rsidRPr="003466B5">
        <w:rPr>
          <w:i/>
        </w:rPr>
        <w:instrText xml:space="preserve"> REF _Ref416333583 \h </w:instrText>
      </w:r>
      <w:r w:rsidR="003466B5">
        <w:rPr>
          <w:i/>
        </w:rPr>
        <w:instrText xml:space="preserve"> \* MERGEFORMAT </w:instrText>
      </w:r>
      <w:r w:rsidR="003466B5" w:rsidRPr="003466B5">
        <w:rPr>
          <w:i/>
        </w:rPr>
      </w:r>
      <w:r w:rsidR="003466B5" w:rsidRPr="003466B5">
        <w:rPr>
          <w:i/>
        </w:rPr>
        <w:fldChar w:fldCharType="separate"/>
      </w:r>
      <w:r w:rsidR="004E3B3D" w:rsidRPr="004E3B3D">
        <w:rPr>
          <w:i/>
        </w:rPr>
        <w:t xml:space="preserve">Рисунок </w:t>
      </w:r>
      <w:r w:rsidR="004E3B3D" w:rsidRPr="004E3B3D">
        <w:rPr>
          <w:i/>
          <w:noProof/>
        </w:rPr>
        <w:t>146</w:t>
      </w:r>
      <w:r w:rsidR="003466B5" w:rsidRPr="003466B5">
        <w:rPr>
          <w:i/>
        </w:rPr>
        <w:fldChar w:fldCharType="end"/>
      </w:r>
      <w:r>
        <w:t>).</w:t>
      </w:r>
    </w:p>
    <w:p w:rsidR="0086232E" w:rsidRDefault="0086232E" w:rsidP="0009472C">
      <w:pPr>
        <w:pStyle w:val="a1"/>
        <w:numPr>
          <w:ilvl w:val="0"/>
          <w:numId w:val="19"/>
        </w:numPr>
      </w:pPr>
      <w:r>
        <w:t>Выбрать счет получателя бюджетных средств (</w:t>
      </w:r>
      <w:r w:rsidR="003466B5" w:rsidRPr="003466B5">
        <w:rPr>
          <w:i/>
        </w:rPr>
        <w:fldChar w:fldCharType="begin"/>
      </w:r>
      <w:r w:rsidR="003466B5" w:rsidRPr="003466B5">
        <w:rPr>
          <w:i/>
        </w:rPr>
        <w:instrText xml:space="preserve"> REF _Ref416333611 \h </w:instrText>
      </w:r>
      <w:r w:rsidR="003466B5">
        <w:rPr>
          <w:i/>
        </w:rPr>
        <w:instrText xml:space="preserve"> \* MERGEFORMAT </w:instrText>
      </w:r>
      <w:r w:rsidR="003466B5" w:rsidRPr="003466B5">
        <w:rPr>
          <w:i/>
        </w:rPr>
      </w:r>
      <w:r w:rsidR="003466B5" w:rsidRPr="003466B5">
        <w:rPr>
          <w:i/>
        </w:rPr>
        <w:fldChar w:fldCharType="separate"/>
      </w:r>
      <w:r w:rsidR="004E3B3D" w:rsidRPr="004E3B3D">
        <w:rPr>
          <w:i/>
        </w:rPr>
        <w:t xml:space="preserve">Рисунок </w:t>
      </w:r>
      <w:r w:rsidR="004E3B3D" w:rsidRPr="004E3B3D">
        <w:rPr>
          <w:i/>
          <w:noProof/>
        </w:rPr>
        <w:t>147</w:t>
      </w:r>
      <w:r w:rsidR="003466B5" w:rsidRPr="003466B5">
        <w:rPr>
          <w:i/>
        </w:rPr>
        <w:fldChar w:fldCharType="end"/>
      </w:r>
      <w:r w:rsidR="003466B5" w:rsidRPr="003466B5">
        <w:t xml:space="preserve">). </w:t>
      </w:r>
      <w:r>
        <w:t xml:space="preserve">Если ГРБС размещает заказ для подведомственного учреждения, необходимо выбрать счет подведомственного учреждения. </w:t>
      </w:r>
    </w:p>
    <w:p w:rsidR="0086232E" w:rsidRDefault="0086232E" w:rsidP="00FC4CD1">
      <w:pPr>
        <w:pStyle w:val="a1"/>
        <w:numPr>
          <w:ilvl w:val="0"/>
          <w:numId w:val="19"/>
        </w:numPr>
        <w:jc w:val="left"/>
      </w:pPr>
      <w:r>
        <w:t xml:space="preserve">Указать код бюджетной классификации выбором по двойному клику в колонке КОСГУ </w:t>
      </w:r>
      <w:r w:rsidRPr="003466B5">
        <w:t>(</w:t>
      </w:r>
      <w:r w:rsidR="003466B5" w:rsidRPr="003466B5">
        <w:rPr>
          <w:i/>
        </w:rPr>
        <w:fldChar w:fldCharType="begin"/>
      </w:r>
      <w:r w:rsidR="003466B5" w:rsidRPr="003466B5">
        <w:rPr>
          <w:i/>
        </w:rPr>
        <w:instrText xml:space="preserve"> REF _Ref416333638 \h </w:instrText>
      </w:r>
      <w:r w:rsidR="003466B5">
        <w:rPr>
          <w:i/>
        </w:rPr>
        <w:instrText xml:space="preserve"> \* MERGEFORMAT </w:instrText>
      </w:r>
      <w:r w:rsidR="003466B5" w:rsidRPr="003466B5">
        <w:rPr>
          <w:i/>
        </w:rPr>
      </w:r>
      <w:r w:rsidR="003466B5" w:rsidRPr="003466B5">
        <w:rPr>
          <w:i/>
        </w:rPr>
        <w:fldChar w:fldCharType="separate"/>
      </w:r>
      <w:r w:rsidR="004E3B3D" w:rsidRPr="004E3B3D">
        <w:rPr>
          <w:i/>
        </w:rPr>
        <w:t xml:space="preserve">Рисунок </w:t>
      </w:r>
      <w:r w:rsidR="004E3B3D" w:rsidRPr="004E3B3D">
        <w:rPr>
          <w:i/>
          <w:noProof/>
        </w:rPr>
        <w:t>148</w:t>
      </w:r>
      <w:r w:rsidR="003466B5" w:rsidRPr="003466B5">
        <w:rPr>
          <w:i/>
        </w:rPr>
        <w:fldChar w:fldCharType="end"/>
      </w:r>
      <w:r w:rsidR="003466B5" w:rsidRPr="003466B5">
        <w:t xml:space="preserve">). </w:t>
      </w:r>
      <w:r>
        <w:t>Выбрать код региональной классификации.</w:t>
      </w:r>
    </w:p>
    <w:p w:rsidR="0086232E" w:rsidRDefault="0086232E" w:rsidP="00FC4CD1">
      <w:pPr>
        <w:pStyle w:val="a1"/>
        <w:numPr>
          <w:ilvl w:val="0"/>
          <w:numId w:val="19"/>
        </w:numPr>
        <w:jc w:val="left"/>
      </w:pPr>
      <w:r>
        <w:t>Указать сумму закупку в рублях – колонка Сумма 1-го года.</w:t>
      </w:r>
    </w:p>
    <w:p w:rsidR="0086232E" w:rsidRDefault="0086232E" w:rsidP="00FC4CD1">
      <w:pPr>
        <w:pStyle w:val="a1"/>
        <w:numPr>
          <w:ilvl w:val="0"/>
          <w:numId w:val="19"/>
        </w:numPr>
        <w:jc w:val="left"/>
      </w:pPr>
      <w:r>
        <w:t>Указать предмет закупки.</w:t>
      </w:r>
    </w:p>
    <w:p w:rsidR="0086232E" w:rsidRDefault="0086232E" w:rsidP="003872B1">
      <w:pPr>
        <w:pStyle w:val="afff1"/>
        <w:spacing w:after="120"/>
      </w:pPr>
      <w:r>
        <w:rPr>
          <w:noProof/>
        </w:rPr>
        <w:lastRenderedPageBreak/>
        <w:drawing>
          <wp:inline distT="0" distB="0" distL="0" distR="0" wp14:anchorId="521C6B2C" wp14:editId="27485B04">
            <wp:extent cx="5685790" cy="2764155"/>
            <wp:effectExtent l="0" t="0" r="0" b="0"/>
            <wp:docPr id="191" name="Рисунок 19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Безымянный"/>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5685790" cy="2764155"/>
                    </a:xfrm>
                    <a:prstGeom prst="rect">
                      <a:avLst/>
                    </a:prstGeom>
                    <a:noFill/>
                    <a:ln>
                      <a:noFill/>
                    </a:ln>
                  </pic:spPr>
                </pic:pic>
              </a:graphicData>
            </a:graphic>
          </wp:inline>
        </w:drawing>
      </w:r>
    </w:p>
    <w:p w:rsidR="0086232E" w:rsidRDefault="004E2B61" w:rsidP="003872B1">
      <w:pPr>
        <w:pStyle w:val="affffd"/>
      </w:pPr>
      <w:bookmarkStart w:id="220" w:name="_Ref416333583"/>
      <w:r>
        <w:t xml:space="preserve">Рисунок </w:t>
      </w:r>
      <w:fldSimple w:instr=" SEQ Рисунок \* ARABIC ">
        <w:r w:rsidR="004E3B3D">
          <w:rPr>
            <w:noProof/>
          </w:rPr>
          <w:t>146</w:t>
        </w:r>
      </w:fldSimple>
      <w:bookmarkEnd w:id="220"/>
      <w:r w:rsidR="0086232E" w:rsidRPr="00415B4B">
        <w:t>.</w:t>
      </w:r>
      <w:r w:rsidR="0086232E">
        <w:t xml:space="preserve"> Выбор Заказчика из справочника</w:t>
      </w:r>
    </w:p>
    <w:p w:rsidR="0086232E" w:rsidRDefault="0086232E" w:rsidP="003872B1">
      <w:pPr>
        <w:pStyle w:val="afff1"/>
        <w:spacing w:after="120"/>
      </w:pPr>
      <w:r>
        <w:rPr>
          <w:noProof/>
        </w:rPr>
        <w:drawing>
          <wp:inline distT="0" distB="0" distL="0" distR="0" wp14:anchorId="1DD86EBD" wp14:editId="131D0AAD">
            <wp:extent cx="5685790" cy="2900680"/>
            <wp:effectExtent l="0" t="0" r="0" b="0"/>
            <wp:docPr id="190" name="Рисунок 19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Безымянный"/>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685790" cy="2900680"/>
                    </a:xfrm>
                    <a:prstGeom prst="rect">
                      <a:avLst/>
                    </a:prstGeom>
                    <a:noFill/>
                    <a:ln>
                      <a:noFill/>
                    </a:ln>
                  </pic:spPr>
                </pic:pic>
              </a:graphicData>
            </a:graphic>
          </wp:inline>
        </w:drawing>
      </w:r>
    </w:p>
    <w:p w:rsidR="0086232E" w:rsidRDefault="004E2B61" w:rsidP="003872B1">
      <w:pPr>
        <w:pStyle w:val="affffd"/>
      </w:pPr>
      <w:bookmarkStart w:id="221" w:name="_Ref416333611"/>
      <w:r>
        <w:t xml:space="preserve">Рисунок </w:t>
      </w:r>
      <w:fldSimple w:instr=" SEQ Рисунок \* ARABIC ">
        <w:r w:rsidR="004E3B3D">
          <w:rPr>
            <w:noProof/>
          </w:rPr>
          <w:t>147</w:t>
        </w:r>
      </w:fldSimple>
      <w:bookmarkEnd w:id="221"/>
      <w:r w:rsidR="0086232E" w:rsidRPr="00415B4B">
        <w:t>.</w:t>
      </w:r>
      <w:r w:rsidR="0086232E">
        <w:t xml:space="preserve"> Выбор счета получателя</w:t>
      </w:r>
    </w:p>
    <w:p w:rsidR="0086232E" w:rsidRPr="00367095" w:rsidRDefault="0086232E" w:rsidP="0086232E">
      <w:pPr>
        <w:pStyle w:val="afff1"/>
      </w:pPr>
      <w:r>
        <w:rPr>
          <w:noProof/>
        </w:rPr>
        <w:lastRenderedPageBreak/>
        <w:drawing>
          <wp:inline distT="0" distB="0" distL="0" distR="0" wp14:anchorId="5C2F434C" wp14:editId="1C359A25">
            <wp:extent cx="5685790" cy="2900680"/>
            <wp:effectExtent l="0" t="0" r="0" b="0"/>
            <wp:docPr id="189" name="Рисунок 18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Безымянный"/>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685790" cy="2900680"/>
                    </a:xfrm>
                    <a:prstGeom prst="rect">
                      <a:avLst/>
                    </a:prstGeom>
                    <a:noFill/>
                    <a:ln>
                      <a:noFill/>
                    </a:ln>
                  </pic:spPr>
                </pic:pic>
              </a:graphicData>
            </a:graphic>
          </wp:inline>
        </w:drawing>
      </w:r>
    </w:p>
    <w:p w:rsidR="0086232E" w:rsidRDefault="004E2B61" w:rsidP="004E2B61">
      <w:pPr>
        <w:pStyle w:val="affffd"/>
      </w:pPr>
      <w:bookmarkStart w:id="222" w:name="_Ref416333638"/>
      <w:r>
        <w:t xml:space="preserve">Рисунок </w:t>
      </w:r>
      <w:fldSimple w:instr=" SEQ Рисунок \* ARABIC ">
        <w:r w:rsidR="004E3B3D">
          <w:rPr>
            <w:noProof/>
          </w:rPr>
          <w:t>148</w:t>
        </w:r>
      </w:fldSimple>
      <w:bookmarkEnd w:id="222"/>
      <w:r w:rsidR="0086232E" w:rsidRPr="00415B4B">
        <w:t>.</w:t>
      </w:r>
      <w:r w:rsidR="0086232E">
        <w:t xml:space="preserve"> Выбор кода бюджетной классификации и КОСГУ</w:t>
      </w:r>
    </w:p>
    <w:p w:rsidR="0086232E" w:rsidRPr="00423E37" w:rsidRDefault="0086232E" w:rsidP="0086232E">
      <w:pPr>
        <w:ind w:firstLine="709"/>
      </w:pPr>
      <w:r>
        <w:t>Суммы, введенные в</w:t>
      </w:r>
      <w:r w:rsidRPr="005A1BD9">
        <w:t xml:space="preserve"> документе</w:t>
      </w:r>
      <w:r>
        <w:t xml:space="preserve"> </w:t>
      </w:r>
      <w:r w:rsidRPr="005A1BD9">
        <w:rPr>
          <w:b/>
        </w:rPr>
        <w:t>«Предварительная заявка на закупку»</w:t>
      </w:r>
      <w:r>
        <w:t xml:space="preserve"> в разрезе счетов получателей и кодов бюджетной классификации, могут обрабатываться Единым центром контролей </w:t>
      </w:r>
      <w:r w:rsidRPr="00FD33A3">
        <w:rPr>
          <w:b/>
          <w:i/>
        </w:rPr>
        <w:t>Бюджет-КС</w:t>
      </w:r>
      <w:r>
        <w:t xml:space="preserve"> как в целях контроля наличия средств на проведение закупки перед её объявлением, так и в целях резервирования этих средств с момента начала процедуры. </w:t>
      </w:r>
      <w:r w:rsidR="00423E37">
        <w:t xml:space="preserve">Для сохранения заполненного документа следует воспользоваться кнопкой </w:t>
      </w:r>
      <w:r w:rsidR="00423E37">
        <w:rPr>
          <w:noProof/>
        </w:rPr>
        <w:drawing>
          <wp:inline distT="0" distB="0" distL="0" distR="0" wp14:anchorId="4F67479F" wp14:editId="483371DB">
            <wp:extent cx="152421" cy="161948"/>
            <wp:effectExtent l="0" t="0" r="0" b="952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00423E37">
        <w:t xml:space="preserve"> </w:t>
      </w:r>
      <w:r w:rsidR="00423E37" w:rsidRPr="007E091C">
        <w:t>[</w:t>
      </w:r>
      <w:r w:rsidR="00423E37">
        <w:rPr>
          <w:b/>
        </w:rPr>
        <w:t>Сохранить</w:t>
      </w:r>
      <w:r w:rsidR="00423E37" w:rsidRPr="007E091C">
        <w:t>]</w:t>
      </w:r>
      <w:r w:rsidR="00423E37">
        <w:t>.</w:t>
      </w:r>
    </w:p>
    <w:p w:rsidR="0086232E" w:rsidRPr="00C611F6" w:rsidRDefault="0086232E" w:rsidP="00EA41D5">
      <w:pPr>
        <w:spacing w:after="120"/>
        <w:ind w:firstLine="709"/>
      </w:pPr>
      <w:r>
        <w:t>При сохранении документа вызывается процедура автоматического</w:t>
      </w:r>
      <w:r w:rsidRPr="00C611F6">
        <w:t xml:space="preserve"> первичного контроля </w:t>
      </w:r>
      <w:r>
        <w:t>введенных данны</w:t>
      </w:r>
      <w:r w:rsidRPr="002F3315">
        <w:t xml:space="preserve">х в соответствии с планом финансово-хозяйственной деятельности. </w:t>
      </w:r>
    </w:p>
    <w:tbl>
      <w:tblPr>
        <w:tblStyle w:val="a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823"/>
      </w:tblGrid>
      <w:tr w:rsidR="009014C4" w:rsidTr="009014C4">
        <w:tc>
          <w:tcPr>
            <w:tcW w:w="1242" w:type="dxa"/>
          </w:tcPr>
          <w:p w:rsidR="009014C4" w:rsidRDefault="00EA41D5" w:rsidP="00340F70">
            <w:pPr>
              <w:jc w:val="center"/>
            </w:pPr>
            <w:r>
              <w:rPr>
                <w:noProof/>
              </w:rPr>
              <w:drawing>
                <wp:inline distT="0" distB="0" distL="0" distR="0" wp14:anchorId="78A3C941" wp14:editId="3E6CB5A1">
                  <wp:extent cx="304800" cy="30480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823" w:type="dxa"/>
            <w:shd w:val="clear" w:color="auto" w:fill="D9D9D9" w:themeFill="background1" w:themeFillShade="D9"/>
          </w:tcPr>
          <w:p w:rsidR="009014C4" w:rsidRPr="00EA41D5" w:rsidRDefault="00EA41D5" w:rsidP="00340F70">
            <w:r>
              <w:t>Сохраненный документ «</w:t>
            </w:r>
            <w:r>
              <w:rPr>
                <w:b/>
              </w:rPr>
              <w:t>Предварительная заявка на закупка</w:t>
            </w:r>
            <w:r>
              <w:t>» передается в программный комплекс «</w:t>
            </w:r>
            <w:r>
              <w:rPr>
                <w:b/>
                <w:lang w:val="en-US"/>
              </w:rPr>
              <w:t>WEB</w:t>
            </w:r>
            <w:r w:rsidRPr="00EA41D5">
              <w:rPr>
                <w:b/>
              </w:rPr>
              <w:t>-</w:t>
            </w:r>
            <w:r>
              <w:rPr>
                <w:b/>
              </w:rPr>
              <w:t>Торги-КС</w:t>
            </w:r>
            <w:r>
              <w:t xml:space="preserve">» по кнопке </w:t>
            </w:r>
            <w:r>
              <w:rPr>
                <w:noProof/>
              </w:rPr>
              <w:drawing>
                <wp:inline distT="0" distB="0" distL="0" distR="0" wp14:anchorId="6B80B46E" wp14:editId="4396E316">
                  <wp:extent cx="161948" cy="171474"/>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png"/>
                          <pic:cNvPicPr/>
                        </pic:nvPicPr>
                        <pic:blipFill>
                          <a:blip r:embed="rId209">
                            <a:extLst>
                              <a:ext uri="{28A0092B-C50C-407E-A947-70E740481C1C}">
                                <a14:useLocalDpi xmlns:a14="http://schemas.microsoft.com/office/drawing/2010/main" val="0"/>
                              </a:ext>
                            </a:extLst>
                          </a:blip>
                          <a:stretch>
                            <a:fillRect/>
                          </a:stretch>
                        </pic:blipFill>
                        <pic:spPr>
                          <a:xfrm>
                            <a:off x="0" y="0"/>
                            <a:ext cx="161948" cy="171474"/>
                          </a:xfrm>
                          <a:prstGeom prst="rect">
                            <a:avLst/>
                          </a:prstGeom>
                        </pic:spPr>
                      </pic:pic>
                    </a:graphicData>
                  </a:graphic>
                </wp:inline>
              </w:drawing>
            </w:r>
            <w:r>
              <w:t xml:space="preserve"> </w:t>
            </w:r>
            <w:r w:rsidRPr="00EA41D5">
              <w:t>[</w:t>
            </w:r>
            <w:r>
              <w:rPr>
                <w:b/>
              </w:rPr>
              <w:t>Импорт необработанных предварительных заявок</w:t>
            </w:r>
            <w:r w:rsidRPr="00EA41D5">
              <w:t>]</w:t>
            </w:r>
            <w:r>
              <w:t>, расположенной в Системе «</w:t>
            </w:r>
            <w:r>
              <w:rPr>
                <w:b/>
                <w:lang w:val="en-US"/>
              </w:rPr>
              <w:t>WEB</w:t>
            </w:r>
            <w:r w:rsidRPr="00EA41D5">
              <w:rPr>
                <w:b/>
              </w:rPr>
              <w:t>-</w:t>
            </w:r>
            <w:r>
              <w:rPr>
                <w:b/>
              </w:rPr>
              <w:t>Торги-КС</w:t>
            </w:r>
            <w:r>
              <w:t>» в документе «</w:t>
            </w:r>
            <w:r>
              <w:rPr>
                <w:b/>
              </w:rPr>
              <w:t>Заявка на закупку</w:t>
            </w:r>
            <w:r>
              <w:t>» в фильтре «</w:t>
            </w:r>
            <w:r>
              <w:rPr>
                <w:b/>
              </w:rPr>
              <w:t>Создание нового</w:t>
            </w:r>
            <w:r>
              <w:t xml:space="preserve">» (см. </w:t>
            </w:r>
            <w:r w:rsidRPr="00EA41D5">
              <w:rPr>
                <w:i/>
              </w:rPr>
              <w:t xml:space="preserve">п. </w:t>
            </w:r>
            <w:r w:rsidRPr="00EA41D5">
              <w:rPr>
                <w:i/>
              </w:rPr>
              <w:fldChar w:fldCharType="begin"/>
            </w:r>
            <w:r w:rsidRPr="00EA41D5">
              <w:rPr>
                <w:i/>
              </w:rPr>
              <w:instrText xml:space="preserve"> REF _Ref442993160 \n \h </w:instrText>
            </w:r>
            <w:r>
              <w:rPr>
                <w:i/>
              </w:rPr>
              <w:instrText xml:space="preserve"> \* MERGEFORMAT </w:instrText>
            </w:r>
            <w:r w:rsidRPr="00EA41D5">
              <w:rPr>
                <w:i/>
              </w:rPr>
            </w:r>
            <w:r w:rsidRPr="00EA41D5">
              <w:rPr>
                <w:i/>
              </w:rPr>
              <w:fldChar w:fldCharType="separate"/>
            </w:r>
            <w:r w:rsidR="004E3B3D">
              <w:rPr>
                <w:i/>
              </w:rPr>
              <w:t>2.6.2</w:t>
            </w:r>
            <w:r w:rsidRPr="00EA41D5">
              <w:rPr>
                <w:i/>
              </w:rPr>
              <w:fldChar w:fldCharType="end"/>
            </w:r>
            <w:r>
              <w:t xml:space="preserve"> данного руководства).</w:t>
            </w:r>
          </w:p>
        </w:tc>
      </w:tr>
    </w:tbl>
    <w:p w:rsidR="00423E37" w:rsidRDefault="00423E37" w:rsidP="0086232E">
      <w:pPr>
        <w:ind w:firstLine="709"/>
      </w:pPr>
    </w:p>
    <w:p w:rsidR="0086232E" w:rsidRDefault="0086232E" w:rsidP="0086232E">
      <w:pPr>
        <w:ind w:firstLine="709"/>
      </w:pPr>
      <w:r>
        <w:t xml:space="preserve">После успешно выполненного импорта предварительной заявки в </w:t>
      </w:r>
      <w:r w:rsidRPr="008F3B63">
        <w:rPr>
          <w:b/>
          <w:i/>
        </w:rPr>
        <w:t>ПК</w:t>
      </w:r>
      <w:r w:rsidRPr="00D84342">
        <w:rPr>
          <w:b/>
          <w:i/>
        </w:rPr>
        <w:t xml:space="preserve"> </w:t>
      </w:r>
      <w:r w:rsidRPr="00F952BE">
        <w:rPr>
          <w:b/>
          <w:i/>
        </w:rPr>
        <w:t>«</w:t>
      </w:r>
      <w:r w:rsidRPr="00F952BE">
        <w:rPr>
          <w:b/>
          <w:i/>
          <w:lang w:val="en-US"/>
        </w:rPr>
        <w:t>WEB</w:t>
      </w:r>
      <w:r w:rsidRPr="00F952BE">
        <w:rPr>
          <w:b/>
          <w:i/>
        </w:rPr>
        <w:t xml:space="preserve"> – Торги-КС»</w:t>
      </w:r>
      <w:r>
        <w:t xml:space="preserve"> редактирование обработанной </w:t>
      </w:r>
      <w:r w:rsidRPr="0034395A">
        <w:rPr>
          <w:b/>
        </w:rPr>
        <w:t>Предварительной заявки</w:t>
      </w:r>
      <w:r>
        <w:t xml:space="preserve"> в </w:t>
      </w:r>
      <w:r w:rsidRPr="0034395A">
        <w:rPr>
          <w:b/>
        </w:rPr>
        <w:t>«Бюджет-</w:t>
      </w:r>
      <w:r w:rsidRPr="0034395A">
        <w:rPr>
          <w:b/>
          <w:lang w:val="en-US"/>
        </w:rPr>
        <w:t>WEB</w:t>
      </w:r>
      <w:r w:rsidRPr="0034395A">
        <w:rPr>
          <w:b/>
        </w:rPr>
        <w:t>»</w:t>
      </w:r>
      <w:r>
        <w:t xml:space="preserve"> блокируется.</w:t>
      </w:r>
    </w:p>
    <w:p w:rsidR="0086232E" w:rsidRDefault="0086232E" w:rsidP="0086232E">
      <w:pPr>
        <w:ind w:firstLine="709"/>
      </w:pPr>
      <w:r>
        <w:t xml:space="preserve">Редактирование становится возможным в случае возврата документа </w:t>
      </w:r>
      <w:r w:rsidRPr="0034395A">
        <w:rPr>
          <w:b/>
        </w:rPr>
        <w:t>«Заявка на закупку»</w:t>
      </w:r>
      <w:r>
        <w:t xml:space="preserve">   на уточнение суммы.</w:t>
      </w:r>
    </w:p>
    <w:p w:rsidR="0086232E" w:rsidRDefault="0086232E" w:rsidP="0086232E">
      <w:pPr>
        <w:ind w:firstLine="426"/>
        <w:rPr>
          <w:sz w:val="28"/>
          <w:szCs w:val="28"/>
        </w:rPr>
      </w:pPr>
      <w:r>
        <w:t xml:space="preserve">Удаление в </w:t>
      </w:r>
      <w:r w:rsidRPr="0034395A">
        <w:rPr>
          <w:b/>
        </w:rPr>
        <w:t>«Бюджет-</w:t>
      </w:r>
      <w:r w:rsidRPr="0034395A">
        <w:rPr>
          <w:b/>
          <w:lang w:val="en-US"/>
        </w:rPr>
        <w:t>WEB</w:t>
      </w:r>
      <w:r w:rsidRPr="0034395A">
        <w:rPr>
          <w:b/>
        </w:rPr>
        <w:t>»</w:t>
      </w:r>
      <w:r>
        <w:t xml:space="preserve"> </w:t>
      </w:r>
      <w:r w:rsidRPr="005E7435">
        <w:t>предварительной заявки,</w:t>
      </w:r>
      <w:r>
        <w:t xml:space="preserve"> из которой в </w:t>
      </w:r>
      <w:r w:rsidRPr="008F3B63">
        <w:rPr>
          <w:b/>
          <w:i/>
        </w:rPr>
        <w:t>ПК</w:t>
      </w:r>
      <w:r w:rsidRPr="00D84342">
        <w:rPr>
          <w:b/>
          <w:i/>
        </w:rPr>
        <w:t xml:space="preserve"> </w:t>
      </w:r>
      <w:r w:rsidRPr="00F952BE">
        <w:rPr>
          <w:b/>
          <w:i/>
        </w:rPr>
        <w:t>«</w:t>
      </w:r>
      <w:r w:rsidRPr="00F952BE">
        <w:rPr>
          <w:b/>
          <w:i/>
          <w:lang w:val="en-US"/>
        </w:rPr>
        <w:t>WEB</w:t>
      </w:r>
      <w:r w:rsidRPr="00F952BE">
        <w:rPr>
          <w:b/>
          <w:i/>
        </w:rPr>
        <w:t xml:space="preserve"> – Торги-КС»</w:t>
      </w:r>
      <w:r>
        <w:t xml:space="preserve"> был сформирован документ </w:t>
      </w:r>
      <w:r w:rsidRPr="0034395A">
        <w:rPr>
          <w:b/>
        </w:rPr>
        <w:t>«Заявка на закупку»,</w:t>
      </w:r>
      <w:r>
        <w:t xml:space="preserve"> запрещено.</w:t>
      </w:r>
    </w:p>
    <w:p w:rsidR="0086232E" w:rsidRPr="00CF4CFC" w:rsidRDefault="0086232E" w:rsidP="0086232E">
      <w:pPr>
        <w:pStyle w:val="30"/>
        <w:tabs>
          <w:tab w:val="clear" w:pos="1797"/>
          <w:tab w:val="num" w:pos="2212"/>
        </w:tabs>
        <w:spacing w:after="120"/>
        <w:ind w:left="2212"/>
        <w:jc w:val="left"/>
        <w:outlineLvl w:val="9"/>
      </w:pPr>
      <w:r>
        <w:t xml:space="preserve"> </w:t>
      </w:r>
      <w:bookmarkStart w:id="223" w:name="_Ref442993160"/>
      <w:bookmarkStart w:id="224" w:name="_Ref445164833"/>
      <w:bookmarkStart w:id="225" w:name="_Toc490749786"/>
      <w:r w:rsidRPr="00CF4CFC">
        <w:t xml:space="preserve">Формирование </w:t>
      </w:r>
      <w:r w:rsidR="004252F0">
        <w:t>документа «З</w:t>
      </w:r>
      <w:r w:rsidRPr="00CF4CFC">
        <w:t>аявк</w:t>
      </w:r>
      <w:r w:rsidR="004252F0">
        <w:t>а</w:t>
      </w:r>
      <w:r w:rsidRPr="00CF4CFC">
        <w:t xml:space="preserve"> на закупку</w:t>
      </w:r>
      <w:bookmarkEnd w:id="223"/>
      <w:r w:rsidR="004252F0">
        <w:t>»</w:t>
      </w:r>
      <w:bookmarkEnd w:id="224"/>
      <w:bookmarkEnd w:id="225"/>
    </w:p>
    <w:p w:rsidR="0086232E" w:rsidRDefault="0086232E" w:rsidP="0086232E">
      <w:pPr>
        <w:ind w:firstLine="709"/>
      </w:pPr>
      <w:r>
        <w:t xml:space="preserve">Для формирования заявок на размещение заказа предусмотрен </w:t>
      </w:r>
      <w:r w:rsidR="0098481F">
        <w:t xml:space="preserve">в </w:t>
      </w:r>
      <w:r w:rsidR="0098481F" w:rsidRPr="0098481F">
        <w:t>ПК</w:t>
      </w:r>
      <w:r w:rsidR="0098481F" w:rsidRPr="0098481F">
        <w:rPr>
          <w:b/>
        </w:rPr>
        <w:t xml:space="preserve"> «</w:t>
      </w:r>
      <w:r w:rsidR="0098481F" w:rsidRPr="0098481F">
        <w:rPr>
          <w:b/>
          <w:lang w:val="en-US"/>
        </w:rPr>
        <w:t>WEB</w:t>
      </w:r>
      <w:r w:rsidR="0098481F" w:rsidRPr="0098481F">
        <w:rPr>
          <w:b/>
        </w:rPr>
        <w:t>–Торги-КС»</w:t>
      </w:r>
      <w:r w:rsidR="0098481F">
        <w:rPr>
          <w:b/>
          <w:i/>
        </w:rPr>
        <w:t xml:space="preserve"> </w:t>
      </w:r>
      <w:r w:rsidRPr="0048369A">
        <w:t>документ</w:t>
      </w:r>
      <w:r w:rsidRPr="0034395A">
        <w:rPr>
          <w:b/>
        </w:rPr>
        <w:t xml:space="preserve"> «Заявка на закупку»</w:t>
      </w:r>
      <w:r>
        <w:t xml:space="preserve">, который доступен в АРМе  </w:t>
      </w:r>
      <w:r w:rsidR="0098481F">
        <w:t>заказчика</w:t>
      </w:r>
      <w:r>
        <w:t xml:space="preserve"> в следующих состояниях (</w:t>
      </w:r>
      <w:r w:rsidR="003466B5" w:rsidRPr="003466B5">
        <w:rPr>
          <w:i/>
        </w:rPr>
        <w:fldChar w:fldCharType="begin"/>
      </w:r>
      <w:r w:rsidR="003466B5" w:rsidRPr="003466B5">
        <w:rPr>
          <w:i/>
        </w:rPr>
        <w:instrText xml:space="preserve"> REF _Ref416333673 \h </w:instrText>
      </w:r>
      <w:r w:rsidR="003466B5">
        <w:rPr>
          <w:i/>
        </w:rPr>
        <w:instrText xml:space="preserve"> \* MERGEFORMAT </w:instrText>
      </w:r>
      <w:r w:rsidR="003466B5" w:rsidRPr="003466B5">
        <w:rPr>
          <w:i/>
        </w:rPr>
      </w:r>
      <w:r w:rsidR="003466B5" w:rsidRPr="003466B5">
        <w:rPr>
          <w:i/>
        </w:rPr>
        <w:fldChar w:fldCharType="separate"/>
      </w:r>
      <w:r w:rsidR="004E3B3D" w:rsidRPr="004E3B3D">
        <w:rPr>
          <w:i/>
        </w:rPr>
        <w:t xml:space="preserve">Рисунок </w:t>
      </w:r>
      <w:r w:rsidR="004E3B3D" w:rsidRPr="004E3B3D">
        <w:rPr>
          <w:i/>
          <w:noProof/>
        </w:rPr>
        <w:t>149</w:t>
      </w:r>
      <w:r w:rsidR="003466B5" w:rsidRPr="003466B5">
        <w:rPr>
          <w:i/>
        </w:rPr>
        <w:fldChar w:fldCharType="end"/>
      </w:r>
      <w:r>
        <w:t>):</w:t>
      </w:r>
    </w:p>
    <w:p w:rsidR="0086232E" w:rsidRPr="00EC6B16" w:rsidRDefault="0086232E" w:rsidP="00FC7900">
      <w:pPr>
        <w:pStyle w:val="a0"/>
        <w:numPr>
          <w:ilvl w:val="0"/>
          <w:numId w:val="22"/>
        </w:numPr>
        <w:ind w:left="1134" w:hanging="425"/>
        <w:jc w:val="left"/>
      </w:pPr>
      <w:r w:rsidRPr="00EC6B16">
        <w:t>На уточнении суммы;</w:t>
      </w:r>
    </w:p>
    <w:p w:rsidR="0086232E" w:rsidRPr="00EC6B16" w:rsidRDefault="0086232E" w:rsidP="00FC7900">
      <w:pPr>
        <w:pStyle w:val="a0"/>
        <w:numPr>
          <w:ilvl w:val="0"/>
          <w:numId w:val="22"/>
        </w:numPr>
        <w:ind w:left="1134" w:hanging="425"/>
        <w:jc w:val="left"/>
      </w:pPr>
      <w:r w:rsidRPr="00EC6B16">
        <w:t>Создание новой;</w:t>
      </w:r>
    </w:p>
    <w:p w:rsidR="0086232E" w:rsidRPr="00EC6B16" w:rsidRDefault="0086232E" w:rsidP="00FC7900">
      <w:pPr>
        <w:pStyle w:val="a0"/>
        <w:numPr>
          <w:ilvl w:val="0"/>
          <w:numId w:val="22"/>
        </w:numPr>
        <w:ind w:left="1134" w:hanging="425"/>
        <w:jc w:val="left"/>
      </w:pPr>
      <w:r>
        <w:t>Возвращены на доработку</w:t>
      </w:r>
      <w:r w:rsidRPr="00EC6B16">
        <w:t>;</w:t>
      </w:r>
    </w:p>
    <w:p w:rsidR="0086232E" w:rsidRDefault="0086232E" w:rsidP="00FC7900">
      <w:pPr>
        <w:pStyle w:val="a0"/>
        <w:numPr>
          <w:ilvl w:val="0"/>
          <w:numId w:val="22"/>
        </w:numPr>
        <w:ind w:left="1134" w:hanging="425"/>
        <w:jc w:val="left"/>
      </w:pPr>
      <w:r w:rsidRPr="00EC6B16">
        <w:t>На согласовании у ГРБС;</w:t>
      </w:r>
    </w:p>
    <w:p w:rsidR="0086232E" w:rsidRDefault="0086232E" w:rsidP="00FC7900">
      <w:pPr>
        <w:pStyle w:val="a0"/>
        <w:numPr>
          <w:ilvl w:val="0"/>
          <w:numId w:val="22"/>
        </w:numPr>
        <w:ind w:left="1134" w:hanging="425"/>
        <w:jc w:val="left"/>
      </w:pPr>
      <w:r>
        <w:t>На согласовании в УО;</w:t>
      </w:r>
      <w:r w:rsidRPr="00EC6B16">
        <w:t xml:space="preserve"> </w:t>
      </w:r>
    </w:p>
    <w:p w:rsidR="0086232E" w:rsidRDefault="0086232E" w:rsidP="00FC7900">
      <w:pPr>
        <w:pStyle w:val="a0"/>
        <w:numPr>
          <w:ilvl w:val="0"/>
          <w:numId w:val="22"/>
        </w:numPr>
        <w:ind w:left="1134" w:hanging="425"/>
        <w:jc w:val="left"/>
      </w:pPr>
      <w:r w:rsidRPr="00EC6B16">
        <w:t>Приняты</w:t>
      </w:r>
      <w:r>
        <w:t>е</w:t>
      </w:r>
      <w:r w:rsidRPr="00EC6B16">
        <w:t xml:space="preserve"> к исполнению;</w:t>
      </w:r>
    </w:p>
    <w:p w:rsidR="0098481F" w:rsidRPr="00EC6B16" w:rsidRDefault="0098481F" w:rsidP="00FC7900">
      <w:pPr>
        <w:pStyle w:val="a0"/>
        <w:numPr>
          <w:ilvl w:val="0"/>
          <w:numId w:val="22"/>
        </w:numPr>
        <w:ind w:left="1134" w:hanging="425"/>
        <w:jc w:val="left"/>
      </w:pPr>
      <w:r>
        <w:lastRenderedPageBreak/>
        <w:t>Извещение размещено в ЕИС;</w:t>
      </w:r>
    </w:p>
    <w:p w:rsidR="0086232E" w:rsidRPr="0072513B" w:rsidRDefault="0086232E" w:rsidP="00FC7900">
      <w:pPr>
        <w:pStyle w:val="a0"/>
        <w:numPr>
          <w:ilvl w:val="0"/>
          <w:numId w:val="22"/>
        </w:numPr>
        <w:ind w:left="1134" w:hanging="425"/>
        <w:jc w:val="left"/>
      </w:pPr>
      <w:r w:rsidRPr="00EC6B16">
        <w:t>Общее состояние</w:t>
      </w:r>
      <w:r>
        <w:t>.</w:t>
      </w:r>
    </w:p>
    <w:p w:rsidR="0072513B" w:rsidRPr="0072513B" w:rsidRDefault="0072513B" w:rsidP="0072513B">
      <w:pPr>
        <w:pStyle w:val="a0"/>
        <w:numPr>
          <w:ilvl w:val="0"/>
          <w:numId w:val="0"/>
        </w:numPr>
        <w:ind w:firstLine="709"/>
      </w:pPr>
      <w:r>
        <w:t>Данный набор фильтров в зависимости от региона может меняться администраторами комплекса как в сторону добавления дополнительных фильтров, так и в сторону исключения фильтров.</w:t>
      </w:r>
    </w:p>
    <w:p w:rsidR="0086232E" w:rsidRDefault="00212D51" w:rsidP="0086232E">
      <w:pPr>
        <w:pStyle w:val="afff1"/>
      </w:pPr>
      <w:r>
        <w:rPr>
          <w:noProof/>
        </w:rPr>
        <w:drawing>
          <wp:inline distT="0" distB="0" distL="0" distR="0" wp14:anchorId="0E92980A" wp14:editId="28DF7154">
            <wp:extent cx="2048161" cy="1581371"/>
            <wp:effectExtent l="0" t="0" r="9525"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234">
                      <a:extLst>
                        <a:ext uri="{28A0092B-C50C-407E-A947-70E740481C1C}">
                          <a14:useLocalDpi xmlns:a14="http://schemas.microsoft.com/office/drawing/2010/main" val="0"/>
                        </a:ext>
                      </a:extLst>
                    </a:blip>
                    <a:stretch>
                      <a:fillRect/>
                    </a:stretch>
                  </pic:blipFill>
                  <pic:spPr>
                    <a:xfrm>
                      <a:off x="0" y="0"/>
                      <a:ext cx="2048161" cy="1581371"/>
                    </a:xfrm>
                    <a:prstGeom prst="rect">
                      <a:avLst/>
                    </a:prstGeom>
                  </pic:spPr>
                </pic:pic>
              </a:graphicData>
            </a:graphic>
          </wp:inline>
        </w:drawing>
      </w:r>
    </w:p>
    <w:p w:rsidR="0086232E" w:rsidRDefault="004E2B61" w:rsidP="004E2B61">
      <w:pPr>
        <w:pStyle w:val="affffd"/>
      </w:pPr>
      <w:bookmarkStart w:id="226" w:name="_Ref416333673"/>
      <w:r>
        <w:t xml:space="preserve">Рисунок </w:t>
      </w:r>
      <w:fldSimple w:instr=" SEQ Рисунок \* ARABIC ">
        <w:r w:rsidR="004E3B3D">
          <w:rPr>
            <w:noProof/>
          </w:rPr>
          <w:t>149</w:t>
        </w:r>
      </w:fldSimple>
      <w:bookmarkEnd w:id="226"/>
      <w:r w:rsidR="0086232E">
        <w:t xml:space="preserve">. </w:t>
      </w:r>
      <w:r w:rsidR="0098481F">
        <w:t>Фильтры для</w:t>
      </w:r>
      <w:r w:rsidR="0086232E">
        <w:t xml:space="preserve"> </w:t>
      </w:r>
      <w:r w:rsidR="0086232E" w:rsidRPr="002F3315">
        <w:t>документа Заявка на закупку</w:t>
      </w:r>
    </w:p>
    <w:p w:rsidR="0086232E" w:rsidRDefault="0086232E" w:rsidP="0086232E">
      <w:r>
        <w:tab/>
        <w:t xml:space="preserve">Для </w:t>
      </w:r>
      <w:r w:rsidR="00A51AF4">
        <w:t>создания</w:t>
      </w:r>
      <w:r>
        <w:t xml:space="preserve"> заявки на закупку необходимо перейти к списку документов </w:t>
      </w:r>
      <w:r w:rsidRPr="006B582E">
        <w:rPr>
          <w:b/>
        </w:rPr>
        <w:t xml:space="preserve">«Заявка на закупку» </w:t>
      </w:r>
      <w:r>
        <w:t xml:space="preserve">в </w:t>
      </w:r>
      <w:r w:rsidR="00A51AF4">
        <w:t>фильтр</w:t>
      </w:r>
      <w:r>
        <w:t xml:space="preserve"> </w:t>
      </w:r>
      <w:r w:rsidRPr="006A0AC3">
        <w:rPr>
          <w:b/>
        </w:rPr>
        <w:t>«Создание новой».</w:t>
      </w:r>
    </w:p>
    <w:p w:rsidR="0086232E" w:rsidRDefault="0086232E" w:rsidP="0086232E">
      <w:pPr>
        <w:ind w:firstLine="708"/>
      </w:pPr>
      <w:r>
        <w:t xml:space="preserve">Заявка на закупку создается путем импорта предварительных заявок, введенных в комплексе </w:t>
      </w:r>
      <w:r w:rsidRPr="006A0AC3">
        <w:rPr>
          <w:b/>
          <w:i/>
        </w:rPr>
        <w:t>«Бюджет-</w:t>
      </w:r>
      <w:r w:rsidRPr="006A0AC3">
        <w:rPr>
          <w:b/>
          <w:i/>
          <w:lang w:val="en-US"/>
        </w:rPr>
        <w:t>WEB</w:t>
      </w:r>
      <w:r w:rsidRPr="006A0AC3">
        <w:rPr>
          <w:b/>
          <w:i/>
        </w:rPr>
        <w:t>».</w:t>
      </w:r>
      <w:r>
        <w:t xml:space="preserve"> Для этого</w:t>
      </w:r>
      <w:r w:rsidR="00292EA8">
        <w:t xml:space="preserve"> необходимо кликнуть по кнопке </w:t>
      </w:r>
      <w:r w:rsidR="00292EA8">
        <w:rPr>
          <w:noProof/>
        </w:rPr>
        <w:drawing>
          <wp:inline distT="0" distB="0" distL="0" distR="0" wp14:anchorId="1F0B781D" wp14:editId="160BA6C9">
            <wp:extent cx="161948" cy="171474"/>
            <wp:effectExtent l="0" t="0" r="9525" b="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png"/>
                    <pic:cNvPicPr/>
                  </pic:nvPicPr>
                  <pic:blipFill>
                    <a:blip r:embed="rId209">
                      <a:extLst>
                        <a:ext uri="{28A0092B-C50C-407E-A947-70E740481C1C}">
                          <a14:useLocalDpi xmlns:a14="http://schemas.microsoft.com/office/drawing/2010/main" val="0"/>
                        </a:ext>
                      </a:extLst>
                    </a:blip>
                    <a:stretch>
                      <a:fillRect/>
                    </a:stretch>
                  </pic:blipFill>
                  <pic:spPr>
                    <a:xfrm>
                      <a:off x="0" y="0"/>
                      <a:ext cx="161948" cy="171474"/>
                    </a:xfrm>
                    <a:prstGeom prst="rect">
                      <a:avLst/>
                    </a:prstGeom>
                  </pic:spPr>
                </pic:pic>
              </a:graphicData>
            </a:graphic>
          </wp:inline>
        </w:drawing>
      </w:r>
      <w:r>
        <w:t xml:space="preserve"> </w:t>
      </w:r>
      <w:r w:rsidR="00A51AF4" w:rsidRPr="00A51AF4">
        <w:t>[</w:t>
      </w:r>
      <w:r w:rsidRPr="006B582E">
        <w:rPr>
          <w:b/>
        </w:rPr>
        <w:t>Импорт необработанных Предварительных заявок</w:t>
      </w:r>
      <w:r w:rsidR="00A51AF4" w:rsidRPr="00A51AF4">
        <w:t>]</w:t>
      </w:r>
      <w:r w:rsidRPr="006B582E">
        <w:t xml:space="preserve"> </w:t>
      </w:r>
      <w:r>
        <w:t xml:space="preserve"> (</w:t>
      </w:r>
      <w:r w:rsidR="003466B5" w:rsidRPr="003466B5">
        <w:rPr>
          <w:i/>
        </w:rPr>
        <w:fldChar w:fldCharType="begin"/>
      </w:r>
      <w:r w:rsidR="003466B5" w:rsidRPr="003466B5">
        <w:rPr>
          <w:i/>
        </w:rPr>
        <w:instrText xml:space="preserve"> REF _Ref416333691 \h </w:instrText>
      </w:r>
      <w:r w:rsidR="003466B5">
        <w:rPr>
          <w:i/>
        </w:rPr>
        <w:instrText xml:space="preserve"> \* MERGEFORMAT </w:instrText>
      </w:r>
      <w:r w:rsidR="003466B5" w:rsidRPr="003466B5">
        <w:rPr>
          <w:i/>
        </w:rPr>
      </w:r>
      <w:r w:rsidR="003466B5" w:rsidRPr="003466B5">
        <w:rPr>
          <w:i/>
        </w:rPr>
        <w:fldChar w:fldCharType="separate"/>
      </w:r>
      <w:r w:rsidR="004E3B3D" w:rsidRPr="004E3B3D">
        <w:rPr>
          <w:i/>
        </w:rPr>
        <w:t xml:space="preserve">Рисунок </w:t>
      </w:r>
      <w:r w:rsidR="004E3B3D" w:rsidRPr="004E3B3D">
        <w:rPr>
          <w:i/>
          <w:noProof/>
        </w:rPr>
        <w:t>150</w:t>
      </w:r>
      <w:r w:rsidR="003466B5" w:rsidRPr="003466B5">
        <w:rPr>
          <w:i/>
        </w:rPr>
        <w:fldChar w:fldCharType="end"/>
      </w:r>
      <w:r>
        <w:t>). Если в базе данных Системы исполнения бюджета существуют предварительные заявки</w:t>
      </w:r>
      <w:r w:rsidR="00F848D7">
        <w:t>,</w:t>
      </w:r>
      <w:r>
        <w:t xml:space="preserve"> </w:t>
      </w:r>
      <w:r w:rsidR="0072513B">
        <w:t xml:space="preserve">созданные для </w:t>
      </w:r>
      <w:r w:rsidR="00F848D7">
        <w:t xml:space="preserve">государственного </w:t>
      </w:r>
      <w:r w:rsidR="0072513B">
        <w:t>заказчика</w:t>
      </w:r>
      <w:r w:rsidR="00F848D7">
        <w:t>,</w:t>
      </w:r>
      <w:r w:rsidR="00F848D7" w:rsidRPr="00F848D7">
        <w:t xml:space="preserve"> </w:t>
      </w:r>
      <w:r>
        <w:t>и они готовы к импорту, то произойдет автоматическое создание документ</w:t>
      </w:r>
      <w:r w:rsidR="0072513B">
        <w:t>а</w:t>
      </w:r>
      <w:r>
        <w:t xml:space="preserve"> </w:t>
      </w:r>
      <w:r w:rsidRPr="006B582E">
        <w:rPr>
          <w:b/>
        </w:rPr>
        <w:t>«Заявка на закупку»</w:t>
      </w:r>
      <w:r>
        <w:t xml:space="preserve"> с </w:t>
      </w:r>
      <w:r w:rsidR="0072513B">
        <w:t xml:space="preserve">данными </w:t>
      </w:r>
      <w:r>
        <w:t>начальн</w:t>
      </w:r>
      <w:r w:rsidR="0072513B">
        <w:t>ой</w:t>
      </w:r>
      <w:r>
        <w:t xml:space="preserve"> цен</w:t>
      </w:r>
      <w:r w:rsidR="0072513B">
        <w:t>ы</w:t>
      </w:r>
      <w:r>
        <w:t xml:space="preserve"> контракта</w:t>
      </w:r>
      <w:r w:rsidR="0072513B">
        <w:t xml:space="preserve"> и БК финансирования предстоящей закупки</w:t>
      </w:r>
      <w:r w:rsidR="0072513B" w:rsidRPr="0072513B">
        <w:t xml:space="preserve">. </w:t>
      </w:r>
      <w:r w:rsidR="0072513B">
        <w:t>Значения во вновь созданном документы</w:t>
      </w:r>
      <w:r w:rsidR="00AE7C88">
        <w:t xml:space="preserve"> будут взяты</w:t>
      </w:r>
      <w:r w:rsidR="0072513B">
        <w:t xml:space="preserve"> </w:t>
      </w:r>
      <w:r w:rsidR="00AE7C88">
        <w:t>из значений полей</w:t>
      </w:r>
      <w:r w:rsidR="0072513B">
        <w:t xml:space="preserve">, заполненных </w:t>
      </w:r>
      <w:r w:rsidR="00AE7C88">
        <w:t xml:space="preserve">в электронной форме </w:t>
      </w:r>
      <w:r w:rsidR="0072513B">
        <w:t>документа «</w:t>
      </w:r>
      <w:r w:rsidRPr="005E7435">
        <w:rPr>
          <w:b/>
        </w:rPr>
        <w:t>Предварительн</w:t>
      </w:r>
      <w:r w:rsidR="0072513B">
        <w:rPr>
          <w:b/>
        </w:rPr>
        <w:t>ая</w:t>
      </w:r>
      <w:r w:rsidRPr="005E7435">
        <w:rPr>
          <w:b/>
        </w:rPr>
        <w:t xml:space="preserve"> заявк</w:t>
      </w:r>
      <w:r w:rsidR="0072513B">
        <w:rPr>
          <w:b/>
        </w:rPr>
        <w:t>а на закупку</w:t>
      </w:r>
      <w:r w:rsidR="0072513B" w:rsidRPr="0072513B">
        <w:t>»</w:t>
      </w:r>
      <w:r w:rsidR="0072513B">
        <w:t xml:space="preserve"> в Системе исполнения бюджета «</w:t>
      </w:r>
      <w:r w:rsidR="0072513B">
        <w:rPr>
          <w:b/>
        </w:rPr>
        <w:t>Бюджет</w:t>
      </w:r>
      <w:r w:rsidR="0072513B" w:rsidRPr="0072513B">
        <w:rPr>
          <w:b/>
        </w:rPr>
        <w:t>-</w:t>
      </w:r>
      <w:r w:rsidR="0072513B">
        <w:rPr>
          <w:b/>
          <w:lang w:val="en-US"/>
        </w:rPr>
        <w:t>WEB</w:t>
      </w:r>
      <w:r w:rsidR="0072513B">
        <w:t>»</w:t>
      </w:r>
      <w:r w:rsidR="00AE7C88">
        <w:t xml:space="preserve"> (см. </w:t>
      </w:r>
      <w:r w:rsidR="00AE7C88" w:rsidRPr="00AE7C88">
        <w:rPr>
          <w:i/>
        </w:rPr>
        <w:t xml:space="preserve">п. </w:t>
      </w:r>
      <w:r w:rsidR="00AE7C88" w:rsidRPr="00AE7C88">
        <w:rPr>
          <w:i/>
        </w:rPr>
        <w:fldChar w:fldCharType="begin"/>
      </w:r>
      <w:r w:rsidR="00AE7C88" w:rsidRPr="00AE7C88">
        <w:rPr>
          <w:i/>
        </w:rPr>
        <w:instrText xml:space="preserve"> REF _Ref442997543 \n \h </w:instrText>
      </w:r>
      <w:r w:rsidR="00AE7C88">
        <w:rPr>
          <w:i/>
        </w:rPr>
        <w:instrText xml:space="preserve"> \* MERGEFORMAT </w:instrText>
      </w:r>
      <w:r w:rsidR="00AE7C88" w:rsidRPr="00AE7C88">
        <w:rPr>
          <w:i/>
        </w:rPr>
      </w:r>
      <w:r w:rsidR="00AE7C88" w:rsidRPr="00AE7C88">
        <w:rPr>
          <w:i/>
        </w:rPr>
        <w:fldChar w:fldCharType="separate"/>
      </w:r>
      <w:r w:rsidR="004E3B3D">
        <w:rPr>
          <w:i/>
        </w:rPr>
        <w:t>2.6.1</w:t>
      </w:r>
      <w:r w:rsidR="00AE7C88" w:rsidRPr="00AE7C88">
        <w:rPr>
          <w:i/>
        </w:rPr>
        <w:fldChar w:fldCharType="end"/>
      </w:r>
      <w:r w:rsidR="00AE7C88">
        <w:t xml:space="preserve"> данного руководства)</w:t>
      </w:r>
      <w:r>
        <w:t>.</w:t>
      </w:r>
    </w:p>
    <w:p w:rsidR="0086232E" w:rsidRPr="00367095" w:rsidRDefault="0057288F" w:rsidP="0086232E">
      <w:pPr>
        <w:pStyle w:val="afff1"/>
      </w:pPr>
      <w:r>
        <w:rPr>
          <w:noProof/>
        </w:rPr>
        <w:drawing>
          <wp:inline distT="0" distB="0" distL="0" distR="0" wp14:anchorId="580A33FA" wp14:editId="1A78D830">
            <wp:extent cx="6505575" cy="1924050"/>
            <wp:effectExtent l="0" t="0" r="9525" b="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505575" cy="1924050"/>
                    </a:xfrm>
                    <a:prstGeom prst="rect">
                      <a:avLst/>
                    </a:prstGeom>
                    <a:noFill/>
                    <a:ln>
                      <a:noFill/>
                    </a:ln>
                  </pic:spPr>
                </pic:pic>
              </a:graphicData>
            </a:graphic>
          </wp:inline>
        </w:drawing>
      </w:r>
    </w:p>
    <w:p w:rsidR="0086232E" w:rsidRDefault="004E2B61" w:rsidP="004E2B61">
      <w:pPr>
        <w:pStyle w:val="affffd"/>
      </w:pPr>
      <w:bookmarkStart w:id="227" w:name="_Ref416333691"/>
      <w:r>
        <w:t xml:space="preserve">Рисунок </w:t>
      </w:r>
      <w:fldSimple w:instr=" SEQ Рисунок \* ARABIC ">
        <w:r w:rsidR="004E3B3D">
          <w:rPr>
            <w:noProof/>
          </w:rPr>
          <w:t>150</w:t>
        </w:r>
      </w:fldSimple>
      <w:bookmarkEnd w:id="227"/>
      <w:r w:rsidR="0086232E">
        <w:t xml:space="preserve">.  Импорт </w:t>
      </w:r>
      <w:r w:rsidR="004E0C53">
        <w:t xml:space="preserve">необработанных </w:t>
      </w:r>
      <w:r w:rsidR="0086232E">
        <w:t>предварительных заявок</w:t>
      </w:r>
    </w:p>
    <w:p w:rsidR="00E6058C" w:rsidRDefault="004252F0" w:rsidP="00E6058C">
      <w:pPr>
        <w:ind w:firstLine="708"/>
      </w:pPr>
      <w:r>
        <w:t>Для проведения закупки за счет внебюджетных средства или же в случае отсутствия интеграции ПК «</w:t>
      </w:r>
      <w:r>
        <w:rPr>
          <w:b/>
          <w:lang w:val="en-US"/>
        </w:rPr>
        <w:t>WEB</w:t>
      </w:r>
      <w:r>
        <w:rPr>
          <w:b/>
        </w:rPr>
        <w:t>-Торги-КС</w:t>
      </w:r>
      <w:r>
        <w:t>» с ПК «</w:t>
      </w:r>
      <w:r>
        <w:rPr>
          <w:b/>
        </w:rPr>
        <w:t>Бюджет-</w:t>
      </w:r>
      <w:r>
        <w:rPr>
          <w:b/>
          <w:lang w:val="en-US"/>
        </w:rPr>
        <w:t>WEB</w:t>
      </w:r>
      <w:r>
        <w:t xml:space="preserve">» документ заявка на закупку формируется по кнопке </w:t>
      </w:r>
      <w:r w:rsidRPr="004252F0">
        <w:t>[</w:t>
      </w:r>
      <w:r>
        <w:rPr>
          <w:b/>
        </w:rPr>
        <w:t>Сформировать заявку на закупку</w:t>
      </w:r>
      <w:r w:rsidRPr="004252F0">
        <w:t>]</w:t>
      </w:r>
      <w:r w:rsidR="0057288F">
        <w:t xml:space="preserve"> (</w:t>
      </w:r>
      <w:r w:rsidR="0057288F" w:rsidRPr="0057288F">
        <w:rPr>
          <w:i/>
        </w:rPr>
        <w:fldChar w:fldCharType="begin"/>
      </w:r>
      <w:r w:rsidR="0057288F" w:rsidRPr="0057288F">
        <w:rPr>
          <w:i/>
        </w:rPr>
        <w:instrText xml:space="preserve"> REF _Ref445040649 \h  \* MERGEFORMAT </w:instrText>
      </w:r>
      <w:r w:rsidR="0057288F" w:rsidRPr="0057288F">
        <w:rPr>
          <w:i/>
        </w:rPr>
      </w:r>
      <w:r w:rsidR="0057288F" w:rsidRPr="0057288F">
        <w:rPr>
          <w:i/>
        </w:rPr>
        <w:fldChar w:fldCharType="separate"/>
      </w:r>
      <w:r w:rsidR="004E3B3D" w:rsidRPr="004E3B3D">
        <w:rPr>
          <w:i/>
        </w:rPr>
        <w:t xml:space="preserve">Рисунок </w:t>
      </w:r>
      <w:r w:rsidR="004E3B3D" w:rsidRPr="004E3B3D">
        <w:rPr>
          <w:i/>
          <w:noProof/>
        </w:rPr>
        <w:t>151</w:t>
      </w:r>
      <w:r w:rsidR="0057288F" w:rsidRPr="0057288F">
        <w:rPr>
          <w:i/>
        </w:rPr>
        <w:fldChar w:fldCharType="end"/>
      </w:r>
      <w:r w:rsidR="0057288F" w:rsidRPr="0057288F">
        <w:t>)</w:t>
      </w:r>
      <w:r>
        <w:t>.</w:t>
      </w:r>
      <w:r w:rsidR="0057288F">
        <w:t xml:space="preserve"> </w:t>
      </w:r>
      <w:r w:rsidR="00E6058C">
        <w:t>По нажатию на кнопку выйдет окно подтверждения действий. Для продолжения формирования документа следует нажать на кнопку «</w:t>
      </w:r>
      <w:r w:rsidR="00E6058C">
        <w:rPr>
          <w:b/>
        </w:rPr>
        <w:t>ОК</w:t>
      </w:r>
      <w:r w:rsidR="00E6058C">
        <w:t>», если же формирование заявки за счет иных средств не требуется, то следует воспользоваться кнопкой «</w:t>
      </w:r>
      <w:r w:rsidR="00E6058C">
        <w:rPr>
          <w:b/>
        </w:rPr>
        <w:t>Отмена</w:t>
      </w:r>
      <w:r w:rsidR="00E6058C">
        <w:t>».</w:t>
      </w:r>
    </w:p>
    <w:p w:rsidR="0057288F" w:rsidRDefault="0057288F" w:rsidP="004252F0">
      <w:pPr>
        <w:ind w:firstLine="708"/>
      </w:pPr>
    </w:p>
    <w:p w:rsidR="0057288F" w:rsidRDefault="0057288F" w:rsidP="0057288F">
      <w:pPr>
        <w:jc w:val="center"/>
      </w:pPr>
      <w:r>
        <w:rPr>
          <w:noProof/>
        </w:rPr>
        <w:lastRenderedPageBreak/>
        <w:drawing>
          <wp:inline distT="0" distB="0" distL="0" distR="0" wp14:anchorId="290A5F2A" wp14:editId="0DF18ACE">
            <wp:extent cx="6480175" cy="2757170"/>
            <wp:effectExtent l="0" t="0" r="0" b="508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236">
                      <a:extLst>
                        <a:ext uri="{28A0092B-C50C-407E-A947-70E740481C1C}">
                          <a14:useLocalDpi xmlns:a14="http://schemas.microsoft.com/office/drawing/2010/main" val="0"/>
                        </a:ext>
                      </a:extLst>
                    </a:blip>
                    <a:stretch>
                      <a:fillRect/>
                    </a:stretch>
                  </pic:blipFill>
                  <pic:spPr>
                    <a:xfrm>
                      <a:off x="0" y="0"/>
                      <a:ext cx="6480175" cy="2757170"/>
                    </a:xfrm>
                    <a:prstGeom prst="rect">
                      <a:avLst/>
                    </a:prstGeom>
                  </pic:spPr>
                </pic:pic>
              </a:graphicData>
            </a:graphic>
          </wp:inline>
        </w:drawing>
      </w:r>
    </w:p>
    <w:p w:rsidR="0057288F" w:rsidRDefault="0057288F" w:rsidP="0057288F">
      <w:pPr>
        <w:pStyle w:val="affffd"/>
      </w:pPr>
      <w:bookmarkStart w:id="228" w:name="_Ref445040649"/>
      <w:r>
        <w:t xml:space="preserve">Рисунок </w:t>
      </w:r>
      <w:fldSimple w:instr=" SEQ Рисунок \* ARABIC ">
        <w:r w:rsidR="004E3B3D">
          <w:rPr>
            <w:noProof/>
          </w:rPr>
          <w:t>151</w:t>
        </w:r>
      </w:fldSimple>
      <w:bookmarkEnd w:id="228"/>
      <w:r>
        <w:t>. Формирование заявки на закупку за счет внебюджетных средств</w:t>
      </w:r>
    </w:p>
    <w:p w:rsidR="00B26E50" w:rsidRDefault="0086232E" w:rsidP="0086232E">
      <w:pPr>
        <w:ind w:firstLine="708"/>
      </w:pPr>
      <w:r>
        <w:t xml:space="preserve">Созданный документ </w:t>
      </w:r>
      <w:r w:rsidRPr="006A0AC3">
        <w:rPr>
          <w:b/>
        </w:rPr>
        <w:t>«Заявка на закупку»</w:t>
      </w:r>
      <w:r>
        <w:t xml:space="preserve"> следует связать с согласованным документом</w:t>
      </w:r>
      <w:r w:rsidR="004E0C53">
        <w:t xml:space="preserve"> «</w:t>
      </w:r>
      <w:r w:rsidR="004E0C53">
        <w:rPr>
          <w:b/>
        </w:rPr>
        <w:t>Лот плана-графика</w:t>
      </w:r>
      <w:r w:rsidR="004E0C53">
        <w:t>» из документа</w:t>
      </w:r>
      <w:r>
        <w:t xml:space="preserve"> «</w:t>
      </w:r>
      <w:r w:rsidRPr="006A0AC3">
        <w:rPr>
          <w:b/>
        </w:rPr>
        <w:t>План-график</w:t>
      </w:r>
      <w:r>
        <w:rPr>
          <w:b/>
        </w:rPr>
        <w:t xml:space="preserve"> размещения заказа»</w:t>
      </w:r>
      <w:r>
        <w:t>. Для этого необходимо</w:t>
      </w:r>
      <w:r w:rsidR="00B26E50">
        <w:t>:</w:t>
      </w:r>
    </w:p>
    <w:p w:rsidR="00B26E50" w:rsidRDefault="00B26E50" w:rsidP="00F848D7">
      <w:pPr>
        <w:pStyle w:val="affffff1"/>
        <w:numPr>
          <w:ilvl w:val="0"/>
          <w:numId w:val="47"/>
        </w:numPr>
        <w:spacing w:after="0" w:line="240" w:lineRule="auto"/>
        <w:ind w:left="992" w:hanging="357"/>
        <w:jc w:val="both"/>
      </w:pPr>
      <w:r>
        <w:t xml:space="preserve">выделить </w:t>
      </w:r>
      <w:r w:rsidR="0086232E">
        <w:t xml:space="preserve">импортированный документ </w:t>
      </w:r>
      <w:r>
        <w:t xml:space="preserve">и открыть его </w:t>
      </w:r>
      <w:r w:rsidR="0086232E">
        <w:t xml:space="preserve">на редактирование по кнопке </w:t>
      </w:r>
      <w:r w:rsidR="00292EA8">
        <w:rPr>
          <w:noProof/>
          <w:lang w:eastAsia="ru-RU"/>
        </w:rPr>
        <w:drawing>
          <wp:inline distT="0" distB="0" distL="0" distR="0" wp14:anchorId="0666AB53" wp14:editId="2BC74241">
            <wp:extent cx="133369" cy="152421"/>
            <wp:effectExtent l="0" t="0" r="0" b="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rsidR="0086232E">
        <w:rPr>
          <w:noProof/>
        </w:rPr>
        <w:t xml:space="preserve"> </w:t>
      </w:r>
      <w:r w:rsidR="004E0C53" w:rsidRPr="004E0C53">
        <w:rPr>
          <w:noProof/>
        </w:rPr>
        <w:t>[</w:t>
      </w:r>
      <w:r w:rsidR="004E0C53" w:rsidRPr="00B26E50">
        <w:rPr>
          <w:b/>
          <w:noProof/>
        </w:rPr>
        <w:t>Редактировать</w:t>
      </w:r>
      <w:r w:rsidR="004E0C53" w:rsidRPr="004E0C53">
        <w:rPr>
          <w:noProof/>
        </w:rPr>
        <w:t>]</w:t>
      </w:r>
      <w:r>
        <w:rPr>
          <w:noProof/>
        </w:rPr>
        <w:t>;</w:t>
      </w:r>
    </w:p>
    <w:p w:rsidR="0086232E" w:rsidRDefault="00B26E50" w:rsidP="00F848D7">
      <w:pPr>
        <w:pStyle w:val="affffff1"/>
        <w:numPr>
          <w:ilvl w:val="0"/>
          <w:numId w:val="47"/>
        </w:numPr>
        <w:spacing w:after="0" w:line="240" w:lineRule="auto"/>
        <w:ind w:left="992" w:hanging="357"/>
        <w:jc w:val="both"/>
      </w:pPr>
      <w:r>
        <w:t xml:space="preserve">открыть </w:t>
      </w:r>
      <w:r w:rsidR="002F5FDA">
        <w:t>«</w:t>
      </w:r>
      <w:r w:rsidR="002F5FDA" w:rsidRPr="002F5FDA">
        <w:rPr>
          <w:b/>
        </w:rPr>
        <w:t>Справочник лотов плана-графика</w:t>
      </w:r>
      <w:r w:rsidR="002F5FDA">
        <w:t>»</w:t>
      </w:r>
      <w:r>
        <w:t xml:space="preserve"> по кнопке </w:t>
      </w:r>
      <w:r>
        <w:rPr>
          <w:noProof/>
          <w:lang w:eastAsia="ru-RU"/>
        </w:rPr>
        <w:drawing>
          <wp:inline distT="0" distB="0" distL="0" distR="0" wp14:anchorId="16458CCF" wp14:editId="0537A8D6">
            <wp:extent cx="162560" cy="213360"/>
            <wp:effectExtent l="0" t="0" r="889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62560" cy="213360"/>
                    </a:xfrm>
                    <a:prstGeom prst="rect">
                      <a:avLst/>
                    </a:prstGeom>
                    <a:noFill/>
                    <a:ln>
                      <a:noFill/>
                    </a:ln>
                  </pic:spPr>
                </pic:pic>
              </a:graphicData>
            </a:graphic>
          </wp:inline>
        </w:drawing>
      </w:r>
      <w:r w:rsidR="002F5FDA">
        <w:t>, расположенной</w:t>
      </w:r>
      <w:r>
        <w:t xml:space="preserve"> рядом с полем</w:t>
      </w:r>
      <w:r w:rsidRPr="00B26E50">
        <w:rPr>
          <w:b/>
        </w:rPr>
        <w:t xml:space="preserve"> </w:t>
      </w:r>
      <w:r w:rsidR="0086232E" w:rsidRPr="00B26E50">
        <w:rPr>
          <w:b/>
        </w:rPr>
        <w:t xml:space="preserve">«Номер лота» </w:t>
      </w:r>
      <w:r w:rsidR="0086232E" w:rsidRPr="00B26E50">
        <w:t>(</w:t>
      </w:r>
      <w:r w:rsidR="0086232E" w:rsidRPr="00B26E50">
        <w:rPr>
          <w:i/>
        </w:rPr>
        <w:fldChar w:fldCharType="begin"/>
      </w:r>
      <w:r w:rsidR="0086232E" w:rsidRPr="00B26E50">
        <w:rPr>
          <w:i/>
        </w:rPr>
        <w:instrText xml:space="preserve"> REF _Ref382985739 \h  \* MERGEFORMAT </w:instrText>
      </w:r>
      <w:r w:rsidR="0086232E" w:rsidRPr="00B26E50">
        <w:rPr>
          <w:i/>
        </w:rPr>
      </w:r>
      <w:r w:rsidR="0086232E" w:rsidRPr="00B26E50">
        <w:rPr>
          <w:i/>
        </w:rPr>
        <w:fldChar w:fldCharType="separate"/>
      </w:r>
      <w:r w:rsidR="004E3B3D" w:rsidRPr="004E3B3D">
        <w:rPr>
          <w:i/>
        </w:rPr>
        <w:t xml:space="preserve">Рисунок </w:t>
      </w:r>
      <w:r w:rsidR="004E3B3D" w:rsidRPr="004E3B3D">
        <w:rPr>
          <w:i/>
          <w:noProof/>
        </w:rPr>
        <w:t>152</w:t>
      </w:r>
      <w:r w:rsidR="0086232E" w:rsidRPr="00B26E50">
        <w:rPr>
          <w:i/>
        </w:rPr>
        <w:fldChar w:fldCharType="end"/>
      </w:r>
      <w:r w:rsidR="0086232E" w:rsidRPr="00B26E50">
        <w:t>)</w:t>
      </w:r>
      <w:r>
        <w:t>;</w:t>
      </w:r>
    </w:p>
    <w:p w:rsidR="00B26E50" w:rsidRPr="004E0C53" w:rsidRDefault="002F5FDA" w:rsidP="00F848D7">
      <w:pPr>
        <w:pStyle w:val="affffff1"/>
        <w:numPr>
          <w:ilvl w:val="0"/>
          <w:numId w:val="47"/>
        </w:numPr>
        <w:spacing w:after="0" w:line="240" w:lineRule="auto"/>
        <w:ind w:left="992" w:hanging="357"/>
        <w:jc w:val="both"/>
      </w:pPr>
      <w:r>
        <w:t xml:space="preserve">выбрать лота плана-графика и нажать на кнопку </w:t>
      </w:r>
      <w:r w:rsidRPr="002F5FDA">
        <w:t>[</w:t>
      </w:r>
      <w:r>
        <w:rPr>
          <w:b/>
        </w:rPr>
        <w:t>Запомнить</w:t>
      </w:r>
      <w:r w:rsidRPr="002F5FDA">
        <w:t>]</w:t>
      </w:r>
      <w:r>
        <w:t>.</w:t>
      </w:r>
    </w:p>
    <w:p w:rsidR="0086232E" w:rsidRDefault="00B26E50" w:rsidP="0086232E">
      <w:pPr>
        <w:pStyle w:val="afff1"/>
      </w:pPr>
      <w:r>
        <w:rPr>
          <w:noProof/>
        </w:rPr>
        <w:drawing>
          <wp:inline distT="0" distB="0" distL="0" distR="0" wp14:anchorId="4354BFBB" wp14:editId="254C464C">
            <wp:extent cx="6480175" cy="4097655"/>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238">
                      <a:extLst>
                        <a:ext uri="{28A0092B-C50C-407E-A947-70E740481C1C}">
                          <a14:useLocalDpi xmlns:a14="http://schemas.microsoft.com/office/drawing/2010/main" val="0"/>
                        </a:ext>
                      </a:extLst>
                    </a:blip>
                    <a:stretch>
                      <a:fillRect/>
                    </a:stretch>
                  </pic:blipFill>
                  <pic:spPr>
                    <a:xfrm>
                      <a:off x="0" y="0"/>
                      <a:ext cx="6480175" cy="4097655"/>
                    </a:xfrm>
                    <a:prstGeom prst="rect">
                      <a:avLst/>
                    </a:prstGeom>
                  </pic:spPr>
                </pic:pic>
              </a:graphicData>
            </a:graphic>
          </wp:inline>
        </w:drawing>
      </w:r>
    </w:p>
    <w:p w:rsidR="0086232E" w:rsidRDefault="0086232E" w:rsidP="0086232E">
      <w:pPr>
        <w:pStyle w:val="affffd"/>
      </w:pPr>
      <w:bookmarkStart w:id="229" w:name="_Ref382985739"/>
      <w:r>
        <w:t xml:space="preserve">Рисунок </w:t>
      </w:r>
      <w:fldSimple w:instr=" SEQ Рисунок \* ARABIC ">
        <w:r w:rsidR="004E3B3D">
          <w:rPr>
            <w:noProof/>
          </w:rPr>
          <w:t>152</w:t>
        </w:r>
      </w:fldSimple>
      <w:bookmarkEnd w:id="229"/>
      <w:r>
        <w:t>. Выбор лота из плана-графика размещения заказа</w:t>
      </w:r>
    </w:p>
    <w:tbl>
      <w:tblPr>
        <w:tblStyle w:val="a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823"/>
      </w:tblGrid>
      <w:tr w:rsidR="004B695E" w:rsidTr="00340F70">
        <w:tc>
          <w:tcPr>
            <w:tcW w:w="1242" w:type="dxa"/>
          </w:tcPr>
          <w:p w:rsidR="004B695E" w:rsidRDefault="004B695E" w:rsidP="00340F70">
            <w:pPr>
              <w:jc w:val="center"/>
            </w:pPr>
            <w:r>
              <w:rPr>
                <w:noProof/>
              </w:rPr>
              <w:lastRenderedPageBreak/>
              <w:drawing>
                <wp:inline distT="0" distB="0" distL="0" distR="0" wp14:anchorId="7A319185" wp14:editId="5AA89932">
                  <wp:extent cx="304800" cy="30480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823" w:type="dxa"/>
            <w:shd w:val="clear" w:color="auto" w:fill="D9D9D9" w:themeFill="background1" w:themeFillShade="D9"/>
          </w:tcPr>
          <w:p w:rsidR="004B695E" w:rsidRPr="002279CB" w:rsidRDefault="004B695E" w:rsidP="002279CB">
            <w:r>
              <w:t>В справочнике лотов плана-графика синим цветом подсвечиваются лоты, которые связаны с документами «Заявка на закупку»</w:t>
            </w:r>
            <w:r w:rsidR="00791741">
              <w:t>, не связанные же</w:t>
            </w:r>
            <w:r>
              <w:t xml:space="preserve"> лоты плана-графика </w:t>
            </w:r>
            <w:r w:rsidR="00791741">
              <w:t>не подсвечиваются.</w:t>
            </w:r>
            <w:r w:rsidR="002279CB" w:rsidRPr="002279CB">
              <w:t xml:space="preserve"> </w:t>
            </w:r>
            <w:r w:rsidR="002279CB">
              <w:t>Подсвеченные желтым цветом лоты плана-графика информируют, что есть не согласованная версия данного лота редакцией выше.</w:t>
            </w:r>
          </w:p>
        </w:tc>
      </w:tr>
    </w:tbl>
    <w:p w:rsidR="004B695E" w:rsidRDefault="004B695E" w:rsidP="0086232E">
      <w:pPr>
        <w:ind w:firstLine="708"/>
      </w:pPr>
    </w:p>
    <w:p w:rsidR="0086232E" w:rsidRDefault="0086232E" w:rsidP="0086232E">
      <w:pPr>
        <w:ind w:firstLine="708"/>
      </w:pPr>
      <w:r>
        <w:t xml:space="preserve">Данные </w:t>
      </w:r>
      <w:r w:rsidR="002F5FDA">
        <w:t>из выбранного лота плана-графика</w:t>
      </w:r>
      <w:r>
        <w:t xml:space="preserve"> автоматически под</w:t>
      </w:r>
      <w:r w:rsidR="00133B2F">
        <w:t>тянутся</w:t>
      </w:r>
      <w:r>
        <w:t xml:space="preserve"> в документ </w:t>
      </w:r>
      <w:r w:rsidR="00F848D7">
        <w:t>«З</w:t>
      </w:r>
      <w:r>
        <w:t>аявк</w:t>
      </w:r>
      <w:r w:rsidR="00F848D7">
        <w:t>а</w:t>
      </w:r>
      <w:r>
        <w:t xml:space="preserve"> на </w:t>
      </w:r>
      <w:r w:rsidR="002F5FDA">
        <w:t>закупку</w:t>
      </w:r>
      <w:r w:rsidR="00F848D7">
        <w:t>»</w:t>
      </w:r>
      <w:r w:rsidR="002F5FDA">
        <w:t xml:space="preserve"> </w:t>
      </w:r>
      <w:r w:rsidRPr="00D527F5">
        <w:t>(</w:t>
      </w:r>
      <w:r w:rsidRPr="00D527F5">
        <w:rPr>
          <w:rStyle w:val="aff8"/>
          <w:i/>
        </w:rPr>
        <w:fldChar w:fldCharType="begin"/>
      </w:r>
      <w:r w:rsidRPr="00D527F5">
        <w:rPr>
          <w:rStyle w:val="aff8"/>
          <w:i/>
        </w:rPr>
        <w:instrText xml:space="preserve"> REF _Ref382985794 \h  \* MERGEFORMAT </w:instrText>
      </w:r>
      <w:r w:rsidRPr="00D527F5">
        <w:rPr>
          <w:rStyle w:val="aff8"/>
          <w:i/>
        </w:rPr>
      </w:r>
      <w:r w:rsidRPr="00D527F5">
        <w:rPr>
          <w:rStyle w:val="aff8"/>
          <w:i/>
        </w:rPr>
        <w:fldChar w:fldCharType="separate"/>
      </w:r>
      <w:r w:rsidR="004E3B3D" w:rsidRPr="004E3B3D">
        <w:rPr>
          <w:i/>
        </w:rPr>
        <w:t xml:space="preserve">Рисунок </w:t>
      </w:r>
      <w:r w:rsidR="004E3B3D" w:rsidRPr="004E3B3D">
        <w:rPr>
          <w:i/>
          <w:noProof/>
        </w:rPr>
        <w:t>153</w:t>
      </w:r>
      <w:r w:rsidRPr="00D527F5">
        <w:rPr>
          <w:rStyle w:val="aff8"/>
          <w:i/>
        </w:rPr>
        <w:fldChar w:fldCharType="end"/>
      </w:r>
      <w:r>
        <w:rPr>
          <w:rStyle w:val="aff8"/>
        </w:rPr>
        <w:t>)</w:t>
      </w:r>
      <w:r>
        <w:t xml:space="preserve">. </w:t>
      </w:r>
      <w:r w:rsidR="003C5401">
        <w:t xml:space="preserve">Обязательные для заполнения поля выделены зеленым прямоугольником и подписаны текстом красного цвета. </w:t>
      </w:r>
      <w:r w:rsidR="0018281B">
        <w:t>О</w:t>
      </w:r>
      <w:r w:rsidR="003C5401">
        <w:t>ставшиеся не заполненными обязательные для заполнения поля следует заполнить</w:t>
      </w:r>
      <w:r w:rsidR="0018281B">
        <w:t xml:space="preserve"> необходимыми значениями</w:t>
      </w:r>
      <w:r w:rsidR="003C5401">
        <w:t>.</w:t>
      </w:r>
    </w:p>
    <w:p w:rsidR="004A50AD" w:rsidRDefault="004A50AD" w:rsidP="0086232E">
      <w:pPr>
        <w:ind w:firstLine="708"/>
      </w:pPr>
      <w:r>
        <w:t>В случае формирования заявки на закупку за счет иных средств значение в поле «</w:t>
      </w:r>
      <w:r>
        <w:rPr>
          <w:b/>
        </w:rPr>
        <w:t>Н(М)ЦК</w:t>
      </w:r>
      <w:r>
        <w:t>», а также значения «</w:t>
      </w:r>
      <w:r>
        <w:rPr>
          <w:b/>
        </w:rPr>
        <w:t>БК</w:t>
      </w:r>
      <w:r>
        <w:t>» во вкладку «</w:t>
      </w:r>
      <w:r>
        <w:rPr>
          <w:b/>
        </w:rPr>
        <w:t>Финансирование</w:t>
      </w:r>
      <w:r>
        <w:t>» переходит из лота плана-графика, в случае же формирования заявки на закупку путем импорта предварительной заявки на закупку эти значения переходит из документа предварительная заявка на закупку.</w:t>
      </w:r>
    </w:p>
    <w:p w:rsidR="0086232E" w:rsidRDefault="00650474" w:rsidP="0086232E">
      <w:pPr>
        <w:pStyle w:val="afff1"/>
      </w:pPr>
      <w:r>
        <w:rPr>
          <w:noProof/>
        </w:rPr>
        <w:drawing>
          <wp:inline distT="0" distB="0" distL="0" distR="0" wp14:anchorId="1109F300" wp14:editId="45BC06B0">
            <wp:extent cx="6480175" cy="3697605"/>
            <wp:effectExtent l="0" t="0" r="0" b="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239">
                      <a:extLst>
                        <a:ext uri="{28A0092B-C50C-407E-A947-70E740481C1C}">
                          <a14:useLocalDpi xmlns:a14="http://schemas.microsoft.com/office/drawing/2010/main" val="0"/>
                        </a:ext>
                      </a:extLst>
                    </a:blip>
                    <a:stretch>
                      <a:fillRect/>
                    </a:stretch>
                  </pic:blipFill>
                  <pic:spPr>
                    <a:xfrm>
                      <a:off x="0" y="0"/>
                      <a:ext cx="6480175" cy="3697605"/>
                    </a:xfrm>
                    <a:prstGeom prst="rect">
                      <a:avLst/>
                    </a:prstGeom>
                  </pic:spPr>
                </pic:pic>
              </a:graphicData>
            </a:graphic>
          </wp:inline>
        </w:drawing>
      </w:r>
    </w:p>
    <w:p w:rsidR="0086232E" w:rsidRPr="00D77D35" w:rsidRDefault="0086232E" w:rsidP="0086232E">
      <w:pPr>
        <w:pStyle w:val="affffd"/>
      </w:pPr>
      <w:bookmarkStart w:id="230" w:name="_Ref382985794"/>
      <w:r>
        <w:t xml:space="preserve">Рисунок </w:t>
      </w:r>
      <w:fldSimple w:instr=" SEQ Рисунок \* ARABIC ">
        <w:r w:rsidR="004E3B3D">
          <w:rPr>
            <w:noProof/>
          </w:rPr>
          <w:t>153</w:t>
        </w:r>
      </w:fldSimple>
      <w:bookmarkEnd w:id="230"/>
      <w:r>
        <w:t xml:space="preserve">.  </w:t>
      </w:r>
      <w:r w:rsidRPr="00FB54B7">
        <w:t>Документ «Заявка на закупку»</w:t>
      </w:r>
      <w:r w:rsidR="009B7428">
        <w:t>, связанный с лотом плана-графика</w:t>
      </w:r>
    </w:p>
    <w:p w:rsidR="003C5401" w:rsidRDefault="003C5401" w:rsidP="00650474">
      <w:pPr>
        <w:pStyle w:val="aff"/>
        <w:spacing w:after="120"/>
      </w:pPr>
      <w:r>
        <w:t>Во вкладку «</w:t>
      </w:r>
      <w:r>
        <w:rPr>
          <w:b/>
        </w:rPr>
        <w:t>Товары, работы, услуги</w:t>
      </w:r>
      <w:r>
        <w:t>» все данные подтягиваются из лота плана-графика после выбора номера лота</w:t>
      </w:r>
      <w:r w:rsidR="00541EA0">
        <w:t xml:space="preserve"> из согласованного плана-графика</w:t>
      </w:r>
      <w:r>
        <w:t>.</w:t>
      </w:r>
      <w:r w:rsidR="00541EA0">
        <w:t xml:space="preserve"> Изменение значения суммы допускается, если итоговая сумма по всем строкам продукции не будет превышать 10% от начальной цены контракта, заложенной в лоте плана-графика.</w:t>
      </w:r>
    </w:p>
    <w:tbl>
      <w:tblPr>
        <w:tblStyle w:val="a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823"/>
      </w:tblGrid>
      <w:tr w:rsidR="00650474" w:rsidTr="00174FB9">
        <w:tc>
          <w:tcPr>
            <w:tcW w:w="1242" w:type="dxa"/>
          </w:tcPr>
          <w:p w:rsidR="00650474" w:rsidRDefault="00650474" w:rsidP="00174FB9">
            <w:pPr>
              <w:jc w:val="center"/>
            </w:pPr>
            <w:r>
              <w:rPr>
                <w:noProof/>
              </w:rPr>
              <w:drawing>
                <wp:inline distT="0" distB="0" distL="0" distR="0" wp14:anchorId="595976E9" wp14:editId="5833B4D7">
                  <wp:extent cx="304800" cy="304800"/>
                  <wp:effectExtent l="0" t="0" r="0" b="0"/>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823" w:type="dxa"/>
            <w:shd w:val="clear" w:color="auto" w:fill="D9D9D9" w:themeFill="background1" w:themeFillShade="D9"/>
          </w:tcPr>
          <w:p w:rsidR="00650474" w:rsidRPr="002279CB" w:rsidRDefault="00650474" w:rsidP="00650474">
            <w:r>
              <w:t>Количество строк продукции в заявке на закупку может отличаться от количества строк продукции лота плана-графика в большую сторону, только если новые строки продукции являются уточнением строки продукции указанной в лоте плана-графика. Т.е. можно подробнее расписать закупаемую продукции в заявке на закупку только в разрезе выбранного кода ОКПД2 в лоте плана-графика.</w:t>
            </w:r>
          </w:p>
        </w:tc>
      </w:tr>
    </w:tbl>
    <w:p w:rsidR="00650474" w:rsidRDefault="00650474" w:rsidP="00650474">
      <w:pPr>
        <w:pStyle w:val="aff"/>
        <w:ind w:firstLine="0"/>
      </w:pPr>
    </w:p>
    <w:p w:rsidR="00650474" w:rsidRPr="00650474" w:rsidRDefault="00650474" w:rsidP="0086232E">
      <w:pPr>
        <w:pStyle w:val="aff"/>
      </w:pPr>
      <w:r>
        <w:t xml:space="preserve">Для детализации закупаемой продукции в заявке на закупку доступна кнопка </w:t>
      </w:r>
      <w:r>
        <w:rPr>
          <w:noProof/>
        </w:rPr>
        <w:drawing>
          <wp:inline distT="0" distB="0" distL="0" distR="0" wp14:anchorId="52AD8108" wp14:editId="653C0372">
            <wp:extent cx="133369" cy="171474"/>
            <wp:effectExtent l="0" t="0" r="0" b="0"/>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png"/>
                    <pic:cNvPicPr/>
                  </pic:nvPicPr>
                  <pic:blipFill>
                    <a:blip r:embed="rId128">
                      <a:extLst>
                        <a:ext uri="{28A0092B-C50C-407E-A947-70E740481C1C}">
                          <a14:useLocalDpi xmlns:a14="http://schemas.microsoft.com/office/drawing/2010/main" val="0"/>
                        </a:ext>
                      </a:extLst>
                    </a:blip>
                    <a:stretch>
                      <a:fillRect/>
                    </a:stretch>
                  </pic:blipFill>
                  <pic:spPr>
                    <a:xfrm>
                      <a:off x="0" y="0"/>
                      <a:ext cx="133369" cy="171474"/>
                    </a:xfrm>
                    <a:prstGeom prst="rect">
                      <a:avLst/>
                    </a:prstGeom>
                  </pic:spPr>
                </pic:pic>
              </a:graphicData>
            </a:graphic>
          </wp:inline>
        </w:drawing>
      </w:r>
      <w:r>
        <w:t xml:space="preserve"> </w:t>
      </w:r>
      <w:r w:rsidRPr="00650474">
        <w:t>[</w:t>
      </w:r>
      <w:r>
        <w:rPr>
          <w:b/>
        </w:rPr>
        <w:t>Копировать</w:t>
      </w:r>
      <w:r w:rsidRPr="00650474">
        <w:t>]</w:t>
      </w:r>
      <w:r w:rsidR="000E25BF">
        <w:t>, перед нажатием на кнопку следует выделить строку продукции, которую предполагается детализировать (</w:t>
      </w:r>
      <w:r w:rsidR="000E25BF" w:rsidRPr="00D527F5">
        <w:rPr>
          <w:rStyle w:val="aff8"/>
          <w:i/>
        </w:rPr>
        <w:fldChar w:fldCharType="begin"/>
      </w:r>
      <w:r w:rsidR="000E25BF" w:rsidRPr="00D527F5">
        <w:rPr>
          <w:rStyle w:val="aff8"/>
          <w:i/>
        </w:rPr>
        <w:instrText xml:space="preserve"> REF _Ref382985794 \h  \* MERGEFORMAT </w:instrText>
      </w:r>
      <w:r w:rsidR="000E25BF" w:rsidRPr="00D527F5">
        <w:rPr>
          <w:rStyle w:val="aff8"/>
          <w:i/>
        </w:rPr>
      </w:r>
      <w:r w:rsidR="000E25BF" w:rsidRPr="00D527F5">
        <w:rPr>
          <w:rStyle w:val="aff8"/>
          <w:i/>
        </w:rPr>
        <w:fldChar w:fldCharType="separate"/>
      </w:r>
      <w:r w:rsidR="004E3B3D" w:rsidRPr="004E3B3D">
        <w:rPr>
          <w:i/>
        </w:rPr>
        <w:t xml:space="preserve">Рисунок </w:t>
      </w:r>
      <w:r w:rsidR="004E3B3D" w:rsidRPr="004E3B3D">
        <w:rPr>
          <w:i/>
          <w:noProof/>
        </w:rPr>
        <w:t>153</w:t>
      </w:r>
      <w:r w:rsidR="000E25BF" w:rsidRPr="00D527F5">
        <w:rPr>
          <w:rStyle w:val="aff8"/>
          <w:i/>
        </w:rPr>
        <w:fldChar w:fldCharType="end"/>
      </w:r>
      <w:r w:rsidR="000E25BF">
        <w:t xml:space="preserve">). При этом появится вторая абсолютно идентичная </w:t>
      </w:r>
      <w:r w:rsidR="000E25BF">
        <w:lastRenderedPageBreak/>
        <w:t>строка продукции, в которой можно отразить более детальную информацию о закупаемой продукции.</w:t>
      </w:r>
    </w:p>
    <w:p w:rsidR="00541EA0" w:rsidRDefault="00D7069D" w:rsidP="0086232E">
      <w:pPr>
        <w:pStyle w:val="aff"/>
      </w:pPr>
      <w:r>
        <w:t>Поле «</w:t>
      </w:r>
      <w:r>
        <w:rPr>
          <w:b/>
        </w:rPr>
        <w:t>Номер позиции каталога (</w:t>
      </w:r>
      <w:r>
        <w:rPr>
          <w:b/>
          <w:lang w:val="en-US"/>
        </w:rPr>
        <w:t>ID</w:t>
      </w:r>
      <w:r w:rsidRPr="00D7069D">
        <w:rPr>
          <w:b/>
        </w:rPr>
        <w:t>)</w:t>
      </w:r>
      <w:r w:rsidRPr="00D7069D">
        <w:t>»</w:t>
      </w:r>
      <w:r>
        <w:t xml:space="preserve"> используется и доступно для заполнения в регионах, которые пользуются документом «</w:t>
      </w:r>
      <w:r>
        <w:rPr>
          <w:b/>
        </w:rPr>
        <w:t>Позиция каталога товаров, работ, услуг</w:t>
      </w:r>
      <w:r>
        <w:t xml:space="preserve">». Данный документ доступен для заполнения в первую очередь администраторам комплекса, а также </w:t>
      </w:r>
      <w:r w:rsidR="00367D30">
        <w:t>специалистам уполномоченного органа по необходимости.</w:t>
      </w:r>
    </w:p>
    <w:p w:rsidR="00367D30" w:rsidRPr="00367D30" w:rsidRDefault="00367D30" w:rsidP="0086232E">
      <w:pPr>
        <w:pStyle w:val="aff"/>
      </w:pPr>
      <w:r>
        <w:t>Для возможности заполнения поля «</w:t>
      </w:r>
      <w:r>
        <w:rPr>
          <w:b/>
        </w:rPr>
        <w:t>Этапы графика поставки</w:t>
      </w:r>
      <w:r>
        <w:t>» следует изначально внести необходимую информацию о предполагаемых этапах во вкладке «</w:t>
      </w:r>
      <w:r>
        <w:rPr>
          <w:b/>
        </w:rPr>
        <w:t>Этапы графика поставки</w:t>
      </w:r>
      <w:r>
        <w:t xml:space="preserve">» в документе заявка на закупку. По кнопке </w:t>
      </w:r>
      <w:r>
        <w:rPr>
          <w:noProof/>
        </w:rPr>
        <w:drawing>
          <wp:inline distT="0" distB="0" distL="0" distR="0" wp14:anchorId="4A5D09B3" wp14:editId="6E49F755">
            <wp:extent cx="200025" cy="190500"/>
            <wp:effectExtent l="0" t="0" r="9525"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E32585">
        <w:t>[</w:t>
      </w:r>
      <w:r>
        <w:rPr>
          <w:b/>
        </w:rPr>
        <w:t>Добавить строку</w:t>
      </w:r>
      <w:r w:rsidRPr="00E32585">
        <w:t>]</w:t>
      </w:r>
      <w:r>
        <w:t xml:space="preserve"> </w:t>
      </w:r>
      <w:r w:rsidR="00E32585">
        <w:t>происходит добавление пустой строки, в которую следует внести данные о номере поставки, его наименовании, а также месте поставки (</w:t>
      </w:r>
      <w:r w:rsidR="00E32585" w:rsidRPr="00E32585">
        <w:rPr>
          <w:i/>
        </w:rPr>
        <w:fldChar w:fldCharType="begin"/>
      </w:r>
      <w:r w:rsidR="00E32585" w:rsidRPr="00E32585">
        <w:rPr>
          <w:i/>
        </w:rPr>
        <w:instrText xml:space="preserve"> REF _Ref443948245 \h </w:instrText>
      </w:r>
      <w:r w:rsidR="00E32585">
        <w:rPr>
          <w:i/>
        </w:rPr>
        <w:instrText xml:space="preserve"> \* MERGEFORMAT </w:instrText>
      </w:r>
      <w:r w:rsidR="00E32585" w:rsidRPr="00E32585">
        <w:rPr>
          <w:i/>
        </w:rPr>
      </w:r>
      <w:r w:rsidR="00E32585" w:rsidRPr="00E32585">
        <w:rPr>
          <w:i/>
        </w:rPr>
        <w:fldChar w:fldCharType="separate"/>
      </w:r>
      <w:r w:rsidR="004E3B3D" w:rsidRPr="004E3B3D">
        <w:rPr>
          <w:i/>
        </w:rPr>
        <w:t xml:space="preserve">Рисунок </w:t>
      </w:r>
      <w:r w:rsidR="004E3B3D" w:rsidRPr="004E3B3D">
        <w:rPr>
          <w:i/>
          <w:noProof/>
        </w:rPr>
        <w:t>154</w:t>
      </w:r>
      <w:r w:rsidR="00E32585" w:rsidRPr="00E32585">
        <w:rPr>
          <w:i/>
        </w:rPr>
        <w:fldChar w:fldCharType="end"/>
      </w:r>
      <w:r w:rsidR="00E32585">
        <w:t xml:space="preserve">). </w:t>
      </w:r>
    </w:p>
    <w:p w:rsidR="00367D30" w:rsidRDefault="00367D30" w:rsidP="00AA23A1">
      <w:pPr>
        <w:pStyle w:val="aff"/>
        <w:spacing w:before="120" w:after="120"/>
        <w:ind w:firstLine="0"/>
        <w:jc w:val="center"/>
      </w:pPr>
      <w:r>
        <w:rPr>
          <w:noProof/>
        </w:rPr>
        <w:drawing>
          <wp:inline distT="0" distB="0" distL="0" distR="0" wp14:anchorId="26A279E2" wp14:editId="422A8C46">
            <wp:extent cx="6480175" cy="3739515"/>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40">
                      <a:extLst>
                        <a:ext uri="{28A0092B-C50C-407E-A947-70E740481C1C}">
                          <a14:useLocalDpi xmlns:a14="http://schemas.microsoft.com/office/drawing/2010/main" val="0"/>
                        </a:ext>
                      </a:extLst>
                    </a:blip>
                    <a:stretch>
                      <a:fillRect/>
                    </a:stretch>
                  </pic:blipFill>
                  <pic:spPr>
                    <a:xfrm>
                      <a:off x="0" y="0"/>
                      <a:ext cx="6480175" cy="3739515"/>
                    </a:xfrm>
                    <a:prstGeom prst="rect">
                      <a:avLst/>
                    </a:prstGeom>
                  </pic:spPr>
                </pic:pic>
              </a:graphicData>
            </a:graphic>
          </wp:inline>
        </w:drawing>
      </w:r>
    </w:p>
    <w:p w:rsidR="00367D30" w:rsidRPr="00367D30" w:rsidRDefault="00367D30" w:rsidP="00367D30">
      <w:pPr>
        <w:pStyle w:val="affffd"/>
      </w:pPr>
      <w:bookmarkStart w:id="231" w:name="_Ref443948245"/>
      <w:r>
        <w:t xml:space="preserve">Рисунок </w:t>
      </w:r>
      <w:fldSimple w:instr=" SEQ Рисунок \* ARABIC ">
        <w:r w:rsidR="004E3B3D">
          <w:rPr>
            <w:noProof/>
          </w:rPr>
          <w:t>154</w:t>
        </w:r>
      </w:fldSimple>
      <w:bookmarkEnd w:id="231"/>
      <w:r>
        <w:t>. Определение графиков поставки</w:t>
      </w:r>
    </w:p>
    <w:p w:rsidR="003C5401" w:rsidRDefault="00E32585" w:rsidP="0086232E">
      <w:pPr>
        <w:pStyle w:val="aff"/>
      </w:pPr>
      <w:r>
        <w:t xml:space="preserve">После </w:t>
      </w:r>
      <w:r w:rsidR="00AA7BE2">
        <w:t>заполнения</w:t>
      </w:r>
      <w:r>
        <w:t xml:space="preserve"> всех необходимых этапов графика поставки следует отразить информацию в разрезе каждой позиции, в каком этапе графика поставки и в каком количестве каждый из закупаемой позиции необходимо будет предоставить заказчику поставщиком услуг.</w:t>
      </w:r>
    </w:p>
    <w:p w:rsidR="00E32585" w:rsidRDefault="00AA7BE2" w:rsidP="0086232E">
      <w:pPr>
        <w:pStyle w:val="aff"/>
      </w:pPr>
      <w:r>
        <w:t>Во вкладке «</w:t>
      </w:r>
      <w:r>
        <w:rPr>
          <w:b/>
        </w:rPr>
        <w:t>Объект закупки</w:t>
      </w:r>
      <w:r>
        <w:t xml:space="preserve">» доступны не обязательные для заполнения поля, призванные для </w:t>
      </w:r>
      <w:r w:rsidR="00A94D2D">
        <w:t>описания объекта закупки, основания закупки, а также для отражения информации о поставщиках закупаемой продукции (</w:t>
      </w:r>
      <w:r w:rsidR="00A94D2D" w:rsidRPr="00A94D2D">
        <w:rPr>
          <w:i/>
        </w:rPr>
        <w:fldChar w:fldCharType="begin"/>
      </w:r>
      <w:r w:rsidR="00A94D2D" w:rsidRPr="00A94D2D">
        <w:rPr>
          <w:i/>
        </w:rPr>
        <w:instrText xml:space="preserve"> REF _Ref443948872 \h </w:instrText>
      </w:r>
      <w:r w:rsidR="00A94D2D">
        <w:rPr>
          <w:i/>
        </w:rPr>
        <w:instrText xml:space="preserve"> \* MERGEFORMAT </w:instrText>
      </w:r>
      <w:r w:rsidR="00A94D2D" w:rsidRPr="00A94D2D">
        <w:rPr>
          <w:i/>
        </w:rPr>
      </w:r>
      <w:r w:rsidR="00A94D2D" w:rsidRPr="00A94D2D">
        <w:rPr>
          <w:i/>
        </w:rPr>
        <w:fldChar w:fldCharType="separate"/>
      </w:r>
      <w:r w:rsidR="004E3B3D" w:rsidRPr="004E3B3D">
        <w:rPr>
          <w:i/>
        </w:rPr>
        <w:t xml:space="preserve">Рисунок </w:t>
      </w:r>
      <w:r w:rsidR="004E3B3D" w:rsidRPr="004E3B3D">
        <w:rPr>
          <w:i/>
          <w:noProof/>
        </w:rPr>
        <w:t>155</w:t>
      </w:r>
      <w:r w:rsidR="00A94D2D" w:rsidRPr="00A94D2D">
        <w:rPr>
          <w:i/>
        </w:rPr>
        <w:fldChar w:fldCharType="end"/>
      </w:r>
      <w:r w:rsidR="00A94D2D">
        <w:t>).</w:t>
      </w:r>
    </w:p>
    <w:p w:rsidR="00E32585" w:rsidRDefault="00AA7BE2" w:rsidP="00AA7BE2">
      <w:pPr>
        <w:pStyle w:val="aff"/>
        <w:spacing w:before="120" w:after="120"/>
        <w:ind w:firstLine="0"/>
      </w:pPr>
      <w:r>
        <w:rPr>
          <w:noProof/>
        </w:rPr>
        <w:lastRenderedPageBreak/>
        <w:drawing>
          <wp:inline distT="0" distB="0" distL="0" distR="0" wp14:anchorId="7554239B" wp14:editId="37E6EAC5">
            <wp:extent cx="6480175" cy="2922905"/>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241">
                      <a:extLst>
                        <a:ext uri="{28A0092B-C50C-407E-A947-70E740481C1C}">
                          <a14:useLocalDpi xmlns:a14="http://schemas.microsoft.com/office/drawing/2010/main" val="0"/>
                        </a:ext>
                      </a:extLst>
                    </a:blip>
                    <a:stretch>
                      <a:fillRect/>
                    </a:stretch>
                  </pic:blipFill>
                  <pic:spPr>
                    <a:xfrm>
                      <a:off x="0" y="0"/>
                      <a:ext cx="6480175" cy="2922905"/>
                    </a:xfrm>
                    <a:prstGeom prst="rect">
                      <a:avLst/>
                    </a:prstGeom>
                  </pic:spPr>
                </pic:pic>
              </a:graphicData>
            </a:graphic>
          </wp:inline>
        </w:drawing>
      </w:r>
    </w:p>
    <w:p w:rsidR="00AA7BE2" w:rsidRDefault="00AA7BE2" w:rsidP="00AA7BE2">
      <w:pPr>
        <w:pStyle w:val="affffd"/>
      </w:pPr>
      <w:bookmarkStart w:id="232" w:name="_Ref443948872"/>
      <w:r>
        <w:t xml:space="preserve">Рисунок </w:t>
      </w:r>
      <w:fldSimple w:instr=" SEQ Рисунок \* ARABIC ">
        <w:r w:rsidR="004E3B3D">
          <w:rPr>
            <w:noProof/>
          </w:rPr>
          <w:t>155</w:t>
        </w:r>
      </w:fldSimple>
      <w:bookmarkEnd w:id="232"/>
      <w:r>
        <w:t>. Объект закупки</w:t>
      </w:r>
    </w:p>
    <w:p w:rsidR="00AA7BE2" w:rsidRDefault="001075D0" w:rsidP="001075D0">
      <w:pPr>
        <w:pStyle w:val="aff"/>
      </w:pPr>
      <w:r>
        <w:t>Во вкладке «</w:t>
      </w:r>
      <w:r>
        <w:rPr>
          <w:b/>
        </w:rPr>
        <w:t>Условия контракта</w:t>
      </w:r>
      <w:r>
        <w:t>» заполняются данные относительно размера обеспечения исполнения контракта с указание банковских реквизитов заказчика, а также место, порядок и условия поставки (</w:t>
      </w:r>
      <w:r w:rsidRPr="001075D0">
        <w:rPr>
          <w:i/>
        </w:rPr>
        <w:fldChar w:fldCharType="begin"/>
      </w:r>
      <w:r w:rsidRPr="001075D0">
        <w:rPr>
          <w:i/>
        </w:rPr>
        <w:instrText xml:space="preserve"> REF _Ref443949673 \h </w:instrText>
      </w:r>
      <w:r>
        <w:rPr>
          <w:i/>
        </w:rPr>
        <w:instrText xml:space="preserve"> \* MERGEFORMAT </w:instrText>
      </w:r>
      <w:r w:rsidRPr="001075D0">
        <w:rPr>
          <w:i/>
        </w:rPr>
      </w:r>
      <w:r w:rsidRPr="001075D0">
        <w:rPr>
          <w:i/>
        </w:rPr>
        <w:fldChar w:fldCharType="separate"/>
      </w:r>
      <w:r w:rsidR="004E3B3D" w:rsidRPr="004E3B3D">
        <w:rPr>
          <w:i/>
        </w:rPr>
        <w:t xml:space="preserve">Рисунок </w:t>
      </w:r>
      <w:r w:rsidR="004E3B3D" w:rsidRPr="004E3B3D">
        <w:rPr>
          <w:i/>
          <w:noProof/>
        </w:rPr>
        <w:t>156</w:t>
      </w:r>
      <w:r w:rsidRPr="001075D0">
        <w:rPr>
          <w:i/>
        </w:rPr>
        <w:fldChar w:fldCharType="end"/>
      </w:r>
      <w:r>
        <w:t>).</w:t>
      </w:r>
    </w:p>
    <w:p w:rsidR="001075D0" w:rsidRDefault="001075D0" w:rsidP="00350322">
      <w:pPr>
        <w:pStyle w:val="aff"/>
        <w:spacing w:before="120" w:after="120"/>
        <w:ind w:firstLine="0"/>
        <w:jc w:val="center"/>
      </w:pPr>
      <w:r>
        <w:rPr>
          <w:noProof/>
        </w:rPr>
        <w:drawing>
          <wp:inline distT="0" distB="0" distL="0" distR="0" wp14:anchorId="30C94BFA" wp14:editId="35748971">
            <wp:extent cx="6480175" cy="3157220"/>
            <wp:effectExtent l="0" t="0" r="0" b="508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42">
                      <a:extLst>
                        <a:ext uri="{28A0092B-C50C-407E-A947-70E740481C1C}">
                          <a14:useLocalDpi xmlns:a14="http://schemas.microsoft.com/office/drawing/2010/main" val="0"/>
                        </a:ext>
                      </a:extLst>
                    </a:blip>
                    <a:stretch>
                      <a:fillRect/>
                    </a:stretch>
                  </pic:blipFill>
                  <pic:spPr>
                    <a:xfrm>
                      <a:off x="0" y="0"/>
                      <a:ext cx="6480175" cy="3157220"/>
                    </a:xfrm>
                    <a:prstGeom prst="rect">
                      <a:avLst/>
                    </a:prstGeom>
                  </pic:spPr>
                </pic:pic>
              </a:graphicData>
            </a:graphic>
          </wp:inline>
        </w:drawing>
      </w:r>
    </w:p>
    <w:p w:rsidR="001075D0" w:rsidRDefault="001075D0" w:rsidP="001075D0">
      <w:pPr>
        <w:pStyle w:val="affffd"/>
      </w:pPr>
      <w:bookmarkStart w:id="233" w:name="_Ref443949673"/>
      <w:r>
        <w:t xml:space="preserve">Рисунок </w:t>
      </w:r>
      <w:fldSimple w:instr=" SEQ Рисунок \* ARABIC ">
        <w:r w:rsidR="004E3B3D">
          <w:rPr>
            <w:noProof/>
          </w:rPr>
          <w:t>156</w:t>
        </w:r>
      </w:fldSimple>
      <w:bookmarkEnd w:id="233"/>
      <w:r>
        <w:t>. Вкладка «Условия контракта»</w:t>
      </w:r>
    </w:p>
    <w:p w:rsidR="002526F7" w:rsidRDefault="001075D0" w:rsidP="0086232E">
      <w:pPr>
        <w:pStyle w:val="aff"/>
      </w:pPr>
      <w:r>
        <w:t>Платежные реквизиты ежедневно актуализируются с данными, указанными в личном кабинете ЕИС заказчика и скачиваются в Систему «</w:t>
      </w:r>
      <w:r>
        <w:rPr>
          <w:lang w:val="en-US"/>
        </w:rPr>
        <w:t>WEB</w:t>
      </w:r>
      <w:r w:rsidRPr="001075D0">
        <w:t>-</w:t>
      </w:r>
      <w:r>
        <w:t xml:space="preserve">Торги-КС», поэтому необходимости ручного ввода данных реквизитов нет. Их достаточно выбрать из справочника банковских реквизитов, кнопка вызова которого отражена на </w:t>
      </w:r>
      <w:r w:rsidRPr="001075D0">
        <w:rPr>
          <w:i/>
        </w:rPr>
        <w:fldChar w:fldCharType="begin"/>
      </w:r>
      <w:r w:rsidRPr="001075D0">
        <w:rPr>
          <w:i/>
        </w:rPr>
        <w:instrText xml:space="preserve"> REF _Ref443949673 \h </w:instrText>
      </w:r>
      <w:r>
        <w:rPr>
          <w:i/>
        </w:rPr>
        <w:instrText xml:space="preserve"> \* MERGEFORMAT </w:instrText>
      </w:r>
      <w:r w:rsidRPr="001075D0">
        <w:rPr>
          <w:i/>
        </w:rPr>
      </w:r>
      <w:r w:rsidRPr="001075D0">
        <w:rPr>
          <w:i/>
        </w:rPr>
        <w:fldChar w:fldCharType="separate"/>
      </w:r>
      <w:r w:rsidR="004E3B3D" w:rsidRPr="004E3B3D">
        <w:rPr>
          <w:i/>
        </w:rPr>
        <w:t xml:space="preserve">Рисунок </w:t>
      </w:r>
      <w:r w:rsidR="004E3B3D" w:rsidRPr="004E3B3D">
        <w:rPr>
          <w:i/>
          <w:noProof/>
        </w:rPr>
        <w:t>156</w:t>
      </w:r>
      <w:r w:rsidRPr="001075D0">
        <w:rPr>
          <w:i/>
        </w:rPr>
        <w:fldChar w:fldCharType="end"/>
      </w:r>
      <w:r>
        <w:t>.</w:t>
      </w:r>
    </w:p>
    <w:p w:rsidR="002526F7" w:rsidRPr="008C31FD" w:rsidRDefault="000D4710" w:rsidP="0086232E">
      <w:pPr>
        <w:pStyle w:val="aff"/>
      </w:pPr>
      <w:r>
        <w:t>Во вкладку</w:t>
      </w:r>
      <w:r w:rsidR="008C31FD">
        <w:t xml:space="preserve"> «</w:t>
      </w:r>
      <w:r w:rsidR="008C31FD">
        <w:rPr>
          <w:b/>
        </w:rPr>
        <w:t>Финансирование</w:t>
      </w:r>
      <w:r w:rsidR="008C31FD">
        <w:t xml:space="preserve">» </w:t>
      </w:r>
      <w:r>
        <w:t>данные о БК, а также значение сумм по годам поступают из предварительной заявки на закупку. В случае же формирования заявки на закупку за счет иных средств, данные о БК и значения сумм по годам подтягиваются из выбранного лота плана-графика (</w:t>
      </w:r>
      <w:r w:rsidRPr="000D4710">
        <w:rPr>
          <w:i/>
        </w:rPr>
        <w:fldChar w:fldCharType="begin"/>
      </w:r>
      <w:r w:rsidRPr="000D4710">
        <w:rPr>
          <w:i/>
        </w:rPr>
        <w:instrText xml:space="preserve"> REF _Ref443996203 \h </w:instrText>
      </w:r>
      <w:r>
        <w:rPr>
          <w:i/>
        </w:rPr>
        <w:instrText xml:space="preserve"> \* MERGEFORMAT </w:instrText>
      </w:r>
      <w:r w:rsidRPr="000D4710">
        <w:rPr>
          <w:i/>
        </w:rPr>
      </w:r>
      <w:r w:rsidRPr="000D4710">
        <w:rPr>
          <w:i/>
        </w:rPr>
        <w:fldChar w:fldCharType="separate"/>
      </w:r>
      <w:r w:rsidR="004E3B3D" w:rsidRPr="004E3B3D">
        <w:rPr>
          <w:i/>
        </w:rPr>
        <w:t xml:space="preserve">Рисунок </w:t>
      </w:r>
      <w:r w:rsidR="004E3B3D" w:rsidRPr="004E3B3D">
        <w:rPr>
          <w:i/>
          <w:noProof/>
        </w:rPr>
        <w:t>157</w:t>
      </w:r>
      <w:r w:rsidRPr="000D4710">
        <w:rPr>
          <w:i/>
        </w:rPr>
        <w:fldChar w:fldCharType="end"/>
      </w:r>
      <w:r>
        <w:t>).</w:t>
      </w:r>
    </w:p>
    <w:p w:rsidR="008C31FD" w:rsidRDefault="008C31FD" w:rsidP="008C31FD">
      <w:pPr>
        <w:pStyle w:val="aff"/>
        <w:spacing w:before="120" w:after="120"/>
        <w:ind w:firstLine="0"/>
        <w:jc w:val="center"/>
        <w:rPr>
          <w:lang w:val="en-US"/>
        </w:rPr>
      </w:pPr>
      <w:r>
        <w:rPr>
          <w:noProof/>
        </w:rPr>
        <w:lastRenderedPageBreak/>
        <w:drawing>
          <wp:inline distT="0" distB="0" distL="0" distR="0" wp14:anchorId="52C982CD" wp14:editId="17ABC8A5">
            <wp:extent cx="6480175" cy="3727450"/>
            <wp:effectExtent l="0" t="0" r="0" b="635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243">
                      <a:extLst>
                        <a:ext uri="{28A0092B-C50C-407E-A947-70E740481C1C}">
                          <a14:useLocalDpi xmlns:a14="http://schemas.microsoft.com/office/drawing/2010/main" val="0"/>
                        </a:ext>
                      </a:extLst>
                    </a:blip>
                    <a:stretch>
                      <a:fillRect/>
                    </a:stretch>
                  </pic:blipFill>
                  <pic:spPr>
                    <a:xfrm>
                      <a:off x="0" y="0"/>
                      <a:ext cx="6480175" cy="3727450"/>
                    </a:xfrm>
                    <a:prstGeom prst="rect">
                      <a:avLst/>
                    </a:prstGeom>
                  </pic:spPr>
                </pic:pic>
              </a:graphicData>
            </a:graphic>
          </wp:inline>
        </w:drawing>
      </w:r>
    </w:p>
    <w:p w:rsidR="008C31FD" w:rsidRDefault="008C31FD" w:rsidP="008C31FD">
      <w:pPr>
        <w:pStyle w:val="affffd"/>
      </w:pPr>
      <w:bookmarkStart w:id="234" w:name="_Ref443996203"/>
      <w:r>
        <w:t xml:space="preserve">Рисунок </w:t>
      </w:r>
      <w:fldSimple w:instr=" SEQ Рисунок \* ARABIC ">
        <w:r w:rsidR="004E3B3D">
          <w:rPr>
            <w:noProof/>
          </w:rPr>
          <w:t>157</w:t>
        </w:r>
      </w:fldSimple>
      <w:bookmarkEnd w:id="234"/>
      <w:r>
        <w:t>. Вкладка «Финансирование»</w:t>
      </w:r>
    </w:p>
    <w:p w:rsidR="000D4710" w:rsidRDefault="000D4710" w:rsidP="0086232E">
      <w:pPr>
        <w:pStyle w:val="aff"/>
      </w:pPr>
      <w:r>
        <w:t xml:space="preserve">Если предполагаемая закупка финансируется из разных источников БК, то для каждого значения БК следует указать вид средств. В зависимости от выбранного вида средств сумма по БК будут отражен в поле </w:t>
      </w:r>
      <w:r w:rsidRPr="000D4710">
        <w:t>внебюджетных средств</w:t>
      </w:r>
      <w:r>
        <w:t xml:space="preserve"> или же бюджетных средств. Если финансирование будет произведено за счет внебюджетных средств, то необходимо указать вид внебюджетных средств путем выбора значения из соответствую</w:t>
      </w:r>
      <w:r w:rsidR="00274FFD">
        <w:t>щ</w:t>
      </w:r>
      <w:r>
        <w:t>его справочника.</w:t>
      </w:r>
      <w:r w:rsidR="00274FFD">
        <w:t xml:space="preserve"> Вид бюджетных средств выбирает из соответствующего справочника бюджетных средств. </w:t>
      </w:r>
      <w:r w:rsidR="00214CB5">
        <w:t>В зависимости от настроек комплекса на регионе поле «</w:t>
      </w:r>
      <w:r w:rsidR="00214CB5">
        <w:rPr>
          <w:b/>
        </w:rPr>
        <w:t>Источник финансирования</w:t>
      </w:r>
      <w:r w:rsidR="00214CB5">
        <w:t>» может заполняться вручную или же путем выбора значения из соответствующего справочника.</w:t>
      </w:r>
    </w:p>
    <w:p w:rsidR="00214CB5" w:rsidRDefault="004B4EFE" w:rsidP="0086232E">
      <w:pPr>
        <w:pStyle w:val="aff"/>
      </w:pPr>
      <w:r>
        <w:t>Вкладка «</w:t>
      </w:r>
      <w:r>
        <w:rPr>
          <w:b/>
        </w:rPr>
        <w:t>Дополнительные сведения</w:t>
      </w:r>
      <w:r>
        <w:t>» включает в себя поля для ввода информации о банковских реквизитах обеспечения заявки участника (</w:t>
      </w:r>
      <w:r w:rsidRPr="004B4EFE">
        <w:rPr>
          <w:i/>
        </w:rPr>
        <w:fldChar w:fldCharType="begin"/>
      </w:r>
      <w:r w:rsidRPr="004B4EFE">
        <w:rPr>
          <w:i/>
        </w:rPr>
        <w:instrText xml:space="preserve"> REF _Ref443997083 \h </w:instrText>
      </w:r>
      <w:r>
        <w:rPr>
          <w:i/>
        </w:rPr>
        <w:instrText xml:space="preserve"> \* MERGEFORMAT </w:instrText>
      </w:r>
      <w:r w:rsidRPr="004B4EFE">
        <w:rPr>
          <w:i/>
        </w:rPr>
      </w:r>
      <w:r w:rsidRPr="004B4EFE">
        <w:rPr>
          <w:i/>
        </w:rPr>
        <w:fldChar w:fldCharType="separate"/>
      </w:r>
      <w:r w:rsidR="004E3B3D" w:rsidRPr="004E3B3D">
        <w:rPr>
          <w:i/>
        </w:rPr>
        <w:t xml:space="preserve">Рисунок </w:t>
      </w:r>
      <w:r w:rsidR="004E3B3D" w:rsidRPr="004E3B3D">
        <w:rPr>
          <w:i/>
          <w:noProof/>
        </w:rPr>
        <w:t>158</w:t>
      </w:r>
      <w:r w:rsidRPr="004B4EFE">
        <w:rPr>
          <w:i/>
        </w:rPr>
        <w:fldChar w:fldCharType="end"/>
      </w:r>
      <w:r>
        <w:t>). Также в данной вкладке доступны блоки полей</w:t>
      </w:r>
      <w:r w:rsidR="009E4ABA">
        <w:t>, отвечающие за ввод следующей информации</w:t>
      </w:r>
      <w:r>
        <w:t>:</w:t>
      </w:r>
    </w:p>
    <w:p w:rsidR="009E4ABA" w:rsidRDefault="009E4ABA" w:rsidP="009E4ABA">
      <w:pPr>
        <w:pStyle w:val="aff"/>
        <w:numPr>
          <w:ilvl w:val="0"/>
          <w:numId w:val="48"/>
        </w:numPr>
      </w:pPr>
      <w:r>
        <w:t>особенности размещения (</w:t>
      </w:r>
      <w:r w:rsidRPr="004B4EFE">
        <w:rPr>
          <w:i/>
        </w:rPr>
        <w:fldChar w:fldCharType="begin"/>
      </w:r>
      <w:r w:rsidRPr="004B4EFE">
        <w:rPr>
          <w:i/>
        </w:rPr>
        <w:instrText xml:space="preserve"> REF _Ref443997083 \h </w:instrText>
      </w:r>
      <w:r>
        <w:rPr>
          <w:i/>
        </w:rPr>
        <w:instrText xml:space="preserve"> \* MERGEFORMAT </w:instrText>
      </w:r>
      <w:r w:rsidRPr="004B4EFE">
        <w:rPr>
          <w:i/>
        </w:rPr>
      </w:r>
      <w:r w:rsidRPr="004B4EFE">
        <w:rPr>
          <w:i/>
        </w:rPr>
        <w:fldChar w:fldCharType="separate"/>
      </w:r>
      <w:r w:rsidR="004E3B3D" w:rsidRPr="004E3B3D">
        <w:rPr>
          <w:i/>
        </w:rPr>
        <w:t xml:space="preserve">Рисунок </w:t>
      </w:r>
      <w:r w:rsidR="004E3B3D" w:rsidRPr="004E3B3D">
        <w:rPr>
          <w:i/>
          <w:noProof/>
        </w:rPr>
        <w:t>158</w:t>
      </w:r>
      <w:r w:rsidRPr="004B4EFE">
        <w:rPr>
          <w:i/>
        </w:rPr>
        <w:fldChar w:fldCharType="end"/>
      </w:r>
      <w:r>
        <w:t>);</w:t>
      </w:r>
    </w:p>
    <w:p w:rsidR="009E4ABA" w:rsidRDefault="009E4ABA" w:rsidP="009E4ABA">
      <w:pPr>
        <w:pStyle w:val="aff"/>
        <w:numPr>
          <w:ilvl w:val="0"/>
          <w:numId w:val="48"/>
        </w:numPr>
      </w:pPr>
      <w:r>
        <w:t>сведения о проведении совместных торгов (</w:t>
      </w:r>
      <w:r w:rsidRPr="004B4EFE">
        <w:rPr>
          <w:i/>
        </w:rPr>
        <w:fldChar w:fldCharType="begin"/>
      </w:r>
      <w:r w:rsidRPr="004B4EFE">
        <w:rPr>
          <w:i/>
        </w:rPr>
        <w:instrText xml:space="preserve"> REF _Ref443997083 \h </w:instrText>
      </w:r>
      <w:r>
        <w:rPr>
          <w:i/>
        </w:rPr>
        <w:instrText xml:space="preserve"> \* MERGEFORMAT </w:instrText>
      </w:r>
      <w:r w:rsidRPr="004B4EFE">
        <w:rPr>
          <w:i/>
        </w:rPr>
      </w:r>
      <w:r w:rsidRPr="004B4EFE">
        <w:rPr>
          <w:i/>
        </w:rPr>
        <w:fldChar w:fldCharType="separate"/>
      </w:r>
      <w:r w:rsidR="004E3B3D" w:rsidRPr="004E3B3D">
        <w:rPr>
          <w:i/>
        </w:rPr>
        <w:t xml:space="preserve">Рисунок </w:t>
      </w:r>
      <w:r w:rsidR="004E3B3D" w:rsidRPr="004E3B3D">
        <w:rPr>
          <w:i/>
          <w:noProof/>
        </w:rPr>
        <w:t>158</w:t>
      </w:r>
      <w:r w:rsidRPr="004B4EFE">
        <w:rPr>
          <w:i/>
        </w:rPr>
        <w:fldChar w:fldCharType="end"/>
      </w:r>
      <w:r>
        <w:t>);</w:t>
      </w:r>
    </w:p>
    <w:p w:rsidR="009E4ABA" w:rsidRDefault="009E4ABA" w:rsidP="009E4ABA">
      <w:pPr>
        <w:pStyle w:val="aff"/>
        <w:numPr>
          <w:ilvl w:val="0"/>
          <w:numId w:val="48"/>
        </w:numPr>
      </w:pPr>
      <w:r>
        <w:t>условия, запреты и ограничения допуска товаров, происходящих из иностранного государства (</w:t>
      </w:r>
      <w:r w:rsidRPr="009E4ABA">
        <w:rPr>
          <w:i/>
        </w:rPr>
        <w:fldChar w:fldCharType="begin"/>
      </w:r>
      <w:r w:rsidRPr="009E4ABA">
        <w:rPr>
          <w:i/>
        </w:rPr>
        <w:instrText xml:space="preserve"> REF _Ref443997623 \h </w:instrText>
      </w:r>
      <w:r>
        <w:rPr>
          <w:i/>
        </w:rPr>
        <w:instrText xml:space="preserve"> \* MERGEFORMAT </w:instrText>
      </w:r>
      <w:r w:rsidRPr="009E4ABA">
        <w:rPr>
          <w:i/>
        </w:rPr>
      </w:r>
      <w:r w:rsidRPr="009E4ABA">
        <w:rPr>
          <w:i/>
        </w:rPr>
        <w:fldChar w:fldCharType="separate"/>
      </w:r>
      <w:r w:rsidR="004E3B3D" w:rsidRPr="004E3B3D">
        <w:rPr>
          <w:i/>
        </w:rPr>
        <w:t xml:space="preserve">Рисунок </w:t>
      </w:r>
      <w:r w:rsidR="004E3B3D" w:rsidRPr="004E3B3D">
        <w:rPr>
          <w:i/>
          <w:noProof/>
        </w:rPr>
        <w:t>159</w:t>
      </w:r>
      <w:r w:rsidRPr="009E4ABA">
        <w:rPr>
          <w:i/>
        </w:rPr>
        <w:fldChar w:fldCharType="end"/>
      </w:r>
      <w:r>
        <w:t>);</w:t>
      </w:r>
    </w:p>
    <w:p w:rsidR="009E4ABA" w:rsidRDefault="009E4ABA" w:rsidP="009E4ABA">
      <w:pPr>
        <w:pStyle w:val="aff"/>
        <w:numPr>
          <w:ilvl w:val="0"/>
          <w:numId w:val="48"/>
        </w:numPr>
      </w:pPr>
      <w:r>
        <w:t>информация о банковском сопровождении контракта (</w:t>
      </w:r>
      <w:r w:rsidRPr="009E4ABA">
        <w:rPr>
          <w:i/>
        </w:rPr>
        <w:fldChar w:fldCharType="begin"/>
      </w:r>
      <w:r w:rsidRPr="009E4ABA">
        <w:rPr>
          <w:i/>
        </w:rPr>
        <w:instrText xml:space="preserve"> REF _Ref443997623 \h </w:instrText>
      </w:r>
      <w:r>
        <w:rPr>
          <w:i/>
        </w:rPr>
        <w:instrText xml:space="preserve"> \* MERGEFORMAT </w:instrText>
      </w:r>
      <w:r w:rsidRPr="009E4ABA">
        <w:rPr>
          <w:i/>
        </w:rPr>
      </w:r>
      <w:r w:rsidRPr="009E4ABA">
        <w:rPr>
          <w:i/>
        </w:rPr>
        <w:fldChar w:fldCharType="separate"/>
      </w:r>
      <w:r w:rsidR="004E3B3D" w:rsidRPr="004E3B3D">
        <w:rPr>
          <w:i/>
        </w:rPr>
        <w:t xml:space="preserve">Рисунок </w:t>
      </w:r>
      <w:r w:rsidR="004E3B3D" w:rsidRPr="004E3B3D">
        <w:rPr>
          <w:i/>
          <w:noProof/>
        </w:rPr>
        <w:t>159</w:t>
      </w:r>
      <w:r w:rsidRPr="009E4ABA">
        <w:rPr>
          <w:i/>
        </w:rPr>
        <w:fldChar w:fldCharType="end"/>
      </w:r>
      <w:r>
        <w:t>);</w:t>
      </w:r>
    </w:p>
    <w:p w:rsidR="009E4ABA" w:rsidRDefault="009E4ABA" w:rsidP="009E4ABA">
      <w:pPr>
        <w:pStyle w:val="aff"/>
        <w:numPr>
          <w:ilvl w:val="0"/>
          <w:numId w:val="48"/>
        </w:numPr>
      </w:pPr>
      <w:r>
        <w:t>возможность заказчика изменить условия контракта в соответствии с положениями закона № 44-ФЗ (</w:t>
      </w:r>
      <w:r w:rsidRPr="009E4ABA">
        <w:rPr>
          <w:i/>
        </w:rPr>
        <w:fldChar w:fldCharType="begin"/>
      </w:r>
      <w:r w:rsidRPr="009E4ABA">
        <w:rPr>
          <w:i/>
        </w:rPr>
        <w:instrText xml:space="preserve"> REF _Ref443997647 \h </w:instrText>
      </w:r>
      <w:r>
        <w:rPr>
          <w:i/>
        </w:rPr>
        <w:instrText xml:space="preserve"> \* MERGEFORMAT </w:instrText>
      </w:r>
      <w:r w:rsidRPr="009E4ABA">
        <w:rPr>
          <w:i/>
        </w:rPr>
      </w:r>
      <w:r w:rsidRPr="009E4ABA">
        <w:rPr>
          <w:i/>
        </w:rPr>
        <w:fldChar w:fldCharType="separate"/>
      </w:r>
      <w:r w:rsidR="004E3B3D" w:rsidRPr="004E3B3D">
        <w:rPr>
          <w:i/>
        </w:rPr>
        <w:t xml:space="preserve">Рисунок </w:t>
      </w:r>
      <w:r w:rsidR="004E3B3D" w:rsidRPr="004E3B3D">
        <w:rPr>
          <w:i/>
          <w:noProof/>
        </w:rPr>
        <w:t>160</w:t>
      </w:r>
      <w:r w:rsidRPr="009E4ABA">
        <w:rPr>
          <w:i/>
        </w:rPr>
        <w:fldChar w:fldCharType="end"/>
      </w:r>
      <w:r>
        <w:t>).</w:t>
      </w:r>
    </w:p>
    <w:p w:rsidR="004B4EFE" w:rsidRDefault="004B4EFE" w:rsidP="0086232E">
      <w:pPr>
        <w:pStyle w:val="aff"/>
      </w:pPr>
    </w:p>
    <w:p w:rsidR="004B4EFE" w:rsidRDefault="004B4EFE" w:rsidP="00350322">
      <w:pPr>
        <w:pStyle w:val="aff"/>
        <w:spacing w:before="120" w:after="120"/>
        <w:ind w:firstLine="0"/>
        <w:jc w:val="center"/>
      </w:pPr>
      <w:r>
        <w:rPr>
          <w:noProof/>
        </w:rPr>
        <w:lastRenderedPageBreak/>
        <w:drawing>
          <wp:inline distT="0" distB="0" distL="0" distR="0" wp14:anchorId="343D1113" wp14:editId="25C4C30C">
            <wp:extent cx="6480175" cy="4413885"/>
            <wp:effectExtent l="0" t="0" r="0" b="571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44">
                      <a:extLst>
                        <a:ext uri="{28A0092B-C50C-407E-A947-70E740481C1C}">
                          <a14:useLocalDpi xmlns:a14="http://schemas.microsoft.com/office/drawing/2010/main" val="0"/>
                        </a:ext>
                      </a:extLst>
                    </a:blip>
                    <a:stretch>
                      <a:fillRect/>
                    </a:stretch>
                  </pic:blipFill>
                  <pic:spPr>
                    <a:xfrm>
                      <a:off x="0" y="0"/>
                      <a:ext cx="6480175" cy="4413885"/>
                    </a:xfrm>
                    <a:prstGeom prst="rect">
                      <a:avLst/>
                    </a:prstGeom>
                  </pic:spPr>
                </pic:pic>
              </a:graphicData>
            </a:graphic>
          </wp:inline>
        </w:drawing>
      </w:r>
    </w:p>
    <w:p w:rsidR="004B4EFE" w:rsidRDefault="004B4EFE" w:rsidP="00350322">
      <w:pPr>
        <w:pStyle w:val="affffd"/>
      </w:pPr>
      <w:bookmarkStart w:id="235" w:name="_Ref443997083"/>
      <w:r>
        <w:t xml:space="preserve">Рисунок </w:t>
      </w:r>
      <w:fldSimple w:instr=" SEQ Рисунок \* ARABIC ">
        <w:r w:rsidR="004E3B3D">
          <w:rPr>
            <w:noProof/>
          </w:rPr>
          <w:t>158</w:t>
        </w:r>
      </w:fldSimple>
      <w:bookmarkEnd w:id="235"/>
      <w:r>
        <w:t>. Вкладка «Дополнительные сведения»</w:t>
      </w:r>
    </w:p>
    <w:p w:rsidR="000D4710" w:rsidRDefault="009E4ABA" w:rsidP="00350322">
      <w:pPr>
        <w:pStyle w:val="aff"/>
        <w:spacing w:before="120" w:after="120"/>
        <w:ind w:firstLine="0"/>
      </w:pPr>
      <w:r>
        <w:rPr>
          <w:noProof/>
        </w:rPr>
        <w:drawing>
          <wp:inline distT="0" distB="0" distL="0" distR="0" wp14:anchorId="087B5F3B" wp14:editId="000112EF">
            <wp:extent cx="6480175" cy="337947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45">
                      <a:extLst>
                        <a:ext uri="{28A0092B-C50C-407E-A947-70E740481C1C}">
                          <a14:useLocalDpi xmlns:a14="http://schemas.microsoft.com/office/drawing/2010/main" val="0"/>
                        </a:ext>
                      </a:extLst>
                    </a:blip>
                    <a:stretch>
                      <a:fillRect/>
                    </a:stretch>
                  </pic:blipFill>
                  <pic:spPr>
                    <a:xfrm>
                      <a:off x="0" y="0"/>
                      <a:ext cx="6480175" cy="3379470"/>
                    </a:xfrm>
                    <a:prstGeom prst="rect">
                      <a:avLst/>
                    </a:prstGeom>
                  </pic:spPr>
                </pic:pic>
              </a:graphicData>
            </a:graphic>
          </wp:inline>
        </w:drawing>
      </w:r>
    </w:p>
    <w:p w:rsidR="009E4ABA" w:rsidRDefault="009E4ABA" w:rsidP="00350322">
      <w:pPr>
        <w:pStyle w:val="affffd"/>
      </w:pPr>
      <w:bookmarkStart w:id="236" w:name="_Ref443997623"/>
      <w:r>
        <w:t xml:space="preserve">Рисунок </w:t>
      </w:r>
      <w:fldSimple w:instr=" SEQ Рисунок \* ARABIC ">
        <w:r w:rsidR="004E3B3D">
          <w:rPr>
            <w:noProof/>
          </w:rPr>
          <w:t>159</w:t>
        </w:r>
      </w:fldSimple>
      <w:bookmarkEnd w:id="236"/>
      <w:r>
        <w:t>. Вкладка «Дополнительные сведения»</w:t>
      </w:r>
    </w:p>
    <w:p w:rsidR="009E4ABA" w:rsidRDefault="009E4ABA" w:rsidP="009E4ABA">
      <w:pPr>
        <w:pStyle w:val="affffd"/>
      </w:pPr>
      <w:r>
        <w:rPr>
          <w:noProof/>
        </w:rPr>
        <w:lastRenderedPageBreak/>
        <w:drawing>
          <wp:inline distT="0" distB="0" distL="0" distR="0" wp14:anchorId="44400CA7" wp14:editId="6832347D">
            <wp:extent cx="6480175" cy="1878330"/>
            <wp:effectExtent l="0" t="0" r="0" b="762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46">
                      <a:extLst>
                        <a:ext uri="{28A0092B-C50C-407E-A947-70E740481C1C}">
                          <a14:useLocalDpi xmlns:a14="http://schemas.microsoft.com/office/drawing/2010/main" val="0"/>
                        </a:ext>
                      </a:extLst>
                    </a:blip>
                    <a:stretch>
                      <a:fillRect/>
                    </a:stretch>
                  </pic:blipFill>
                  <pic:spPr>
                    <a:xfrm>
                      <a:off x="0" y="0"/>
                      <a:ext cx="6480175" cy="1878330"/>
                    </a:xfrm>
                    <a:prstGeom prst="rect">
                      <a:avLst/>
                    </a:prstGeom>
                  </pic:spPr>
                </pic:pic>
              </a:graphicData>
            </a:graphic>
          </wp:inline>
        </w:drawing>
      </w:r>
    </w:p>
    <w:p w:rsidR="009E4ABA" w:rsidRDefault="009E4ABA" w:rsidP="009E4ABA">
      <w:pPr>
        <w:pStyle w:val="affffd"/>
      </w:pPr>
      <w:bookmarkStart w:id="237" w:name="_Ref443997647"/>
      <w:r>
        <w:t xml:space="preserve">Рисунок </w:t>
      </w:r>
      <w:fldSimple w:instr=" SEQ Рисунок \* ARABIC ">
        <w:r w:rsidR="004E3B3D">
          <w:rPr>
            <w:noProof/>
          </w:rPr>
          <w:t>160</w:t>
        </w:r>
      </w:fldSimple>
      <w:bookmarkEnd w:id="237"/>
      <w:r>
        <w:t>. Вкладка «Дополнительные сведения»</w:t>
      </w:r>
    </w:p>
    <w:p w:rsidR="00AF4722" w:rsidRDefault="009E4ABA" w:rsidP="009E4ABA">
      <w:pPr>
        <w:pStyle w:val="aff"/>
      </w:pPr>
      <w:r>
        <w:t>Большинство значений пол</w:t>
      </w:r>
      <w:r w:rsidR="00AF4722">
        <w:t>ей в данную вкладку поступают после выбора лота плана-графика в заявке на закупку. Оставшиеся обязательные для заполнения поля следует заполнить необходимыми значениями.</w:t>
      </w:r>
    </w:p>
    <w:p w:rsidR="009E4ABA" w:rsidRDefault="00C87F2F" w:rsidP="009E4ABA">
      <w:pPr>
        <w:pStyle w:val="aff"/>
      </w:pPr>
      <w:r>
        <w:t>При необходимости проведения закупки через уполномоченный орган (уполномоченное учреждение) следует в поле «</w:t>
      </w:r>
      <w:r w:rsidRPr="00C87F2F">
        <w:rPr>
          <w:b/>
        </w:rPr>
        <w:t>Процедура будет проведена уполномоченным органом (уполномоченным учреждением)</w:t>
      </w:r>
      <w:r>
        <w:t>»</w:t>
      </w:r>
      <w:r w:rsidR="00AF4722">
        <w:t xml:space="preserve"> </w:t>
      </w:r>
      <w:r>
        <w:t>поставить значение «</w:t>
      </w:r>
      <w:r>
        <w:rPr>
          <w:b/>
        </w:rPr>
        <w:t>Да</w:t>
      </w:r>
      <w:r>
        <w:t>» (</w:t>
      </w:r>
      <w:r w:rsidR="0088360D" w:rsidRPr="0088360D">
        <w:rPr>
          <w:i/>
        </w:rPr>
        <w:fldChar w:fldCharType="begin"/>
      </w:r>
      <w:r w:rsidR="0088360D" w:rsidRPr="0088360D">
        <w:rPr>
          <w:i/>
        </w:rPr>
        <w:instrText xml:space="preserve"> REF _Ref443998444 \h </w:instrText>
      </w:r>
      <w:r w:rsidR="0088360D">
        <w:rPr>
          <w:i/>
        </w:rPr>
        <w:instrText xml:space="preserve"> \* MERGEFORMAT </w:instrText>
      </w:r>
      <w:r w:rsidR="0088360D" w:rsidRPr="0088360D">
        <w:rPr>
          <w:i/>
        </w:rPr>
      </w:r>
      <w:r w:rsidR="0088360D" w:rsidRPr="0088360D">
        <w:rPr>
          <w:i/>
        </w:rPr>
        <w:fldChar w:fldCharType="separate"/>
      </w:r>
      <w:r w:rsidR="004E3B3D" w:rsidRPr="004E3B3D">
        <w:rPr>
          <w:i/>
        </w:rPr>
        <w:t xml:space="preserve">Рисунок </w:t>
      </w:r>
      <w:r w:rsidR="004E3B3D" w:rsidRPr="004E3B3D">
        <w:rPr>
          <w:i/>
          <w:noProof/>
        </w:rPr>
        <w:t>161</w:t>
      </w:r>
      <w:r w:rsidR="0088360D" w:rsidRPr="0088360D">
        <w:rPr>
          <w:i/>
        </w:rPr>
        <w:fldChar w:fldCharType="end"/>
      </w:r>
      <w:r>
        <w:t>) и выбрать в шапочной части электронной формы заявки на закупку уполномоченный орган из справочника</w:t>
      </w:r>
      <w:r w:rsidR="0088360D">
        <w:t xml:space="preserve"> организаций размещения (</w:t>
      </w:r>
      <w:r w:rsidR="0088360D" w:rsidRPr="0088360D">
        <w:rPr>
          <w:i/>
        </w:rPr>
        <w:fldChar w:fldCharType="begin"/>
      </w:r>
      <w:r w:rsidR="0088360D" w:rsidRPr="0088360D">
        <w:rPr>
          <w:i/>
        </w:rPr>
        <w:instrText xml:space="preserve"> REF _Ref443998524 \h </w:instrText>
      </w:r>
      <w:r w:rsidR="0088360D">
        <w:rPr>
          <w:i/>
        </w:rPr>
        <w:instrText xml:space="preserve"> \* MERGEFORMAT </w:instrText>
      </w:r>
      <w:r w:rsidR="0088360D" w:rsidRPr="0088360D">
        <w:rPr>
          <w:i/>
        </w:rPr>
      </w:r>
      <w:r w:rsidR="0088360D" w:rsidRPr="0088360D">
        <w:rPr>
          <w:i/>
        </w:rPr>
        <w:fldChar w:fldCharType="separate"/>
      </w:r>
      <w:r w:rsidR="004E3B3D" w:rsidRPr="004E3B3D">
        <w:rPr>
          <w:i/>
        </w:rPr>
        <w:t xml:space="preserve">Рисунок </w:t>
      </w:r>
      <w:r w:rsidR="004E3B3D" w:rsidRPr="004E3B3D">
        <w:rPr>
          <w:i/>
          <w:noProof/>
        </w:rPr>
        <w:t>162</w:t>
      </w:r>
      <w:r w:rsidR="0088360D" w:rsidRPr="0088360D">
        <w:rPr>
          <w:i/>
        </w:rPr>
        <w:fldChar w:fldCharType="end"/>
      </w:r>
      <w:r w:rsidR="0088360D">
        <w:t>)</w:t>
      </w:r>
      <w:r>
        <w:t>.</w:t>
      </w:r>
    </w:p>
    <w:p w:rsidR="00C87F2F" w:rsidRDefault="00C87F2F" w:rsidP="00350322">
      <w:pPr>
        <w:pStyle w:val="aff"/>
        <w:spacing w:before="120" w:after="120"/>
        <w:ind w:firstLine="0"/>
        <w:jc w:val="center"/>
      </w:pPr>
      <w:r>
        <w:rPr>
          <w:noProof/>
        </w:rPr>
        <w:drawing>
          <wp:inline distT="0" distB="0" distL="0" distR="0" wp14:anchorId="69149499" wp14:editId="55958EB8">
            <wp:extent cx="6480175" cy="4549140"/>
            <wp:effectExtent l="0" t="0" r="0" b="381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247">
                      <a:extLst>
                        <a:ext uri="{28A0092B-C50C-407E-A947-70E740481C1C}">
                          <a14:useLocalDpi xmlns:a14="http://schemas.microsoft.com/office/drawing/2010/main" val="0"/>
                        </a:ext>
                      </a:extLst>
                    </a:blip>
                    <a:stretch>
                      <a:fillRect/>
                    </a:stretch>
                  </pic:blipFill>
                  <pic:spPr>
                    <a:xfrm>
                      <a:off x="0" y="0"/>
                      <a:ext cx="6480175" cy="4549140"/>
                    </a:xfrm>
                    <a:prstGeom prst="rect">
                      <a:avLst/>
                    </a:prstGeom>
                  </pic:spPr>
                </pic:pic>
              </a:graphicData>
            </a:graphic>
          </wp:inline>
        </w:drawing>
      </w:r>
    </w:p>
    <w:p w:rsidR="00C87F2F" w:rsidRDefault="0088360D" w:rsidP="0088360D">
      <w:pPr>
        <w:pStyle w:val="affffd"/>
      </w:pPr>
      <w:bookmarkStart w:id="238" w:name="_Ref443998444"/>
      <w:r>
        <w:t xml:space="preserve">Рисунок </w:t>
      </w:r>
      <w:fldSimple w:instr=" SEQ Рисунок \* ARABIC ">
        <w:r w:rsidR="004E3B3D">
          <w:rPr>
            <w:noProof/>
          </w:rPr>
          <w:t>161</w:t>
        </w:r>
      </w:fldSimple>
      <w:bookmarkEnd w:id="238"/>
      <w:r>
        <w:t>. Проведение закупки через уполномоченный орган (уполномоченное учреждение)</w:t>
      </w:r>
    </w:p>
    <w:p w:rsidR="000D4710" w:rsidRDefault="0088360D" w:rsidP="0088360D">
      <w:pPr>
        <w:pStyle w:val="aff"/>
        <w:ind w:firstLine="0"/>
        <w:jc w:val="center"/>
      </w:pPr>
      <w:r>
        <w:rPr>
          <w:noProof/>
        </w:rPr>
        <w:lastRenderedPageBreak/>
        <w:drawing>
          <wp:inline distT="0" distB="0" distL="0" distR="0" wp14:anchorId="6590FA37" wp14:editId="05DBF3DD">
            <wp:extent cx="5420482" cy="2238688"/>
            <wp:effectExtent l="0" t="0" r="0" b="952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248">
                      <a:extLst>
                        <a:ext uri="{28A0092B-C50C-407E-A947-70E740481C1C}">
                          <a14:useLocalDpi xmlns:a14="http://schemas.microsoft.com/office/drawing/2010/main" val="0"/>
                        </a:ext>
                      </a:extLst>
                    </a:blip>
                    <a:stretch>
                      <a:fillRect/>
                    </a:stretch>
                  </pic:blipFill>
                  <pic:spPr>
                    <a:xfrm>
                      <a:off x="0" y="0"/>
                      <a:ext cx="5420482" cy="2238688"/>
                    </a:xfrm>
                    <a:prstGeom prst="rect">
                      <a:avLst/>
                    </a:prstGeom>
                  </pic:spPr>
                </pic:pic>
              </a:graphicData>
            </a:graphic>
          </wp:inline>
        </w:drawing>
      </w:r>
    </w:p>
    <w:p w:rsidR="0088360D" w:rsidRDefault="0088360D" w:rsidP="0088360D">
      <w:pPr>
        <w:pStyle w:val="affffd"/>
      </w:pPr>
      <w:bookmarkStart w:id="239" w:name="_Ref443998524"/>
      <w:r>
        <w:t xml:space="preserve">Рисунок </w:t>
      </w:r>
      <w:fldSimple w:instr=" SEQ Рисунок \* ARABIC ">
        <w:r w:rsidR="004E3B3D">
          <w:rPr>
            <w:noProof/>
          </w:rPr>
          <w:t>162</w:t>
        </w:r>
      </w:fldSimple>
      <w:bookmarkEnd w:id="239"/>
      <w:r>
        <w:t>. Справочник организаций размещения</w:t>
      </w:r>
    </w:p>
    <w:p w:rsidR="000D4710" w:rsidRDefault="004F67AC" w:rsidP="0086232E">
      <w:pPr>
        <w:pStyle w:val="aff"/>
      </w:pPr>
      <w:r>
        <w:t>Во вкладке «</w:t>
      </w:r>
      <w:r>
        <w:rPr>
          <w:b/>
        </w:rPr>
        <w:t>Требования к участникам</w:t>
      </w:r>
      <w:r>
        <w:t xml:space="preserve">» заполняется информация о требованиях, предъявляемых заказчиком к поставщикам услуг в разрезе предстоящей закупки согласно 44-ФЗ. </w:t>
      </w:r>
      <w:r w:rsidR="00BE420E">
        <w:t>В</w:t>
      </w:r>
      <w:r>
        <w:t>вод единых требований происходит по факту установки флага в описании соответствующего поля и дальнейшим вводом необходимой информации в актив</w:t>
      </w:r>
      <w:r w:rsidR="00BE420E">
        <w:t>ирован</w:t>
      </w:r>
      <w:r>
        <w:t>ное поле</w:t>
      </w:r>
      <w:r w:rsidR="00BE420E">
        <w:t xml:space="preserve"> (</w:t>
      </w:r>
      <w:r w:rsidR="00BE420E" w:rsidRPr="00BE420E">
        <w:rPr>
          <w:i/>
        </w:rPr>
        <w:fldChar w:fldCharType="begin"/>
      </w:r>
      <w:r w:rsidR="00BE420E" w:rsidRPr="00BE420E">
        <w:rPr>
          <w:i/>
        </w:rPr>
        <w:instrText xml:space="preserve"> REF _Ref443999010 \h </w:instrText>
      </w:r>
      <w:r w:rsidR="00BE420E">
        <w:rPr>
          <w:i/>
        </w:rPr>
        <w:instrText xml:space="preserve"> \* MERGEFORMAT </w:instrText>
      </w:r>
      <w:r w:rsidR="00BE420E" w:rsidRPr="00BE420E">
        <w:rPr>
          <w:i/>
        </w:rPr>
      </w:r>
      <w:r w:rsidR="00BE420E" w:rsidRPr="00BE420E">
        <w:rPr>
          <w:i/>
        </w:rPr>
        <w:fldChar w:fldCharType="separate"/>
      </w:r>
      <w:r w:rsidR="004E3B3D" w:rsidRPr="004E3B3D">
        <w:rPr>
          <w:i/>
        </w:rPr>
        <w:t xml:space="preserve">Рисунок </w:t>
      </w:r>
      <w:r w:rsidR="004E3B3D" w:rsidRPr="004E3B3D">
        <w:rPr>
          <w:i/>
          <w:noProof/>
        </w:rPr>
        <w:t>163</w:t>
      </w:r>
      <w:r w:rsidR="00BE420E" w:rsidRPr="00BE420E">
        <w:rPr>
          <w:i/>
        </w:rPr>
        <w:fldChar w:fldCharType="end"/>
      </w:r>
      <w:r w:rsidR="00BE420E">
        <w:t>)</w:t>
      </w:r>
      <w:r>
        <w:t>.</w:t>
      </w:r>
    </w:p>
    <w:p w:rsidR="00590609" w:rsidRDefault="00590609" w:rsidP="0086232E">
      <w:pPr>
        <w:pStyle w:val="aff"/>
      </w:pPr>
      <w:r>
        <w:t>Дополнительные требования к участникам заполняются на основе введенных ранее значений в документе лот плана-графика.</w:t>
      </w:r>
    </w:p>
    <w:p w:rsidR="004F67AC" w:rsidRDefault="004F67AC" w:rsidP="00350322">
      <w:pPr>
        <w:pStyle w:val="aff"/>
        <w:spacing w:before="120" w:after="120"/>
        <w:ind w:firstLine="0"/>
        <w:jc w:val="center"/>
      </w:pPr>
      <w:r>
        <w:rPr>
          <w:noProof/>
        </w:rPr>
        <w:drawing>
          <wp:inline distT="0" distB="0" distL="0" distR="0" wp14:anchorId="62271DA1" wp14:editId="11A89A1C">
            <wp:extent cx="6480175" cy="3550285"/>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249">
                      <a:extLst>
                        <a:ext uri="{28A0092B-C50C-407E-A947-70E740481C1C}">
                          <a14:useLocalDpi xmlns:a14="http://schemas.microsoft.com/office/drawing/2010/main" val="0"/>
                        </a:ext>
                      </a:extLst>
                    </a:blip>
                    <a:stretch>
                      <a:fillRect/>
                    </a:stretch>
                  </pic:blipFill>
                  <pic:spPr>
                    <a:xfrm>
                      <a:off x="0" y="0"/>
                      <a:ext cx="6480175" cy="3550285"/>
                    </a:xfrm>
                    <a:prstGeom prst="rect">
                      <a:avLst/>
                    </a:prstGeom>
                  </pic:spPr>
                </pic:pic>
              </a:graphicData>
            </a:graphic>
          </wp:inline>
        </w:drawing>
      </w:r>
    </w:p>
    <w:p w:rsidR="004F67AC" w:rsidRDefault="004F67AC" w:rsidP="004F67AC">
      <w:pPr>
        <w:pStyle w:val="affffd"/>
      </w:pPr>
      <w:bookmarkStart w:id="240" w:name="_Ref443999010"/>
      <w:r>
        <w:t xml:space="preserve">Рисунок </w:t>
      </w:r>
      <w:fldSimple w:instr=" SEQ Рисунок \* ARABIC ">
        <w:r w:rsidR="004E3B3D">
          <w:rPr>
            <w:noProof/>
          </w:rPr>
          <w:t>163</w:t>
        </w:r>
      </w:fldSimple>
      <w:bookmarkEnd w:id="240"/>
      <w:r>
        <w:t>. Вкладка «Требования к участникам»</w:t>
      </w:r>
    </w:p>
    <w:p w:rsidR="004F67AC" w:rsidRDefault="00590609" w:rsidP="0086232E">
      <w:pPr>
        <w:pStyle w:val="aff"/>
      </w:pPr>
      <w:r>
        <w:t>Во вкладке «</w:t>
      </w:r>
      <w:r>
        <w:rPr>
          <w:b/>
        </w:rPr>
        <w:t>Исполнитель заказчика</w:t>
      </w:r>
      <w:r>
        <w:t xml:space="preserve">» вводится </w:t>
      </w:r>
      <w:r w:rsidR="00992ED7">
        <w:t xml:space="preserve">контактная </w:t>
      </w:r>
      <w:r>
        <w:t>информаци</w:t>
      </w:r>
      <w:r w:rsidR="00992ED7">
        <w:t>я заказчика, а также информация о контрактном управляющем (</w:t>
      </w:r>
      <w:r w:rsidR="00992ED7" w:rsidRPr="00992ED7">
        <w:rPr>
          <w:i/>
        </w:rPr>
        <w:fldChar w:fldCharType="begin"/>
      </w:r>
      <w:r w:rsidR="00992ED7" w:rsidRPr="00992ED7">
        <w:rPr>
          <w:i/>
        </w:rPr>
        <w:instrText xml:space="preserve"> REF _Ref443999706 \h </w:instrText>
      </w:r>
      <w:r w:rsidR="00992ED7">
        <w:rPr>
          <w:i/>
        </w:rPr>
        <w:instrText xml:space="preserve"> \* MERGEFORMAT </w:instrText>
      </w:r>
      <w:r w:rsidR="00992ED7" w:rsidRPr="00992ED7">
        <w:rPr>
          <w:i/>
        </w:rPr>
      </w:r>
      <w:r w:rsidR="00992ED7" w:rsidRPr="00992ED7">
        <w:rPr>
          <w:i/>
        </w:rPr>
        <w:fldChar w:fldCharType="separate"/>
      </w:r>
      <w:r w:rsidR="004E3B3D" w:rsidRPr="004E3B3D">
        <w:rPr>
          <w:i/>
        </w:rPr>
        <w:t xml:space="preserve">Рисунок </w:t>
      </w:r>
      <w:r w:rsidR="004E3B3D" w:rsidRPr="004E3B3D">
        <w:rPr>
          <w:i/>
          <w:noProof/>
        </w:rPr>
        <w:t>164</w:t>
      </w:r>
      <w:r w:rsidR="00992ED7" w:rsidRPr="00992ED7">
        <w:rPr>
          <w:i/>
        </w:rPr>
        <w:fldChar w:fldCharType="end"/>
      </w:r>
      <w:r w:rsidR="00992ED7">
        <w:t>) путем выбора значений из справочников «</w:t>
      </w:r>
      <w:r w:rsidR="00992ED7">
        <w:rPr>
          <w:b/>
        </w:rPr>
        <w:t>Справочник регистрационных данных</w:t>
      </w:r>
      <w:r w:rsidR="00992ED7">
        <w:t>» и «</w:t>
      </w:r>
      <w:r w:rsidR="00992ED7">
        <w:rPr>
          <w:b/>
        </w:rPr>
        <w:t>Справочник исполнителей</w:t>
      </w:r>
      <w:r w:rsidR="00992ED7">
        <w:t>».</w:t>
      </w:r>
    </w:p>
    <w:p w:rsidR="00590609" w:rsidRDefault="00590609" w:rsidP="00590609">
      <w:pPr>
        <w:pStyle w:val="aff"/>
        <w:spacing w:before="120" w:after="120"/>
        <w:ind w:firstLine="0"/>
        <w:jc w:val="center"/>
      </w:pPr>
      <w:r>
        <w:rPr>
          <w:noProof/>
        </w:rPr>
        <w:lastRenderedPageBreak/>
        <w:drawing>
          <wp:inline distT="0" distB="0" distL="0" distR="0" wp14:anchorId="0C2CD7E0" wp14:editId="2F626C97">
            <wp:extent cx="6480175" cy="3883025"/>
            <wp:effectExtent l="0" t="0" r="0" b="3175"/>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250">
                      <a:extLst>
                        <a:ext uri="{28A0092B-C50C-407E-A947-70E740481C1C}">
                          <a14:useLocalDpi xmlns:a14="http://schemas.microsoft.com/office/drawing/2010/main" val="0"/>
                        </a:ext>
                      </a:extLst>
                    </a:blip>
                    <a:stretch>
                      <a:fillRect/>
                    </a:stretch>
                  </pic:blipFill>
                  <pic:spPr>
                    <a:xfrm>
                      <a:off x="0" y="0"/>
                      <a:ext cx="6480175" cy="3883025"/>
                    </a:xfrm>
                    <a:prstGeom prst="rect">
                      <a:avLst/>
                    </a:prstGeom>
                  </pic:spPr>
                </pic:pic>
              </a:graphicData>
            </a:graphic>
          </wp:inline>
        </w:drawing>
      </w:r>
    </w:p>
    <w:p w:rsidR="00590609" w:rsidRDefault="00590609" w:rsidP="00590609">
      <w:pPr>
        <w:pStyle w:val="affffd"/>
      </w:pPr>
      <w:bookmarkStart w:id="241" w:name="_Ref443999706"/>
      <w:r>
        <w:t xml:space="preserve">Рисунок </w:t>
      </w:r>
      <w:fldSimple w:instr=" SEQ Рисунок \* ARABIC ">
        <w:r w:rsidR="004E3B3D">
          <w:rPr>
            <w:noProof/>
          </w:rPr>
          <w:t>164</w:t>
        </w:r>
      </w:fldSimple>
      <w:bookmarkEnd w:id="241"/>
      <w:r>
        <w:t>. Вкладка «</w:t>
      </w:r>
      <w:r w:rsidRPr="00590609">
        <w:t>Испол</w:t>
      </w:r>
      <w:r>
        <w:t>нитель заказчика»</w:t>
      </w:r>
    </w:p>
    <w:p w:rsidR="00590609" w:rsidRDefault="005D6117" w:rsidP="0086232E">
      <w:pPr>
        <w:pStyle w:val="aff"/>
      </w:pPr>
      <w:r>
        <w:t>Во вкладке «</w:t>
      </w:r>
      <w:r>
        <w:rPr>
          <w:b/>
        </w:rPr>
        <w:t>Комиссия</w:t>
      </w:r>
      <w:r>
        <w:t xml:space="preserve">» заказчикам доступна возможность выбора представителей заказчика в комиссии. По кнопке </w:t>
      </w:r>
      <w:r>
        <w:rPr>
          <w:noProof/>
        </w:rPr>
        <w:drawing>
          <wp:inline distT="0" distB="0" distL="0" distR="0" wp14:anchorId="6DECA9E1" wp14:editId="2B3E1274">
            <wp:extent cx="200025" cy="190500"/>
            <wp:effectExtent l="0" t="0" r="9525"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5D6117">
        <w:t>[</w:t>
      </w:r>
      <w:r>
        <w:rPr>
          <w:b/>
        </w:rPr>
        <w:t>Добавить строку</w:t>
      </w:r>
      <w:r w:rsidRPr="005D6117">
        <w:t>]</w:t>
      </w:r>
      <w:r>
        <w:t xml:space="preserve"> создается новая строка записи, в которой член комиссии выбирается из справочника членов комиссии (</w:t>
      </w:r>
      <w:r w:rsidRPr="005D6117">
        <w:rPr>
          <w:i/>
        </w:rPr>
        <w:fldChar w:fldCharType="begin"/>
      </w:r>
      <w:r w:rsidRPr="005D6117">
        <w:rPr>
          <w:i/>
        </w:rPr>
        <w:instrText xml:space="preserve"> REF _Ref444000141 \h </w:instrText>
      </w:r>
      <w:r>
        <w:rPr>
          <w:i/>
        </w:rPr>
        <w:instrText xml:space="preserve"> \* MERGEFORMAT </w:instrText>
      </w:r>
      <w:r w:rsidRPr="005D6117">
        <w:rPr>
          <w:i/>
        </w:rPr>
      </w:r>
      <w:r w:rsidRPr="005D6117">
        <w:rPr>
          <w:i/>
        </w:rPr>
        <w:fldChar w:fldCharType="separate"/>
      </w:r>
      <w:r w:rsidR="004E3B3D" w:rsidRPr="004E3B3D">
        <w:rPr>
          <w:i/>
        </w:rPr>
        <w:t xml:space="preserve">Рисунок </w:t>
      </w:r>
      <w:r w:rsidR="004E3B3D" w:rsidRPr="004E3B3D">
        <w:rPr>
          <w:i/>
          <w:noProof/>
        </w:rPr>
        <w:t>165</w:t>
      </w:r>
      <w:r w:rsidRPr="005D6117">
        <w:rPr>
          <w:i/>
        </w:rPr>
        <w:fldChar w:fldCharType="end"/>
      </w:r>
      <w:r>
        <w:t>).</w:t>
      </w:r>
    </w:p>
    <w:p w:rsidR="005D6117" w:rsidRDefault="005D6117" w:rsidP="005D6117">
      <w:pPr>
        <w:pStyle w:val="aff"/>
        <w:spacing w:before="120" w:after="120"/>
        <w:ind w:firstLine="0"/>
        <w:jc w:val="center"/>
      </w:pPr>
      <w:r>
        <w:rPr>
          <w:noProof/>
        </w:rPr>
        <w:drawing>
          <wp:inline distT="0" distB="0" distL="0" distR="0" wp14:anchorId="0756AD68" wp14:editId="23472A47">
            <wp:extent cx="6480175" cy="2713990"/>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251">
                      <a:extLst>
                        <a:ext uri="{28A0092B-C50C-407E-A947-70E740481C1C}">
                          <a14:useLocalDpi xmlns:a14="http://schemas.microsoft.com/office/drawing/2010/main" val="0"/>
                        </a:ext>
                      </a:extLst>
                    </a:blip>
                    <a:stretch>
                      <a:fillRect/>
                    </a:stretch>
                  </pic:blipFill>
                  <pic:spPr>
                    <a:xfrm>
                      <a:off x="0" y="0"/>
                      <a:ext cx="6480175" cy="2713990"/>
                    </a:xfrm>
                    <a:prstGeom prst="rect">
                      <a:avLst/>
                    </a:prstGeom>
                  </pic:spPr>
                </pic:pic>
              </a:graphicData>
            </a:graphic>
          </wp:inline>
        </w:drawing>
      </w:r>
    </w:p>
    <w:p w:rsidR="005D6117" w:rsidRDefault="005D6117" w:rsidP="005D6117">
      <w:pPr>
        <w:pStyle w:val="affffd"/>
      </w:pPr>
      <w:bookmarkStart w:id="242" w:name="_Ref444000141"/>
      <w:r>
        <w:t xml:space="preserve">Рисунок </w:t>
      </w:r>
      <w:fldSimple w:instr=" SEQ Рисунок \* ARABIC ">
        <w:r w:rsidR="004E3B3D">
          <w:rPr>
            <w:noProof/>
          </w:rPr>
          <w:t>165</w:t>
        </w:r>
      </w:fldSimple>
      <w:bookmarkEnd w:id="242"/>
      <w:r>
        <w:t>. Вкладка «Комиссия»</w:t>
      </w:r>
    </w:p>
    <w:p w:rsidR="005D6117" w:rsidRPr="00E03531" w:rsidRDefault="00E03531" w:rsidP="0086232E">
      <w:pPr>
        <w:pStyle w:val="aff"/>
      </w:pPr>
      <w:r>
        <w:t>На этапе формирования заявки на закупку достаточно указать представителей заказчика в предполагаемой комиссии. Сама же комиссия, дополненная представителями уполномоченного органа, формируется на этапе заполнения и сохранения документа извещения, сформированного из заявки на закупку.</w:t>
      </w:r>
    </w:p>
    <w:p w:rsidR="00C0369B" w:rsidRDefault="00E03531" w:rsidP="0086232E">
      <w:pPr>
        <w:pStyle w:val="aff"/>
      </w:pPr>
      <w:r>
        <w:t>Вкладка «</w:t>
      </w:r>
      <w:r>
        <w:rPr>
          <w:b/>
        </w:rPr>
        <w:t>Информация по конкурсу</w:t>
      </w:r>
      <w:r>
        <w:t>» активно и доступно для заполнения, если способом определения поставщика является одна из разновидностей конкурса</w:t>
      </w:r>
      <w:r w:rsidR="00D44EE0">
        <w:t xml:space="preserve"> (</w:t>
      </w:r>
      <w:r w:rsidR="00D44EE0" w:rsidRPr="00D44EE0">
        <w:rPr>
          <w:i/>
        </w:rPr>
        <w:fldChar w:fldCharType="begin"/>
      </w:r>
      <w:r w:rsidR="00D44EE0" w:rsidRPr="00D44EE0">
        <w:rPr>
          <w:i/>
        </w:rPr>
        <w:instrText xml:space="preserve"> REF _Ref444019130 \h </w:instrText>
      </w:r>
      <w:r w:rsidR="00D44EE0">
        <w:rPr>
          <w:i/>
        </w:rPr>
        <w:instrText xml:space="preserve"> \* MERGEFORMAT </w:instrText>
      </w:r>
      <w:r w:rsidR="00D44EE0" w:rsidRPr="00D44EE0">
        <w:rPr>
          <w:i/>
        </w:rPr>
      </w:r>
      <w:r w:rsidR="00D44EE0" w:rsidRPr="00D44EE0">
        <w:rPr>
          <w:i/>
        </w:rPr>
        <w:fldChar w:fldCharType="separate"/>
      </w:r>
      <w:r w:rsidR="004E3B3D" w:rsidRPr="004E3B3D">
        <w:rPr>
          <w:i/>
        </w:rPr>
        <w:t xml:space="preserve">Рисунок </w:t>
      </w:r>
      <w:r w:rsidR="004E3B3D" w:rsidRPr="004E3B3D">
        <w:rPr>
          <w:i/>
          <w:noProof/>
        </w:rPr>
        <w:t>166</w:t>
      </w:r>
      <w:r w:rsidR="00D44EE0" w:rsidRPr="00D44EE0">
        <w:rPr>
          <w:i/>
        </w:rPr>
        <w:fldChar w:fldCharType="end"/>
      </w:r>
      <w:r w:rsidR="00D44EE0">
        <w:t>)</w:t>
      </w:r>
      <w:r>
        <w:t>.</w:t>
      </w:r>
    </w:p>
    <w:p w:rsidR="00E03531" w:rsidRDefault="00D44EE0" w:rsidP="00D44EE0">
      <w:pPr>
        <w:pStyle w:val="aff"/>
        <w:spacing w:before="120" w:after="120"/>
        <w:ind w:firstLine="0"/>
        <w:jc w:val="center"/>
      </w:pPr>
      <w:r>
        <w:rPr>
          <w:noProof/>
        </w:rPr>
        <w:lastRenderedPageBreak/>
        <w:drawing>
          <wp:inline distT="0" distB="0" distL="0" distR="0" wp14:anchorId="7C2DA1CF" wp14:editId="7DA56EFE">
            <wp:extent cx="6480175" cy="3433445"/>
            <wp:effectExtent l="0" t="0" r="0"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52">
                      <a:extLst>
                        <a:ext uri="{28A0092B-C50C-407E-A947-70E740481C1C}">
                          <a14:useLocalDpi xmlns:a14="http://schemas.microsoft.com/office/drawing/2010/main" val="0"/>
                        </a:ext>
                      </a:extLst>
                    </a:blip>
                    <a:stretch>
                      <a:fillRect/>
                    </a:stretch>
                  </pic:blipFill>
                  <pic:spPr>
                    <a:xfrm>
                      <a:off x="0" y="0"/>
                      <a:ext cx="6480175" cy="3433445"/>
                    </a:xfrm>
                    <a:prstGeom prst="rect">
                      <a:avLst/>
                    </a:prstGeom>
                  </pic:spPr>
                </pic:pic>
              </a:graphicData>
            </a:graphic>
          </wp:inline>
        </w:drawing>
      </w:r>
    </w:p>
    <w:p w:rsidR="00D44EE0" w:rsidRDefault="00D44EE0" w:rsidP="00D44EE0">
      <w:pPr>
        <w:pStyle w:val="affffd"/>
      </w:pPr>
      <w:bookmarkStart w:id="243" w:name="_Ref444019130"/>
      <w:r>
        <w:t xml:space="preserve">Рисунок </w:t>
      </w:r>
      <w:fldSimple w:instr=" SEQ Рисунок \* ARABIC ">
        <w:r w:rsidR="004E3B3D">
          <w:rPr>
            <w:noProof/>
          </w:rPr>
          <w:t>166</w:t>
        </w:r>
      </w:fldSimple>
      <w:bookmarkEnd w:id="243"/>
      <w:r>
        <w:t>. Информация по конкурсу</w:t>
      </w:r>
    </w:p>
    <w:p w:rsidR="00E03531" w:rsidRDefault="00D44EE0" w:rsidP="00D44EE0">
      <w:pPr>
        <w:pStyle w:val="aff"/>
      </w:pPr>
      <w:r>
        <w:t>Если предстоящая закупка является одно лотовой, то в поле «</w:t>
      </w:r>
      <w:r>
        <w:rPr>
          <w:b/>
        </w:rPr>
        <w:t>Порядковый номер лота в извещении</w:t>
      </w:r>
      <w:r>
        <w:t>» заполняется значение «</w:t>
      </w:r>
      <w:r w:rsidRPr="00D44EE0">
        <w:rPr>
          <w:b/>
        </w:rPr>
        <w:t>1</w:t>
      </w:r>
      <w:r>
        <w:t>». В случае много лотовой закупки в каждой заявке на закупку происходит нумерация лото</w:t>
      </w:r>
      <w:r w:rsidR="003C4721">
        <w:t>в,</w:t>
      </w:r>
      <w:r>
        <w:t xml:space="preserve"> начиная со значения «</w:t>
      </w:r>
      <w:r w:rsidRPr="00D44EE0">
        <w:rPr>
          <w:b/>
        </w:rPr>
        <w:t>1</w:t>
      </w:r>
      <w:r>
        <w:t>».</w:t>
      </w:r>
    </w:p>
    <w:p w:rsidR="003C4721" w:rsidRDefault="003C4721" w:rsidP="00D44EE0">
      <w:pPr>
        <w:pStyle w:val="aff"/>
      </w:pPr>
      <w:r>
        <w:t xml:space="preserve">После ввода всех необходимых значений в электронной форме документа его следует сохранить по кнопке </w:t>
      </w:r>
      <w:r>
        <w:rPr>
          <w:noProof/>
        </w:rPr>
        <w:drawing>
          <wp:inline distT="0" distB="0" distL="0" distR="0" wp14:anchorId="4E9FFC96" wp14:editId="6AA9D923">
            <wp:extent cx="152421" cy="161948"/>
            <wp:effectExtent l="0" t="0" r="0" b="9525"/>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3C4721">
        <w:t>[</w:t>
      </w:r>
      <w:r>
        <w:rPr>
          <w:b/>
        </w:rPr>
        <w:t>Сохранить</w:t>
      </w:r>
      <w:r w:rsidRPr="003C4721">
        <w:t>]</w:t>
      </w:r>
      <w:r>
        <w:t>. При этом Система провери</w:t>
      </w:r>
      <w:r w:rsidR="0069081D">
        <w:t>т заполненные данные в документе</w:t>
      </w:r>
      <w:r>
        <w:t xml:space="preserve"> и </w:t>
      </w:r>
      <w:r w:rsidR="0069081D">
        <w:t>в случае обнаружения расхождения с проверяемыми условиями выведет протокол сохранения документа, в котором будут отражены выявленные расхождения (</w:t>
      </w:r>
      <w:r w:rsidR="0069081D" w:rsidRPr="0069081D">
        <w:rPr>
          <w:i/>
        </w:rPr>
        <w:fldChar w:fldCharType="begin"/>
      </w:r>
      <w:r w:rsidR="0069081D" w:rsidRPr="0069081D">
        <w:rPr>
          <w:i/>
        </w:rPr>
        <w:instrText xml:space="preserve"> REF _Ref444020273 \h </w:instrText>
      </w:r>
      <w:r w:rsidR="0069081D">
        <w:rPr>
          <w:i/>
        </w:rPr>
        <w:instrText xml:space="preserve"> \* MERGEFORMAT </w:instrText>
      </w:r>
      <w:r w:rsidR="0069081D" w:rsidRPr="0069081D">
        <w:rPr>
          <w:i/>
        </w:rPr>
      </w:r>
      <w:r w:rsidR="0069081D" w:rsidRPr="0069081D">
        <w:rPr>
          <w:i/>
        </w:rPr>
        <w:fldChar w:fldCharType="separate"/>
      </w:r>
      <w:r w:rsidR="004E3B3D" w:rsidRPr="004E3B3D">
        <w:rPr>
          <w:i/>
        </w:rPr>
        <w:t xml:space="preserve">Рисунок </w:t>
      </w:r>
      <w:r w:rsidR="004E3B3D" w:rsidRPr="004E3B3D">
        <w:rPr>
          <w:i/>
          <w:noProof/>
        </w:rPr>
        <w:t>167</w:t>
      </w:r>
      <w:r w:rsidR="0069081D" w:rsidRPr="0069081D">
        <w:rPr>
          <w:i/>
        </w:rPr>
        <w:fldChar w:fldCharType="end"/>
      </w:r>
      <w:r w:rsidR="0069081D">
        <w:t>).</w:t>
      </w:r>
    </w:p>
    <w:p w:rsidR="0069081D" w:rsidRDefault="0069081D" w:rsidP="0069081D">
      <w:pPr>
        <w:pStyle w:val="aff"/>
        <w:spacing w:before="120" w:after="120"/>
        <w:ind w:firstLine="0"/>
        <w:jc w:val="center"/>
      </w:pPr>
      <w:r>
        <w:rPr>
          <w:noProof/>
        </w:rPr>
        <w:drawing>
          <wp:inline distT="0" distB="0" distL="0" distR="0" wp14:anchorId="10FBFAF8" wp14:editId="2DD7BB1C">
            <wp:extent cx="6480175" cy="3595370"/>
            <wp:effectExtent l="0" t="0" r="0" b="508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53">
                      <a:extLst>
                        <a:ext uri="{28A0092B-C50C-407E-A947-70E740481C1C}">
                          <a14:useLocalDpi xmlns:a14="http://schemas.microsoft.com/office/drawing/2010/main" val="0"/>
                        </a:ext>
                      </a:extLst>
                    </a:blip>
                    <a:stretch>
                      <a:fillRect/>
                    </a:stretch>
                  </pic:blipFill>
                  <pic:spPr>
                    <a:xfrm>
                      <a:off x="0" y="0"/>
                      <a:ext cx="6480175" cy="3595370"/>
                    </a:xfrm>
                    <a:prstGeom prst="rect">
                      <a:avLst/>
                    </a:prstGeom>
                  </pic:spPr>
                </pic:pic>
              </a:graphicData>
            </a:graphic>
          </wp:inline>
        </w:drawing>
      </w:r>
    </w:p>
    <w:p w:rsidR="0069081D" w:rsidRDefault="0069081D" w:rsidP="0069081D">
      <w:pPr>
        <w:pStyle w:val="affffd"/>
      </w:pPr>
      <w:bookmarkStart w:id="244" w:name="_Ref444020273"/>
      <w:r>
        <w:t xml:space="preserve">Рисунок </w:t>
      </w:r>
      <w:fldSimple w:instr=" SEQ Рисунок \* ARABIC ">
        <w:r w:rsidR="004E3B3D">
          <w:rPr>
            <w:noProof/>
          </w:rPr>
          <w:t>167</w:t>
        </w:r>
      </w:fldSimple>
      <w:bookmarkEnd w:id="244"/>
      <w:r>
        <w:t>. Блокирующие сохранение документа контроли</w:t>
      </w:r>
    </w:p>
    <w:p w:rsidR="0069081D" w:rsidRDefault="0069081D" w:rsidP="0069081D">
      <w:pPr>
        <w:pStyle w:val="aff"/>
      </w:pPr>
      <w:r>
        <w:lastRenderedPageBreak/>
        <w:t>Контроли в Системе «</w:t>
      </w:r>
      <w:r>
        <w:rPr>
          <w:lang w:val="en-US"/>
        </w:rPr>
        <w:t>WEB</w:t>
      </w:r>
      <w:r>
        <w:t>-Торги-КС» делятся на следующие типы:</w:t>
      </w:r>
    </w:p>
    <w:p w:rsidR="0069081D" w:rsidRDefault="0069081D" w:rsidP="00BE6A07">
      <w:pPr>
        <w:pStyle w:val="aff"/>
        <w:numPr>
          <w:ilvl w:val="0"/>
          <w:numId w:val="49"/>
        </w:numPr>
      </w:pPr>
      <w:r>
        <w:t>системный предварительный контроль реквизитов документа (не отключаемый системный контроль, доступ к которому имеют только разработчики ПК);</w:t>
      </w:r>
    </w:p>
    <w:p w:rsidR="0069081D" w:rsidRDefault="0069081D" w:rsidP="00BE6A07">
      <w:pPr>
        <w:pStyle w:val="aff"/>
        <w:numPr>
          <w:ilvl w:val="0"/>
          <w:numId w:val="49"/>
        </w:numPr>
      </w:pPr>
      <w:r>
        <w:t>предварительный контроль реквизитов документа (настраивается администраторами ПК региона).</w:t>
      </w:r>
    </w:p>
    <w:p w:rsidR="0069081D" w:rsidRDefault="0069081D" w:rsidP="0069081D">
      <w:pPr>
        <w:pStyle w:val="aff"/>
      </w:pPr>
      <w:r>
        <w:t xml:space="preserve">Сами контроли делятся </w:t>
      </w:r>
      <w:r w:rsidR="00815536">
        <w:t>на два вида:</w:t>
      </w:r>
    </w:p>
    <w:p w:rsidR="00815536" w:rsidRDefault="00815536" w:rsidP="00BE6A07">
      <w:pPr>
        <w:pStyle w:val="aff"/>
        <w:numPr>
          <w:ilvl w:val="0"/>
          <w:numId w:val="50"/>
        </w:numPr>
      </w:pPr>
      <w:r>
        <w:t>блокирующий (контроль красного цвета, блокирует сохранение документа)</w:t>
      </w:r>
      <w:r w:rsidR="00AA23A1">
        <w:t xml:space="preserve"> </w:t>
      </w:r>
      <w:r>
        <w:t>(</w:t>
      </w:r>
      <w:r w:rsidRPr="00815536">
        <w:rPr>
          <w:i/>
        </w:rPr>
        <w:fldChar w:fldCharType="begin"/>
      </w:r>
      <w:r w:rsidRPr="00815536">
        <w:rPr>
          <w:i/>
        </w:rPr>
        <w:instrText xml:space="preserve"> REF _Ref444020273 \h </w:instrText>
      </w:r>
      <w:r>
        <w:rPr>
          <w:i/>
        </w:rPr>
        <w:instrText xml:space="preserve"> \* MERGEFORMAT </w:instrText>
      </w:r>
      <w:r w:rsidRPr="00815536">
        <w:rPr>
          <w:i/>
        </w:rPr>
      </w:r>
      <w:r w:rsidRPr="00815536">
        <w:rPr>
          <w:i/>
        </w:rPr>
        <w:fldChar w:fldCharType="separate"/>
      </w:r>
      <w:r w:rsidR="004E3B3D" w:rsidRPr="004E3B3D">
        <w:rPr>
          <w:i/>
        </w:rPr>
        <w:t xml:space="preserve">Рисунок </w:t>
      </w:r>
      <w:r w:rsidR="004E3B3D" w:rsidRPr="004E3B3D">
        <w:rPr>
          <w:i/>
          <w:noProof/>
        </w:rPr>
        <w:t>167</w:t>
      </w:r>
      <w:r w:rsidRPr="00815536">
        <w:rPr>
          <w:i/>
        </w:rPr>
        <w:fldChar w:fldCharType="end"/>
      </w:r>
      <w:r>
        <w:t>);</w:t>
      </w:r>
    </w:p>
    <w:p w:rsidR="00815536" w:rsidRDefault="00815536" w:rsidP="00BE6A07">
      <w:pPr>
        <w:pStyle w:val="aff"/>
        <w:numPr>
          <w:ilvl w:val="0"/>
          <w:numId w:val="50"/>
        </w:numPr>
      </w:pPr>
      <w:r>
        <w:t>информационный (контроль синего цвета, информирует о найденных расхождениях, но при этом позволяет сохранить документ) (</w:t>
      </w:r>
      <w:r w:rsidRPr="00815536">
        <w:rPr>
          <w:i/>
        </w:rPr>
        <w:fldChar w:fldCharType="begin"/>
      </w:r>
      <w:r w:rsidRPr="00815536">
        <w:rPr>
          <w:i/>
        </w:rPr>
        <w:instrText xml:space="preserve"> REF _Ref444020697 \h </w:instrText>
      </w:r>
      <w:r>
        <w:rPr>
          <w:i/>
        </w:rPr>
        <w:instrText xml:space="preserve"> \* MERGEFORMAT </w:instrText>
      </w:r>
      <w:r w:rsidRPr="00815536">
        <w:rPr>
          <w:i/>
        </w:rPr>
      </w:r>
      <w:r w:rsidRPr="00815536">
        <w:rPr>
          <w:i/>
        </w:rPr>
        <w:fldChar w:fldCharType="separate"/>
      </w:r>
      <w:r w:rsidR="004E3B3D" w:rsidRPr="004E3B3D">
        <w:rPr>
          <w:i/>
        </w:rPr>
        <w:t xml:space="preserve">Рисунок </w:t>
      </w:r>
      <w:r w:rsidR="004E3B3D" w:rsidRPr="004E3B3D">
        <w:rPr>
          <w:i/>
          <w:noProof/>
        </w:rPr>
        <w:t>168</w:t>
      </w:r>
      <w:r w:rsidRPr="00815536">
        <w:rPr>
          <w:i/>
        </w:rPr>
        <w:fldChar w:fldCharType="end"/>
      </w:r>
      <w:r>
        <w:t>).</w:t>
      </w:r>
    </w:p>
    <w:p w:rsidR="00815536" w:rsidRPr="00350322" w:rsidRDefault="00815536" w:rsidP="00815536">
      <w:pPr>
        <w:pStyle w:val="aff"/>
        <w:rPr>
          <w:sz w:val="16"/>
        </w:rPr>
      </w:pPr>
    </w:p>
    <w:p w:rsidR="00815536" w:rsidRPr="00815536" w:rsidRDefault="00815536" w:rsidP="00815536">
      <w:pPr>
        <w:pStyle w:val="aff"/>
      </w:pPr>
      <w:r>
        <w:t xml:space="preserve">Если протокол сохранения документа содержит только информационные контроли, то для сохранения введенных данных в документе следует дополнительно нажать на кнопку </w:t>
      </w:r>
      <w:r w:rsidRPr="00815536">
        <w:t>[</w:t>
      </w:r>
      <w:r>
        <w:rPr>
          <w:b/>
        </w:rPr>
        <w:t>Продолжить сохранение</w:t>
      </w:r>
      <w:r w:rsidRPr="00815536">
        <w:t>]</w:t>
      </w:r>
      <w:r>
        <w:t xml:space="preserve"> (</w:t>
      </w:r>
      <w:r w:rsidRPr="00815536">
        <w:rPr>
          <w:i/>
        </w:rPr>
        <w:fldChar w:fldCharType="begin"/>
      </w:r>
      <w:r w:rsidRPr="00815536">
        <w:rPr>
          <w:i/>
        </w:rPr>
        <w:instrText xml:space="preserve"> REF _Ref444020697 \h </w:instrText>
      </w:r>
      <w:r>
        <w:rPr>
          <w:i/>
        </w:rPr>
        <w:instrText xml:space="preserve"> \* MERGEFORMAT </w:instrText>
      </w:r>
      <w:r w:rsidRPr="00815536">
        <w:rPr>
          <w:i/>
        </w:rPr>
      </w:r>
      <w:r w:rsidRPr="00815536">
        <w:rPr>
          <w:i/>
        </w:rPr>
        <w:fldChar w:fldCharType="separate"/>
      </w:r>
      <w:r w:rsidR="004E3B3D" w:rsidRPr="004E3B3D">
        <w:rPr>
          <w:i/>
        </w:rPr>
        <w:t xml:space="preserve">Рисунок </w:t>
      </w:r>
      <w:r w:rsidR="004E3B3D" w:rsidRPr="004E3B3D">
        <w:rPr>
          <w:i/>
          <w:noProof/>
        </w:rPr>
        <w:t>168</w:t>
      </w:r>
      <w:r w:rsidRPr="00815536">
        <w:rPr>
          <w:i/>
        </w:rPr>
        <w:fldChar w:fldCharType="end"/>
      </w:r>
      <w:r>
        <w:t>).</w:t>
      </w:r>
    </w:p>
    <w:p w:rsidR="0069081D" w:rsidRDefault="0069081D" w:rsidP="00350322">
      <w:pPr>
        <w:pStyle w:val="aff"/>
        <w:spacing w:before="120" w:after="120"/>
        <w:ind w:firstLine="0"/>
        <w:jc w:val="center"/>
      </w:pPr>
      <w:r>
        <w:rPr>
          <w:noProof/>
        </w:rPr>
        <w:drawing>
          <wp:inline distT="0" distB="0" distL="0" distR="0" wp14:anchorId="4831F1CB" wp14:editId="3F15E3AB">
            <wp:extent cx="6480175" cy="4253230"/>
            <wp:effectExtent l="0" t="0" r="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54">
                      <a:extLst>
                        <a:ext uri="{28A0092B-C50C-407E-A947-70E740481C1C}">
                          <a14:useLocalDpi xmlns:a14="http://schemas.microsoft.com/office/drawing/2010/main" val="0"/>
                        </a:ext>
                      </a:extLst>
                    </a:blip>
                    <a:stretch>
                      <a:fillRect/>
                    </a:stretch>
                  </pic:blipFill>
                  <pic:spPr>
                    <a:xfrm>
                      <a:off x="0" y="0"/>
                      <a:ext cx="6480175" cy="4253230"/>
                    </a:xfrm>
                    <a:prstGeom prst="rect">
                      <a:avLst/>
                    </a:prstGeom>
                  </pic:spPr>
                </pic:pic>
              </a:graphicData>
            </a:graphic>
          </wp:inline>
        </w:drawing>
      </w:r>
    </w:p>
    <w:p w:rsidR="0069081D" w:rsidRPr="003C4721" w:rsidRDefault="00815536" w:rsidP="00815536">
      <w:pPr>
        <w:pStyle w:val="affffd"/>
      </w:pPr>
      <w:bookmarkStart w:id="245" w:name="_Ref444020697"/>
      <w:r>
        <w:t xml:space="preserve">Рисунок </w:t>
      </w:r>
      <w:fldSimple w:instr=" SEQ Рисунок \* ARABIC ">
        <w:r w:rsidR="004E3B3D">
          <w:rPr>
            <w:noProof/>
          </w:rPr>
          <w:t>168</w:t>
        </w:r>
      </w:fldSimple>
      <w:bookmarkEnd w:id="245"/>
      <w:r>
        <w:t>. Информационный контроль, позволяющий продолжить сохранение документа</w:t>
      </w:r>
    </w:p>
    <w:p w:rsidR="00E03531" w:rsidRDefault="005A1111" w:rsidP="0086232E">
      <w:pPr>
        <w:pStyle w:val="aff"/>
      </w:pPr>
      <w:r>
        <w:t>В успешно сохраненном документе выводится надпись, что документ сохранен (</w:t>
      </w:r>
      <w:r w:rsidRPr="005A1111">
        <w:rPr>
          <w:i/>
        </w:rPr>
        <w:fldChar w:fldCharType="begin"/>
      </w:r>
      <w:r w:rsidRPr="005A1111">
        <w:rPr>
          <w:i/>
        </w:rPr>
        <w:instrText xml:space="preserve"> REF _Ref444021210 \h </w:instrText>
      </w:r>
      <w:r>
        <w:rPr>
          <w:i/>
        </w:rPr>
        <w:instrText xml:space="preserve"> \* MERGEFORMAT </w:instrText>
      </w:r>
      <w:r w:rsidRPr="005A1111">
        <w:rPr>
          <w:i/>
        </w:rPr>
      </w:r>
      <w:r w:rsidRPr="005A1111">
        <w:rPr>
          <w:i/>
        </w:rPr>
        <w:fldChar w:fldCharType="separate"/>
      </w:r>
      <w:r w:rsidR="004E3B3D" w:rsidRPr="004E3B3D">
        <w:rPr>
          <w:i/>
        </w:rPr>
        <w:t xml:space="preserve">Рисунок </w:t>
      </w:r>
      <w:r w:rsidR="004E3B3D" w:rsidRPr="004E3B3D">
        <w:rPr>
          <w:i/>
          <w:noProof/>
        </w:rPr>
        <w:t>169</w:t>
      </w:r>
      <w:r w:rsidRPr="005A1111">
        <w:rPr>
          <w:i/>
        </w:rPr>
        <w:fldChar w:fldCharType="end"/>
      </w:r>
      <w:r>
        <w:t>).</w:t>
      </w:r>
    </w:p>
    <w:p w:rsidR="005A1111" w:rsidRDefault="005A1111" w:rsidP="005A1111">
      <w:pPr>
        <w:pStyle w:val="aff"/>
        <w:spacing w:before="120" w:after="120"/>
        <w:ind w:firstLine="0"/>
        <w:jc w:val="center"/>
      </w:pPr>
      <w:r>
        <w:rPr>
          <w:noProof/>
        </w:rPr>
        <w:drawing>
          <wp:inline distT="0" distB="0" distL="0" distR="0" wp14:anchorId="45CBF8AD" wp14:editId="3D0FF1B8">
            <wp:extent cx="6480175" cy="1121410"/>
            <wp:effectExtent l="0" t="0" r="0" b="254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255">
                      <a:extLst>
                        <a:ext uri="{28A0092B-C50C-407E-A947-70E740481C1C}">
                          <a14:useLocalDpi xmlns:a14="http://schemas.microsoft.com/office/drawing/2010/main" val="0"/>
                        </a:ext>
                      </a:extLst>
                    </a:blip>
                    <a:stretch>
                      <a:fillRect/>
                    </a:stretch>
                  </pic:blipFill>
                  <pic:spPr>
                    <a:xfrm>
                      <a:off x="0" y="0"/>
                      <a:ext cx="6480175" cy="1121410"/>
                    </a:xfrm>
                    <a:prstGeom prst="rect">
                      <a:avLst/>
                    </a:prstGeom>
                  </pic:spPr>
                </pic:pic>
              </a:graphicData>
            </a:graphic>
          </wp:inline>
        </w:drawing>
      </w:r>
    </w:p>
    <w:p w:rsidR="005A1111" w:rsidRDefault="005A1111" w:rsidP="005A1111">
      <w:pPr>
        <w:pStyle w:val="affffd"/>
      </w:pPr>
      <w:bookmarkStart w:id="246" w:name="_Ref444021210"/>
      <w:r>
        <w:t xml:space="preserve">Рисунок </w:t>
      </w:r>
      <w:fldSimple w:instr=" SEQ Рисунок \* ARABIC ">
        <w:r w:rsidR="004E3B3D">
          <w:rPr>
            <w:noProof/>
          </w:rPr>
          <w:t>169</w:t>
        </w:r>
      </w:fldSimple>
      <w:bookmarkEnd w:id="246"/>
      <w:r>
        <w:t>. Информационная надпись об успешном сохранении документа</w:t>
      </w:r>
    </w:p>
    <w:p w:rsidR="004B0E84" w:rsidRDefault="004B0E84" w:rsidP="0086232E">
      <w:pPr>
        <w:ind w:firstLine="708"/>
      </w:pPr>
      <w:r>
        <w:lastRenderedPageBreak/>
        <w:t>После успешного сохранения документа заявка на закупку</w:t>
      </w:r>
      <w:r w:rsidR="0086232E">
        <w:t xml:space="preserve">, необходимо сформировать печатную форму, нажав на кнопку </w:t>
      </w:r>
      <w:r w:rsidR="00292EA8">
        <w:rPr>
          <w:noProof/>
        </w:rPr>
        <w:drawing>
          <wp:inline distT="0" distB="0" distL="0" distR="0" wp14:anchorId="27B8F6C3" wp14:editId="7DDF6549">
            <wp:extent cx="142895" cy="142895"/>
            <wp:effectExtent l="0" t="0" r="9525" b="9525"/>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0086232E">
        <w:t xml:space="preserve"> </w:t>
      </w:r>
      <w:r w:rsidR="00F848D7" w:rsidRPr="00F848D7">
        <w:t>[</w:t>
      </w:r>
      <w:r w:rsidR="0086232E" w:rsidRPr="00567EF3">
        <w:rPr>
          <w:b/>
        </w:rPr>
        <w:t>Формирование печатной формы</w:t>
      </w:r>
      <w:r w:rsidR="00F848D7" w:rsidRPr="00F848D7">
        <w:rPr>
          <w:b/>
        </w:rPr>
        <w:t>]</w:t>
      </w:r>
      <w:r w:rsidR="0086232E">
        <w:t xml:space="preserve">. </w:t>
      </w:r>
      <w:r>
        <w:t>При этом выйдет информационное окно, которое информирует о необходимости первоначального сохранения документа, чтобы все введенные данные в электронную форму документа попали в печатную форму (</w:t>
      </w:r>
      <w:r w:rsidRPr="004B0E84">
        <w:rPr>
          <w:i/>
        </w:rPr>
        <w:fldChar w:fldCharType="begin"/>
      </w:r>
      <w:r w:rsidRPr="004B0E84">
        <w:rPr>
          <w:i/>
        </w:rPr>
        <w:instrText xml:space="preserve"> REF _Ref444021557 \h </w:instrText>
      </w:r>
      <w:r>
        <w:rPr>
          <w:i/>
        </w:rPr>
        <w:instrText xml:space="preserve"> \* MERGEFORMAT </w:instrText>
      </w:r>
      <w:r w:rsidRPr="004B0E84">
        <w:rPr>
          <w:i/>
        </w:rPr>
      </w:r>
      <w:r w:rsidRPr="004B0E84">
        <w:rPr>
          <w:i/>
        </w:rPr>
        <w:fldChar w:fldCharType="separate"/>
      </w:r>
      <w:r w:rsidR="004E3B3D" w:rsidRPr="004E3B3D">
        <w:rPr>
          <w:i/>
        </w:rPr>
        <w:t xml:space="preserve">Рисунок </w:t>
      </w:r>
      <w:r w:rsidR="004E3B3D" w:rsidRPr="004E3B3D">
        <w:rPr>
          <w:i/>
          <w:noProof/>
        </w:rPr>
        <w:t>170</w:t>
      </w:r>
      <w:r w:rsidRPr="004B0E84">
        <w:rPr>
          <w:i/>
        </w:rPr>
        <w:fldChar w:fldCharType="end"/>
      </w:r>
      <w:r>
        <w:t>).</w:t>
      </w:r>
    </w:p>
    <w:p w:rsidR="004B0E84" w:rsidRDefault="004B0E84" w:rsidP="00350322">
      <w:pPr>
        <w:spacing w:before="120" w:after="120"/>
        <w:jc w:val="center"/>
      </w:pPr>
      <w:r>
        <w:rPr>
          <w:noProof/>
        </w:rPr>
        <w:drawing>
          <wp:inline distT="0" distB="0" distL="0" distR="0" wp14:anchorId="7E3DA889" wp14:editId="1E779C43">
            <wp:extent cx="3897719" cy="1323079"/>
            <wp:effectExtent l="0" t="0" r="7620" b="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257">
                      <a:extLst>
                        <a:ext uri="{28A0092B-C50C-407E-A947-70E740481C1C}">
                          <a14:useLocalDpi xmlns:a14="http://schemas.microsoft.com/office/drawing/2010/main" val="0"/>
                        </a:ext>
                      </a:extLst>
                    </a:blip>
                    <a:stretch>
                      <a:fillRect/>
                    </a:stretch>
                  </pic:blipFill>
                  <pic:spPr>
                    <a:xfrm>
                      <a:off x="0" y="0"/>
                      <a:ext cx="3901653" cy="1324414"/>
                    </a:xfrm>
                    <a:prstGeom prst="rect">
                      <a:avLst/>
                    </a:prstGeom>
                  </pic:spPr>
                </pic:pic>
              </a:graphicData>
            </a:graphic>
          </wp:inline>
        </w:drawing>
      </w:r>
    </w:p>
    <w:p w:rsidR="004B0E84" w:rsidRDefault="004B0E84" w:rsidP="004B0E84">
      <w:pPr>
        <w:pStyle w:val="affffd"/>
      </w:pPr>
      <w:bookmarkStart w:id="247" w:name="_Ref444021557"/>
      <w:r>
        <w:t xml:space="preserve">Рисунок </w:t>
      </w:r>
      <w:fldSimple w:instr=" SEQ Рисунок \* ARABIC ">
        <w:r w:rsidR="004E3B3D">
          <w:rPr>
            <w:noProof/>
          </w:rPr>
          <w:t>170</w:t>
        </w:r>
      </w:fldSimple>
      <w:bookmarkEnd w:id="247"/>
      <w:r>
        <w:t>. Информационное окно</w:t>
      </w:r>
    </w:p>
    <w:p w:rsidR="004B0E84" w:rsidRPr="004B0E84" w:rsidRDefault="004B0E84" w:rsidP="0086232E">
      <w:pPr>
        <w:ind w:firstLine="708"/>
      </w:pPr>
      <w:r>
        <w:t xml:space="preserve">По нажатию на кнопку </w:t>
      </w:r>
      <w:r w:rsidRPr="004B0E84">
        <w:t>[</w:t>
      </w:r>
      <w:r w:rsidRPr="004B0E84">
        <w:rPr>
          <w:b/>
        </w:rPr>
        <w:t>ОК</w:t>
      </w:r>
      <w:r w:rsidRPr="004B0E84">
        <w:t>]</w:t>
      </w:r>
      <w:r>
        <w:t xml:space="preserve"> выйдет следующее окно, которое попросит выбрать тип генерируемого файла (</w:t>
      </w:r>
      <w:r w:rsidRPr="004B0E84">
        <w:rPr>
          <w:i/>
        </w:rPr>
        <w:fldChar w:fldCharType="begin"/>
      </w:r>
      <w:r w:rsidRPr="004B0E84">
        <w:rPr>
          <w:i/>
        </w:rPr>
        <w:instrText xml:space="preserve"> REF _Ref444021759 \h </w:instrText>
      </w:r>
      <w:r>
        <w:rPr>
          <w:i/>
        </w:rPr>
        <w:instrText xml:space="preserve"> \* MERGEFORMAT </w:instrText>
      </w:r>
      <w:r w:rsidRPr="004B0E84">
        <w:rPr>
          <w:i/>
        </w:rPr>
      </w:r>
      <w:r w:rsidRPr="004B0E84">
        <w:rPr>
          <w:i/>
        </w:rPr>
        <w:fldChar w:fldCharType="separate"/>
      </w:r>
      <w:r w:rsidR="004E3B3D" w:rsidRPr="004E3B3D">
        <w:rPr>
          <w:i/>
        </w:rPr>
        <w:t xml:space="preserve">Рисунок </w:t>
      </w:r>
      <w:r w:rsidR="004E3B3D" w:rsidRPr="004E3B3D">
        <w:rPr>
          <w:i/>
          <w:noProof/>
        </w:rPr>
        <w:t>171</w:t>
      </w:r>
      <w:r w:rsidRPr="004B0E84">
        <w:rPr>
          <w:i/>
        </w:rPr>
        <w:fldChar w:fldCharType="end"/>
      </w:r>
      <w:r>
        <w:t xml:space="preserve">). </w:t>
      </w:r>
    </w:p>
    <w:p w:rsidR="004B0E84" w:rsidRDefault="004B0E84" w:rsidP="004B0E84">
      <w:pPr>
        <w:spacing w:before="120" w:after="120"/>
        <w:jc w:val="center"/>
      </w:pPr>
      <w:r>
        <w:rPr>
          <w:noProof/>
        </w:rPr>
        <w:drawing>
          <wp:inline distT="0" distB="0" distL="0" distR="0" wp14:anchorId="6DB27FFE" wp14:editId="73E52250">
            <wp:extent cx="3998859" cy="1687018"/>
            <wp:effectExtent l="0" t="0" r="1905" b="889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258">
                      <a:extLst>
                        <a:ext uri="{28A0092B-C50C-407E-A947-70E740481C1C}">
                          <a14:useLocalDpi xmlns:a14="http://schemas.microsoft.com/office/drawing/2010/main" val="0"/>
                        </a:ext>
                      </a:extLst>
                    </a:blip>
                    <a:stretch>
                      <a:fillRect/>
                    </a:stretch>
                  </pic:blipFill>
                  <pic:spPr>
                    <a:xfrm>
                      <a:off x="0" y="0"/>
                      <a:ext cx="4005590" cy="1689858"/>
                    </a:xfrm>
                    <a:prstGeom prst="rect">
                      <a:avLst/>
                    </a:prstGeom>
                  </pic:spPr>
                </pic:pic>
              </a:graphicData>
            </a:graphic>
          </wp:inline>
        </w:drawing>
      </w:r>
    </w:p>
    <w:p w:rsidR="004B0E84" w:rsidRDefault="004B0E84" w:rsidP="004B0E84">
      <w:pPr>
        <w:pStyle w:val="affffd"/>
      </w:pPr>
      <w:bookmarkStart w:id="248" w:name="_Ref444021759"/>
      <w:r>
        <w:t xml:space="preserve">Рисунок </w:t>
      </w:r>
      <w:fldSimple w:instr=" SEQ Рисунок \* ARABIC ">
        <w:r w:rsidR="004E3B3D">
          <w:rPr>
            <w:noProof/>
          </w:rPr>
          <w:t>171</w:t>
        </w:r>
      </w:fldSimple>
      <w:bookmarkEnd w:id="248"/>
      <w:r>
        <w:t>. Выбор типа генерируемого файла</w:t>
      </w:r>
    </w:p>
    <w:p w:rsidR="004B0E84" w:rsidRPr="002C0677" w:rsidRDefault="004B0E84" w:rsidP="004B0E84">
      <w:pPr>
        <w:ind w:firstLine="709"/>
      </w:pPr>
      <w:r>
        <w:t xml:space="preserve">После выбора типа файла следует нажать на кнопку </w:t>
      </w:r>
      <w:r w:rsidRPr="004B0E84">
        <w:t>[</w:t>
      </w:r>
      <w:r>
        <w:rPr>
          <w:b/>
        </w:rPr>
        <w:t>Да</w:t>
      </w:r>
      <w:r w:rsidRPr="004B0E84">
        <w:t>]</w:t>
      </w:r>
      <w:r>
        <w:t>.</w:t>
      </w:r>
      <w:r w:rsidR="002C0677">
        <w:t xml:space="preserve"> В зависимости от настроек браузера будет предложено место на компьютере, куда следует сохранить документ или же документ автоматически сохранится в директорию, указанную по умолчанию и откроет сформированный документ. Параллельно с этим действием произойдет автоматическое прикрепление сгенерированной печатной формы к документу заявка на закупку и он будет доступен в списке прикрепленных документов, вызываемой по кнопке </w:t>
      </w:r>
      <w:r w:rsidR="002C0677">
        <w:rPr>
          <w:noProof/>
        </w:rPr>
        <w:drawing>
          <wp:inline distT="0" distB="0" distL="0" distR="0" wp14:anchorId="38625EC2" wp14:editId="30DA1085">
            <wp:extent cx="152421" cy="171474"/>
            <wp:effectExtent l="0" t="0" r="0" b="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rsidR="002C0677">
        <w:t xml:space="preserve">  </w:t>
      </w:r>
      <w:r w:rsidR="002C0677" w:rsidRPr="002C0677">
        <w:t>[</w:t>
      </w:r>
      <w:r w:rsidR="002C0677">
        <w:rPr>
          <w:b/>
        </w:rPr>
        <w:t>Прикрепленные файлы</w:t>
      </w:r>
      <w:r w:rsidR="002C0677" w:rsidRPr="002C0677">
        <w:t>]</w:t>
      </w:r>
      <w:r w:rsidR="002C0677">
        <w:t xml:space="preserve"> (</w:t>
      </w:r>
      <w:r w:rsidR="002C0677" w:rsidRPr="002C0677">
        <w:rPr>
          <w:i/>
        </w:rPr>
        <w:fldChar w:fldCharType="begin"/>
      </w:r>
      <w:r w:rsidR="002C0677" w:rsidRPr="002C0677">
        <w:rPr>
          <w:i/>
        </w:rPr>
        <w:instrText xml:space="preserve"> REF _Ref444022381 \h </w:instrText>
      </w:r>
      <w:r w:rsidR="002C0677">
        <w:rPr>
          <w:i/>
        </w:rPr>
        <w:instrText xml:space="preserve"> \* MERGEFORMAT </w:instrText>
      </w:r>
      <w:r w:rsidR="002C0677" w:rsidRPr="002C0677">
        <w:rPr>
          <w:i/>
        </w:rPr>
      </w:r>
      <w:r w:rsidR="002C0677" w:rsidRPr="002C0677">
        <w:rPr>
          <w:i/>
        </w:rPr>
        <w:fldChar w:fldCharType="separate"/>
      </w:r>
      <w:r w:rsidR="004E3B3D" w:rsidRPr="004E3B3D">
        <w:rPr>
          <w:i/>
        </w:rPr>
        <w:t xml:space="preserve">Рисунок </w:t>
      </w:r>
      <w:r w:rsidR="004E3B3D" w:rsidRPr="004E3B3D">
        <w:rPr>
          <w:i/>
          <w:noProof/>
        </w:rPr>
        <w:t>172</w:t>
      </w:r>
      <w:r w:rsidR="002C0677" w:rsidRPr="002C0677">
        <w:rPr>
          <w:i/>
        </w:rPr>
        <w:fldChar w:fldCharType="end"/>
      </w:r>
      <w:r w:rsidR="002C0677">
        <w:t>).</w:t>
      </w:r>
    </w:p>
    <w:p w:rsidR="004B0E84" w:rsidRDefault="002C0677" w:rsidP="002C0677">
      <w:pPr>
        <w:spacing w:before="120" w:after="120"/>
        <w:jc w:val="center"/>
      </w:pPr>
      <w:r>
        <w:rPr>
          <w:noProof/>
        </w:rPr>
        <w:drawing>
          <wp:inline distT="0" distB="0" distL="0" distR="0" wp14:anchorId="38B88234" wp14:editId="1967CE19">
            <wp:extent cx="6480175" cy="2174875"/>
            <wp:effectExtent l="0" t="0" r="0" b="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259">
                      <a:extLst>
                        <a:ext uri="{28A0092B-C50C-407E-A947-70E740481C1C}">
                          <a14:useLocalDpi xmlns:a14="http://schemas.microsoft.com/office/drawing/2010/main" val="0"/>
                        </a:ext>
                      </a:extLst>
                    </a:blip>
                    <a:stretch>
                      <a:fillRect/>
                    </a:stretch>
                  </pic:blipFill>
                  <pic:spPr>
                    <a:xfrm>
                      <a:off x="0" y="0"/>
                      <a:ext cx="6480175" cy="2174875"/>
                    </a:xfrm>
                    <a:prstGeom prst="rect">
                      <a:avLst/>
                    </a:prstGeom>
                  </pic:spPr>
                </pic:pic>
              </a:graphicData>
            </a:graphic>
          </wp:inline>
        </w:drawing>
      </w:r>
    </w:p>
    <w:p w:rsidR="002C0677" w:rsidRDefault="002C0677" w:rsidP="002C0677">
      <w:pPr>
        <w:pStyle w:val="affffd"/>
      </w:pPr>
      <w:bookmarkStart w:id="249" w:name="_Ref444022381"/>
      <w:r>
        <w:t xml:space="preserve">Рисунок </w:t>
      </w:r>
      <w:fldSimple w:instr=" SEQ Рисунок \* ARABIC ">
        <w:r w:rsidR="004E3B3D">
          <w:rPr>
            <w:noProof/>
          </w:rPr>
          <w:t>172</w:t>
        </w:r>
      </w:fldSimple>
      <w:bookmarkEnd w:id="249"/>
      <w:r>
        <w:t>. Список прикрепленных файлов</w:t>
      </w:r>
    </w:p>
    <w:p w:rsidR="002C0677" w:rsidRDefault="002C0677" w:rsidP="0086232E">
      <w:pPr>
        <w:ind w:firstLine="708"/>
      </w:pPr>
      <w:r>
        <w:lastRenderedPageBreak/>
        <w:t>Файлы, которые следует передать с извещением в ЕИС</w:t>
      </w:r>
      <w:r w:rsidR="00356A71">
        <w:t>,</w:t>
      </w:r>
      <w:r>
        <w:t xml:space="preserve"> следует отметить флагом </w:t>
      </w:r>
      <w:r w:rsidR="00356A71">
        <w:t>«</w:t>
      </w:r>
      <w:r w:rsidR="00356A71">
        <w:rPr>
          <w:b/>
        </w:rPr>
        <w:t>Размещение файла в ЕИС</w:t>
      </w:r>
      <w:r w:rsidR="00356A71">
        <w:t>» (</w:t>
      </w:r>
      <w:r w:rsidR="00356A71" w:rsidRPr="00356A71">
        <w:rPr>
          <w:i/>
        </w:rPr>
        <w:fldChar w:fldCharType="begin"/>
      </w:r>
      <w:r w:rsidR="00356A71" w:rsidRPr="00356A71">
        <w:rPr>
          <w:i/>
        </w:rPr>
        <w:instrText xml:space="preserve"> REF _Ref444022963 \h </w:instrText>
      </w:r>
      <w:r w:rsidR="00356A71">
        <w:rPr>
          <w:i/>
        </w:rPr>
        <w:instrText xml:space="preserve"> \* MERGEFORMAT </w:instrText>
      </w:r>
      <w:r w:rsidR="00356A71" w:rsidRPr="00356A71">
        <w:rPr>
          <w:i/>
        </w:rPr>
      </w:r>
      <w:r w:rsidR="00356A71" w:rsidRPr="00356A71">
        <w:rPr>
          <w:i/>
        </w:rPr>
        <w:fldChar w:fldCharType="separate"/>
      </w:r>
      <w:r w:rsidR="004E3B3D" w:rsidRPr="004E3B3D">
        <w:rPr>
          <w:i/>
        </w:rPr>
        <w:t xml:space="preserve">Рисунок </w:t>
      </w:r>
      <w:r w:rsidR="004E3B3D" w:rsidRPr="004E3B3D">
        <w:rPr>
          <w:i/>
          <w:noProof/>
        </w:rPr>
        <w:t>173</w:t>
      </w:r>
      <w:r w:rsidR="00356A71" w:rsidRPr="00356A71">
        <w:rPr>
          <w:i/>
        </w:rPr>
        <w:fldChar w:fldCharType="end"/>
      </w:r>
      <w:r w:rsidR="00356A71">
        <w:t>).</w:t>
      </w:r>
    </w:p>
    <w:p w:rsidR="00356A71" w:rsidRDefault="00356A71" w:rsidP="00350322">
      <w:pPr>
        <w:spacing w:before="120" w:after="120"/>
        <w:jc w:val="center"/>
      </w:pPr>
      <w:r>
        <w:rPr>
          <w:noProof/>
        </w:rPr>
        <w:drawing>
          <wp:inline distT="0" distB="0" distL="0" distR="0" wp14:anchorId="3E5A5A51" wp14:editId="2B47A8F9">
            <wp:extent cx="6480175" cy="4122420"/>
            <wp:effectExtent l="0" t="0" r="0" b="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260">
                      <a:extLst>
                        <a:ext uri="{28A0092B-C50C-407E-A947-70E740481C1C}">
                          <a14:useLocalDpi xmlns:a14="http://schemas.microsoft.com/office/drawing/2010/main" val="0"/>
                        </a:ext>
                      </a:extLst>
                    </a:blip>
                    <a:stretch>
                      <a:fillRect/>
                    </a:stretch>
                  </pic:blipFill>
                  <pic:spPr>
                    <a:xfrm>
                      <a:off x="0" y="0"/>
                      <a:ext cx="6480175" cy="4122420"/>
                    </a:xfrm>
                    <a:prstGeom prst="rect">
                      <a:avLst/>
                    </a:prstGeom>
                  </pic:spPr>
                </pic:pic>
              </a:graphicData>
            </a:graphic>
          </wp:inline>
        </w:drawing>
      </w:r>
    </w:p>
    <w:p w:rsidR="00356A71" w:rsidRDefault="00356A71" w:rsidP="00356A71">
      <w:pPr>
        <w:pStyle w:val="affffd"/>
      </w:pPr>
      <w:bookmarkStart w:id="250" w:name="_Ref444022963"/>
      <w:r>
        <w:t xml:space="preserve">Рисунок </w:t>
      </w:r>
      <w:fldSimple w:instr=" SEQ Рисунок \* ARABIC ">
        <w:r w:rsidR="004E3B3D">
          <w:rPr>
            <w:noProof/>
          </w:rPr>
          <w:t>173</w:t>
        </w:r>
      </w:fldSimple>
      <w:bookmarkEnd w:id="250"/>
      <w:r>
        <w:t>. Окно редактирования прикрепленного файла</w:t>
      </w:r>
    </w:p>
    <w:p w:rsidR="0086232E" w:rsidRDefault="0086232E" w:rsidP="00062D1D">
      <w:pPr>
        <w:tabs>
          <w:tab w:val="left" w:pos="720"/>
        </w:tabs>
        <w:ind w:firstLine="709"/>
        <w:rPr>
          <w:sz w:val="28"/>
          <w:szCs w:val="28"/>
        </w:rPr>
      </w:pPr>
      <w:r w:rsidRPr="00585E66">
        <w:t xml:space="preserve">До отправки документа </w:t>
      </w:r>
      <w:r w:rsidRPr="00585E66">
        <w:rPr>
          <w:b/>
        </w:rPr>
        <w:t xml:space="preserve">«Заявка на закупку» </w:t>
      </w:r>
      <w:r w:rsidRPr="00585E66">
        <w:t xml:space="preserve">на согласование </w:t>
      </w:r>
      <w:r>
        <w:t>учредителю</w:t>
      </w:r>
      <w:r w:rsidRPr="00585E66">
        <w:t xml:space="preserve">, к нему следует прикрепить файлы заявки на размещение заказа, проект </w:t>
      </w:r>
      <w:r w:rsidRPr="002F1985">
        <w:t xml:space="preserve">государственного контракта, техническое задание, обоснование начальной (максимальной) цены. Далее заказчик подписывает </w:t>
      </w:r>
      <w:r w:rsidR="00062D1D">
        <w:t>з</w:t>
      </w:r>
      <w:r w:rsidRPr="002F1985">
        <w:t>аявку на закупку и прикрепленные файлы электронной цифровой подписью</w:t>
      </w:r>
      <w:r w:rsidR="00062D1D">
        <w:t>, в случае использования на регионе электронной цифровой подписи для работы в Системе «</w:t>
      </w:r>
      <w:r w:rsidR="00062D1D">
        <w:rPr>
          <w:b/>
          <w:lang w:val="en-US"/>
        </w:rPr>
        <w:t>WEB</w:t>
      </w:r>
      <w:r w:rsidR="00062D1D" w:rsidRPr="00062D1D">
        <w:rPr>
          <w:b/>
        </w:rPr>
        <w:t>-</w:t>
      </w:r>
      <w:r w:rsidR="00062D1D">
        <w:rPr>
          <w:b/>
        </w:rPr>
        <w:t>Торги-КС</w:t>
      </w:r>
      <w:r w:rsidR="00062D1D">
        <w:t>»</w:t>
      </w:r>
      <w:r w:rsidRPr="00696721">
        <w:rPr>
          <w:sz w:val="28"/>
          <w:szCs w:val="28"/>
        </w:rPr>
        <w:t>.</w:t>
      </w:r>
    </w:p>
    <w:p w:rsidR="0086232E" w:rsidRDefault="0086232E" w:rsidP="0086232E">
      <w:pPr>
        <w:pStyle w:val="30"/>
        <w:tabs>
          <w:tab w:val="clear" w:pos="1797"/>
          <w:tab w:val="num" w:pos="2212"/>
        </w:tabs>
        <w:spacing w:after="120"/>
        <w:ind w:left="2212"/>
        <w:jc w:val="left"/>
        <w:outlineLvl w:val="9"/>
      </w:pPr>
      <w:bookmarkStart w:id="251" w:name="_Toc490749787"/>
      <w:r>
        <w:t>Формирование заявок на закупку в случае невозможности определения стоимости работ (услуг)</w:t>
      </w:r>
      <w:bookmarkEnd w:id="251"/>
    </w:p>
    <w:p w:rsidR="0086232E" w:rsidRDefault="0086232E" w:rsidP="007E53E8">
      <w:pPr>
        <w:ind w:firstLine="709"/>
      </w:pPr>
      <w:r w:rsidRPr="007E53E8">
        <w:t>При осуществлении закупок заказчиком возможна ситуация, при которой невозможно определить количество необходимого товара, пров</w:t>
      </w:r>
      <w:r w:rsidR="003078C4">
        <w:t>о</w:t>
      </w:r>
      <w:r w:rsidRPr="007E53E8">
        <w:t>ди</w:t>
      </w:r>
      <w:r w:rsidR="003078C4">
        <w:t>мых работ или оказываемых</w:t>
      </w:r>
      <w:r w:rsidRPr="007E53E8">
        <w:t xml:space="preserve"> услуг. </w:t>
      </w:r>
      <w:r w:rsidR="003078C4">
        <w:t xml:space="preserve">Для проведения такой закупки необходимо первоначально сформировать соответствующий закупке лот плана-графика (см. п. </w:t>
      </w:r>
      <w:r w:rsidR="003078C4" w:rsidRPr="003078C4">
        <w:rPr>
          <w:i/>
        </w:rPr>
        <w:fldChar w:fldCharType="begin"/>
      </w:r>
      <w:r w:rsidR="003078C4" w:rsidRPr="003078C4">
        <w:rPr>
          <w:i/>
        </w:rPr>
        <w:instrText xml:space="preserve"> REF _Ref444496844 \r \h </w:instrText>
      </w:r>
      <w:r w:rsidR="003078C4">
        <w:rPr>
          <w:i/>
        </w:rPr>
        <w:instrText xml:space="preserve"> \* MERGEFORMAT </w:instrText>
      </w:r>
      <w:r w:rsidR="003078C4" w:rsidRPr="003078C4">
        <w:rPr>
          <w:i/>
        </w:rPr>
      </w:r>
      <w:r w:rsidR="003078C4" w:rsidRPr="003078C4">
        <w:rPr>
          <w:i/>
        </w:rPr>
        <w:fldChar w:fldCharType="separate"/>
      </w:r>
      <w:r w:rsidR="004E3B3D">
        <w:rPr>
          <w:i/>
        </w:rPr>
        <w:t>2.5.1.3</w:t>
      </w:r>
      <w:r w:rsidR="003078C4" w:rsidRPr="003078C4">
        <w:rPr>
          <w:i/>
        </w:rPr>
        <w:fldChar w:fldCharType="end"/>
      </w:r>
      <w:r w:rsidR="005F3FA2">
        <w:t>). После выбора лота плана-графика</w:t>
      </w:r>
      <w:r w:rsidR="00953AF4">
        <w:t>, в котором было указано невозможность определения необходимого количества товара, проводимых работ или оказываемых услуг,</w:t>
      </w:r>
      <w:r w:rsidR="005F3FA2">
        <w:t xml:space="preserve"> </w:t>
      </w:r>
      <w:r w:rsidR="00953AF4">
        <w:t>в заявке на закупку блокируются для редактирования поля «</w:t>
      </w:r>
      <w:r w:rsidR="00953AF4" w:rsidRPr="00953AF4">
        <w:rPr>
          <w:b/>
        </w:rPr>
        <w:t>Сумма</w:t>
      </w:r>
      <w:r w:rsidR="00953AF4">
        <w:t>» и «</w:t>
      </w:r>
      <w:r w:rsidR="00953AF4">
        <w:rPr>
          <w:b/>
        </w:rPr>
        <w:t>Количество</w:t>
      </w:r>
      <w:r w:rsidR="00953AF4">
        <w:t>» (</w:t>
      </w:r>
      <w:r w:rsidR="00953AF4" w:rsidRPr="00953AF4">
        <w:rPr>
          <w:i/>
        </w:rPr>
        <w:fldChar w:fldCharType="begin"/>
      </w:r>
      <w:r w:rsidR="00953AF4" w:rsidRPr="00953AF4">
        <w:rPr>
          <w:i/>
        </w:rPr>
        <w:instrText xml:space="preserve"> REF _Ref384299399 \h </w:instrText>
      </w:r>
      <w:r w:rsidR="00953AF4">
        <w:rPr>
          <w:i/>
        </w:rPr>
        <w:instrText xml:space="preserve"> \* MERGEFORMAT </w:instrText>
      </w:r>
      <w:r w:rsidR="00953AF4" w:rsidRPr="00953AF4">
        <w:rPr>
          <w:i/>
        </w:rPr>
      </w:r>
      <w:r w:rsidR="00953AF4" w:rsidRPr="00953AF4">
        <w:rPr>
          <w:i/>
        </w:rPr>
        <w:fldChar w:fldCharType="separate"/>
      </w:r>
      <w:r w:rsidR="004E3B3D" w:rsidRPr="004E3B3D">
        <w:rPr>
          <w:i/>
        </w:rPr>
        <w:t xml:space="preserve">Рисунок </w:t>
      </w:r>
      <w:r w:rsidR="004E3B3D" w:rsidRPr="004E3B3D">
        <w:rPr>
          <w:i/>
          <w:noProof/>
        </w:rPr>
        <w:t>174</w:t>
      </w:r>
      <w:r w:rsidR="00953AF4" w:rsidRPr="00953AF4">
        <w:rPr>
          <w:i/>
        </w:rPr>
        <w:fldChar w:fldCharType="end"/>
      </w:r>
      <w:r w:rsidR="00953AF4">
        <w:t xml:space="preserve">). </w:t>
      </w:r>
      <w:r w:rsidR="004A50AD">
        <w:t>При этом в поле «</w:t>
      </w:r>
      <w:r w:rsidR="004A50AD">
        <w:rPr>
          <w:b/>
        </w:rPr>
        <w:t>Кол-во</w:t>
      </w:r>
      <w:r w:rsidR="004A50AD">
        <w:t>» прописывается строго значение «</w:t>
      </w:r>
      <w:r w:rsidR="004A50AD" w:rsidRPr="004A50AD">
        <w:rPr>
          <w:b/>
        </w:rPr>
        <w:t>1</w:t>
      </w:r>
      <w:r w:rsidR="004A50AD">
        <w:t>».</w:t>
      </w:r>
    </w:p>
    <w:p w:rsidR="004A50AD" w:rsidRPr="005F3FA2" w:rsidRDefault="004A50AD" w:rsidP="007E53E8">
      <w:pPr>
        <w:ind w:firstLine="709"/>
      </w:pPr>
      <w:r>
        <w:t>В случае проведения подобного рода закупки сумма строк продукции в большинстве случаев не равняет значению поля «</w:t>
      </w:r>
      <w:r>
        <w:rPr>
          <w:b/>
        </w:rPr>
        <w:t>Н(М)ЦК</w:t>
      </w:r>
      <w:r>
        <w:t>» и может отличаться как в меньшую, так и в большую сторону.</w:t>
      </w:r>
    </w:p>
    <w:p w:rsidR="0086232E" w:rsidRPr="00531945" w:rsidRDefault="005F3FA2" w:rsidP="005F3FA2">
      <w:pPr>
        <w:spacing w:before="120" w:after="120"/>
        <w:jc w:val="center"/>
      </w:pPr>
      <w:r>
        <w:rPr>
          <w:noProof/>
        </w:rPr>
        <w:lastRenderedPageBreak/>
        <w:drawing>
          <wp:inline distT="0" distB="0" distL="0" distR="0" wp14:anchorId="772A203C" wp14:editId="26239E73">
            <wp:extent cx="6480175" cy="3441065"/>
            <wp:effectExtent l="0" t="0" r="0" b="698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261">
                      <a:extLst>
                        <a:ext uri="{28A0092B-C50C-407E-A947-70E740481C1C}">
                          <a14:useLocalDpi xmlns:a14="http://schemas.microsoft.com/office/drawing/2010/main" val="0"/>
                        </a:ext>
                      </a:extLst>
                    </a:blip>
                    <a:stretch>
                      <a:fillRect/>
                    </a:stretch>
                  </pic:blipFill>
                  <pic:spPr>
                    <a:xfrm>
                      <a:off x="0" y="0"/>
                      <a:ext cx="6480175" cy="3441065"/>
                    </a:xfrm>
                    <a:prstGeom prst="rect">
                      <a:avLst/>
                    </a:prstGeom>
                  </pic:spPr>
                </pic:pic>
              </a:graphicData>
            </a:graphic>
          </wp:inline>
        </w:drawing>
      </w:r>
    </w:p>
    <w:p w:rsidR="0086232E" w:rsidRDefault="0086232E" w:rsidP="00F634CE">
      <w:pPr>
        <w:pStyle w:val="affffd"/>
      </w:pPr>
      <w:bookmarkStart w:id="252" w:name="_Ref384299399"/>
      <w:bookmarkStart w:id="253" w:name="_Ref384299395"/>
      <w:r>
        <w:t xml:space="preserve">Рисунок </w:t>
      </w:r>
      <w:fldSimple w:instr=" SEQ Рисунок \* ARABIC ">
        <w:r w:rsidR="004E3B3D">
          <w:rPr>
            <w:noProof/>
          </w:rPr>
          <w:t>174</w:t>
        </w:r>
      </w:fldSimple>
      <w:bookmarkEnd w:id="252"/>
      <w:r>
        <w:t>. Заполнение перечня товаров\работ\услуг в лоте плана плана-графика</w:t>
      </w:r>
      <w:bookmarkEnd w:id="253"/>
    </w:p>
    <w:p w:rsidR="00975192" w:rsidRPr="00975192" w:rsidRDefault="00133B82" w:rsidP="0086232E">
      <w:pPr>
        <w:ind w:firstLine="709"/>
      </w:pPr>
      <w:r>
        <w:t>В случае формирования заявки на закупку за счет иных средств значение в поле «</w:t>
      </w:r>
      <w:r>
        <w:rPr>
          <w:b/>
        </w:rPr>
        <w:t>Н(М)ЦК</w:t>
      </w:r>
      <w:r>
        <w:t>», а также значения «</w:t>
      </w:r>
      <w:r>
        <w:rPr>
          <w:b/>
        </w:rPr>
        <w:t>БК</w:t>
      </w:r>
      <w:r>
        <w:t>» во вкладку «</w:t>
      </w:r>
      <w:r>
        <w:rPr>
          <w:b/>
        </w:rPr>
        <w:t>Финансирование</w:t>
      </w:r>
      <w:r>
        <w:t>» переходит из лота плана-графика, в случае же формирования заявки на закупку путем импорта предварительной заявки на закупку эти значения переходит из документа предварительная заявка на закупку.</w:t>
      </w:r>
      <w:r w:rsidR="00975192">
        <w:t xml:space="preserve"> </w:t>
      </w:r>
    </w:p>
    <w:p w:rsidR="0086232E" w:rsidRDefault="00133B82" w:rsidP="0086232E">
      <w:pPr>
        <w:ind w:firstLine="709"/>
      </w:pPr>
      <w:r>
        <w:t xml:space="preserve">Оставшиеся не заполненными поля после выбора лота плана-графика в заявке на закупку следует дополнить необходимыми значениями аналогично обычной заявке на закупку (см. п. </w:t>
      </w:r>
      <w:r w:rsidRPr="00133B82">
        <w:rPr>
          <w:i/>
        </w:rPr>
        <w:fldChar w:fldCharType="begin"/>
      </w:r>
      <w:r w:rsidRPr="00133B82">
        <w:rPr>
          <w:i/>
        </w:rPr>
        <w:instrText xml:space="preserve"> REF _Ref442993160 \r \h </w:instrText>
      </w:r>
      <w:r>
        <w:rPr>
          <w:i/>
        </w:rPr>
        <w:instrText xml:space="preserve"> \* MERGEFORMAT </w:instrText>
      </w:r>
      <w:r w:rsidRPr="00133B82">
        <w:rPr>
          <w:i/>
        </w:rPr>
      </w:r>
      <w:r w:rsidRPr="00133B82">
        <w:rPr>
          <w:i/>
        </w:rPr>
        <w:fldChar w:fldCharType="separate"/>
      </w:r>
      <w:r w:rsidR="004E3B3D">
        <w:rPr>
          <w:i/>
        </w:rPr>
        <w:t>2.6.2</w:t>
      </w:r>
      <w:r w:rsidRPr="00133B82">
        <w:rPr>
          <w:i/>
        </w:rPr>
        <w:fldChar w:fldCharType="end"/>
      </w:r>
      <w:r>
        <w:t xml:space="preserve"> данного руководства).</w:t>
      </w:r>
    </w:p>
    <w:p w:rsidR="004252F0" w:rsidRPr="004252F0" w:rsidRDefault="004252F0" w:rsidP="0086232E">
      <w:pPr>
        <w:ind w:firstLine="709"/>
      </w:pPr>
      <w:r>
        <w:t xml:space="preserve">После заполнения всех необходимых полей документ следует сохранить по кнопке </w:t>
      </w:r>
      <w:r>
        <w:rPr>
          <w:noProof/>
        </w:rPr>
        <w:drawing>
          <wp:inline distT="0" distB="0" distL="0" distR="0" wp14:anchorId="3F8276F9" wp14:editId="0B1AF618">
            <wp:extent cx="152421" cy="161948"/>
            <wp:effectExtent l="0" t="0" r="0" b="952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4252F0">
        <w:t>[</w:t>
      </w:r>
      <w:r>
        <w:rPr>
          <w:b/>
        </w:rPr>
        <w:t>Сохранить</w:t>
      </w:r>
      <w:r w:rsidRPr="004252F0">
        <w:t>]</w:t>
      </w:r>
      <w:r>
        <w:t xml:space="preserve">. После этого по кнопке </w:t>
      </w:r>
    </w:p>
    <w:p w:rsidR="0086232E" w:rsidRPr="00CF4CFC" w:rsidRDefault="0086232E" w:rsidP="0086232E">
      <w:pPr>
        <w:pStyle w:val="30"/>
        <w:tabs>
          <w:tab w:val="clear" w:pos="1797"/>
          <w:tab w:val="num" w:pos="2212"/>
        </w:tabs>
        <w:spacing w:after="120"/>
        <w:ind w:left="2212"/>
        <w:jc w:val="left"/>
        <w:outlineLvl w:val="9"/>
      </w:pPr>
      <w:bookmarkStart w:id="254" w:name="_Toc490749788"/>
      <w:r>
        <w:t>Отправка заявок на закупку на уточнение суммы.</w:t>
      </w:r>
      <w:bookmarkEnd w:id="254"/>
      <w:r>
        <w:t xml:space="preserve">  </w:t>
      </w:r>
    </w:p>
    <w:p w:rsidR="0086232E" w:rsidRDefault="0086232E" w:rsidP="0086232E">
      <w:pPr>
        <w:ind w:firstLine="709"/>
      </w:pPr>
      <w:r>
        <w:t xml:space="preserve">При формировании документа </w:t>
      </w:r>
      <w:r w:rsidRPr="00585E66">
        <w:rPr>
          <w:b/>
        </w:rPr>
        <w:t>«Заявка на закупку»</w:t>
      </w:r>
      <w:r w:rsidR="00AD6F0D" w:rsidRPr="00AD6F0D">
        <w:t xml:space="preserve"> в Сист</w:t>
      </w:r>
      <w:r w:rsidR="00AD6F0D">
        <w:t>еме «</w:t>
      </w:r>
      <w:r w:rsidR="00AD6F0D">
        <w:rPr>
          <w:b/>
          <w:lang w:val="en-US"/>
        </w:rPr>
        <w:t>WEB</w:t>
      </w:r>
      <w:r w:rsidR="00AD6F0D" w:rsidRPr="00AD6F0D">
        <w:rPr>
          <w:b/>
        </w:rPr>
        <w:t>-</w:t>
      </w:r>
      <w:r w:rsidR="00AD6F0D">
        <w:rPr>
          <w:b/>
        </w:rPr>
        <w:t>Торги-КС</w:t>
      </w:r>
      <w:r w:rsidR="00AD6F0D">
        <w:t>»</w:t>
      </w:r>
      <w:r w:rsidRPr="00585E66">
        <w:rPr>
          <w:b/>
        </w:rPr>
        <w:t xml:space="preserve"> </w:t>
      </w:r>
      <w:r w:rsidR="00AD6F0D" w:rsidRPr="00AD6F0D">
        <w:t xml:space="preserve">из </w:t>
      </w:r>
      <w:r w:rsidR="00AD6F0D">
        <w:t xml:space="preserve">предварительных заявок на закупку </w:t>
      </w:r>
      <w:r>
        <w:t xml:space="preserve">соответствующая предварительная заявка </w:t>
      </w:r>
      <w:r w:rsidR="00AD6F0D">
        <w:t>на закупку в Системе «</w:t>
      </w:r>
      <w:r w:rsidR="00AD6F0D">
        <w:rPr>
          <w:b/>
        </w:rPr>
        <w:t>Бюджет-</w:t>
      </w:r>
      <w:r w:rsidR="00AD6F0D">
        <w:rPr>
          <w:b/>
          <w:lang w:val="en-US"/>
        </w:rPr>
        <w:t>WEB</w:t>
      </w:r>
      <w:r w:rsidR="00AD6F0D">
        <w:t>» блокируется, т.е. запрещае</w:t>
      </w:r>
      <w:r>
        <w:t xml:space="preserve">тся </w:t>
      </w:r>
      <w:r w:rsidR="00AD6F0D">
        <w:t xml:space="preserve">ее </w:t>
      </w:r>
      <w:r>
        <w:t>редактирование и удале</w:t>
      </w:r>
      <w:r w:rsidR="00AD6F0D">
        <w:t>ние</w:t>
      </w:r>
      <w:r>
        <w:t>.</w:t>
      </w:r>
    </w:p>
    <w:p w:rsidR="00924C07" w:rsidRDefault="00924C07" w:rsidP="0086232E">
      <w:pPr>
        <w:ind w:firstLine="709"/>
      </w:pPr>
    </w:p>
    <w:tbl>
      <w:tblPr>
        <w:tblStyle w:val="a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823"/>
      </w:tblGrid>
      <w:tr w:rsidR="00924C07" w:rsidTr="00BD6ED0">
        <w:tc>
          <w:tcPr>
            <w:tcW w:w="1242" w:type="dxa"/>
          </w:tcPr>
          <w:p w:rsidR="00924C07" w:rsidRDefault="00924C07" w:rsidP="00BD6ED0">
            <w:pPr>
              <w:jc w:val="center"/>
            </w:pPr>
            <w:r>
              <w:rPr>
                <w:noProof/>
              </w:rPr>
              <w:drawing>
                <wp:inline distT="0" distB="0" distL="0" distR="0" wp14:anchorId="245F9CB6" wp14:editId="030BA91E">
                  <wp:extent cx="304800" cy="304800"/>
                  <wp:effectExtent l="0" t="0" r="0" b="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823" w:type="dxa"/>
            <w:shd w:val="clear" w:color="auto" w:fill="D9D9D9" w:themeFill="background1" w:themeFillShade="D9"/>
          </w:tcPr>
          <w:p w:rsidR="00924C07" w:rsidRPr="00924C07" w:rsidRDefault="00924C07" w:rsidP="008F5EA7">
            <w:r>
              <w:t xml:space="preserve">Кнопка </w:t>
            </w:r>
            <w:r w:rsidRPr="00924C07">
              <w:t>[</w:t>
            </w:r>
            <w:r>
              <w:rPr>
                <w:b/>
              </w:rPr>
              <w:t>Отправить на уточнение суммы</w:t>
            </w:r>
            <w:r w:rsidRPr="00924C07">
              <w:t>]</w:t>
            </w:r>
            <w:r>
              <w:t xml:space="preserve"> используется, только для заявок на закупку, сформированных из предварительной заявки на закупку и поэтому ее не стоит использовать для заявок на закупку, сформированных за счет иных средств. Заявки на закупку, сформированные из предварительной заявки на закупку отличаются наличием </w:t>
            </w:r>
            <w:r w:rsidR="008F5EA7">
              <w:t>номера предварительной заявки (</w:t>
            </w:r>
            <w:r w:rsidR="008F5EA7" w:rsidRPr="008F5EA7">
              <w:rPr>
                <w:i/>
              </w:rPr>
              <w:fldChar w:fldCharType="begin"/>
            </w:r>
            <w:r w:rsidR="008F5EA7" w:rsidRPr="008F5EA7">
              <w:rPr>
                <w:i/>
              </w:rPr>
              <w:instrText xml:space="preserve"> REF _Ref445041686 \h </w:instrText>
            </w:r>
            <w:r w:rsidR="008F5EA7">
              <w:rPr>
                <w:i/>
              </w:rPr>
              <w:instrText xml:space="preserve"> \* MERGEFORMAT </w:instrText>
            </w:r>
            <w:r w:rsidR="008F5EA7" w:rsidRPr="008F5EA7">
              <w:rPr>
                <w:i/>
              </w:rPr>
            </w:r>
            <w:r w:rsidR="008F5EA7" w:rsidRPr="008F5EA7">
              <w:rPr>
                <w:i/>
              </w:rPr>
              <w:fldChar w:fldCharType="separate"/>
            </w:r>
            <w:r w:rsidR="004E3B3D" w:rsidRPr="004E3B3D">
              <w:rPr>
                <w:i/>
              </w:rPr>
              <w:t xml:space="preserve">Рисунок </w:t>
            </w:r>
            <w:r w:rsidR="004E3B3D" w:rsidRPr="004E3B3D">
              <w:rPr>
                <w:i/>
                <w:noProof/>
              </w:rPr>
              <w:t>175</w:t>
            </w:r>
            <w:r w:rsidR="008F5EA7" w:rsidRPr="008F5EA7">
              <w:rPr>
                <w:i/>
              </w:rPr>
              <w:fldChar w:fldCharType="end"/>
            </w:r>
            <w:r w:rsidR="008F5EA7">
              <w:t>), а также заполненными значениями строк БК во вкладке «</w:t>
            </w:r>
            <w:r w:rsidR="008F5EA7" w:rsidRPr="008F5EA7">
              <w:rPr>
                <w:b/>
              </w:rPr>
              <w:t>Финансирование</w:t>
            </w:r>
            <w:r w:rsidR="008F5EA7">
              <w:t>».</w:t>
            </w:r>
          </w:p>
        </w:tc>
      </w:tr>
    </w:tbl>
    <w:p w:rsidR="00924C07" w:rsidRDefault="008F5EA7" w:rsidP="008F5EA7">
      <w:pPr>
        <w:jc w:val="center"/>
      </w:pPr>
      <w:r>
        <w:rPr>
          <w:noProof/>
        </w:rPr>
        <w:lastRenderedPageBreak/>
        <w:drawing>
          <wp:inline distT="0" distB="0" distL="0" distR="0" wp14:anchorId="7163A3CF" wp14:editId="16903A15">
            <wp:extent cx="6134957" cy="3496163"/>
            <wp:effectExtent l="0" t="0" r="0" b="9525"/>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262">
                      <a:extLst>
                        <a:ext uri="{28A0092B-C50C-407E-A947-70E740481C1C}">
                          <a14:useLocalDpi xmlns:a14="http://schemas.microsoft.com/office/drawing/2010/main" val="0"/>
                        </a:ext>
                      </a:extLst>
                    </a:blip>
                    <a:stretch>
                      <a:fillRect/>
                    </a:stretch>
                  </pic:blipFill>
                  <pic:spPr>
                    <a:xfrm>
                      <a:off x="0" y="0"/>
                      <a:ext cx="6134957" cy="3496163"/>
                    </a:xfrm>
                    <a:prstGeom prst="rect">
                      <a:avLst/>
                    </a:prstGeom>
                  </pic:spPr>
                </pic:pic>
              </a:graphicData>
            </a:graphic>
          </wp:inline>
        </w:drawing>
      </w:r>
    </w:p>
    <w:p w:rsidR="008F5EA7" w:rsidRDefault="008F5EA7" w:rsidP="008F5EA7">
      <w:pPr>
        <w:pStyle w:val="affffd"/>
      </w:pPr>
      <w:bookmarkStart w:id="255" w:name="_Ref445041686"/>
      <w:r>
        <w:t xml:space="preserve">Рисунок </w:t>
      </w:r>
      <w:fldSimple w:instr=" SEQ Рисунок \* ARABIC ">
        <w:r w:rsidR="004E3B3D">
          <w:rPr>
            <w:noProof/>
          </w:rPr>
          <w:t>175</w:t>
        </w:r>
      </w:fldSimple>
      <w:bookmarkEnd w:id="255"/>
      <w:r>
        <w:t>. Красным выделены документы, сформированные из предварительных заявок на закупку</w:t>
      </w:r>
    </w:p>
    <w:p w:rsidR="00BD6ED0" w:rsidRDefault="00BD6ED0" w:rsidP="0086232E">
      <w:pPr>
        <w:ind w:firstLine="709"/>
      </w:pPr>
      <w:r>
        <w:t xml:space="preserve">В ходе подготовки закупочной документации сумма предполагаемой закупки может измениться. В случае ее изменения в пределах 10% от суммы лота плана-графика, достаточно будет скорректировать сумму предварительной заявки на закупку. Для такого случая </w:t>
      </w:r>
      <w:r w:rsidR="001D7997">
        <w:t>заказчику</w:t>
      </w:r>
      <w:r>
        <w:t xml:space="preserve"> </w:t>
      </w:r>
      <w:r w:rsidR="001D7997">
        <w:t>доступна</w:t>
      </w:r>
      <w:r>
        <w:t xml:space="preserve"> кнопка </w:t>
      </w:r>
      <w:r w:rsidR="001D7997" w:rsidRPr="00777AAD">
        <w:rPr>
          <w:b/>
        </w:rPr>
        <w:t xml:space="preserve">[Отправить на уточнение суммы] </w:t>
      </w:r>
      <w:r w:rsidR="001D7997" w:rsidRPr="00AA23A1">
        <w:t>(</w:t>
      </w:r>
      <w:r w:rsidR="00AA23A1" w:rsidRPr="00AA23A1">
        <w:rPr>
          <w:i/>
        </w:rPr>
        <w:fldChar w:fldCharType="begin"/>
      </w:r>
      <w:r w:rsidR="00AA23A1" w:rsidRPr="00AA23A1">
        <w:rPr>
          <w:i/>
        </w:rPr>
        <w:instrText xml:space="preserve"> REF _Ref450732549 \h </w:instrText>
      </w:r>
      <w:r w:rsidR="00AA23A1">
        <w:rPr>
          <w:i/>
        </w:rPr>
        <w:instrText xml:space="preserve"> \* MERGEFORMAT </w:instrText>
      </w:r>
      <w:r w:rsidR="00AA23A1" w:rsidRPr="00AA23A1">
        <w:rPr>
          <w:i/>
        </w:rPr>
      </w:r>
      <w:r w:rsidR="00AA23A1" w:rsidRPr="00AA23A1">
        <w:rPr>
          <w:i/>
        </w:rPr>
        <w:fldChar w:fldCharType="separate"/>
      </w:r>
      <w:r w:rsidR="004E3B3D" w:rsidRPr="004E3B3D">
        <w:rPr>
          <w:i/>
        </w:rPr>
        <w:t xml:space="preserve">Рисунок </w:t>
      </w:r>
      <w:r w:rsidR="004E3B3D" w:rsidRPr="004E3B3D">
        <w:rPr>
          <w:i/>
          <w:noProof/>
        </w:rPr>
        <w:t>176</w:t>
      </w:r>
      <w:r w:rsidR="00AA23A1" w:rsidRPr="00AA23A1">
        <w:rPr>
          <w:i/>
        </w:rPr>
        <w:fldChar w:fldCharType="end"/>
      </w:r>
      <w:r w:rsidR="001D7997" w:rsidRPr="00ED06EB">
        <w:t>)</w:t>
      </w:r>
      <w:r w:rsidR="001D7997">
        <w:t>. При использовании данной кнопки применительно к заявке на закупку происходит перевод выбранного документа в фильтр «</w:t>
      </w:r>
      <w:r w:rsidR="001D7997">
        <w:rPr>
          <w:b/>
        </w:rPr>
        <w:t>На уточнении суммы</w:t>
      </w:r>
      <w:r w:rsidR="001D7997">
        <w:t>». Предварительная же заявка на закупку при этом в системе исполнения бюджета становится доступной для редактирования.</w:t>
      </w:r>
    </w:p>
    <w:p w:rsidR="00350322" w:rsidRDefault="00350322" w:rsidP="00ED06EB">
      <w:pPr>
        <w:pStyle w:val="affffd"/>
      </w:pPr>
      <w:bookmarkStart w:id="256" w:name="_Ref416334167"/>
      <w:r>
        <w:rPr>
          <w:noProof/>
        </w:rPr>
        <w:drawing>
          <wp:inline distT="0" distB="0" distL="0" distR="0" wp14:anchorId="3611082E" wp14:editId="46738A4D">
            <wp:extent cx="4601217" cy="2086266"/>
            <wp:effectExtent l="0" t="0" r="8890" b="9525"/>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1.png"/>
                    <pic:cNvPicPr/>
                  </pic:nvPicPr>
                  <pic:blipFill>
                    <a:blip r:embed="rId263">
                      <a:extLst>
                        <a:ext uri="{28A0092B-C50C-407E-A947-70E740481C1C}">
                          <a14:useLocalDpi xmlns:a14="http://schemas.microsoft.com/office/drawing/2010/main" val="0"/>
                        </a:ext>
                      </a:extLst>
                    </a:blip>
                    <a:stretch>
                      <a:fillRect/>
                    </a:stretch>
                  </pic:blipFill>
                  <pic:spPr>
                    <a:xfrm>
                      <a:off x="0" y="0"/>
                      <a:ext cx="4601217" cy="2086266"/>
                    </a:xfrm>
                    <a:prstGeom prst="rect">
                      <a:avLst/>
                    </a:prstGeom>
                  </pic:spPr>
                </pic:pic>
              </a:graphicData>
            </a:graphic>
          </wp:inline>
        </w:drawing>
      </w:r>
    </w:p>
    <w:p w:rsidR="0086232E" w:rsidRDefault="00ED06EB" w:rsidP="00ED06EB">
      <w:pPr>
        <w:pStyle w:val="affffd"/>
      </w:pPr>
      <w:bookmarkStart w:id="257" w:name="_Ref450732549"/>
      <w:r>
        <w:t xml:space="preserve">Рисунок </w:t>
      </w:r>
      <w:fldSimple w:instr=" SEQ Рисунок \* ARABIC ">
        <w:r w:rsidR="004E3B3D">
          <w:rPr>
            <w:noProof/>
          </w:rPr>
          <w:t>176</w:t>
        </w:r>
      </w:fldSimple>
      <w:bookmarkEnd w:id="256"/>
      <w:bookmarkEnd w:id="257"/>
      <w:r w:rsidR="0086232E">
        <w:t>. Отправка на уточнение суммы</w:t>
      </w:r>
    </w:p>
    <w:p w:rsidR="001D7997" w:rsidRDefault="001D7997" w:rsidP="001D7997">
      <w:pPr>
        <w:ind w:firstLine="709"/>
      </w:pPr>
      <w:r>
        <w:t xml:space="preserve">Отправка документа </w:t>
      </w:r>
      <w:r w:rsidRPr="00777AAD">
        <w:rPr>
          <w:b/>
        </w:rPr>
        <w:t>«Заявка на закупку»</w:t>
      </w:r>
      <w:r>
        <w:t xml:space="preserve"> на уточнение суммы производится из фильтра </w:t>
      </w:r>
      <w:r w:rsidRPr="00777AAD">
        <w:rPr>
          <w:b/>
        </w:rPr>
        <w:t>«В работе»</w:t>
      </w:r>
      <w:r>
        <w:t xml:space="preserve"> или </w:t>
      </w:r>
      <w:r w:rsidRPr="00777AAD">
        <w:rPr>
          <w:b/>
        </w:rPr>
        <w:t>«На доработке»</w:t>
      </w:r>
      <w:r w:rsidRPr="001D7997">
        <w:t>, е</w:t>
      </w:r>
      <w:r>
        <w:t>сли иное решение не предусмотрено администратора</w:t>
      </w:r>
      <w:r w:rsidR="009B2BAE">
        <w:t>ми</w:t>
      </w:r>
      <w:r>
        <w:t xml:space="preserve"> Системы</w:t>
      </w:r>
      <w:r w:rsidR="00E24B2A">
        <w:t xml:space="preserve">. </w:t>
      </w:r>
      <w:r>
        <w:t xml:space="preserve">При этом на документ </w:t>
      </w:r>
      <w:r w:rsidRPr="00777AAD">
        <w:rPr>
          <w:b/>
        </w:rPr>
        <w:t>«Заявка на закупку»</w:t>
      </w:r>
      <w:r>
        <w:t xml:space="preserve"> устанавливается запрет н</w:t>
      </w:r>
      <w:r w:rsidR="009B2BAE">
        <w:t>а редактирование и удаление.</w:t>
      </w:r>
    </w:p>
    <w:p w:rsidR="0086232E" w:rsidRDefault="0086232E" w:rsidP="0086232E">
      <w:pPr>
        <w:ind w:firstLine="709"/>
      </w:pPr>
      <w:r>
        <w:t>Как только в</w:t>
      </w:r>
      <w:r w:rsidR="008D3FCA">
        <w:t xml:space="preserve"> документ</w:t>
      </w:r>
      <w:r>
        <w:t xml:space="preserve"> </w:t>
      </w:r>
      <w:r w:rsidR="008D3FCA">
        <w:t>«</w:t>
      </w:r>
      <w:r>
        <w:rPr>
          <w:b/>
        </w:rPr>
        <w:t>П</w:t>
      </w:r>
      <w:r w:rsidRPr="00777AAD">
        <w:rPr>
          <w:b/>
        </w:rPr>
        <w:t>редварительную заявку на закупку</w:t>
      </w:r>
      <w:r w:rsidR="008D3FCA">
        <w:rPr>
          <w:b/>
        </w:rPr>
        <w:t>»</w:t>
      </w:r>
      <w:r>
        <w:t xml:space="preserve"> </w:t>
      </w:r>
      <w:r w:rsidR="008D3FCA">
        <w:t xml:space="preserve">будут </w:t>
      </w:r>
      <w:r>
        <w:t>внесены необходимые изменения</w:t>
      </w:r>
      <w:r w:rsidR="008D3FCA">
        <w:t>,</w:t>
      </w:r>
      <w:r>
        <w:t xml:space="preserve"> </w:t>
      </w:r>
      <w:r w:rsidR="008D3FCA">
        <w:t>ее следует</w:t>
      </w:r>
      <w:r>
        <w:t xml:space="preserve"> повторно импортировать в Систему</w:t>
      </w:r>
      <w:r w:rsidR="008D3FCA">
        <w:t xml:space="preserve"> «</w:t>
      </w:r>
      <w:r w:rsidR="008D3FCA">
        <w:rPr>
          <w:b/>
          <w:lang w:val="en-US"/>
        </w:rPr>
        <w:t>WEB</w:t>
      </w:r>
      <w:r w:rsidR="008D3FCA">
        <w:rPr>
          <w:b/>
        </w:rPr>
        <w:t>-Торги-КС</w:t>
      </w:r>
      <w:r w:rsidR="008D3FCA">
        <w:t>»</w:t>
      </w:r>
      <w:r>
        <w:t xml:space="preserve">. Для этого необходимо перейти в </w:t>
      </w:r>
      <w:r w:rsidR="008D3FCA">
        <w:t>фильтр</w:t>
      </w:r>
      <w:r>
        <w:t xml:space="preserve"> </w:t>
      </w:r>
      <w:r w:rsidR="008D3FCA">
        <w:rPr>
          <w:b/>
        </w:rPr>
        <w:t>«На уточнении</w:t>
      </w:r>
      <w:r w:rsidRPr="00777AAD">
        <w:rPr>
          <w:b/>
        </w:rPr>
        <w:t xml:space="preserve"> суммы»,</w:t>
      </w:r>
      <w:r>
        <w:t xml:space="preserve"> выбрать </w:t>
      </w:r>
      <w:r w:rsidR="008D3FCA">
        <w:t>в</w:t>
      </w:r>
      <w:r>
        <w:t xml:space="preserve"> списк</w:t>
      </w:r>
      <w:r w:rsidR="008D3FCA">
        <w:t>е</w:t>
      </w:r>
      <w:r>
        <w:t xml:space="preserve"> документов </w:t>
      </w:r>
      <w:r>
        <w:lastRenderedPageBreak/>
        <w:t>необходим</w:t>
      </w:r>
      <w:r w:rsidR="008D3FCA">
        <w:t>ую</w:t>
      </w:r>
      <w:r>
        <w:t xml:space="preserve"> заявк</w:t>
      </w:r>
      <w:r w:rsidR="008D3FCA">
        <w:t>у на закупку</w:t>
      </w:r>
      <w:r>
        <w:t xml:space="preserve"> и нажать </w:t>
      </w:r>
      <w:r w:rsidR="00AD0D03">
        <w:t xml:space="preserve">на кнопку </w:t>
      </w:r>
      <w:r w:rsidR="00292EA8">
        <w:rPr>
          <w:noProof/>
        </w:rPr>
        <w:drawing>
          <wp:inline distT="0" distB="0" distL="0" distR="0" wp14:anchorId="598D91A6" wp14:editId="271979CD">
            <wp:extent cx="161948" cy="171474"/>
            <wp:effectExtent l="0" t="0" r="9525"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png"/>
                    <pic:cNvPicPr/>
                  </pic:nvPicPr>
                  <pic:blipFill>
                    <a:blip r:embed="rId209">
                      <a:extLst>
                        <a:ext uri="{28A0092B-C50C-407E-A947-70E740481C1C}">
                          <a14:useLocalDpi xmlns:a14="http://schemas.microsoft.com/office/drawing/2010/main" val="0"/>
                        </a:ext>
                      </a:extLst>
                    </a:blip>
                    <a:stretch>
                      <a:fillRect/>
                    </a:stretch>
                  </pic:blipFill>
                  <pic:spPr>
                    <a:xfrm>
                      <a:off x="0" y="0"/>
                      <a:ext cx="161948" cy="171474"/>
                    </a:xfrm>
                    <a:prstGeom prst="rect">
                      <a:avLst/>
                    </a:prstGeom>
                  </pic:spPr>
                </pic:pic>
              </a:graphicData>
            </a:graphic>
          </wp:inline>
        </w:drawing>
      </w:r>
      <w:r>
        <w:t xml:space="preserve"> </w:t>
      </w:r>
      <w:r w:rsidRPr="00777AAD">
        <w:rPr>
          <w:b/>
        </w:rPr>
        <w:t>[Импорт уточненных Предварительных заявок].</w:t>
      </w:r>
      <w:r>
        <w:t xml:space="preserve"> </w:t>
      </w:r>
      <w:r w:rsidR="008D3FCA">
        <w:t xml:space="preserve">В случае успешного импорта </w:t>
      </w:r>
      <w:r>
        <w:t xml:space="preserve">документ перейдет в </w:t>
      </w:r>
      <w:r w:rsidR="008D3FCA">
        <w:t>фильтр</w:t>
      </w:r>
      <w:r>
        <w:t xml:space="preserve"> </w:t>
      </w:r>
      <w:r w:rsidRPr="00777AAD">
        <w:rPr>
          <w:b/>
        </w:rPr>
        <w:t>«</w:t>
      </w:r>
      <w:r w:rsidR="008D3FCA">
        <w:rPr>
          <w:b/>
        </w:rPr>
        <w:t>Создание новой»</w:t>
      </w:r>
      <w:r>
        <w:t xml:space="preserve">. Если в предварительной заявке была изменена сумма, то </w:t>
      </w:r>
      <w:r w:rsidR="008D3FCA">
        <w:t>эти изменения отразятся</w:t>
      </w:r>
      <w:r>
        <w:t xml:space="preserve"> </w:t>
      </w:r>
      <w:r w:rsidR="008D3FCA">
        <w:t xml:space="preserve">в </w:t>
      </w:r>
      <w:r>
        <w:t xml:space="preserve">заявке на закупку </w:t>
      </w:r>
      <w:r w:rsidR="008D3FCA">
        <w:t>в поле «</w:t>
      </w:r>
      <w:r w:rsidR="008D3FCA">
        <w:rPr>
          <w:b/>
        </w:rPr>
        <w:t>Н(М)ЦК</w:t>
      </w:r>
      <w:r w:rsidR="008D3FCA">
        <w:t xml:space="preserve">», а также </w:t>
      </w:r>
      <w:r w:rsidR="003466B5">
        <w:t xml:space="preserve">во вкладке </w:t>
      </w:r>
      <w:r w:rsidR="00775C36">
        <w:t>«</w:t>
      </w:r>
      <w:r w:rsidR="00775C36" w:rsidRPr="00775C36">
        <w:rPr>
          <w:b/>
        </w:rPr>
        <w:t>Ф</w:t>
      </w:r>
      <w:r w:rsidR="003466B5" w:rsidRPr="00775C36">
        <w:rPr>
          <w:b/>
        </w:rPr>
        <w:t>инансирование</w:t>
      </w:r>
      <w:r w:rsidR="00775C36">
        <w:t>»</w:t>
      </w:r>
      <w:r>
        <w:t>.</w:t>
      </w:r>
      <w:r w:rsidR="00775C36">
        <w:t xml:space="preserve"> Если же уточнение касалось бюджетной классификации, то изменения отразятся во вкладке «</w:t>
      </w:r>
      <w:r w:rsidR="00775C36">
        <w:rPr>
          <w:b/>
        </w:rPr>
        <w:t>Финансирование</w:t>
      </w:r>
      <w:r w:rsidR="00775C36">
        <w:t>» в строках БК.</w:t>
      </w:r>
    </w:p>
    <w:p w:rsidR="00E24B2A" w:rsidRDefault="00E24B2A" w:rsidP="0086232E">
      <w:pPr>
        <w:ind w:firstLine="709"/>
      </w:pPr>
      <w:r>
        <w:t xml:space="preserve">Для избегания ошибочного применения заказчиками кнопки </w:t>
      </w:r>
      <w:r w:rsidRPr="00E24B2A">
        <w:t>[</w:t>
      </w:r>
      <w:r>
        <w:rPr>
          <w:b/>
        </w:rPr>
        <w:t>Отправить на уточнение суммы</w:t>
      </w:r>
      <w:r w:rsidRPr="00E24B2A">
        <w:t>]</w:t>
      </w:r>
      <w:r>
        <w:t xml:space="preserve"> в заявках на закупку, сформированных за счет иных средств, в Системе предусмотрен соответствующий контроль, не допускающее подобного действия (</w:t>
      </w:r>
      <w:r w:rsidRPr="00E24B2A">
        <w:rPr>
          <w:i/>
        </w:rPr>
        <w:fldChar w:fldCharType="begin"/>
      </w:r>
      <w:r w:rsidRPr="00E24B2A">
        <w:rPr>
          <w:i/>
        </w:rPr>
        <w:instrText xml:space="preserve"> REF _Ref445043378 \h </w:instrText>
      </w:r>
      <w:r>
        <w:rPr>
          <w:i/>
        </w:rPr>
        <w:instrText xml:space="preserve"> \* MERGEFORMAT </w:instrText>
      </w:r>
      <w:r w:rsidRPr="00E24B2A">
        <w:rPr>
          <w:i/>
        </w:rPr>
      </w:r>
      <w:r w:rsidRPr="00E24B2A">
        <w:rPr>
          <w:i/>
        </w:rPr>
        <w:fldChar w:fldCharType="separate"/>
      </w:r>
      <w:r w:rsidR="004E3B3D" w:rsidRPr="004E3B3D">
        <w:rPr>
          <w:i/>
        </w:rPr>
        <w:t xml:space="preserve">Рисунок </w:t>
      </w:r>
      <w:r w:rsidR="004E3B3D" w:rsidRPr="004E3B3D">
        <w:rPr>
          <w:i/>
          <w:noProof/>
        </w:rPr>
        <w:t>177</w:t>
      </w:r>
      <w:r w:rsidRPr="00E24B2A">
        <w:rPr>
          <w:i/>
        </w:rPr>
        <w:fldChar w:fldCharType="end"/>
      </w:r>
      <w:r>
        <w:t>).</w:t>
      </w:r>
    </w:p>
    <w:p w:rsidR="00E24B2A" w:rsidRDefault="00E24B2A" w:rsidP="00E24B2A">
      <w:pPr>
        <w:spacing w:before="120" w:after="120"/>
        <w:jc w:val="center"/>
      </w:pPr>
      <w:r>
        <w:rPr>
          <w:noProof/>
        </w:rPr>
        <w:drawing>
          <wp:inline distT="0" distB="0" distL="0" distR="0" wp14:anchorId="176287EA" wp14:editId="3A04D8B3">
            <wp:extent cx="6363589" cy="3467584"/>
            <wp:effectExtent l="0" t="0" r="0" b="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264">
                      <a:extLst>
                        <a:ext uri="{28A0092B-C50C-407E-A947-70E740481C1C}">
                          <a14:useLocalDpi xmlns:a14="http://schemas.microsoft.com/office/drawing/2010/main" val="0"/>
                        </a:ext>
                      </a:extLst>
                    </a:blip>
                    <a:stretch>
                      <a:fillRect/>
                    </a:stretch>
                  </pic:blipFill>
                  <pic:spPr>
                    <a:xfrm>
                      <a:off x="0" y="0"/>
                      <a:ext cx="6363589" cy="3467584"/>
                    </a:xfrm>
                    <a:prstGeom prst="rect">
                      <a:avLst/>
                    </a:prstGeom>
                  </pic:spPr>
                </pic:pic>
              </a:graphicData>
            </a:graphic>
          </wp:inline>
        </w:drawing>
      </w:r>
    </w:p>
    <w:p w:rsidR="00E24B2A" w:rsidRPr="00E24B2A" w:rsidRDefault="00E24B2A" w:rsidP="00E24B2A">
      <w:pPr>
        <w:pStyle w:val="affffd"/>
      </w:pPr>
      <w:bookmarkStart w:id="258" w:name="_Ref445043378"/>
      <w:r>
        <w:t xml:space="preserve">Рисунок </w:t>
      </w:r>
      <w:fldSimple w:instr=" SEQ Рисунок \* ARABIC ">
        <w:r w:rsidR="004E3B3D">
          <w:rPr>
            <w:noProof/>
          </w:rPr>
          <w:t>177</w:t>
        </w:r>
      </w:fldSimple>
      <w:bookmarkEnd w:id="258"/>
      <w:r>
        <w:t>. Контроль на правомерность использования кнопки отправки на уточнение суммы</w:t>
      </w:r>
    </w:p>
    <w:p w:rsidR="0086232E" w:rsidRDefault="0086232E" w:rsidP="0086232E">
      <w:pPr>
        <w:pStyle w:val="30"/>
        <w:tabs>
          <w:tab w:val="clear" w:pos="1797"/>
          <w:tab w:val="num" w:pos="2212"/>
        </w:tabs>
        <w:spacing w:after="120"/>
        <w:ind w:left="2212"/>
        <w:jc w:val="left"/>
        <w:outlineLvl w:val="9"/>
      </w:pPr>
      <w:bookmarkStart w:id="259" w:name="_Ref311663260"/>
      <w:bookmarkStart w:id="260" w:name="_Toc490749789"/>
      <w:r>
        <w:t>Согласование заявок на закупку.</w:t>
      </w:r>
      <w:bookmarkEnd w:id="259"/>
      <w:bookmarkEnd w:id="260"/>
      <w:r>
        <w:t xml:space="preserve">  </w:t>
      </w:r>
    </w:p>
    <w:p w:rsidR="008642B5" w:rsidRDefault="008642B5" w:rsidP="006D3FA1">
      <w:pPr>
        <w:autoSpaceDE w:val="0"/>
        <w:autoSpaceDN w:val="0"/>
        <w:adjustRightInd w:val="0"/>
        <w:ind w:firstLine="709"/>
      </w:pPr>
      <w:r>
        <w:t>Успешно созданные заявки на закупку следует согласовать с вышестоящим органом, в случае же самостоятельного размещения перевести документ в согласованное состояние. Для этого используется маршрут бизнес-процесса, который на каждом регионе настраивается индивидуально согласно принятому документообороту.</w:t>
      </w:r>
    </w:p>
    <w:p w:rsidR="008642B5" w:rsidRDefault="00097C85" w:rsidP="006D3FA1">
      <w:pPr>
        <w:autoSpaceDE w:val="0"/>
        <w:autoSpaceDN w:val="0"/>
        <w:adjustRightInd w:val="0"/>
        <w:ind w:firstLine="709"/>
      </w:pPr>
      <w:r>
        <w:t>Согласование следует проводить для каждого документа «</w:t>
      </w:r>
      <w:r>
        <w:rPr>
          <w:b/>
        </w:rPr>
        <w:t>Заявка на закупку</w:t>
      </w:r>
      <w:r>
        <w:t>», т.к. только из согласованной заявки на закупку возможно дальнейшее формирование извещения или же создание контракта с единственным поставщиком, не требующим публикации в ЕИС извещения.</w:t>
      </w:r>
    </w:p>
    <w:p w:rsidR="00097C85" w:rsidRPr="00097C85" w:rsidRDefault="00097C85" w:rsidP="0086232E">
      <w:pPr>
        <w:ind w:firstLine="709"/>
      </w:pPr>
      <w:r>
        <w:t xml:space="preserve">Чтобы отправить документ по маршруту, достаточно выделить необходимую заявку на закупку и нажать на кнопку </w:t>
      </w:r>
      <w:r>
        <w:rPr>
          <w:noProof/>
        </w:rPr>
        <w:drawing>
          <wp:inline distT="0" distB="0" distL="0" distR="0" wp14:anchorId="66FA29CF" wp14:editId="2622E1C9">
            <wp:extent cx="171474" cy="152421"/>
            <wp:effectExtent l="0" t="0" r="0" b="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t xml:space="preserve"> </w:t>
      </w:r>
      <w:r w:rsidRPr="00777AAD">
        <w:rPr>
          <w:b/>
        </w:rPr>
        <w:t xml:space="preserve">[Отправить </w:t>
      </w:r>
      <w:r>
        <w:rPr>
          <w:b/>
        </w:rPr>
        <w:t>по Маршруту</w:t>
      </w:r>
      <w:r w:rsidRPr="00777AAD">
        <w:rPr>
          <w:b/>
        </w:rPr>
        <w:t>]</w:t>
      </w:r>
      <w:r>
        <w:t xml:space="preserve"> (</w:t>
      </w:r>
      <w:r w:rsidRPr="0029775F">
        <w:rPr>
          <w:i/>
        </w:rPr>
        <w:fldChar w:fldCharType="begin"/>
      </w:r>
      <w:r w:rsidRPr="0029775F">
        <w:rPr>
          <w:i/>
        </w:rPr>
        <w:instrText xml:space="preserve"> REF _Ref382986026 \h  \* MERGEFORMAT </w:instrText>
      </w:r>
      <w:r w:rsidRPr="0029775F">
        <w:rPr>
          <w:i/>
        </w:rPr>
      </w:r>
      <w:r w:rsidRPr="0029775F">
        <w:rPr>
          <w:i/>
        </w:rPr>
        <w:fldChar w:fldCharType="separate"/>
      </w:r>
      <w:r w:rsidR="004E3B3D" w:rsidRPr="004E3B3D">
        <w:rPr>
          <w:i/>
        </w:rPr>
        <w:t xml:space="preserve">Рисунок </w:t>
      </w:r>
      <w:r w:rsidR="004E3B3D" w:rsidRPr="004E3B3D">
        <w:rPr>
          <w:i/>
          <w:noProof/>
        </w:rPr>
        <w:t>178</w:t>
      </w:r>
      <w:r w:rsidRPr="0029775F">
        <w:rPr>
          <w:i/>
        </w:rPr>
        <w:fldChar w:fldCharType="end"/>
      </w:r>
      <w:r>
        <w:t>).</w:t>
      </w:r>
    </w:p>
    <w:p w:rsidR="0086232E" w:rsidRDefault="0086232E" w:rsidP="0086232E">
      <w:pPr>
        <w:ind w:firstLine="709"/>
      </w:pPr>
    </w:p>
    <w:p w:rsidR="0086232E" w:rsidRPr="00367095" w:rsidRDefault="00097C85" w:rsidP="0086232E">
      <w:pPr>
        <w:pStyle w:val="afff1"/>
      </w:pPr>
      <w:r>
        <w:rPr>
          <w:noProof/>
        </w:rPr>
        <w:lastRenderedPageBreak/>
        <w:drawing>
          <wp:inline distT="0" distB="0" distL="0" distR="0" wp14:anchorId="233CB1F7" wp14:editId="6A841151">
            <wp:extent cx="3648075" cy="1866900"/>
            <wp:effectExtent l="0" t="0" r="9525" b="0"/>
            <wp:docPr id="610"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648075" cy="1866900"/>
                    </a:xfrm>
                    <a:prstGeom prst="rect">
                      <a:avLst/>
                    </a:prstGeom>
                    <a:noFill/>
                    <a:ln>
                      <a:noFill/>
                    </a:ln>
                  </pic:spPr>
                </pic:pic>
              </a:graphicData>
            </a:graphic>
          </wp:inline>
        </w:drawing>
      </w:r>
    </w:p>
    <w:p w:rsidR="0086232E" w:rsidRDefault="0086232E" w:rsidP="00097C85">
      <w:pPr>
        <w:pStyle w:val="a4"/>
        <w:numPr>
          <w:ilvl w:val="0"/>
          <w:numId w:val="0"/>
        </w:numPr>
        <w:spacing w:after="120"/>
      </w:pPr>
      <w:bookmarkStart w:id="261" w:name="_Ref382986026"/>
      <w:r>
        <w:t xml:space="preserve">Рисунок </w:t>
      </w:r>
      <w:fldSimple w:instr=" SEQ Рисунок \* ARABIC ">
        <w:r w:rsidR="004E3B3D">
          <w:rPr>
            <w:noProof/>
          </w:rPr>
          <w:t>178</w:t>
        </w:r>
      </w:fldSimple>
      <w:bookmarkEnd w:id="261"/>
      <w:r>
        <w:t xml:space="preserve">.  Отправка документа «Заявка на закупку» на согласование </w:t>
      </w:r>
      <w:r w:rsidR="00097C85">
        <w:t>по маршруту</w:t>
      </w:r>
    </w:p>
    <w:p w:rsidR="00097C85" w:rsidRDefault="00097C85" w:rsidP="0086232E">
      <w:pPr>
        <w:ind w:firstLine="709"/>
      </w:pPr>
      <w:r>
        <w:t>В случае успешной отправки документа по маршруту Система выдаст соответствующий протокол, в котором будет отражена информация на какой этап маршрута был переведен документ и какое подразделение с ним в дальнейшем будет работать</w:t>
      </w:r>
      <w:r w:rsidR="008D292C">
        <w:t xml:space="preserve"> </w:t>
      </w:r>
      <w:r w:rsidR="00AB1CFA">
        <w:t>(</w:t>
      </w:r>
      <w:r w:rsidR="00AB1CFA" w:rsidRPr="00AB1CFA">
        <w:rPr>
          <w:i/>
        </w:rPr>
        <w:fldChar w:fldCharType="begin"/>
      </w:r>
      <w:r w:rsidR="00AB1CFA" w:rsidRPr="00AB1CFA">
        <w:rPr>
          <w:i/>
        </w:rPr>
        <w:instrText xml:space="preserve"> REF _Ref445066790 \h </w:instrText>
      </w:r>
      <w:r w:rsidR="00AB1CFA">
        <w:rPr>
          <w:i/>
        </w:rPr>
        <w:instrText xml:space="preserve"> \* MERGEFORMAT </w:instrText>
      </w:r>
      <w:r w:rsidR="00AB1CFA" w:rsidRPr="00AB1CFA">
        <w:rPr>
          <w:i/>
        </w:rPr>
      </w:r>
      <w:r w:rsidR="00AB1CFA" w:rsidRPr="00AB1CFA">
        <w:rPr>
          <w:i/>
        </w:rPr>
        <w:fldChar w:fldCharType="separate"/>
      </w:r>
      <w:r w:rsidR="004E3B3D" w:rsidRPr="004E3B3D">
        <w:rPr>
          <w:i/>
        </w:rPr>
        <w:t xml:space="preserve">Рисунок </w:t>
      </w:r>
      <w:r w:rsidR="004E3B3D" w:rsidRPr="004E3B3D">
        <w:rPr>
          <w:i/>
          <w:noProof/>
        </w:rPr>
        <w:t>179</w:t>
      </w:r>
      <w:r w:rsidR="00AB1CFA" w:rsidRPr="00AB1CFA">
        <w:rPr>
          <w:i/>
        </w:rPr>
        <w:fldChar w:fldCharType="end"/>
      </w:r>
      <w:r w:rsidR="00AB1CFA">
        <w:t>)</w:t>
      </w:r>
      <w:r>
        <w:t>.</w:t>
      </w:r>
      <w:r w:rsidR="00AB1CFA">
        <w:t xml:space="preserve"> Данный протокол несет информационный характер для заказчика, для того чтобы он понимал куда ушел документ, поэтому протокол можно не сохранять, достаточно просмотреть его и закрыть.</w:t>
      </w:r>
    </w:p>
    <w:p w:rsidR="008D292C" w:rsidRDefault="00AB1CFA" w:rsidP="00AB1CFA">
      <w:pPr>
        <w:spacing w:before="120" w:after="120"/>
        <w:jc w:val="center"/>
      </w:pPr>
      <w:r>
        <w:rPr>
          <w:noProof/>
        </w:rPr>
        <w:drawing>
          <wp:inline distT="0" distB="0" distL="0" distR="0" wp14:anchorId="6799404B" wp14:editId="7D445E5A">
            <wp:extent cx="6480175" cy="3025775"/>
            <wp:effectExtent l="0" t="0" r="0" b="3175"/>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266">
                      <a:extLst>
                        <a:ext uri="{28A0092B-C50C-407E-A947-70E740481C1C}">
                          <a14:useLocalDpi xmlns:a14="http://schemas.microsoft.com/office/drawing/2010/main" val="0"/>
                        </a:ext>
                      </a:extLst>
                    </a:blip>
                    <a:stretch>
                      <a:fillRect/>
                    </a:stretch>
                  </pic:blipFill>
                  <pic:spPr>
                    <a:xfrm>
                      <a:off x="0" y="0"/>
                      <a:ext cx="6480175" cy="3025775"/>
                    </a:xfrm>
                    <a:prstGeom prst="rect">
                      <a:avLst/>
                    </a:prstGeom>
                  </pic:spPr>
                </pic:pic>
              </a:graphicData>
            </a:graphic>
          </wp:inline>
        </w:drawing>
      </w:r>
    </w:p>
    <w:p w:rsidR="00097C85" w:rsidRDefault="00AB1CFA" w:rsidP="00AB1CFA">
      <w:pPr>
        <w:pStyle w:val="affffd"/>
      </w:pPr>
      <w:bookmarkStart w:id="262" w:name="_Ref445066790"/>
      <w:r>
        <w:t xml:space="preserve">Рисунок </w:t>
      </w:r>
      <w:fldSimple w:instr=" SEQ Рисунок \* ARABIC ">
        <w:r w:rsidR="004E3B3D">
          <w:rPr>
            <w:noProof/>
          </w:rPr>
          <w:t>179</w:t>
        </w:r>
      </w:fldSimple>
      <w:bookmarkEnd w:id="262"/>
      <w:r>
        <w:t>. Протокол успешного перехода заявки на закупку на следующий этап согласования</w:t>
      </w:r>
    </w:p>
    <w:p w:rsidR="00AB1CFA" w:rsidRDefault="00AB1CFA" w:rsidP="0086232E">
      <w:pPr>
        <w:ind w:firstLine="709"/>
      </w:pPr>
      <w:r>
        <w:t>Документы не всегда могут успешно переходить на следующий этап согласования по причине того, что документ не проходит контроли, установленные на этапах движения документа по маршруту или же, если текущим исполнителем на этапе маршрута является пользователь, не обладающий правами на дальнейшее перемещение документа. Во всех подобных случая выходит протокол движения по маршруту, в котором будут описаны причины, по которым документ не может быть отправлен далее (</w:t>
      </w:r>
      <w:r w:rsidR="007B2907" w:rsidRPr="007B2907">
        <w:rPr>
          <w:i/>
        </w:rPr>
        <w:fldChar w:fldCharType="begin"/>
      </w:r>
      <w:r w:rsidR="007B2907" w:rsidRPr="007B2907">
        <w:rPr>
          <w:i/>
        </w:rPr>
        <w:instrText xml:space="preserve"> REF _Ref445067403 \h </w:instrText>
      </w:r>
      <w:r w:rsidR="007B2907">
        <w:rPr>
          <w:i/>
        </w:rPr>
        <w:instrText xml:space="preserve"> \* MERGEFORMAT </w:instrText>
      </w:r>
      <w:r w:rsidR="007B2907" w:rsidRPr="007B2907">
        <w:rPr>
          <w:i/>
        </w:rPr>
      </w:r>
      <w:r w:rsidR="007B2907" w:rsidRPr="007B2907">
        <w:rPr>
          <w:i/>
        </w:rPr>
        <w:fldChar w:fldCharType="separate"/>
      </w:r>
      <w:r w:rsidR="004E3B3D" w:rsidRPr="004E3B3D">
        <w:rPr>
          <w:i/>
        </w:rPr>
        <w:t xml:space="preserve">Рисунок </w:t>
      </w:r>
      <w:r w:rsidR="004E3B3D" w:rsidRPr="004E3B3D">
        <w:rPr>
          <w:i/>
          <w:noProof/>
        </w:rPr>
        <w:t>180</w:t>
      </w:r>
      <w:r w:rsidR="007B2907" w:rsidRPr="007B2907">
        <w:rPr>
          <w:i/>
        </w:rPr>
        <w:fldChar w:fldCharType="end"/>
      </w:r>
      <w:r>
        <w:t>).</w:t>
      </w:r>
    </w:p>
    <w:p w:rsidR="007B2907" w:rsidRDefault="007B2907" w:rsidP="0086232E">
      <w:pPr>
        <w:ind w:firstLine="709"/>
      </w:pPr>
      <w:r>
        <w:t>Подобный протокол может выйти на этапе согласования заявки на закупку у ГРБС, при попытке заказчика самовольно подвинуть документ дальше по маршруту.</w:t>
      </w:r>
    </w:p>
    <w:p w:rsidR="00AB1CFA" w:rsidRDefault="007B2907" w:rsidP="00AB1CFA">
      <w:pPr>
        <w:ind w:firstLine="709"/>
        <w:jc w:val="center"/>
      </w:pPr>
      <w:r>
        <w:rPr>
          <w:noProof/>
        </w:rPr>
        <w:lastRenderedPageBreak/>
        <w:drawing>
          <wp:inline distT="0" distB="0" distL="0" distR="0" wp14:anchorId="42E48C1F" wp14:editId="54E04A9E">
            <wp:extent cx="5382377" cy="3038899"/>
            <wp:effectExtent l="0" t="0" r="8890" b="9525"/>
            <wp:docPr id="613"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267">
                      <a:extLst>
                        <a:ext uri="{28A0092B-C50C-407E-A947-70E740481C1C}">
                          <a14:useLocalDpi xmlns:a14="http://schemas.microsoft.com/office/drawing/2010/main" val="0"/>
                        </a:ext>
                      </a:extLst>
                    </a:blip>
                    <a:stretch>
                      <a:fillRect/>
                    </a:stretch>
                  </pic:blipFill>
                  <pic:spPr>
                    <a:xfrm>
                      <a:off x="0" y="0"/>
                      <a:ext cx="5382377" cy="3038899"/>
                    </a:xfrm>
                    <a:prstGeom prst="rect">
                      <a:avLst/>
                    </a:prstGeom>
                  </pic:spPr>
                </pic:pic>
              </a:graphicData>
            </a:graphic>
          </wp:inline>
        </w:drawing>
      </w:r>
    </w:p>
    <w:p w:rsidR="007B2907" w:rsidRDefault="007B2907" w:rsidP="007B2907">
      <w:pPr>
        <w:pStyle w:val="affffd"/>
      </w:pPr>
      <w:bookmarkStart w:id="263" w:name="_Ref445067403"/>
      <w:r>
        <w:t xml:space="preserve">Рисунок </w:t>
      </w:r>
      <w:fldSimple w:instr=" SEQ Рисунок \* ARABIC ">
        <w:r w:rsidR="004E3B3D">
          <w:rPr>
            <w:noProof/>
          </w:rPr>
          <w:t>180</w:t>
        </w:r>
      </w:fldSimple>
      <w:bookmarkEnd w:id="263"/>
      <w:r>
        <w:t>. Протокол, запрещающий движение документа по маршруту</w:t>
      </w:r>
    </w:p>
    <w:p w:rsidR="007B2907" w:rsidRDefault="007B2907" w:rsidP="0086232E">
      <w:pPr>
        <w:ind w:firstLine="709"/>
      </w:pPr>
      <w:r>
        <w:t xml:space="preserve">Кроме проверки прав пользователей на возможность дальнейшего движения документа по маршруту, на маршрут добавляются контроли, которые могут проверять как правильность заполнения отправляемым документов, аналогично тем, что возникают при сохранении документа, а также наличие необходимых прикрепленных электронных копий документов. В таких случаях следует исправить выявленные неточности и повторить отправку документа по маршруту по кнопке кнопку </w:t>
      </w:r>
      <w:r>
        <w:rPr>
          <w:noProof/>
        </w:rPr>
        <w:drawing>
          <wp:inline distT="0" distB="0" distL="0" distR="0" wp14:anchorId="3B9B6292" wp14:editId="53214657">
            <wp:extent cx="171474" cy="152421"/>
            <wp:effectExtent l="0" t="0" r="0" b="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t xml:space="preserve"> </w:t>
      </w:r>
      <w:r w:rsidRPr="00777AAD">
        <w:rPr>
          <w:b/>
        </w:rPr>
        <w:t xml:space="preserve">[Отправить </w:t>
      </w:r>
      <w:r>
        <w:rPr>
          <w:b/>
        </w:rPr>
        <w:t>по Маршруту</w:t>
      </w:r>
      <w:r w:rsidRPr="00777AAD">
        <w:rPr>
          <w:b/>
        </w:rPr>
        <w:t>]</w:t>
      </w:r>
      <w:r w:rsidRPr="007B2907">
        <w:t>.</w:t>
      </w:r>
    </w:p>
    <w:p w:rsidR="007B2907" w:rsidRDefault="00204E91" w:rsidP="0086232E">
      <w:pPr>
        <w:ind w:firstLine="709"/>
      </w:pPr>
      <w:r>
        <w:t>Успешно переданный документ на согласование в вышестоящий орган пропадет из фильтра, в котором он находился ранее и перейдет в фильтр, отражающий его текущее положение (</w:t>
      </w:r>
      <w:r w:rsidRPr="00204E91">
        <w:rPr>
          <w:i/>
        </w:rPr>
        <w:fldChar w:fldCharType="begin"/>
      </w:r>
      <w:r w:rsidRPr="00204E91">
        <w:rPr>
          <w:i/>
        </w:rPr>
        <w:instrText xml:space="preserve"> REF _Ref445068220 \h </w:instrText>
      </w:r>
      <w:r>
        <w:rPr>
          <w:i/>
        </w:rPr>
        <w:instrText xml:space="preserve"> \* MERGEFORMAT </w:instrText>
      </w:r>
      <w:r w:rsidRPr="00204E91">
        <w:rPr>
          <w:i/>
        </w:rPr>
      </w:r>
      <w:r w:rsidRPr="00204E91">
        <w:rPr>
          <w:i/>
        </w:rPr>
        <w:fldChar w:fldCharType="separate"/>
      </w:r>
      <w:r w:rsidR="004E3B3D" w:rsidRPr="004E3B3D">
        <w:rPr>
          <w:i/>
        </w:rPr>
        <w:t xml:space="preserve">Рисунок </w:t>
      </w:r>
      <w:r w:rsidR="004E3B3D" w:rsidRPr="004E3B3D">
        <w:rPr>
          <w:i/>
          <w:noProof/>
        </w:rPr>
        <w:t>181</w:t>
      </w:r>
      <w:r w:rsidRPr="00204E91">
        <w:rPr>
          <w:i/>
        </w:rPr>
        <w:fldChar w:fldCharType="end"/>
      </w:r>
      <w:r>
        <w:t>).</w:t>
      </w:r>
    </w:p>
    <w:p w:rsidR="00204E91" w:rsidRDefault="00204E91" w:rsidP="00204E91">
      <w:pPr>
        <w:spacing w:before="120" w:after="120"/>
        <w:jc w:val="center"/>
      </w:pPr>
      <w:r>
        <w:rPr>
          <w:noProof/>
        </w:rPr>
        <w:drawing>
          <wp:inline distT="0" distB="0" distL="0" distR="0" wp14:anchorId="3E946680" wp14:editId="5E2D0FBE">
            <wp:extent cx="6230220" cy="3258005"/>
            <wp:effectExtent l="0" t="0" r="0" b="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png"/>
                    <pic:cNvPicPr/>
                  </pic:nvPicPr>
                  <pic:blipFill>
                    <a:blip r:embed="rId268">
                      <a:extLst>
                        <a:ext uri="{28A0092B-C50C-407E-A947-70E740481C1C}">
                          <a14:useLocalDpi xmlns:a14="http://schemas.microsoft.com/office/drawing/2010/main" val="0"/>
                        </a:ext>
                      </a:extLst>
                    </a:blip>
                    <a:stretch>
                      <a:fillRect/>
                    </a:stretch>
                  </pic:blipFill>
                  <pic:spPr>
                    <a:xfrm>
                      <a:off x="0" y="0"/>
                      <a:ext cx="6230220" cy="3258005"/>
                    </a:xfrm>
                    <a:prstGeom prst="rect">
                      <a:avLst/>
                    </a:prstGeom>
                  </pic:spPr>
                </pic:pic>
              </a:graphicData>
            </a:graphic>
          </wp:inline>
        </w:drawing>
      </w:r>
    </w:p>
    <w:p w:rsidR="00204E91" w:rsidRDefault="00204E91" w:rsidP="00204E91">
      <w:pPr>
        <w:pStyle w:val="affffd"/>
      </w:pPr>
      <w:bookmarkStart w:id="264" w:name="_Ref445068220"/>
      <w:r>
        <w:t xml:space="preserve">Рисунок </w:t>
      </w:r>
      <w:fldSimple w:instr=" SEQ Рисунок \* ARABIC ">
        <w:r w:rsidR="004E3B3D">
          <w:rPr>
            <w:noProof/>
          </w:rPr>
          <w:t>181</w:t>
        </w:r>
      </w:fldSimple>
      <w:bookmarkEnd w:id="264"/>
      <w:r>
        <w:t>. История прохождения документа по маршруту</w:t>
      </w:r>
    </w:p>
    <w:p w:rsidR="00204E91" w:rsidRPr="00204E91" w:rsidRDefault="00204E91" w:rsidP="0086232E">
      <w:pPr>
        <w:ind w:firstLine="709"/>
      </w:pPr>
      <w:r>
        <w:t xml:space="preserve">Фильтры документов в навигаторе выстраиваются в основном в том порядке, в котором происходит процесс согласования документа. На примере видно, что следующим фильтром после </w:t>
      </w:r>
      <w:r>
        <w:lastRenderedPageBreak/>
        <w:t>«</w:t>
      </w:r>
      <w:r>
        <w:rPr>
          <w:b/>
        </w:rPr>
        <w:t>Создание новой</w:t>
      </w:r>
      <w:r>
        <w:t>» располагается «</w:t>
      </w:r>
      <w:r>
        <w:rPr>
          <w:b/>
        </w:rPr>
        <w:t>На согласование у ГРБС</w:t>
      </w:r>
      <w:r>
        <w:t>» и только потом «</w:t>
      </w:r>
      <w:r>
        <w:rPr>
          <w:b/>
        </w:rPr>
        <w:t>На согласовании у УО</w:t>
      </w:r>
      <w:r>
        <w:t>». Фильтр же «</w:t>
      </w:r>
      <w:r>
        <w:rPr>
          <w:b/>
        </w:rPr>
        <w:t>Возвращены на доработку</w:t>
      </w:r>
      <w:r>
        <w:t xml:space="preserve">» используется для отображения документов, которые заказчику вернули на доработку проверяющие органы. По кнопке </w:t>
      </w:r>
      <w:r w:rsidRPr="00204E91">
        <w:t>[</w:t>
      </w:r>
      <w:r>
        <w:rPr>
          <w:b/>
        </w:rPr>
        <w:t>История прохождения документа по маршруту</w:t>
      </w:r>
      <w:r w:rsidRPr="00204E91">
        <w:t>]</w:t>
      </w:r>
      <w:r>
        <w:t xml:space="preserve"> (</w:t>
      </w:r>
      <w:r w:rsidRPr="00204E91">
        <w:rPr>
          <w:i/>
        </w:rPr>
        <w:fldChar w:fldCharType="begin"/>
      </w:r>
      <w:r w:rsidRPr="00204E91">
        <w:rPr>
          <w:i/>
        </w:rPr>
        <w:instrText xml:space="preserve"> REF _Ref445068220 \h </w:instrText>
      </w:r>
      <w:r>
        <w:rPr>
          <w:i/>
        </w:rPr>
        <w:instrText xml:space="preserve"> \* MERGEFORMAT </w:instrText>
      </w:r>
      <w:r w:rsidRPr="00204E91">
        <w:rPr>
          <w:i/>
        </w:rPr>
      </w:r>
      <w:r w:rsidRPr="00204E91">
        <w:rPr>
          <w:i/>
        </w:rPr>
        <w:fldChar w:fldCharType="separate"/>
      </w:r>
      <w:r w:rsidR="004E3B3D" w:rsidRPr="004E3B3D">
        <w:rPr>
          <w:i/>
        </w:rPr>
        <w:t xml:space="preserve">Рисунок </w:t>
      </w:r>
      <w:r w:rsidR="004E3B3D" w:rsidRPr="004E3B3D">
        <w:rPr>
          <w:i/>
          <w:noProof/>
        </w:rPr>
        <w:t>181</w:t>
      </w:r>
      <w:r w:rsidRPr="00204E91">
        <w:rPr>
          <w:i/>
        </w:rPr>
        <w:fldChar w:fldCharType="end"/>
      </w:r>
      <w:r>
        <w:t>) можно увидеть</w:t>
      </w:r>
      <w:r w:rsidR="00C46F33">
        <w:t>,</w:t>
      </w:r>
      <w:r>
        <w:t xml:space="preserve"> кем и когда был отправлен по маршруту, а также комментарий специалиста, который переместил документ</w:t>
      </w:r>
      <w:r w:rsidR="006C45F0">
        <w:t>,</w:t>
      </w:r>
      <w:r>
        <w:t xml:space="preserve"> к примеру</w:t>
      </w:r>
      <w:r w:rsidR="006C45F0">
        <w:t>,</w:t>
      </w:r>
      <w:r>
        <w:t xml:space="preserve"> на доработку заказчика</w:t>
      </w:r>
      <w:r w:rsidR="006C45F0">
        <w:t xml:space="preserve"> (</w:t>
      </w:r>
      <w:r w:rsidR="00D175B7" w:rsidRPr="00D175B7">
        <w:rPr>
          <w:i/>
        </w:rPr>
        <w:fldChar w:fldCharType="begin"/>
      </w:r>
      <w:r w:rsidR="00D175B7" w:rsidRPr="00D175B7">
        <w:rPr>
          <w:i/>
        </w:rPr>
        <w:instrText xml:space="preserve"> REF _Ref445069416 \h </w:instrText>
      </w:r>
      <w:r w:rsidR="00D175B7">
        <w:rPr>
          <w:i/>
        </w:rPr>
        <w:instrText xml:space="preserve"> \* MERGEFORMAT </w:instrText>
      </w:r>
      <w:r w:rsidR="00D175B7" w:rsidRPr="00D175B7">
        <w:rPr>
          <w:i/>
        </w:rPr>
      </w:r>
      <w:r w:rsidR="00D175B7" w:rsidRPr="00D175B7">
        <w:rPr>
          <w:i/>
        </w:rPr>
        <w:fldChar w:fldCharType="separate"/>
      </w:r>
      <w:r w:rsidR="004E3B3D" w:rsidRPr="004E3B3D">
        <w:rPr>
          <w:i/>
        </w:rPr>
        <w:t xml:space="preserve">Рисунок </w:t>
      </w:r>
      <w:r w:rsidR="004E3B3D" w:rsidRPr="004E3B3D">
        <w:rPr>
          <w:i/>
          <w:noProof/>
        </w:rPr>
        <w:t>182</w:t>
      </w:r>
      <w:r w:rsidR="00D175B7" w:rsidRPr="00D175B7">
        <w:rPr>
          <w:i/>
        </w:rPr>
        <w:fldChar w:fldCharType="end"/>
      </w:r>
      <w:r w:rsidR="006C45F0">
        <w:t>)</w:t>
      </w:r>
      <w:r>
        <w:t>.</w:t>
      </w:r>
    </w:p>
    <w:p w:rsidR="00204E91" w:rsidRDefault="00D175B7" w:rsidP="00D175B7">
      <w:pPr>
        <w:spacing w:before="120" w:after="120"/>
        <w:jc w:val="center"/>
      </w:pPr>
      <w:r>
        <w:rPr>
          <w:noProof/>
        </w:rPr>
        <w:drawing>
          <wp:inline distT="0" distB="0" distL="0" distR="0" wp14:anchorId="01C1E4A9" wp14:editId="066DEBCF">
            <wp:extent cx="6480175" cy="3500120"/>
            <wp:effectExtent l="0" t="0" r="0" b="508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269">
                      <a:extLst>
                        <a:ext uri="{28A0092B-C50C-407E-A947-70E740481C1C}">
                          <a14:useLocalDpi xmlns:a14="http://schemas.microsoft.com/office/drawing/2010/main" val="0"/>
                        </a:ext>
                      </a:extLst>
                    </a:blip>
                    <a:stretch>
                      <a:fillRect/>
                    </a:stretch>
                  </pic:blipFill>
                  <pic:spPr>
                    <a:xfrm>
                      <a:off x="0" y="0"/>
                      <a:ext cx="6480175" cy="3500120"/>
                    </a:xfrm>
                    <a:prstGeom prst="rect">
                      <a:avLst/>
                    </a:prstGeom>
                  </pic:spPr>
                </pic:pic>
              </a:graphicData>
            </a:graphic>
          </wp:inline>
        </w:drawing>
      </w:r>
    </w:p>
    <w:p w:rsidR="00D175B7" w:rsidRDefault="00D175B7" w:rsidP="00D175B7">
      <w:pPr>
        <w:pStyle w:val="affffd"/>
      </w:pPr>
      <w:bookmarkStart w:id="265" w:name="_Ref445069416"/>
      <w:r>
        <w:t xml:space="preserve">Рисунок </w:t>
      </w:r>
      <w:fldSimple w:instr=" SEQ Рисунок \* ARABIC ">
        <w:r w:rsidR="004E3B3D">
          <w:rPr>
            <w:noProof/>
          </w:rPr>
          <w:t>182</w:t>
        </w:r>
      </w:fldSimple>
      <w:bookmarkEnd w:id="265"/>
      <w:r>
        <w:t>. История прохождения документа по маршруту</w:t>
      </w:r>
    </w:p>
    <w:p w:rsidR="009132D7" w:rsidRDefault="0086232E" w:rsidP="0086232E">
      <w:pPr>
        <w:ind w:firstLine="709"/>
      </w:pPr>
      <w:r>
        <w:t>Если документы проход</w:t>
      </w:r>
      <w:r w:rsidR="009132D7">
        <w:t>ит</w:t>
      </w:r>
      <w:r>
        <w:t xml:space="preserve"> проверку</w:t>
      </w:r>
      <w:r w:rsidR="009132D7">
        <w:t xml:space="preserve"> на одном этапе согласования</w:t>
      </w:r>
      <w:r>
        <w:t xml:space="preserve">, то </w:t>
      </w:r>
      <w:r w:rsidR="009132D7">
        <w:t xml:space="preserve">отправляется на следующий этап согласования вышестоящим органом по кнопке </w:t>
      </w:r>
      <w:r w:rsidR="009132D7">
        <w:rPr>
          <w:noProof/>
        </w:rPr>
        <w:drawing>
          <wp:inline distT="0" distB="0" distL="0" distR="0" wp14:anchorId="41FC1175" wp14:editId="7E369B3E">
            <wp:extent cx="171474" cy="152421"/>
            <wp:effectExtent l="0" t="0" r="0" b="0"/>
            <wp:docPr id="618"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rsidR="009132D7">
        <w:t xml:space="preserve"> </w:t>
      </w:r>
      <w:r w:rsidR="009132D7" w:rsidRPr="009132D7">
        <w:t>[</w:t>
      </w:r>
      <w:r w:rsidR="009132D7">
        <w:rPr>
          <w:b/>
        </w:rPr>
        <w:t>Отправить документ по маршруту</w:t>
      </w:r>
      <w:r w:rsidR="009132D7" w:rsidRPr="009132D7">
        <w:t xml:space="preserve">] </w:t>
      </w:r>
      <w:r w:rsidR="009132D7">
        <w:t>до тех пор, пока не дойдет до фильтра «</w:t>
      </w:r>
      <w:r w:rsidR="009132D7">
        <w:rPr>
          <w:b/>
        </w:rPr>
        <w:t>Принятые к исполнению</w:t>
      </w:r>
      <w:r w:rsidR="009132D7">
        <w:t>».</w:t>
      </w:r>
    </w:p>
    <w:p w:rsidR="009132D7" w:rsidRPr="004407BC" w:rsidRDefault="009132D7" w:rsidP="0086232E">
      <w:pPr>
        <w:ind w:firstLine="709"/>
      </w:pPr>
      <w:r>
        <w:t xml:space="preserve">Движение документа по маршруту может быть не всегда прямолинейным, </w:t>
      </w:r>
      <w:r w:rsidR="004407BC">
        <w:t>и часто исполнителю на маршруте приходится выбирать действие, которое следует применить к данному документу (</w:t>
      </w:r>
      <w:r w:rsidR="004407BC" w:rsidRPr="004407BC">
        <w:rPr>
          <w:i/>
        </w:rPr>
        <w:fldChar w:fldCharType="begin"/>
      </w:r>
      <w:r w:rsidR="004407BC" w:rsidRPr="004407BC">
        <w:rPr>
          <w:i/>
        </w:rPr>
        <w:instrText xml:space="preserve"> REF _Ref382986153 \h </w:instrText>
      </w:r>
      <w:r w:rsidR="004407BC">
        <w:rPr>
          <w:i/>
        </w:rPr>
        <w:instrText xml:space="preserve"> \* MERGEFORMAT </w:instrText>
      </w:r>
      <w:r w:rsidR="004407BC" w:rsidRPr="004407BC">
        <w:rPr>
          <w:i/>
        </w:rPr>
      </w:r>
      <w:r w:rsidR="004407BC" w:rsidRPr="004407BC">
        <w:rPr>
          <w:i/>
        </w:rPr>
        <w:fldChar w:fldCharType="separate"/>
      </w:r>
      <w:r w:rsidR="004E3B3D" w:rsidRPr="004E3B3D">
        <w:rPr>
          <w:i/>
        </w:rPr>
        <w:t xml:space="preserve">Рисунок </w:t>
      </w:r>
      <w:r w:rsidR="004E3B3D" w:rsidRPr="004E3B3D">
        <w:rPr>
          <w:i/>
          <w:noProof/>
        </w:rPr>
        <w:t>183</w:t>
      </w:r>
      <w:r w:rsidR="004407BC" w:rsidRPr="004407BC">
        <w:rPr>
          <w:i/>
        </w:rPr>
        <w:fldChar w:fldCharType="end"/>
      </w:r>
      <w:r w:rsidR="004407BC">
        <w:t>). В случае необходимости исполнитель в ходе перемещения документа по маршруту может написать причину отправки документа по тому или иному пути маршрута в поле «</w:t>
      </w:r>
      <w:r w:rsidR="004407BC">
        <w:rPr>
          <w:b/>
        </w:rPr>
        <w:t>Комментарий</w:t>
      </w:r>
      <w:r w:rsidR="004407BC">
        <w:t xml:space="preserve">», выделить необходимое действие и нажать на кнопку </w:t>
      </w:r>
      <w:r w:rsidR="004407BC" w:rsidRPr="004407BC">
        <w:t>[</w:t>
      </w:r>
      <w:r w:rsidR="004407BC">
        <w:rPr>
          <w:b/>
        </w:rPr>
        <w:t>ОК</w:t>
      </w:r>
      <w:r w:rsidR="004407BC" w:rsidRPr="004407BC">
        <w:t>]</w:t>
      </w:r>
      <w:r w:rsidR="004407BC">
        <w:t xml:space="preserve">. Если окно выбора действий будет закрыто или будет нажата кнопка </w:t>
      </w:r>
      <w:r w:rsidR="004407BC" w:rsidRPr="004407BC">
        <w:t>[</w:t>
      </w:r>
      <w:r w:rsidR="004407BC">
        <w:rPr>
          <w:b/>
        </w:rPr>
        <w:t>Отмена</w:t>
      </w:r>
      <w:r w:rsidR="004407BC" w:rsidRPr="004407BC">
        <w:t>]</w:t>
      </w:r>
      <w:r w:rsidR="004407BC">
        <w:t>, то документ останется в том состоянии, в котором он был ранее и дальше по маршруту не пойдет.</w:t>
      </w:r>
    </w:p>
    <w:p w:rsidR="009132D7" w:rsidRDefault="004407BC" w:rsidP="0086232E">
      <w:pPr>
        <w:ind w:firstLine="709"/>
      </w:pPr>
      <w:r>
        <w:t>Написанный комментарий в дальнейшем будет доступен заказчику в истории прохождения документа по маршруту.</w:t>
      </w:r>
    </w:p>
    <w:p w:rsidR="0086232E" w:rsidRDefault="009132D7" w:rsidP="0086232E">
      <w:pPr>
        <w:pStyle w:val="a4"/>
        <w:numPr>
          <w:ilvl w:val="0"/>
          <w:numId w:val="0"/>
        </w:numPr>
        <w:spacing w:before="120" w:after="120"/>
      </w:pPr>
      <w:r>
        <w:rPr>
          <w:noProof/>
        </w:rPr>
        <w:lastRenderedPageBreak/>
        <w:drawing>
          <wp:inline distT="0" distB="0" distL="0" distR="0" wp14:anchorId="0FEEA412" wp14:editId="5118F478">
            <wp:extent cx="6162675" cy="3777923"/>
            <wp:effectExtent l="0" t="0" r="0" b="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png"/>
                    <pic:cNvPicPr/>
                  </pic:nvPicPr>
                  <pic:blipFill>
                    <a:blip r:embed="rId270">
                      <a:extLst>
                        <a:ext uri="{28A0092B-C50C-407E-A947-70E740481C1C}">
                          <a14:useLocalDpi xmlns:a14="http://schemas.microsoft.com/office/drawing/2010/main" val="0"/>
                        </a:ext>
                      </a:extLst>
                    </a:blip>
                    <a:stretch>
                      <a:fillRect/>
                    </a:stretch>
                  </pic:blipFill>
                  <pic:spPr>
                    <a:xfrm>
                      <a:off x="0" y="0"/>
                      <a:ext cx="6168688" cy="3781609"/>
                    </a:xfrm>
                    <a:prstGeom prst="rect">
                      <a:avLst/>
                    </a:prstGeom>
                  </pic:spPr>
                </pic:pic>
              </a:graphicData>
            </a:graphic>
          </wp:inline>
        </w:drawing>
      </w:r>
    </w:p>
    <w:p w:rsidR="0086232E" w:rsidRDefault="0086232E" w:rsidP="0086232E">
      <w:pPr>
        <w:pStyle w:val="affffd"/>
      </w:pPr>
      <w:bookmarkStart w:id="266" w:name="_Ref382986153"/>
      <w:r>
        <w:t xml:space="preserve">Рисунок </w:t>
      </w:r>
      <w:fldSimple w:instr=" SEQ Рисунок \* ARABIC ">
        <w:r w:rsidR="004E3B3D">
          <w:rPr>
            <w:noProof/>
          </w:rPr>
          <w:t>183</w:t>
        </w:r>
      </w:fldSimple>
      <w:bookmarkEnd w:id="266"/>
      <w:r>
        <w:t xml:space="preserve">. Отправка «Заявки на закупку» на </w:t>
      </w:r>
      <w:r w:rsidR="004407BC">
        <w:t>д</w:t>
      </w:r>
      <w:r>
        <w:t>оработку подведомственному учреждению</w:t>
      </w:r>
    </w:p>
    <w:p w:rsidR="0086232E" w:rsidRDefault="009257D5" w:rsidP="004407BC">
      <w:pPr>
        <w:pStyle w:val="affffd"/>
        <w:ind w:firstLine="709"/>
        <w:jc w:val="both"/>
        <w:rPr>
          <w:b w:val="0"/>
          <w:sz w:val="24"/>
        </w:rPr>
      </w:pPr>
      <w:r>
        <w:rPr>
          <w:b w:val="0"/>
          <w:sz w:val="24"/>
        </w:rPr>
        <w:t xml:space="preserve">При согласовании заявки на закупку, в котором выбран способ определения поставщика, по которому заказчик проводит самостоятельную закупку, </w:t>
      </w:r>
      <w:r w:rsidR="002C00DD">
        <w:rPr>
          <w:b w:val="0"/>
          <w:sz w:val="24"/>
        </w:rPr>
        <w:t>документ заявка на закупку получает статус «</w:t>
      </w:r>
      <w:r w:rsidR="002C00DD">
        <w:rPr>
          <w:sz w:val="24"/>
        </w:rPr>
        <w:t>Принято к исполнению</w:t>
      </w:r>
      <w:r w:rsidR="002C00DD">
        <w:rPr>
          <w:b w:val="0"/>
          <w:sz w:val="24"/>
        </w:rPr>
        <w:t xml:space="preserve">» </w:t>
      </w:r>
      <w:r>
        <w:rPr>
          <w:b w:val="0"/>
          <w:sz w:val="24"/>
        </w:rPr>
        <w:t>без процедуры согласования ее с вышестоящим органом</w:t>
      </w:r>
      <w:r w:rsidR="002C00DD">
        <w:rPr>
          <w:b w:val="0"/>
          <w:sz w:val="24"/>
        </w:rPr>
        <w:t xml:space="preserve">, после того как документ будет отправлен по маршруту по кнопке </w:t>
      </w:r>
      <w:r w:rsidR="002C00DD">
        <w:rPr>
          <w:noProof/>
        </w:rPr>
        <w:drawing>
          <wp:inline distT="0" distB="0" distL="0" distR="0" wp14:anchorId="456786B2" wp14:editId="2FA7321B">
            <wp:extent cx="171474" cy="152421"/>
            <wp:effectExtent l="0" t="0" r="0" b="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rsidR="002C00DD">
        <w:t xml:space="preserve"> </w:t>
      </w:r>
      <w:r w:rsidR="002C00DD" w:rsidRPr="002C00DD">
        <w:rPr>
          <w:b w:val="0"/>
          <w:bCs w:val="0"/>
          <w:sz w:val="24"/>
          <w:szCs w:val="24"/>
        </w:rPr>
        <w:t>[</w:t>
      </w:r>
      <w:r w:rsidR="002C00DD" w:rsidRPr="002C00DD">
        <w:rPr>
          <w:bCs w:val="0"/>
          <w:sz w:val="24"/>
          <w:szCs w:val="24"/>
        </w:rPr>
        <w:t>Отправить документ по маршруту</w:t>
      </w:r>
      <w:r w:rsidR="002C00DD" w:rsidRPr="002C00DD">
        <w:rPr>
          <w:b w:val="0"/>
          <w:bCs w:val="0"/>
          <w:sz w:val="24"/>
          <w:szCs w:val="24"/>
        </w:rPr>
        <w:t>]</w:t>
      </w:r>
      <w:r w:rsidR="002C00DD" w:rsidRPr="002C00DD">
        <w:rPr>
          <w:b w:val="0"/>
          <w:sz w:val="24"/>
        </w:rPr>
        <w:t>.</w:t>
      </w:r>
    </w:p>
    <w:p w:rsidR="004407BC" w:rsidRPr="002A1287" w:rsidRDefault="002A1287" w:rsidP="004407BC">
      <w:pPr>
        <w:pStyle w:val="aff"/>
      </w:pPr>
      <w:r>
        <w:t>В фильтре «</w:t>
      </w:r>
      <w:r>
        <w:rPr>
          <w:b/>
        </w:rPr>
        <w:t>Принято к исполнению</w:t>
      </w:r>
      <w:r>
        <w:t xml:space="preserve">» заказчикам доступна кнопка </w:t>
      </w:r>
      <w:r>
        <w:rPr>
          <w:noProof/>
        </w:rPr>
        <w:drawing>
          <wp:inline distT="0" distB="0" distL="0" distR="0" wp14:anchorId="3C3A0EAD" wp14:editId="1A51C6A9">
            <wp:extent cx="142895" cy="161948"/>
            <wp:effectExtent l="0" t="0" r="9525" b="9525"/>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ракт.png"/>
                    <pic:cNvPicPr/>
                  </pic:nvPicPr>
                  <pic:blipFill>
                    <a:blip r:embed="rId271">
                      <a:extLst>
                        <a:ext uri="{28A0092B-C50C-407E-A947-70E740481C1C}">
                          <a14:useLocalDpi xmlns:a14="http://schemas.microsoft.com/office/drawing/2010/main" val="0"/>
                        </a:ext>
                      </a:extLst>
                    </a:blip>
                    <a:stretch>
                      <a:fillRect/>
                    </a:stretch>
                  </pic:blipFill>
                  <pic:spPr>
                    <a:xfrm>
                      <a:off x="0" y="0"/>
                      <a:ext cx="142895" cy="161948"/>
                    </a:xfrm>
                    <a:prstGeom prst="rect">
                      <a:avLst/>
                    </a:prstGeom>
                  </pic:spPr>
                </pic:pic>
              </a:graphicData>
            </a:graphic>
          </wp:inline>
        </w:drawing>
      </w:r>
      <w:r w:rsidRPr="002A1287">
        <w:t xml:space="preserve"> [</w:t>
      </w:r>
      <w:r>
        <w:rPr>
          <w:b/>
        </w:rPr>
        <w:t>Сформировать проект извещения</w:t>
      </w:r>
      <w:r w:rsidRPr="002A1287">
        <w:t>]</w:t>
      </w:r>
      <w:r>
        <w:t xml:space="preserve"> (</w:t>
      </w:r>
      <w:r w:rsidRPr="002A1287">
        <w:rPr>
          <w:i/>
        </w:rPr>
        <w:fldChar w:fldCharType="begin"/>
      </w:r>
      <w:r w:rsidRPr="002A1287">
        <w:rPr>
          <w:i/>
        </w:rPr>
        <w:instrText xml:space="preserve"> REF _Ref445070999 \h </w:instrText>
      </w:r>
      <w:r>
        <w:rPr>
          <w:i/>
        </w:rPr>
        <w:instrText xml:space="preserve"> \* MERGEFORMAT </w:instrText>
      </w:r>
      <w:r w:rsidRPr="002A1287">
        <w:rPr>
          <w:i/>
        </w:rPr>
      </w:r>
      <w:r w:rsidRPr="002A1287">
        <w:rPr>
          <w:i/>
        </w:rPr>
        <w:fldChar w:fldCharType="separate"/>
      </w:r>
      <w:r w:rsidR="004E3B3D" w:rsidRPr="004E3B3D">
        <w:rPr>
          <w:i/>
        </w:rPr>
        <w:t xml:space="preserve">Рисунок </w:t>
      </w:r>
      <w:r w:rsidR="004E3B3D" w:rsidRPr="004E3B3D">
        <w:rPr>
          <w:i/>
          <w:noProof/>
        </w:rPr>
        <w:t>184</w:t>
      </w:r>
      <w:r w:rsidRPr="002A1287">
        <w:rPr>
          <w:i/>
        </w:rPr>
        <w:fldChar w:fldCharType="end"/>
      </w:r>
      <w:r>
        <w:t>)</w:t>
      </w:r>
      <w:r w:rsidR="00DA3D6C">
        <w:t xml:space="preserve">, а также кнопка </w:t>
      </w:r>
      <w:r w:rsidR="00DA3D6C">
        <w:rPr>
          <w:noProof/>
        </w:rPr>
        <w:drawing>
          <wp:inline distT="0" distB="0" distL="0" distR="0" wp14:anchorId="4E3F03A1" wp14:editId="627B2734">
            <wp:extent cx="133369" cy="161948"/>
            <wp:effectExtent l="0" t="0" r="0" b="9525"/>
            <wp:docPr id="626"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ракт_ед.png"/>
                    <pic:cNvPicPr/>
                  </pic:nvPicPr>
                  <pic:blipFill>
                    <a:blip r:embed="rId272">
                      <a:extLst>
                        <a:ext uri="{28A0092B-C50C-407E-A947-70E740481C1C}">
                          <a14:useLocalDpi xmlns:a14="http://schemas.microsoft.com/office/drawing/2010/main" val="0"/>
                        </a:ext>
                      </a:extLst>
                    </a:blip>
                    <a:stretch>
                      <a:fillRect/>
                    </a:stretch>
                  </pic:blipFill>
                  <pic:spPr>
                    <a:xfrm>
                      <a:off x="0" y="0"/>
                      <a:ext cx="133369" cy="161948"/>
                    </a:xfrm>
                    <a:prstGeom prst="rect">
                      <a:avLst/>
                    </a:prstGeom>
                  </pic:spPr>
                </pic:pic>
              </a:graphicData>
            </a:graphic>
          </wp:inline>
        </w:drawing>
      </w:r>
      <w:r w:rsidR="00DA3D6C">
        <w:t xml:space="preserve"> </w:t>
      </w:r>
      <w:r w:rsidR="00DA3D6C" w:rsidRPr="00DA3D6C">
        <w:t>[</w:t>
      </w:r>
      <w:r w:rsidR="00B75179">
        <w:rPr>
          <w:b/>
        </w:rPr>
        <w:t>Формирование контракта с единственным поставщиком либо по закрытым способам определения поставщика</w:t>
      </w:r>
      <w:r w:rsidR="00DA3D6C" w:rsidRPr="00DA3D6C">
        <w:t>]</w:t>
      </w:r>
      <w:r>
        <w:t xml:space="preserve">. </w:t>
      </w:r>
    </w:p>
    <w:p w:rsidR="004407BC" w:rsidRDefault="002A1287" w:rsidP="002A1287">
      <w:pPr>
        <w:pStyle w:val="aff"/>
        <w:spacing w:before="120" w:after="120"/>
        <w:ind w:firstLine="0"/>
        <w:jc w:val="center"/>
      </w:pPr>
      <w:r>
        <w:rPr>
          <w:noProof/>
        </w:rPr>
        <w:drawing>
          <wp:inline distT="0" distB="0" distL="0" distR="0" wp14:anchorId="299BEF6D" wp14:editId="5E3CF3E6">
            <wp:extent cx="6480175" cy="2929890"/>
            <wp:effectExtent l="0" t="0" r="0" b="381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png"/>
                    <pic:cNvPicPr/>
                  </pic:nvPicPr>
                  <pic:blipFill>
                    <a:blip r:embed="rId273">
                      <a:extLst>
                        <a:ext uri="{28A0092B-C50C-407E-A947-70E740481C1C}">
                          <a14:useLocalDpi xmlns:a14="http://schemas.microsoft.com/office/drawing/2010/main" val="0"/>
                        </a:ext>
                      </a:extLst>
                    </a:blip>
                    <a:stretch>
                      <a:fillRect/>
                    </a:stretch>
                  </pic:blipFill>
                  <pic:spPr>
                    <a:xfrm>
                      <a:off x="0" y="0"/>
                      <a:ext cx="6480175" cy="2929890"/>
                    </a:xfrm>
                    <a:prstGeom prst="rect">
                      <a:avLst/>
                    </a:prstGeom>
                  </pic:spPr>
                </pic:pic>
              </a:graphicData>
            </a:graphic>
          </wp:inline>
        </w:drawing>
      </w:r>
    </w:p>
    <w:p w:rsidR="002A1287" w:rsidRDefault="002A1287" w:rsidP="002A1287">
      <w:pPr>
        <w:pStyle w:val="affffd"/>
      </w:pPr>
      <w:bookmarkStart w:id="267" w:name="_Ref445070999"/>
      <w:r>
        <w:t xml:space="preserve">Рисунок </w:t>
      </w:r>
      <w:fldSimple w:instr=" SEQ Рисунок \* ARABIC ">
        <w:r w:rsidR="004E3B3D">
          <w:rPr>
            <w:noProof/>
          </w:rPr>
          <w:t>184</w:t>
        </w:r>
      </w:fldSimple>
      <w:bookmarkEnd w:id="267"/>
      <w:r>
        <w:t>. Кнопка формирования проекта извещения</w:t>
      </w:r>
    </w:p>
    <w:p w:rsidR="002A1287" w:rsidRDefault="002A1287" w:rsidP="002A1287">
      <w:pPr>
        <w:pStyle w:val="aff"/>
      </w:pPr>
      <w:r>
        <w:lastRenderedPageBreak/>
        <w:t xml:space="preserve">По нажатию на кнопку </w:t>
      </w:r>
      <w:r w:rsidRPr="002A1287">
        <w:t>[</w:t>
      </w:r>
      <w:r>
        <w:rPr>
          <w:b/>
        </w:rPr>
        <w:t>Сф</w:t>
      </w:r>
      <w:r w:rsidRPr="002A1287">
        <w:rPr>
          <w:b/>
        </w:rPr>
        <w:t>ормирования проекта извещения</w:t>
      </w:r>
      <w:r w:rsidRPr="002A1287">
        <w:t>]</w:t>
      </w:r>
      <w:r>
        <w:t xml:space="preserve"> Система «</w:t>
      </w:r>
      <w:r>
        <w:rPr>
          <w:b/>
          <w:lang w:val="en-US"/>
        </w:rPr>
        <w:t>WEB</w:t>
      </w:r>
      <w:r>
        <w:rPr>
          <w:b/>
        </w:rPr>
        <w:t>-Торги-КС</w:t>
      </w:r>
      <w:r>
        <w:t xml:space="preserve">» </w:t>
      </w:r>
      <w:r w:rsidR="00B75179">
        <w:t>с</w:t>
      </w:r>
      <w:r w:rsidR="00093E14">
        <w:t>формир</w:t>
      </w:r>
      <w:r w:rsidR="00B75179">
        <w:t xml:space="preserve">ует проект </w:t>
      </w:r>
      <w:r w:rsidR="00093E14">
        <w:t>извещения</w:t>
      </w:r>
      <w:r w:rsidR="00B75179">
        <w:t xml:space="preserve"> с тем способом определения поставщика, которое было выбрано в заявке на закупку.</w:t>
      </w:r>
    </w:p>
    <w:p w:rsidR="00DA3D6C" w:rsidRPr="00B75179" w:rsidRDefault="00B75179" w:rsidP="00B75179">
      <w:pPr>
        <w:pStyle w:val="aff"/>
      </w:pPr>
      <w:r>
        <w:t xml:space="preserve">По нажатию же на кнопку </w:t>
      </w:r>
      <w:r w:rsidRPr="00DA3D6C">
        <w:t>[</w:t>
      </w:r>
      <w:r>
        <w:rPr>
          <w:b/>
        </w:rPr>
        <w:t>Формирование контракта с единственным поставщиком либо по закрытым способам определения поставщика</w:t>
      </w:r>
      <w:r w:rsidRPr="00DA3D6C">
        <w:t>]</w:t>
      </w:r>
      <w:r>
        <w:t xml:space="preserve"> в Системе «</w:t>
      </w:r>
      <w:r>
        <w:rPr>
          <w:b/>
          <w:lang w:val="en-US"/>
        </w:rPr>
        <w:t>WEB</w:t>
      </w:r>
      <w:r>
        <w:rPr>
          <w:b/>
        </w:rPr>
        <w:t>-Торги-КС</w:t>
      </w:r>
      <w:r>
        <w:t xml:space="preserve">» будет сформирован проект контракта. Более подробно о таких контрактах описано в п. </w:t>
      </w:r>
      <w:r w:rsidRPr="00B75179">
        <w:rPr>
          <w:i/>
        </w:rPr>
        <w:fldChar w:fldCharType="begin"/>
      </w:r>
      <w:r w:rsidRPr="00B75179">
        <w:rPr>
          <w:i/>
        </w:rPr>
        <w:instrText xml:space="preserve"> REF _Ref419716072 \r \h </w:instrText>
      </w:r>
      <w:r>
        <w:rPr>
          <w:i/>
        </w:rPr>
        <w:instrText xml:space="preserve"> \* MERGEFORMAT </w:instrText>
      </w:r>
      <w:r w:rsidRPr="00B75179">
        <w:rPr>
          <w:i/>
        </w:rPr>
      </w:r>
      <w:r w:rsidRPr="00B75179">
        <w:rPr>
          <w:i/>
        </w:rPr>
        <w:fldChar w:fldCharType="separate"/>
      </w:r>
      <w:r w:rsidR="004E3B3D">
        <w:rPr>
          <w:i/>
        </w:rPr>
        <w:t>2.14.1.4</w:t>
      </w:r>
      <w:r w:rsidRPr="00B75179">
        <w:rPr>
          <w:i/>
        </w:rPr>
        <w:fldChar w:fldCharType="end"/>
      </w:r>
      <w:r>
        <w:t xml:space="preserve"> данного руководства.</w:t>
      </w:r>
    </w:p>
    <w:p w:rsidR="0086232E" w:rsidRDefault="0086232E" w:rsidP="0086232E">
      <w:pPr>
        <w:pStyle w:val="22"/>
        <w:tabs>
          <w:tab w:val="clear" w:pos="1440"/>
          <w:tab w:val="num" w:pos="1571"/>
        </w:tabs>
        <w:spacing w:after="120"/>
        <w:ind w:left="1571"/>
        <w:jc w:val="left"/>
        <w:outlineLvl w:val="9"/>
      </w:pPr>
      <w:bookmarkStart w:id="268" w:name="_Ref445334737"/>
      <w:bookmarkStart w:id="269" w:name="_Toc490749790"/>
      <w:bookmarkStart w:id="270" w:name="_Toc306193060"/>
      <w:r>
        <w:t>Проведение совместных торгов</w:t>
      </w:r>
      <w:bookmarkEnd w:id="268"/>
      <w:bookmarkEnd w:id="269"/>
    </w:p>
    <w:p w:rsidR="008A6817" w:rsidRDefault="00885796" w:rsidP="00885796">
      <w:pPr>
        <w:pStyle w:val="aff"/>
      </w:pPr>
      <w:r>
        <w:t>В случае необходимости проведения совместных торгов в Системе «</w:t>
      </w:r>
      <w:r>
        <w:rPr>
          <w:b/>
          <w:lang w:val="en-US"/>
        </w:rPr>
        <w:t>WEB</w:t>
      </w:r>
      <w:r w:rsidRPr="00D6230E">
        <w:rPr>
          <w:b/>
        </w:rPr>
        <w:t>-</w:t>
      </w:r>
      <w:r>
        <w:rPr>
          <w:b/>
        </w:rPr>
        <w:t>Торги-КС</w:t>
      </w:r>
      <w:r>
        <w:t>» формируется документ «</w:t>
      </w:r>
      <w:r w:rsidRPr="001651BE">
        <w:rPr>
          <w:b/>
        </w:rPr>
        <w:t>Сводная заявка на закупку</w:t>
      </w:r>
      <w:r>
        <w:t>» инициатором совместных торгов. В качестве «</w:t>
      </w:r>
      <w:r>
        <w:rPr>
          <w:b/>
        </w:rPr>
        <w:t>Инициатор совместных торгов</w:t>
      </w:r>
      <w:r>
        <w:t>» выбирается организация, ответственная за формирование сводной заявки на закупку, заполнение его необходимыми данными, а также за проведение процедуры согласования с вышестоящим органом. Сводная заявка на закупку создается на основе заявок первоисточников по кнопке</w:t>
      </w:r>
      <w:r w:rsidR="00035853">
        <w:t xml:space="preserve"> </w:t>
      </w:r>
      <w:r>
        <w:rPr>
          <w:noProof/>
        </w:rPr>
        <w:drawing>
          <wp:inline distT="0" distB="0" distL="0" distR="0" wp14:anchorId="6365AD72" wp14:editId="4EBBE806">
            <wp:extent cx="152421" cy="104790"/>
            <wp:effectExtent l="0" t="0" r="0" b="952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vmest.png"/>
                    <pic:cNvPicPr/>
                  </pic:nvPicPr>
                  <pic:blipFill>
                    <a:blip r:embed="rId274">
                      <a:extLst>
                        <a:ext uri="{28A0092B-C50C-407E-A947-70E740481C1C}">
                          <a14:useLocalDpi xmlns:a14="http://schemas.microsoft.com/office/drawing/2010/main" val="0"/>
                        </a:ext>
                      </a:extLst>
                    </a:blip>
                    <a:stretch>
                      <a:fillRect/>
                    </a:stretch>
                  </pic:blipFill>
                  <pic:spPr>
                    <a:xfrm>
                      <a:off x="0" y="0"/>
                      <a:ext cx="152421" cy="104790"/>
                    </a:xfrm>
                    <a:prstGeom prst="rect">
                      <a:avLst/>
                    </a:prstGeom>
                  </pic:spPr>
                </pic:pic>
              </a:graphicData>
            </a:graphic>
          </wp:inline>
        </w:drawing>
      </w:r>
      <w:r>
        <w:t xml:space="preserve"> </w:t>
      </w:r>
      <w:r w:rsidRPr="00447B06">
        <w:t>[</w:t>
      </w:r>
      <w:r w:rsidRPr="00447B06">
        <w:rPr>
          <w:b/>
        </w:rPr>
        <w:t>Сформировать сводную заявку</w:t>
      </w:r>
      <w:r w:rsidRPr="00447B06">
        <w:t>]</w:t>
      </w:r>
      <w:r>
        <w:t xml:space="preserve">. Под заявкой первоисточником подразумевается документ заявка на закупку, сформированная участником предстоящих совместных торгов, в которой отражена информация об участии в совместных торгах </w:t>
      </w:r>
      <w:r w:rsidRPr="00447B06">
        <w:t>(</w:t>
      </w:r>
      <w:r w:rsidRPr="00447B06">
        <w:rPr>
          <w:i/>
        </w:rPr>
        <w:fldChar w:fldCharType="begin"/>
      </w:r>
      <w:r w:rsidRPr="00447B06">
        <w:rPr>
          <w:i/>
        </w:rPr>
        <w:instrText xml:space="preserve"> REF _Ref445161487 \h </w:instrText>
      </w:r>
      <w:r>
        <w:rPr>
          <w:i/>
        </w:rPr>
        <w:instrText xml:space="preserve"> \* MERGEFORMAT </w:instrText>
      </w:r>
      <w:r w:rsidRPr="00447B06">
        <w:rPr>
          <w:i/>
        </w:rPr>
      </w:r>
      <w:r w:rsidRPr="00447B06">
        <w:rPr>
          <w:i/>
        </w:rPr>
        <w:fldChar w:fldCharType="separate"/>
      </w:r>
      <w:r w:rsidR="004E3B3D" w:rsidRPr="004E3B3D">
        <w:rPr>
          <w:i/>
        </w:rPr>
        <w:t xml:space="preserve">Рисунок </w:t>
      </w:r>
      <w:r w:rsidR="004E3B3D" w:rsidRPr="004E3B3D">
        <w:rPr>
          <w:i/>
          <w:noProof/>
        </w:rPr>
        <w:t>186</w:t>
      </w:r>
      <w:r w:rsidRPr="00447B06">
        <w:rPr>
          <w:i/>
        </w:rPr>
        <w:fldChar w:fldCharType="end"/>
      </w:r>
      <w:r w:rsidRPr="00447B06">
        <w:t>)</w:t>
      </w:r>
      <w:r>
        <w:t>.</w:t>
      </w:r>
      <w:r w:rsidR="008A6817" w:rsidRPr="008A6817">
        <w:t xml:space="preserve"> </w:t>
      </w:r>
    </w:p>
    <w:p w:rsidR="00885796" w:rsidRDefault="008A6817" w:rsidP="00885796">
      <w:pPr>
        <w:pStyle w:val="aff"/>
      </w:pPr>
      <w:r>
        <w:t>Каждый заказчик, который собирается принять участие в совместных торгах, проводимых организатором совместных торгов, должен сформировать документ заявку на закупку и отправить его на согласование инициатору совместных торгов.</w:t>
      </w:r>
    </w:p>
    <w:p w:rsidR="00885796" w:rsidRDefault="00885796" w:rsidP="006911EA">
      <w:pPr>
        <w:pStyle w:val="30"/>
        <w:tabs>
          <w:tab w:val="clear" w:pos="1797"/>
          <w:tab w:val="num" w:pos="2212"/>
        </w:tabs>
        <w:spacing w:after="120"/>
        <w:ind w:left="2212"/>
        <w:jc w:val="left"/>
        <w:outlineLvl w:val="9"/>
      </w:pPr>
      <w:bookmarkStart w:id="271" w:name="_Toc490749791"/>
      <w:r>
        <w:t xml:space="preserve">Создание </w:t>
      </w:r>
      <w:r w:rsidR="008A6817">
        <w:t>лота плана-графика</w:t>
      </w:r>
      <w:r>
        <w:t xml:space="preserve"> для участия в совместных торгах</w:t>
      </w:r>
      <w:bookmarkEnd w:id="271"/>
    </w:p>
    <w:p w:rsidR="008F213F" w:rsidRDefault="0094564A" w:rsidP="00885796">
      <w:pPr>
        <w:pStyle w:val="aff"/>
      </w:pPr>
      <w:r>
        <w:t>Первоначальным документом, в котором заказчику доступна возможность внесения информации о предстоящем участии в совместных торгах, является документ «</w:t>
      </w:r>
      <w:r>
        <w:rPr>
          <w:b/>
        </w:rPr>
        <w:t>Лот плана-графика</w:t>
      </w:r>
      <w:r>
        <w:t xml:space="preserve">» (см. п. </w:t>
      </w:r>
      <w:r w:rsidRPr="0094564A">
        <w:rPr>
          <w:i/>
        </w:rPr>
        <w:fldChar w:fldCharType="begin"/>
      </w:r>
      <w:r w:rsidRPr="0094564A">
        <w:rPr>
          <w:i/>
        </w:rPr>
        <w:instrText xml:space="preserve"> REF _Ref445164193 \r \h </w:instrText>
      </w:r>
      <w:r>
        <w:rPr>
          <w:i/>
        </w:rPr>
        <w:instrText xml:space="preserve"> \* MERGEFORMAT </w:instrText>
      </w:r>
      <w:r w:rsidRPr="0094564A">
        <w:rPr>
          <w:i/>
        </w:rPr>
      </w:r>
      <w:r w:rsidRPr="0094564A">
        <w:rPr>
          <w:i/>
        </w:rPr>
        <w:fldChar w:fldCharType="separate"/>
      </w:r>
      <w:r w:rsidR="004E3B3D">
        <w:rPr>
          <w:i/>
        </w:rPr>
        <w:t>2.5.1.2</w:t>
      </w:r>
      <w:r w:rsidRPr="0094564A">
        <w:rPr>
          <w:i/>
        </w:rPr>
        <w:fldChar w:fldCharType="end"/>
      </w:r>
      <w:r>
        <w:t xml:space="preserve"> данного руководства). Во вкладке «</w:t>
      </w:r>
      <w:r>
        <w:rPr>
          <w:b/>
        </w:rPr>
        <w:t>Дополнительные данные</w:t>
      </w:r>
      <w:r>
        <w:t>» в поле «</w:t>
      </w:r>
      <w:r>
        <w:rPr>
          <w:b/>
        </w:rPr>
        <w:t>Участие в совместных торгах</w:t>
      </w:r>
      <w:r>
        <w:t>» необходимо поставить значение «</w:t>
      </w:r>
      <w:r>
        <w:rPr>
          <w:b/>
        </w:rPr>
        <w:t>Да</w:t>
      </w:r>
      <w:r>
        <w:t>» и выбрать из справочника корреспондентов организацию, осуществляющую полномочия заказчика на осуществление закупок на основании договора (соглашения)</w:t>
      </w:r>
      <w:r w:rsidR="008F213F">
        <w:t xml:space="preserve"> (</w:t>
      </w:r>
      <w:r w:rsidR="008F213F" w:rsidRPr="008F213F">
        <w:rPr>
          <w:i/>
        </w:rPr>
        <w:fldChar w:fldCharType="begin"/>
      </w:r>
      <w:r w:rsidR="008F213F" w:rsidRPr="008F213F">
        <w:rPr>
          <w:i/>
        </w:rPr>
        <w:instrText xml:space="preserve"> REF _Ref445164652 \h  \* MERGEFORMAT </w:instrText>
      </w:r>
      <w:r w:rsidR="008F213F" w:rsidRPr="008F213F">
        <w:rPr>
          <w:i/>
        </w:rPr>
      </w:r>
      <w:r w:rsidR="008F213F" w:rsidRPr="008F213F">
        <w:rPr>
          <w:i/>
        </w:rPr>
        <w:fldChar w:fldCharType="separate"/>
      </w:r>
      <w:r w:rsidR="004E3B3D" w:rsidRPr="004E3B3D">
        <w:rPr>
          <w:i/>
        </w:rPr>
        <w:t xml:space="preserve">Рисунок </w:t>
      </w:r>
      <w:r w:rsidR="004E3B3D" w:rsidRPr="004E3B3D">
        <w:rPr>
          <w:i/>
          <w:noProof/>
        </w:rPr>
        <w:t>185</w:t>
      </w:r>
      <w:r w:rsidR="008F213F" w:rsidRPr="008F213F">
        <w:rPr>
          <w:i/>
        </w:rPr>
        <w:fldChar w:fldCharType="end"/>
      </w:r>
      <w:r w:rsidR="008F213F">
        <w:t>)</w:t>
      </w:r>
      <w:r>
        <w:t>. Выбранная организация</w:t>
      </w:r>
      <w:r w:rsidR="008F213F">
        <w:t xml:space="preserve"> должна быть</w:t>
      </w:r>
      <w:r>
        <w:t xml:space="preserve"> наделена правами размещения извещения о проведении совместных торгов в ЕИС.</w:t>
      </w:r>
    </w:p>
    <w:p w:rsidR="0094564A" w:rsidRDefault="0094564A" w:rsidP="008F213F">
      <w:pPr>
        <w:pStyle w:val="aff"/>
        <w:spacing w:before="120" w:after="120"/>
        <w:ind w:firstLine="0"/>
        <w:jc w:val="center"/>
      </w:pPr>
      <w:r>
        <w:rPr>
          <w:noProof/>
        </w:rPr>
        <w:lastRenderedPageBreak/>
        <w:drawing>
          <wp:inline distT="0" distB="0" distL="0" distR="0" wp14:anchorId="19C10074" wp14:editId="1C3B268D">
            <wp:extent cx="6480175" cy="3701415"/>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275">
                      <a:extLst>
                        <a:ext uri="{28A0092B-C50C-407E-A947-70E740481C1C}">
                          <a14:useLocalDpi xmlns:a14="http://schemas.microsoft.com/office/drawing/2010/main" val="0"/>
                        </a:ext>
                      </a:extLst>
                    </a:blip>
                    <a:stretch>
                      <a:fillRect/>
                    </a:stretch>
                  </pic:blipFill>
                  <pic:spPr>
                    <a:xfrm>
                      <a:off x="0" y="0"/>
                      <a:ext cx="6480175" cy="3701415"/>
                    </a:xfrm>
                    <a:prstGeom prst="rect">
                      <a:avLst/>
                    </a:prstGeom>
                  </pic:spPr>
                </pic:pic>
              </a:graphicData>
            </a:graphic>
          </wp:inline>
        </w:drawing>
      </w:r>
    </w:p>
    <w:p w:rsidR="0094564A" w:rsidRDefault="008F213F" w:rsidP="008F213F">
      <w:pPr>
        <w:pStyle w:val="affffd"/>
      </w:pPr>
      <w:bookmarkStart w:id="272" w:name="_Ref445164652"/>
      <w:r>
        <w:t xml:space="preserve">Рисунок </w:t>
      </w:r>
      <w:fldSimple w:instr=" SEQ Рисунок \* ARABIC ">
        <w:r w:rsidR="004E3B3D">
          <w:rPr>
            <w:noProof/>
          </w:rPr>
          <w:t>185</w:t>
        </w:r>
      </w:fldSimple>
      <w:bookmarkEnd w:id="272"/>
      <w:r>
        <w:t>. Заполнение информации об участии в совместных торгах в лоте плана-графика</w:t>
      </w:r>
    </w:p>
    <w:tbl>
      <w:tblPr>
        <w:tblStyle w:val="a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823"/>
      </w:tblGrid>
      <w:tr w:rsidR="003D5AEB" w:rsidTr="00072A47">
        <w:tc>
          <w:tcPr>
            <w:tcW w:w="1242" w:type="dxa"/>
          </w:tcPr>
          <w:p w:rsidR="003D5AEB" w:rsidRDefault="003D5AEB" w:rsidP="00072A47">
            <w:pPr>
              <w:jc w:val="center"/>
            </w:pPr>
            <w:r>
              <w:rPr>
                <w:noProof/>
              </w:rPr>
              <w:drawing>
                <wp:inline distT="0" distB="0" distL="0" distR="0" wp14:anchorId="2442C2D8" wp14:editId="3039A738">
                  <wp:extent cx="304800" cy="30480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823" w:type="dxa"/>
            <w:shd w:val="clear" w:color="auto" w:fill="D9D9D9" w:themeFill="background1" w:themeFillShade="D9"/>
          </w:tcPr>
          <w:p w:rsidR="003D5AEB" w:rsidRPr="003D5AEB" w:rsidRDefault="003D5AEB" w:rsidP="00124E4E">
            <w:pPr>
              <w:rPr>
                <w:i/>
              </w:rPr>
            </w:pPr>
            <w:r>
              <w:t>При заполнении строк продукции в лоте плана-графика обязательно должны быть заполнены поля «</w:t>
            </w:r>
            <w:r>
              <w:rPr>
                <w:b/>
              </w:rPr>
              <w:t>Количество</w:t>
            </w:r>
            <w:r>
              <w:t>», «</w:t>
            </w:r>
            <w:r>
              <w:rPr>
                <w:b/>
              </w:rPr>
              <w:t>Цена за единицу</w:t>
            </w:r>
            <w:r>
              <w:t>» и «</w:t>
            </w:r>
            <w:r>
              <w:rPr>
                <w:b/>
              </w:rPr>
              <w:t>Стоимость</w:t>
            </w:r>
            <w:r>
              <w:t xml:space="preserve">» значениями, отличными от нуля. Пример: </w:t>
            </w:r>
            <w:r>
              <w:rPr>
                <w:i/>
              </w:rPr>
              <w:t xml:space="preserve">Организатор совместных торгов было запланировано проведение совместных торгов по 10 видам продукции. При этом заказчику </w:t>
            </w:r>
            <w:r w:rsidR="00124E4E">
              <w:rPr>
                <w:i/>
              </w:rPr>
              <w:t>планирует закупить</w:t>
            </w:r>
            <w:r>
              <w:rPr>
                <w:i/>
              </w:rPr>
              <w:t xml:space="preserve"> только 6 продукций из данного перечня. В таких случаях надо указывать только необходимые 6 позиций, которые планируется закупить, без включения строк продукций, которые не планируется закупить в ходе предстоящих торгов.</w:t>
            </w:r>
          </w:p>
        </w:tc>
      </w:tr>
    </w:tbl>
    <w:p w:rsidR="003D5AEB" w:rsidRDefault="003D5AEB" w:rsidP="003D5AEB">
      <w:pPr>
        <w:pStyle w:val="aff"/>
        <w:ind w:firstLine="0"/>
      </w:pPr>
    </w:p>
    <w:p w:rsidR="008A6817" w:rsidRDefault="008A6817" w:rsidP="008A6817">
      <w:pPr>
        <w:pStyle w:val="30"/>
      </w:pPr>
      <w:bookmarkStart w:id="273" w:name="_Toc490749792"/>
      <w:r>
        <w:t>Создание заявки на закупку для участия в совместных торгах</w:t>
      </w:r>
      <w:bookmarkEnd w:id="273"/>
    </w:p>
    <w:p w:rsidR="008F213F" w:rsidRDefault="008F213F" w:rsidP="00885796">
      <w:pPr>
        <w:pStyle w:val="aff"/>
      </w:pPr>
      <w:r>
        <w:t>Следующим документом, который должен сформировать заказчик, является документ «</w:t>
      </w:r>
      <w:r w:rsidRPr="008F213F">
        <w:rPr>
          <w:b/>
        </w:rPr>
        <w:t>Заявка на закупку</w:t>
      </w:r>
      <w:r>
        <w:t xml:space="preserve">» (см. п. </w:t>
      </w:r>
      <w:r w:rsidRPr="008F213F">
        <w:rPr>
          <w:i/>
        </w:rPr>
        <w:fldChar w:fldCharType="begin"/>
      </w:r>
      <w:r w:rsidRPr="008F213F">
        <w:rPr>
          <w:i/>
        </w:rPr>
        <w:instrText xml:space="preserve"> REF _Ref445164833 \r \h </w:instrText>
      </w:r>
      <w:r>
        <w:rPr>
          <w:i/>
        </w:rPr>
        <w:instrText xml:space="preserve"> \* MERGEFORMAT </w:instrText>
      </w:r>
      <w:r w:rsidRPr="008F213F">
        <w:rPr>
          <w:i/>
        </w:rPr>
      </w:r>
      <w:r w:rsidRPr="008F213F">
        <w:rPr>
          <w:i/>
        </w:rPr>
        <w:fldChar w:fldCharType="separate"/>
      </w:r>
      <w:r w:rsidR="004E3B3D">
        <w:rPr>
          <w:i/>
        </w:rPr>
        <w:t>2.6.2</w:t>
      </w:r>
      <w:r w:rsidRPr="008F213F">
        <w:rPr>
          <w:i/>
        </w:rPr>
        <w:fldChar w:fldCharType="end"/>
      </w:r>
      <w:r>
        <w:t xml:space="preserve"> данного руководства). В сформированной заявке на закупку следует выбрать лот плана-графика. При этом данные об участи в совместных торгах во вкладку «</w:t>
      </w:r>
      <w:r>
        <w:rPr>
          <w:b/>
        </w:rPr>
        <w:t>Дополнительные сведения</w:t>
      </w:r>
      <w:r>
        <w:t>» перейдут из лота плана-графика (</w:t>
      </w:r>
      <w:r w:rsidRPr="008F213F">
        <w:rPr>
          <w:i/>
        </w:rPr>
        <w:fldChar w:fldCharType="begin"/>
      </w:r>
      <w:r w:rsidRPr="008F213F">
        <w:rPr>
          <w:i/>
        </w:rPr>
        <w:instrText xml:space="preserve"> REF _Ref445164652 \h  \* MERGEFORMAT </w:instrText>
      </w:r>
      <w:r w:rsidRPr="008F213F">
        <w:rPr>
          <w:i/>
        </w:rPr>
      </w:r>
      <w:r w:rsidRPr="008F213F">
        <w:rPr>
          <w:i/>
        </w:rPr>
        <w:fldChar w:fldCharType="separate"/>
      </w:r>
      <w:r w:rsidR="004E3B3D" w:rsidRPr="004E3B3D">
        <w:rPr>
          <w:i/>
        </w:rPr>
        <w:t xml:space="preserve">Рисунок </w:t>
      </w:r>
      <w:r w:rsidR="004E3B3D" w:rsidRPr="004E3B3D">
        <w:rPr>
          <w:i/>
          <w:noProof/>
        </w:rPr>
        <w:t>185</w:t>
      </w:r>
      <w:r w:rsidRPr="008F213F">
        <w:rPr>
          <w:i/>
        </w:rPr>
        <w:fldChar w:fldCharType="end"/>
      </w:r>
      <w:r>
        <w:t>).</w:t>
      </w:r>
    </w:p>
    <w:p w:rsidR="008F213F" w:rsidRDefault="008F213F" w:rsidP="00885796">
      <w:pPr>
        <w:pStyle w:val="aff"/>
      </w:pPr>
    </w:p>
    <w:p w:rsidR="008F213F" w:rsidRDefault="008F213F" w:rsidP="008F213F">
      <w:pPr>
        <w:pStyle w:val="aff"/>
        <w:spacing w:before="120" w:after="120"/>
        <w:ind w:firstLine="0"/>
        <w:jc w:val="center"/>
      </w:pPr>
      <w:r>
        <w:rPr>
          <w:noProof/>
        </w:rPr>
        <w:lastRenderedPageBreak/>
        <w:drawing>
          <wp:inline distT="0" distB="0" distL="0" distR="0" wp14:anchorId="2ED0E583" wp14:editId="1F01A816">
            <wp:extent cx="6480175" cy="446151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276">
                      <a:extLst>
                        <a:ext uri="{28A0092B-C50C-407E-A947-70E740481C1C}">
                          <a14:useLocalDpi xmlns:a14="http://schemas.microsoft.com/office/drawing/2010/main" val="0"/>
                        </a:ext>
                      </a:extLst>
                    </a:blip>
                    <a:stretch>
                      <a:fillRect/>
                    </a:stretch>
                  </pic:blipFill>
                  <pic:spPr>
                    <a:xfrm>
                      <a:off x="0" y="0"/>
                      <a:ext cx="6480175" cy="4461510"/>
                    </a:xfrm>
                    <a:prstGeom prst="rect">
                      <a:avLst/>
                    </a:prstGeom>
                  </pic:spPr>
                </pic:pic>
              </a:graphicData>
            </a:graphic>
          </wp:inline>
        </w:drawing>
      </w:r>
    </w:p>
    <w:p w:rsidR="008F213F" w:rsidRDefault="008F213F" w:rsidP="008F213F">
      <w:pPr>
        <w:pStyle w:val="affffd"/>
      </w:pPr>
      <w:bookmarkStart w:id="274" w:name="_Ref445161487"/>
      <w:r>
        <w:t xml:space="preserve">Рисунок </w:t>
      </w:r>
      <w:fldSimple w:instr=" SEQ Рисунок \* ARABIC ">
        <w:r w:rsidR="004E3B3D">
          <w:rPr>
            <w:noProof/>
          </w:rPr>
          <w:t>186</w:t>
        </w:r>
      </w:fldSimple>
      <w:bookmarkEnd w:id="274"/>
      <w:r>
        <w:t>. Заявка на закупку, предусматривающая участие в совместных торгах</w:t>
      </w:r>
    </w:p>
    <w:p w:rsidR="00B0191C" w:rsidRDefault="00B0191C" w:rsidP="00B0191C">
      <w:pPr>
        <w:pStyle w:val="aff"/>
      </w:pPr>
      <w:r>
        <w:t>В документе «</w:t>
      </w:r>
      <w:r>
        <w:rPr>
          <w:b/>
        </w:rPr>
        <w:t>Заявка на закупку</w:t>
      </w:r>
      <w:r>
        <w:t>» в поле «</w:t>
      </w:r>
      <w:r w:rsidRPr="00B0191C">
        <w:rPr>
          <w:b/>
        </w:rPr>
        <w:t>Инициатор совместных торгов</w:t>
      </w:r>
      <w:r>
        <w:t>» следует выбрать ту организацию, которая будет заниматься формированием сводной заявки на закупку, при этом данная организация может и не обладать правами на размещение в ЕИС извещения о совместных торгах. Т.е. в качестве инициатора совместных торгов может выступать организация с правами заказчика, ГРБС, уполномоченный орган (уполномоченное учреждение) или же специализированная организация.</w:t>
      </w:r>
    </w:p>
    <w:p w:rsidR="00C32E57" w:rsidRDefault="00C32E57" w:rsidP="00885796">
      <w:pPr>
        <w:pStyle w:val="aff"/>
      </w:pPr>
      <w:r>
        <w:t>Поле «</w:t>
      </w:r>
      <w:r>
        <w:rPr>
          <w:b/>
        </w:rPr>
        <w:t>Заявка о проведении совместных торгов</w:t>
      </w:r>
      <w:r>
        <w:t xml:space="preserve">» заполняется путем выбора номера сводной заявки на закупку из справочника. После выбора заявки </w:t>
      </w:r>
      <w:r w:rsidR="00B0212C">
        <w:t>о проведении совместных торгов поле «</w:t>
      </w:r>
      <w:r w:rsidR="00B0212C">
        <w:rPr>
          <w:b/>
        </w:rPr>
        <w:t>Инициатор совместных торгов</w:t>
      </w:r>
      <w:r w:rsidR="00B0212C">
        <w:t>» будет заполнено автоматически.</w:t>
      </w:r>
    </w:p>
    <w:p w:rsidR="008F213F" w:rsidRPr="00FD4CAA" w:rsidRDefault="00B0191C" w:rsidP="00885796">
      <w:pPr>
        <w:pStyle w:val="aff"/>
      </w:pPr>
      <w:r>
        <w:t xml:space="preserve">После того как заявка на закупку была полностью заполнена и сохранена, ее следует отправить на согласование по кнопке </w:t>
      </w:r>
      <w:r>
        <w:rPr>
          <w:noProof/>
        </w:rPr>
        <w:drawing>
          <wp:inline distT="0" distB="0" distL="0" distR="0" wp14:anchorId="1D9A1123" wp14:editId="3A902795">
            <wp:extent cx="171474" cy="152421"/>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t xml:space="preserve"> </w:t>
      </w:r>
      <w:r w:rsidRPr="00B0191C">
        <w:t>[</w:t>
      </w:r>
      <w:r>
        <w:rPr>
          <w:b/>
        </w:rPr>
        <w:t>Отправить по маршруту</w:t>
      </w:r>
      <w:r w:rsidRPr="00B0191C">
        <w:t>]</w:t>
      </w:r>
      <w:r>
        <w:t xml:space="preserve">. </w:t>
      </w:r>
      <w:r w:rsidR="00FD4CAA">
        <w:t>Подробное описание п</w:t>
      </w:r>
      <w:r>
        <w:t>роцедур</w:t>
      </w:r>
      <w:r w:rsidR="00FD4CAA">
        <w:t>ы</w:t>
      </w:r>
      <w:r>
        <w:t xml:space="preserve"> согласования заявки на закупку </w:t>
      </w:r>
      <w:r w:rsidR="00FD4CAA">
        <w:t xml:space="preserve">отражено в п. </w:t>
      </w:r>
      <w:r w:rsidR="00FD4CAA" w:rsidRPr="00FD4CAA">
        <w:rPr>
          <w:i/>
        </w:rPr>
        <w:fldChar w:fldCharType="begin"/>
      </w:r>
      <w:r w:rsidR="00FD4CAA" w:rsidRPr="00FD4CAA">
        <w:rPr>
          <w:i/>
        </w:rPr>
        <w:instrText xml:space="preserve"> REF _Ref311663260 \r \h </w:instrText>
      </w:r>
      <w:r w:rsidR="00FD4CAA">
        <w:rPr>
          <w:i/>
        </w:rPr>
        <w:instrText xml:space="preserve"> \* MERGEFORMAT </w:instrText>
      </w:r>
      <w:r w:rsidR="00FD4CAA" w:rsidRPr="00FD4CAA">
        <w:rPr>
          <w:i/>
        </w:rPr>
      </w:r>
      <w:r w:rsidR="00FD4CAA" w:rsidRPr="00FD4CAA">
        <w:rPr>
          <w:i/>
        </w:rPr>
        <w:fldChar w:fldCharType="separate"/>
      </w:r>
      <w:r w:rsidR="004E3B3D">
        <w:rPr>
          <w:i/>
        </w:rPr>
        <w:t>2.6.5</w:t>
      </w:r>
      <w:r w:rsidR="00FD4CAA" w:rsidRPr="00FD4CAA">
        <w:rPr>
          <w:i/>
        </w:rPr>
        <w:fldChar w:fldCharType="end"/>
      </w:r>
      <w:r w:rsidR="00FD4CAA">
        <w:t xml:space="preserve"> данного руководства. В процедуре согласования заявки первоисточника отличительной частью является тот факт, что для сбора заявок первоисточников в одном месте используется отдельный фильтр «</w:t>
      </w:r>
      <w:r w:rsidR="00FD4CAA">
        <w:rPr>
          <w:b/>
        </w:rPr>
        <w:t>На согласовании у инициатора</w:t>
      </w:r>
      <w:r w:rsidR="00FD4CAA">
        <w:t xml:space="preserve">» (наименование может отличаться, в зависимости от настроек, выставленных администраторами комплекса). Для этого </w:t>
      </w:r>
      <w:r w:rsidR="00106656">
        <w:t xml:space="preserve">в схеме </w:t>
      </w:r>
      <w:r w:rsidR="00FD4CAA">
        <w:t>согласования заявок на закупку предусмотрен</w:t>
      </w:r>
      <w:r w:rsidR="00106656">
        <w:t>а</w:t>
      </w:r>
      <w:r w:rsidR="00FD4CAA">
        <w:t xml:space="preserve"> отдельная ветка </w:t>
      </w:r>
      <w:r w:rsidR="00106656">
        <w:t xml:space="preserve">маршрута, на которую переходят документы, </w:t>
      </w:r>
      <w:r w:rsidR="00FD4CAA">
        <w:t>участ</w:t>
      </w:r>
      <w:r w:rsidR="00106656">
        <w:t>вующих</w:t>
      </w:r>
      <w:r w:rsidR="00FD4CAA">
        <w:t xml:space="preserve"> в совместных торгах.</w:t>
      </w:r>
    </w:p>
    <w:p w:rsidR="008F213F" w:rsidRDefault="00106656" w:rsidP="00885796">
      <w:pPr>
        <w:pStyle w:val="aff"/>
      </w:pPr>
      <w:r>
        <w:t>Инициаторы в случае обнаружения неточностей могут отправить документ заказчику на доработку. Заказчик же со своей стороны должен устранить неточности и повторно отправить на согласование инициатору совместных торгов.</w:t>
      </w:r>
    </w:p>
    <w:p w:rsidR="00B0212C" w:rsidRDefault="00B0212C" w:rsidP="00885796">
      <w:pPr>
        <w:pStyle w:val="aff"/>
      </w:pPr>
    </w:p>
    <w:p w:rsidR="0086232E" w:rsidRDefault="0086232E" w:rsidP="0086232E">
      <w:pPr>
        <w:pStyle w:val="30"/>
        <w:tabs>
          <w:tab w:val="clear" w:pos="1797"/>
          <w:tab w:val="num" w:pos="2212"/>
        </w:tabs>
        <w:spacing w:after="120"/>
        <w:ind w:left="2212"/>
        <w:jc w:val="left"/>
        <w:outlineLvl w:val="9"/>
      </w:pPr>
      <w:bookmarkStart w:id="275" w:name="_Toc490749793"/>
      <w:r>
        <w:lastRenderedPageBreak/>
        <w:t>Формирование сводной заявки</w:t>
      </w:r>
      <w:r w:rsidR="008A6817">
        <w:t xml:space="preserve"> на закупку</w:t>
      </w:r>
      <w:bookmarkEnd w:id="275"/>
    </w:p>
    <w:p w:rsidR="00885796" w:rsidRDefault="00035853" w:rsidP="00885796">
      <w:pPr>
        <w:pStyle w:val="aff"/>
      </w:pPr>
      <w:r>
        <w:t>Для формирования сводной заявки на закупку необходимо открыть в навигаторе в папке «</w:t>
      </w:r>
      <w:r>
        <w:rPr>
          <w:b/>
        </w:rPr>
        <w:t>Заявка на закупку</w:t>
      </w:r>
      <w:r>
        <w:t>» фильтр «</w:t>
      </w:r>
      <w:r>
        <w:rPr>
          <w:b/>
        </w:rPr>
        <w:t>На согласовании у инициатора</w:t>
      </w:r>
      <w:r>
        <w:t xml:space="preserve">». Из списка заявок на закупку следует выделить те, из которых планируется сформировать сводную заявку и нажать на кнопку </w:t>
      </w:r>
      <w:r>
        <w:rPr>
          <w:noProof/>
        </w:rPr>
        <w:drawing>
          <wp:inline distT="0" distB="0" distL="0" distR="0" wp14:anchorId="474B5DFD" wp14:editId="31618B1A">
            <wp:extent cx="152421" cy="104790"/>
            <wp:effectExtent l="0" t="0" r="0" b="952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vmest.png"/>
                    <pic:cNvPicPr/>
                  </pic:nvPicPr>
                  <pic:blipFill>
                    <a:blip r:embed="rId274">
                      <a:extLst>
                        <a:ext uri="{28A0092B-C50C-407E-A947-70E740481C1C}">
                          <a14:useLocalDpi xmlns:a14="http://schemas.microsoft.com/office/drawing/2010/main" val="0"/>
                        </a:ext>
                      </a:extLst>
                    </a:blip>
                    <a:stretch>
                      <a:fillRect/>
                    </a:stretch>
                  </pic:blipFill>
                  <pic:spPr>
                    <a:xfrm>
                      <a:off x="0" y="0"/>
                      <a:ext cx="152421" cy="104790"/>
                    </a:xfrm>
                    <a:prstGeom prst="rect">
                      <a:avLst/>
                    </a:prstGeom>
                  </pic:spPr>
                </pic:pic>
              </a:graphicData>
            </a:graphic>
          </wp:inline>
        </w:drawing>
      </w:r>
      <w:r>
        <w:t xml:space="preserve"> </w:t>
      </w:r>
      <w:r w:rsidRPr="00447B06">
        <w:t>[</w:t>
      </w:r>
      <w:r w:rsidRPr="00447B06">
        <w:rPr>
          <w:b/>
        </w:rPr>
        <w:t>Сформировать сводную заявку</w:t>
      </w:r>
      <w:r w:rsidRPr="00447B06">
        <w:t>]</w:t>
      </w:r>
      <w:r>
        <w:t xml:space="preserve"> (</w:t>
      </w:r>
      <w:r w:rsidRPr="00035853">
        <w:rPr>
          <w:i/>
        </w:rPr>
        <w:fldChar w:fldCharType="begin"/>
      </w:r>
      <w:r w:rsidRPr="00035853">
        <w:rPr>
          <w:i/>
        </w:rPr>
        <w:instrText xml:space="preserve"> REF _Ref445168013 \h </w:instrText>
      </w:r>
      <w:r>
        <w:rPr>
          <w:i/>
        </w:rPr>
        <w:instrText xml:space="preserve"> \* MERGEFORMAT </w:instrText>
      </w:r>
      <w:r w:rsidRPr="00035853">
        <w:rPr>
          <w:i/>
        </w:rPr>
      </w:r>
      <w:r w:rsidRPr="00035853">
        <w:rPr>
          <w:i/>
        </w:rPr>
        <w:fldChar w:fldCharType="separate"/>
      </w:r>
      <w:r w:rsidR="004E3B3D" w:rsidRPr="004E3B3D">
        <w:rPr>
          <w:i/>
        </w:rPr>
        <w:t xml:space="preserve">Рисунок </w:t>
      </w:r>
      <w:r w:rsidR="004E3B3D" w:rsidRPr="004E3B3D">
        <w:rPr>
          <w:i/>
          <w:noProof/>
        </w:rPr>
        <w:t>187</w:t>
      </w:r>
      <w:r w:rsidRPr="00035853">
        <w:rPr>
          <w:i/>
        </w:rPr>
        <w:fldChar w:fldCharType="end"/>
      </w:r>
      <w:r>
        <w:t>).</w:t>
      </w:r>
    </w:p>
    <w:p w:rsidR="00447B06" w:rsidRDefault="00035853" w:rsidP="00447B06">
      <w:pPr>
        <w:pStyle w:val="affffd"/>
      </w:pPr>
      <w:r>
        <w:rPr>
          <w:noProof/>
        </w:rPr>
        <w:drawing>
          <wp:inline distT="0" distB="0" distL="0" distR="0" wp14:anchorId="06223645" wp14:editId="6988B607">
            <wp:extent cx="6324600" cy="3317549"/>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png"/>
                    <pic:cNvPicPr/>
                  </pic:nvPicPr>
                  <pic:blipFill>
                    <a:blip r:embed="rId277">
                      <a:extLst>
                        <a:ext uri="{28A0092B-C50C-407E-A947-70E740481C1C}">
                          <a14:useLocalDpi xmlns:a14="http://schemas.microsoft.com/office/drawing/2010/main" val="0"/>
                        </a:ext>
                      </a:extLst>
                    </a:blip>
                    <a:stretch>
                      <a:fillRect/>
                    </a:stretch>
                  </pic:blipFill>
                  <pic:spPr>
                    <a:xfrm>
                      <a:off x="0" y="0"/>
                      <a:ext cx="6327700" cy="3319175"/>
                    </a:xfrm>
                    <a:prstGeom prst="rect">
                      <a:avLst/>
                    </a:prstGeom>
                  </pic:spPr>
                </pic:pic>
              </a:graphicData>
            </a:graphic>
          </wp:inline>
        </w:drawing>
      </w:r>
    </w:p>
    <w:p w:rsidR="00035853" w:rsidRPr="00035853" w:rsidRDefault="00035853" w:rsidP="00035853">
      <w:pPr>
        <w:pStyle w:val="affffd"/>
      </w:pPr>
      <w:bookmarkStart w:id="276" w:name="_Ref445168013"/>
      <w:bookmarkStart w:id="277" w:name="_Ref445168008"/>
      <w:r>
        <w:t xml:space="preserve">Рисунок </w:t>
      </w:r>
      <w:fldSimple w:instr=" SEQ Рисунок \* ARABIC ">
        <w:r w:rsidR="004E3B3D">
          <w:rPr>
            <w:noProof/>
          </w:rPr>
          <w:t>187</w:t>
        </w:r>
      </w:fldSimple>
      <w:bookmarkEnd w:id="276"/>
      <w:r>
        <w:t>. Формирование сводной заявки на основе заявок первоисточников</w:t>
      </w:r>
      <w:bookmarkEnd w:id="277"/>
    </w:p>
    <w:p w:rsidR="00447B06" w:rsidRPr="0034616F" w:rsidRDefault="0034616F" w:rsidP="0086232E">
      <w:pPr>
        <w:pStyle w:val="aff"/>
      </w:pPr>
      <w:r>
        <w:t>При этом Система «</w:t>
      </w:r>
      <w:r>
        <w:rPr>
          <w:b/>
          <w:lang w:val="en-US"/>
        </w:rPr>
        <w:t>WEB</w:t>
      </w:r>
      <w:r w:rsidRPr="0034616F">
        <w:rPr>
          <w:b/>
        </w:rPr>
        <w:t>-</w:t>
      </w:r>
      <w:r>
        <w:rPr>
          <w:b/>
        </w:rPr>
        <w:t>Торги-КС</w:t>
      </w:r>
      <w:r>
        <w:t>» в случае успешного формирования сводной заявки выведет протокол успешного формирования документа (</w:t>
      </w:r>
      <w:r w:rsidRPr="0034616F">
        <w:rPr>
          <w:i/>
        </w:rPr>
        <w:fldChar w:fldCharType="begin"/>
      </w:r>
      <w:r w:rsidRPr="0034616F">
        <w:rPr>
          <w:i/>
        </w:rPr>
        <w:instrText xml:space="preserve"> REF _Ref445215644 \h </w:instrText>
      </w:r>
      <w:r>
        <w:rPr>
          <w:i/>
        </w:rPr>
        <w:instrText xml:space="preserve"> \* MERGEFORMAT </w:instrText>
      </w:r>
      <w:r w:rsidRPr="0034616F">
        <w:rPr>
          <w:i/>
        </w:rPr>
      </w:r>
      <w:r w:rsidRPr="0034616F">
        <w:rPr>
          <w:i/>
        </w:rPr>
        <w:fldChar w:fldCharType="separate"/>
      </w:r>
      <w:r w:rsidR="004E3B3D" w:rsidRPr="004E3B3D">
        <w:rPr>
          <w:i/>
        </w:rPr>
        <w:t xml:space="preserve">Рисунок </w:t>
      </w:r>
      <w:r w:rsidR="004E3B3D" w:rsidRPr="004E3B3D">
        <w:rPr>
          <w:i/>
          <w:noProof/>
        </w:rPr>
        <w:t>188</w:t>
      </w:r>
      <w:r w:rsidRPr="0034616F">
        <w:rPr>
          <w:i/>
        </w:rPr>
        <w:fldChar w:fldCharType="end"/>
      </w:r>
      <w:r>
        <w:t xml:space="preserve">). В протоколе будет отражена информация о номере вновь созданного документа, а также список заявок первоисточников, которые были включены в сводную заявку. </w:t>
      </w:r>
    </w:p>
    <w:p w:rsidR="00D6230E" w:rsidRDefault="0034616F" w:rsidP="0034616F">
      <w:pPr>
        <w:pStyle w:val="aff"/>
        <w:spacing w:before="120" w:after="120"/>
        <w:ind w:firstLine="0"/>
        <w:jc w:val="center"/>
      </w:pPr>
      <w:r>
        <w:rPr>
          <w:noProof/>
        </w:rPr>
        <w:drawing>
          <wp:inline distT="0" distB="0" distL="0" distR="0" wp14:anchorId="3CBC16E4" wp14:editId="16C6F555">
            <wp:extent cx="6243532" cy="3237092"/>
            <wp:effectExtent l="0" t="0" r="5080" b="190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png"/>
                    <pic:cNvPicPr/>
                  </pic:nvPicPr>
                  <pic:blipFill>
                    <a:blip r:embed="rId278">
                      <a:extLst>
                        <a:ext uri="{28A0092B-C50C-407E-A947-70E740481C1C}">
                          <a14:useLocalDpi xmlns:a14="http://schemas.microsoft.com/office/drawing/2010/main" val="0"/>
                        </a:ext>
                      </a:extLst>
                    </a:blip>
                    <a:stretch>
                      <a:fillRect/>
                    </a:stretch>
                  </pic:blipFill>
                  <pic:spPr>
                    <a:xfrm>
                      <a:off x="0" y="0"/>
                      <a:ext cx="6251404" cy="3241173"/>
                    </a:xfrm>
                    <a:prstGeom prst="rect">
                      <a:avLst/>
                    </a:prstGeom>
                  </pic:spPr>
                </pic:pic>
              </a:graphicData>
            </a:graphic>
          </wp:inline>
        </w:drawing>
      </w:r>
    </w:p>
    <w:p w:rsidR="0034616F" w:rsidRPr="00447B06" w:rsidRDefault="0034616F" w:rsidP="0034616F">
      <w:pPr>
        <w:pStyle w:val="affffd"/>
      </w:pPr>
      <w:bookmarkStart w:id="278" w:name="_Ref445215644"/>
      <w:r>
        <w:t xml:space="preserve">Рисунок </w:t>
      </w:r>
      <w:fldSimple w:instr=" SEQ Рисунок \* ARABIC ">
        <w:r w:rsidR="004E3B3D">
          <w:rPr>
            <w:noProof/>
          </w:rPr>
          <w:t>188</w:t>
        </w:r>
      </w:fldSimple>
      <w:bookmarkEnd w:id="278"/>
      <w:r>
        <w:t>. Протокол успешной сформированной сводной заявки на основе одной заявки первоисточника</w:t>
      </w:r>
    </w:p>
    <w:p w:rsidR="00885796" w:rsidRDefault="0034616F" w:rsidP="0086232E">
      <w:pPr>
        <w:pStyle w:val="aff"/>
      </w:pPr>
      <w:r>
        <w:lastRenderedPageBreak/>
        <w:t>Если процедура формирования сводной заявки не может быть осуществлена, Система выведет протокол, в котором будет отражена информация о причинах, препятствующих созданию сводной заявки с указанием первоисточников, в которых возникло то или иное несоответствие.</w:t>
      </w:r>
    </w:p>
    <w:p w:rsidR="0034616F" w:rsidRDefault="0034616F" w:rsidP="0086232E">
      <w:pPr>
        <w:pStyle w:val="aff"/>
      </w:pPr>
      <w:r>
        <w:t>Успешно сформированная сводная заявка будет доступна для дальнейшего заполнения и корректировки данных в фильтре «</w:t>
      </w:r>
      <w:r>
        <w:rPr>
          <w:b/>
        </w:rPr>
        <w:t>Создание нового</w:t>
      </w:r>
      <w:r>
        <w:t>» в папке навигатора «</w:t>
      </w:r>
      <w:r>
        <w:rPr>
          <w:b/>
        </w:rPr>
        <w:t>Заявка на закупку</w:t>
      </w:r>
      <w:r>
        <w:t>»</w:t>
      </w:r>
      <w:r w:rsidR="00911026">
        <w:t xml:space="preserve"> (</w:t>
      </w:r>
      <w:r w:rsidR="00072A47" w:rsidRPr="00072A47">
        <w:rPr>
          <w:i/>
        </w:rPr>
        <w:fldChar w:fldCharType="begin"/>
      </w:r>
      <w:r w:rsidR="00072A47" w:rsidRPr="00072A47">
        <w:rPr>
          <w:i/>
        </w:rPr>
        <w:instrText xml:space="preserve"> REF _Ref445237096 \h </w:instrText>
      </w:r>
      <w:r w:rsidR="00072A47">
        <w:rPr>
          <w:i/>
        </w:rPr>
        <w:instrText xml:space="preserve"> \* MERGEFORMAT </w:instrText>
      </w:r>
      <w:r w:rsidR="00072A47" w:rsidRPr="00072A47">
        <w:rPr>
          <w:i/>
        </w:rPr>
      </w:r>
      <w:r w:rsidR="00072A47" w:rsidRPr="00072A47">
        <w:rPr>
          <w:i/>
        </w:rPr>
        <w:fldChar w:fldCharType="separate"/>
      </w:r>
      <w:r w:rsidR="004E3B3D" w:rsidRPr="004E3B3D">
        <w:rPr>
          <w:i/>
        </w:rPr>
        <w:t xml:space="preserve">Рисунок </w:t>
      </w:r>
      <w:r w:rsidR="004E3B3D" w:rsidRPr="004E3B3D">
        <w:rPr>
          <w:i/>
          <w:noProof/>
        </w:rPr>
        <w:t>189</w:t>
      </w:r>
      <w:r w:rsidR="00072A47" w:rsidRPr="00072A47">
        <w:rPr>
          <w:i/>
        </w:rPr>
        <w:fldChar w:fldCharType="end"/>
      </w:r>
      <w:r w:rsidR="00911026">
        <w:t>)</w:t>
      </w:r>
      <w:r>
        <w:t>.</w:t>
      </w:r>
      <w:r w:rsidR="00911026">
        <w:t xml:space="preserve"> Сводная заявка на закупку в нумерации содержит только цифры без символов. Дальнейшую процедуру работы со сводной заявкой проводит инициатор совместных торгов. Для внесения данных в сводную заявку следует открыть документ на редактирование по кнопке </w:t>
      </w:r>
      <w:r w:rsidR="00911026">
        <w:rPr>
          <w:noProof/>
        </w:rPr>
        <w:drawing>
          <wp:inline distT="0" distB="0" distL="0" distR="0" wp14:anchorId="69BE82D0" wp14:editId="4CAD4399">
            <wp:extent cx="133369" cy="152421"/>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rsidR="00911026">
        <w:t xml:space="preserve"> </w:t>
      </w:r>
      <w:r w:rsidR="00911026" w:rsidRPr="00911026">
        <w:t>[</w:t>
      </w:r>
      <w:r w:rsidR="00911026">
        <w:rPr>
          <w:b/>
        </w:rPr>
        <w:t>Редактировать</w:t>
      </w:r>
      <w:r w:rsidR="00911026" w:rsidRPr="00911026">
        <w:t>]</w:t>
      </w:r>
      <w:r w:rsidR="00911026">
        <w:t>.</w:t>
      </w:r>
    </w:p>
    <w:p w:rsidR="00911026" w:rsidRDefault="00911026" w:rsidP="00911026">
      <w:pPr>
        <w:pStyle w:val="aff"/>
        <w:spacing w:before="120" w:after="120"/>
        <w:ind w:firstLine="0"/>
      </w:pPr>
      <w:r>
        <w:rPr>
          <w:noProof/>
        </w:rPr>
        <w:drawing>
          <wp:inline distT="0" distB="0" distL="0" distR="0" wp14:anchorId="2E071CD9" wp14:editId="61EA899F">
            <wp:extent cx="6480175" cy="2990215"/>
            <wp:effectExtent l="0" t="0" r="0" b="63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png"/>
                    <pic:cNvPicPr/>
                  </pic:nvPicPr>
                  <pic:blipFill>
                    <a:blip r:embed="rId279">
                      <a:extLst>
                        <a:ext uri="{28A0092B-C50C-407E-A947-70E740481C1C}">
                          <a14:useLocalDpi xmlns:a14="http://schemas.microsoft.com/office/drawing/2010/main" val="0"/>
                        </a:ext>
                      </a:extLst>
                    </a:blip>
                    <a:stretch>
                      <a:fillRect/>
                    </a:stretch>
                  </pic:blipFill>
                  <pic:spPr>
                    <a:xfrm>
                      <a:off x="0" y="0"/>
                      <a:ext cx="6480175" cy="2990215"/>
                    </a:xfrm>
                    <a:prstGeom prst="rect">
                      <a:avLst/>
                    </a:prstGeom>
                  </pic:spPr>
                </pic:pic>
              </a:graphicData>
            </a:graphic>
          </wp:inline>
        </w:drawing>
      </w:r>
    </w:p>
    <w:p w:rsidR="00911026" w:rsidRPr="00911026" w:rsidRDefault="00911026" w:rsidP="00911026">
      <w:pPr>
        <w:pStyle w:val="affffd"/>
      </w:pPr>
      <w:bookmarkStart w:id="279" w:name="_Ref445237096"/>
      <w:r>
        <w:t xml:space="preserve">Рисунок </w:t>
      </w:r>
      <w:fldSimple w:instr=" SEQ Рисунок \* ARABIC ">
        <w:r w:rsidR="004E3B3D">
          <w:rPr>
            <w:noProof/>
          </w:rPr>
          <w:t>189</w:t>
        </w:r>
      </w:fldSimple>
      <w:bookmarkEnd w:id="279"/>
      <w:r>
        <w:t>. Кнопка для открытия электронной формы редактирования сводной заявки</w:t>
      </w:r>
    </w:p>
    <w:p w:rsidR="0034616F" w:rsidRDefault="00041CBF" w:rsidP="0086232E">
      <w:pPr>
        <w:pStyle w:val="aff"/>
      </w:pPr>
      <w:r>
        <w:t>В шапочной части электронной формы редактирования сводной заявки на закупку вносятся данные о наименовании объекта закупки, выбирается торговая площадка для размещения</w:t>
      </w:r>
      <w:r w:rsidR="001F19E1">
        <w:t xml:space="preserve"> извещения.</w:t>
      </w:r>
    </w:p>
    <w:p w:rsidR="001F19E1" w:rsidRDefault="001F19E1" w:rsidP="0086232E">
      <w:pPr>
        <w:pStyle w:val="aff"/>
      </w:pPr>
      <w:r>
        <w:t>Во вкладке «</w:t>
      </w:r>
      <w:r>
        <w:rPr>
          <w:b/>
        </w:rPr>
        <w:t>Информация об объекте закупки</w:t>
      </w:r>
      <w:r>
        <w:t xml:space="preserve">» </w:t>
      </w:r>
      <w:r w:rsidR="0010355D">
        <w:t>расположена</w:t>
      </w:r>
      <w:r>
        <w:t xml:space="preserve"> информация </w:t>
      </w:r>
      <w:r w:rsidR="0010355D">
        <w:t xml:space="preserve">о </w:t>
      </w:r>
      <w:r>
        <w:t>наи</w:t>
      </w:r>
      <w:r w:rsidR="0010355D">
        <w:t>меновании</w:t>
      </w:r>
      <w:r>
        <w:t xml:space="preserve"> </w:t>
      </w:r>
      <w:r w:rsidR="0010355D">
        <w:t>объекта закупки</w:t>
      </w:r>
      <w:r>
        <w:t xml:space="preserve">, </w:t>
      </w:r>
      <w:r w:rsidR="0010355D">
        <w:t>единицы измерения, цены за единицу, количестве и стоимости (</w:t>
      </w:r>
      <w:r w:rsidR="0010355D" w:rsidRPr="0010355D">
        <w:rPr>
          <w:i/>
        </w:rPr>
        <w:fldChar w:fldCharType="begin"/>
      </w:r>
      <w:r w:rsidR="0010355D" w:rsidRPr="0010355D">
        <w:rPr>
          <w:i/>
        </w:rPr>
        <w:instrText xml:space="preserve"> REF _Ref445243206 \h </w:instrText>
      </w:r>
      <w:r w:rsidR="0010355D">
        <w:rPr>
          <w:i/>
        </w:rPr>
        <w:instrText xml:space="preserve"> \* MERGEFORMAT </w:instrText>
      </w:r>
      <w:r w:rsidR="0010355D" w:rsidRPr="0010355D">
        <w:rPr>
          <w:i/>
        </w:rPr>
      </w:r>
      <w:r w:rsidR="0010355D" w:rsidRPr="0010355D">
        <w:rPr>
          <w:i/>
        </w:rPr>
        <w:fldChar w:fldCharType="separate"/>
      </w:r>
      <w:r w:rsidR="004E3B3D" w:rsidRPr="004E3B3D">
        <w:rPr>
          <w:i/>
        </w:rPr>
        <w:t xml:space="preserve">Рисунок </w:t>
      </w:r>
      <w:r w:rsidR="004E3B3D" w:rsidRPr="004E3B3D">
        <w:rPr>
          <w:i/>
          <w:noProof/>
        </w:rPr>
        <w:t>190</w:t>
      </w:r>
      <w:r w:rsidR="0010355D" w:rsidRPr="0010355D">
        <w:rPr>
          <w:i/>
        </w:rPr>
        <w:fldChar w:fldCharType="end"/>
      </w:r>
      <w:r w:rsidR="0010355D">
        <w:t>). Строки объекта закупки со всем заявок первоисточников группируются в автоматическом режиме на этапе формирования сводной заявки по значениям полей, которые были определены администраторами с</w:t>
      </w:r>
      <w:r w:rsidR="00794325">
        <w:t>истемы. Примером таких полей могут</w:t>
      </w:r>
      <w:r w:rsidR="0010355D">
        <w:t xml:space="preserve"> выступать </w:t>
      </w:r>
      <w:r w:rsidR="00794325">
        <w:t>«</w:t>
      </w:r>
      <w:r w:rsidR="00794325" w:rsidRPr="00794325">
        <w:rPr>
          <w:b/>
        </w:rPr>
        <w:t>Код классификации продукции по ОКПД2</w:t>
      </w:r>
      <w:r w:rsidR="00794325">
        <w:t>», «</w:t>
      </w:r>
      <w:r w:rsidR="00794325" w:rsidRPr="00794325">
        <w:rPr>
          <w:b/>
        </w:rPr>
        <w:t>Наименование товара, работы или услуги</w:t>
      </w:r>
      <w:r w:rsidR="00794325">
        <w:t>», «</w:t>
      </w:r>
      <w:r w:rsidR="00794325" w:rsidRPr="00794325">
        <w:rPr>
          <w:b/>
        </w:rPr>
        <w:t>Цена за единицу</w:t>
      </w:r>
      <w:r w:rsidR="00794325">
        <w:t>», «</w:t>
      </w:r>
      <w:r w:rsidR="00794325" w:rsidRPr="00794325">
        <w:rPr>
          <w:b/>
        </w:rPr>
        <w:t>Единицы измерения</w:t>
      </w:r>
      <w:r w:rsidR="00794325">
        <w:t>» или «</w:t>
      </w:r>
      <w:r w:rsidR="00794325" w:rsidRPr="00794325">
        <w:rPr>
          <w:b/>
        </w:rPr>
        <w:t>Номер позиции каталога(ID)</w:t>
      </w:r>
      <w:r w:rsidR="00794325">
        <w:t>».</w:t>
      </w:r>
    </w:p>
    <w:p w:rsidR="00ED0A1D" w:rsidRPr="00ED0A1D" w:rsidRDefault="00ED0A1D" w:rsidP="0086232E">
      <w:pPr>
        <w:pStyle w:val="aff"/>
      </w:pPr>
      <w:r>
        <w:t xml:space="preserve">В гриде списка объектов закупки доступны для использования кнопки </w:t>
      </w:r>
      <w:r>
        <w:rPr>
          <w:noProof/>
        </w:rPr>
        <w:drawing>
          <wp:inline distT="0" distB="0" distL="0" distR="0" wp14:anchorId="7DAE7BF7" wp14:editId="29D69F74">
            <wp:extent cx="152421" cy="142895"/>
            <wp:effectExtent l="0" t="0" r="0" b="9525"/>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уппировать.png"/>
                    <pic:cNvPicPr/>
                  </pic:nvPicPr>
                  <pic:blipFill>
                    <a:blip r:embed="rId280">
                      <a:extLst>
                        <a:ext uri="{28A0092B-C50C-407E-A947-70E740481C1C}">
                          <a14:useLocalDpi xmlns:a14="http://schemas.microsoft.com/office/drawing/2010/main" val="0"/>
                        </a:ext>
                      </a:extLst>
                    </a:blip>
                    <a:stretch>
                      <a:fillRect/>
                    </a:stretch>
                  </pic:blipFill>
                  <pic:spPr>
                    <a:xfrm>
                      <a:off x="0" y="0"/>
                      <a:ext cx="152421" cy="142895"/>
                    </a:xfrm>
                    <a:prstGeom prst="rect">
                      <a:avLst/>
                    </a:prstGeom>
                  </pic:spPr>
                </pic:pic>
              </a:graphicData>
            </a:graphic>
          </wp:inline>
        </w:drawing>
      </w:r>
      <w:r>
        <w:t xml:space="preserve"> </w:t>
      </w:r>
      <w:r w:rsidRPr="00ED0A1D">
        <w:t>[</w:t>
      </w:r>
      <w:r>
        <w:rPr>
          <w:b/>
        </w:rPr>
        <w:t>Группировать</w:t>
      </w:r>
      <w:r w:rsidRPr="00ED0A1D">
        <w:t>]</w:t>
      </w:r>
      <w:r>
        <w:t xml:space="preserve"> и </w:t>
      </w:r>
      <w:r>
        <w:rPr>
          <w:noProof/>
        </w:rPr>
        <w:drawing>
          <wp:inline distT="0" distB="0" distL="0" distR="0" wp14:anchorId="29AFEE33" wp14:editId="5D51D1D3">
            <wp:extent cx="152421" cy="161948"/>
            <wp:effectExtent l="0" t="0" r="0" b="9525"/>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згруппировать.png"/>
                    <pic:cNvPicPr/>
                  </pic:nvPicPr>
                  <pic:blipFill>
                    <a:blip r:embed="rId281">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ED0A1D">
        <w:t>[</w:t>
      </w:r>
      <w:r>
        <w:rPr>
          <w:b/>
        </w:rPr>
        <w:t>Разгруппировать</w:t>
      </w:r>
      <w:r w:rsidRPr="00ED0A1D">
        <w:t>]</w:t>
      </w:r>
      <w:r>
        <w:t xml:space="preserve">. Кнопка группировки позволяет объединять объекты закупки в один объект в ручном режиме. Для этого необходимо выделить флагом строки объектов закупки, которые планируется сгруппировать и нажать на кнопку </w:t>
      </w:r>
      <w:r>
        <w:rPr>
          <w:noProof/>
        </w:rPr>
        <w:drawing>
          <wp:inline distT="0" distB="0" distL="0" distR="0" wp14:anchorId="26EB6771" wp14:editId="2FEC2116">
            <wp:extent cx="152421" cy="142895"/>
            <wp:effectExtent l="0" t="0" r="0" b="9525"/>
            <wp:docPr id="624" name="Рисунок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уппировать.png"/>
                    <pic:cNvPicPr/>
                  </pic:nvPicPr>
                  <pic:blipFill>
                    <a:blip r:embed="rId280">
                      <a:extLst>
                        <a:ext uri="{28A0092B-C50C-407E-A947-70E740481C1C}">
                          <a14:useLocalDpi xmlns:a14="http://schemas.microsoft.com/office/drawing/2010/main" val="0"/>
                        </a:ext>
                      </a:extLst>
                    </a:blip>
                    <a:stretch>
                      <a:fillRect/>
                    </a:stretch>
                  </pic:blipFill>
                  <pic:spPr>
                    <a:xfrm>
                      <a:off x="0" y="0"/>
                      <a:ext cx="152421" cy="142895"/>
                    </a:xfrm>
                    <a:prstGeom prst="rect">
                      <a:avLst/>
                    </a:prstGeom>
                  </pic:spPr>
                </pic:pic>
              </a:graphicData>
            </a:graphic>
          </wp:inline>
        </w:drawing>
      </w:r>
      <w:r>
        <w:t xml:space="preserve"> </w:t>
      </w:r>
      <w:r w:rsidRPr="00ED0A1D">
        <w:t>[</w:t>
      </w:r>
      <w:r>
        <w:rPr>
          <w:b/>
        </w:rPr>
        <w:t>Группировать</w:t>
      </w:r>
      <w:r w:rsidRPr="00ED0A1D">
        <w:t>]</w:t>
      </w:r>
      <w:r>
        <w:t xml:space="preserve">. Кнопка же разгруппировки позволяет разбить ранее сгруппированный объект на составляющие. </w:t>
      </w:r>
      <w:r w:rsidR="0066102D">
        <w:t xml:space="preserve">Для этого достаточно </w:t>
      </w:r>
      <w:r w:rsidR="002635B4">
        <w:t>отметить</w:t>
      </w:r>
      <w:r w:rsidR="0066102D">
        <w:t xml:space="preserve"> объект закупки флагом и нажать на кнопку </w:t>
      </w:r>
      <w:r w:rsidR="0066102D">
        <w:rPr>
          <w:noProof/>
        </w:rPr>
        <w:drawing>
          <wp:inline distT="0" distB="0" distL="0" distR="0" wp14:anchorId="10BE03F7" wp14:editId="64AACC55">
            <wp:extent cx="152421" cy="161948"/>
            <wp:effectExtent l="0" t="0" r="0" b="9525"/>
            <wp:docPr id="625" name="Рисунок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згруппировать.png"/>
                    <pic:cNvPicPr/>
                  </pic:nvPicPr>
                  <pic:blipFill>
                    <a:blip r:embed="rId281">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0066102D">
        <w:t xml:space="preserve"> </w:t>
      </w:r>
      <w:r w:rsidR="0066102D" w:rsidRPr="00ED0A1D">
        <w:t>[</w:t>
      </w:r>
      <w:r w:rsidR="0066102D">
        <w:rPr>
          <w:b/>
        </w:rPr>
        <w:t>Разгруппировать</w:t>
      </w:r>
      <w:r w:rsidR="0066102D" w:rsidRPr="00ED0A1D">
        <w:t>]</w:t>
      </w:r>
      <w:r w:rsidR="0066102D">
        <w:t>. В итоге вместо одного объекта закупки в списке будет отражено ровно то количество объектов закупки, какое вошло в данную группировку.</w:t>
      </w:r>
    </w:p>
    <w:p w:rsidR="0010355D" w:rsidRDefault="0010355D" w:rsidP="0010355D">
      <w:pPr>
        <w:pStyle w:val="aff"/>
        <w:ind w:firstLine="0"/>
        <w:jc w:val="center"/>
      </w:pPr>
      <w:r>
        <w:rPr>
          <w:noProof/>
        </w:rPr>
        <w:lastRenderedPageBreak/>
        <w:drawing>
          <wp:inline distT="0" distB="0" distL="0" distR="0" wp14:anchorId="076DBC2A" wp14:editId="17D83E39">
            <wp:extent cx="6480175" cy="4582795"/>
            <wp:effectExtent l="0" t="0" r="0" b="8255"/>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282">
                      <a:extLst>
                        <a:ext uri="{28A0092B-C50C-407E-A947-70E740481C1C}">
                          <a14:useLocalDpi xmlns:a14="http://schemas.microsoft.com/office/drawing/2010/main" val="0"/>
                        </a:ext>
                      </a:extLst>
                    </a:blip>
                    <a:stretch>
                      <a:fillRect/>
                    </a:stretch>
                  </pic:blipFill>
                  <pic:spPr>
                    <a:xfrm>
                      <a:off x="0" y="0"/>
                      <a:ext cx="6480175" cy="4582795"/>
                    </a:xfrm>
                    <a:prstGeom prst="rect">
                      <a:avLst/>
                    </a:prstGeom>
                  </pic:spPr>
                </pic:pic>
              </a:graphicData>
            </a:graphic>
          </wp:inline>
        </w:drawing>
      </w:r>
    </w:p>
    <w:p w:rsidR="0010355D" w:rsidRPr="00041CBF" w:rsidRDefault="0010355D" w:rsidP="0010355D">
      <w:pPr>
        <w:pStyle w:val="affffd"/>
      </w:pPr>
      <w:bookmarkStart w:id="280" w:name="_Ref445243206"/>
      <w:r>
        <w:t xml:space="preserve">Рисунок </w:t>
      </w:r>
      <w:fldSimple w:instr=" SEQ Рисунок \* ARABIC ">
        <w:r w:rsidR="004E3B3D">
          <w:rPr>
            <w:noProof/>
          </w:rPr>
          <w:t>190</w:t>
        </w:r>
      </w:fldSimple>
      <w:bookmarkEnd w:id="280"/>
      <w:r>
        <w:t>. Информация об объекте закупки</w:t>
      </w:r>
    </w:p>
    <w:p w:rsidR="0034616F" w:rsidRDefault="0066102D" w:rsidP="0086232E">
      <w:pPr>
        <w:pStyle w:val="aff"/>
      </w:pPr>
      <w:r>
        <w:t>Для получения информации о том, какой заказчик и в каком количестве закупает данную строку продукции, необходимо дважды щелкнуть ЛКМ по полю «</w:t>
      </w:r>
      <w:r>
        <w:rPr>
          <w:b/>
        </w:rPr>
        <w:t>Количество</w:t>
      </w:r>
      <w:r>
        <w:t xml:space="preserve">» интересующей строки. По двойному клику по полю выйдет окно со списком номеров заявок на закупку, а также наименованием заказчика и количеством закупаемой продукции, </w:t>
      </w:r>
      <w:r w:rsidR="00FF5BC3">
        <w:t>т.е. будет отображена информация о заявках на закупку, в которых присутствует данная строка продукции (</w:t>
      </w:r>
      <w:r w:rsidR="008A6817" w:rsidRPr="008A6817">
        <w:rPr>
          <w:i/>
        </w:rPr>
        <w:fldChar w:fldCharType="begin"/>
      </w:r>
      <w:r w:rsidR="008A6817" w:rsidRPr="008A6817">
        <w:rPr>
          <w:i/>
        </w:rPr>
        <w:instrText xml:space="preserve"> REF _Ref450732985 \h </w:instrText>
      </w:r>
      <w:r w:rsidR="008A6817">
        <w:rPr>
          <w:i/>
        </w:rPr>
        <w:instrText xml:space="preserve"> \* MERGEFORMAT </w:instrText>
      </w:r>
      <w:r w:rsidR="008A6817" w:rsidRPr="008A6817">
        <w:rPr>
          <w:i/>
        </w:rPr>
      </w:r>
      <w:r w:rsidR="008A6817" w:rsidRPr="008A6817">
        <w:rPr>
          <w:i/>
        </w:rPr>
        <w:fldChar w:fldCharType="separate"/>
      </w:r>
      <w:r w:rsidR="004E3B3D" w:rsidRPr="004E3B3D">
        <w:rPr>
          <w:i/>
        </w:rPr>
        <w:t xml:space="preserve">Рисунок </w:t>
      </w:r>
      <w:r w:rsidR="004E3B3D" w:rsidRPr="004E3B3D">
        <w:rPr>
          <w:i/>
          <w:noProof/>
        </w:rPr>
        <w:t>191</w:t>
      </w:r>
      <w:r w:rsidR="008A6817" w:rsidRPr="008A6817">
        <w:rPr>
          <w:i/>
        </w:rPr>
        <w:fldChar w:fldCharType="end"/>
      </w:r>
      <w:r w:rsidR="00FF5BC3">
        <w:t>).</w:t>
      </w:r>
    </w:p>
    <w:p w:rsidR="00FF5BC3" w:rsidRDefault="00FF5BC3" w:rsidP="00FF5BC3">
      <w:pPr>
        <w:pStyle w:val="aff"/>
        <w:ind w:firstLine="0"/>
        <w:jc w:val="center"/>
      </w:pPr>
      <w:r>
        <w:rPr>
          <w:noProof/>
        </w:rPr>
        <w:lastRenderedPageBreak/>
        <w:drawing>
          <wp:inline distT="0" distB="0" distL="0" distR="0" wp14:anchorId="5DD7D591" wp14:editId="3C28F2BE">
            <wp:extent cx="6286500" cy="3519947"/>
            <wp:effectExtent l="0" t="0" r="0" b="4445"/>
            <wp:docPr id="627"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283">
                      <a:extLst>
                        <a:ext uri="{28A0092B-C50C-407E-A947-70E740481C1C}">
                          <a14:useLocalDpi xmlns:a14="http://schemas.microsoft.com/office/drawing/2010/main" val="0"/>
                        </a:ext>
                      </a:extLst>
                    </a:blip>
                    <a:stretch>
                      <a:fillRect/>
                    </a:stretch>
                  </pic:blipFill>
                  <pic:spPr>
                    <a:xfrm>
                      <a:off x="0" y="0"/>
                      <a:ext cx="6289582" cy="3521672"/>
                    </a:xfrm>
                    <a:prstGeom prst="rect">
                      <a:avLst/>
                    </a:prstGeom>
                  </pic:spPr>
                </pic:pic>
              </a:graphicData>
            </a:graphic>
          </wp:inline>
        </w:drawing>
      </w:r>
    </w:p>
    <w:p w:rsidR="00FF5BC3" w:rsidRDefault="00FF5BC3" w:rsidP="00FF5BC3">
      <w:pPr>
        <w:pStyle w:val="affffd"/>
      </w:pPr>
      <w:bookmarkStart w:id="281" w:name="_Ref450732985"/>
      <w:r>
        <w:t xml:space="preserve">Рисунок </w:t>
      </w:r>
      <w:fldSimple w:instr=" SEQ Рисунок \* ARABIC ">
        <w:r w:rsidR="004E3B3D">
          <w:rPr>
            <w:noProof/>
          </w:rPr>
          <w:t>191</w:t>
        </w:r>
      </w:fldSimple>
      <w:bookmarkEnd w:id="281"/>
      <w:r>
        <w:t>. Список заявок с наименованием строк продукции, которые были сгруппированы в один объект закупки на этапе формирования сводной заявки.</w:t>
      </w:r>
    </w:p>
    <w:p w:rsidR="00885796" w:rsidRDefault="00131A73" w:rsidP="0086232E">
      <w:pPr>
        <w:pStyle w:val="aff"/>
      </w:pPr>
      <w:r>
        <w:t>Во вкладке «</w:t>
      </w:r>
      <w:r>
        <w:rPr>
          <w:b/>
        </w:rPr>
        <w:t>Заявки первоисточники</w:t>
      </w:r>
      <w:r>
        <w:t>» доступна возможность добавления новой заявки на закупку или же исключение имеющейся, с целью дальнейшей отправки на доработку заказчику (</w:t>
      </w:r>
      <w:r w:rsidRPr="00131A73">
        <w:rPr>
          <w:i/>
        </w:rPr>
        <w:fldChar w:fldCharType="begin"/>
      </w:r>
      <w:r w:rsidRPr="00131A73">
        <w:rPr>
          <w:i/>
        </w:rPr>
        <w:instrText xml:space="preserve"> REF _Ref445245265 \h </w:instrText>
      </w:r>
      <w:r>
        <w:rPr>
          <w:i/>
        </w:rPr>
        <w:instrText xml:space="preserve"> \* MERGEFORMAT </w:instrText>
      </w:r>
      <w:r w:rsidRPr="00131A73">
        <w:rPr>
          <w:i/>
        </w:rPr>
      </w:r>
      <w:r w:rsidRPr="00131A73">
        <w:rPr>
          <w:i/>
        </w:rPr>
        <w:fldChar w:fldCharType="separate"/>
      </w:r>
      <w:r w:rsidR="004E3B3D" w:rsidRPr="004E3B3D">
        <w:rPr>
          <w:i/>
        </w:rPr>
        <w:t xml:space="preserve">Рисунок </w:t>
      </w:r>
      <w:r w:rsidR="004E3B3D" w:rsidRPr="004E3B3D">
        <w:rPr>
          <w:i/>
          <w:noProof/>
        </w:rPr>
        <w:t>192</w:t>
      </w:r>
      <w:r w:rsidRPr="00131A73">
        <w:rPr>
          <w:i/>
        </w:rPr>
        <w:fldChar w:fldCharType="end"/>
      </w:r>
      <w:r>
        <w:t>).</w:t>
      </w:r>
    </w:p>
    <w:p w:rsidR="00032224" w:rsidRDefault="00131A73" w:rsidP="00131A73">
      <w:pPr>
        <w:pStyle w:val="aff"/>
        <w:spacing w:before="120" w:after="120"/>
        <w:ind w:firstLine="0"/>
        <w:jc w:val="center"/>
      </w:pPr>
      <w:r>
        <w:rPr>
          <w:noProof/>
        </w:rPr>
        <w:drawing>
          <wp:inline distT="0" distB="0" distL="0" distR="0" wp14:anchorId="09F53F6A" wp14:editId="208E7790">
            <wp:extent cx="6324600" cy="4099680"/>
            <wp:effectExtent l="0" t="0" r="0" b="0"/>
            <wp:docPr id="628"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284">
                      <a:extLst>
                        <a:ext uri="{28A0092B-C50C-407E-A947-70E740481C1C}">
                          <a14:useLocalDpi xmlns:a14="http://schemas.microsoft.com/office/drawing/2010/main" val="0"/>
                        </a:ext>
                      </a:extLst>
                    </a:blip>
                    <a:stretch>
                      <a:fillRect/>
                    </a:stretch>
                  </pic:blipFill>
                  <pic:spPr>
                    <a:xfrm>
                      <a:off x="0" y="0"/>
                      <a:ext cx="6327700" cy="4101690"/>
                    </a:xfrm>
                    <a:prstGeom prst="rect">
                      <a:avLst/>
                    </a:prstGeom>
                  </pic:spPr>
                </pic:pic>
              </a:graphicData>
            </a:graphic>
          </wp:inline>
        </w:drawing>
      </w:r>
    </w:p>
    <w:p w:rsidR="00131A73" w:rsidRDefault="00131A73" w:rsidP="00131A73">
      <w:pPr>
        <w:pStyle w:val="affffd"/>
      </w:pPr>
      <w:bookmarkStart w:id="282" w:name="_Ref445245265"/>
      <w:r>
        <w:t xml:space="preserve">Рисунок </w:t>
      </w:r>
      <w:fldSimple w:instr=" SEQ Рисунок \* ARABIC ">
        <w:r w:rsidR="004E3B3D">
          <w:rPr>
            <w:noProof/>
          </w:rPr>
          <w:t>192</w:t>
        </w:r>
      </w:fldSimple>
      <w:bookmarkEnd w:id="282"/>
      <w:r>
        <w:t>. Список заявок первоисточников, включенных в сводную заявку</w:t>
      </w:r>
    </w:p>
    <w:p w:rsidR="00032224" w:rsidRPr="00622129" w:rsidRDefault="00622129" w:rsidP="0086232E">
      <w:pPr>
        <w:pStyle w:val="aff"/>
      </w:pPr>
      <w:r>
        <w:lastRenderedPageBreak/>
        <w:t xml:space="preserve">Кнопка </w:t>
      </w:r>
      <w:r>
        <w:rPr>
          <w:noProof/>
        </w:rPr>
        <w:drawing>
          <wp:inline distT="0" distB="0" distL="0" distR="0" wp14:anchorId="148D8FAE" wp14:editId="15CDBAD0">
            <wp:extent cx="219075" cy="209550"/>
            <wp:effectExtent l="0" t="0" r="9525" b="0"/>
            <wp:docPr id="629" name="Рисунок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удалить_стр.jpg"/>
                    <pic:cNvPicPr/>
                  </pic:nvPicPr>
                  <pic:blipFill>
                    <a:blip r:embed="rId126">
                      <a:extLst>
                        <a:ext uri="{28A0092B-C50C-407E-A947-70E740481C1C}">
                          <a14:useLocalDpi xmlns:a14="http://schemas.microsoft.com/office/drawing/2010/main" val="0"/>
                        </a:ext>
                      </a:extLst>
                    </a:blip>
                    <a:stretch>
                      <a:fillRect/>
                    </a:stretch>
                  </pic:blipFill>
                  <pic:spPr>
                    <a:xfrm>
                      <a:off x="0" y="0"/>
                      <a:ext cx="219075" cy="209550"/>
                    </a:xfrm>
                    <a:prstGeom prst="rect">
                      <a:avLst/>
                    </a:prstGeom>
                  </pic:spPr>
                </pic:pic>
              </a:graphicData>
            </a:graphic>
          </wp:inline>
        </w:drawing>
      </w:r>
      <w:r>
        <w:t xml:space="preserve"> </w:t>
      </w:r>
      <w:r w:rsidRPr="00622129">
        <w:t>[</w:t>
      </w:r>
      <w:r>
        <w:rPr>
          <w:b/>
        </w:rPr>
        <w:t>Удалить строку</w:t>
      </w:r>
      <w:r w:rsidRPr="00622129">
        <w:t>]</w:t>
      </w:r>
      <w:r>
        <w:t xml:space="preserve"> используется для исключения заявки первоисточника из сводной заявки. По кнопке же </w:t>
      </w:r>
      <w:r>
        <w:rPr>
          <w:noProof/>
        </w:rPr>
        <w:drawing>
          <wp:inline distT="0" distB="0" distL="0" distR="0" wp14:anchorId="108484AC" wp14:editId="46E27C6C">
            <wp:extent cx="200025" cy="190500"/>
            <wp:effectExtent l="0" t="0" r="9525" b="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622129">
        <w:t>[</w:t>
      </w:r>
      <w:r>
        <w:rPr>
          <w:b/>
        </w:rPr>
        <w:t>Добавить строку</w:t>
      </w:r>
      <w:r w:rsidRPr="00622129">
        <w:t>]</w:t>
      </w:r>
      <w:r>
        <w:t xml:space="preserve"> происходит добавление новой строки, в котором по двойному щелчку по полю «</w:t>
      </w:r>
      <w:r>
        <w:rPr>
          <w:b/>
        </w:rPr>
        <w:t>Исходящий номер заказчика</w:t>
      </w:r>
      <w:r>
        <w:t>» откроется список заявок на закупку для участия в совместных торгах. В данном списке отображаются только те заявки, которые на данный момент еще не добавлены в сводную заявку. После добавления заявки первоисточника и сохранения сводной заявки, заявка первоисточник перестанет быть доступной для выбора в сводной заявке, до тех пор</w:t>
      </w:r>
      <w:r w:rsidR="00AA1BE9">
        <w:t>,</w:t>
      </w:r>
      <w:r>
        <w:t xml:space="preserve"> пока не будет исключена из сводной заявки.</w:t>
      </w:r>
    </w:p>
    <w:p w:rsidR="008953C4" w:rsidRDefault="008953C4" w:rsidP="0086232E">
      <w:pPr>
        <w:pStyle w:val="aff"/>
      </w:pPr>
      <w:r>
        <w:t>Вкладка «</w:t>
      </w:r>
      <w:r>
        <w:rPr>
          <w:b/>
        </w:rPr>
        <w:t>Требования и преимущества</w:t>
      </w:r>
      <w:r>
        <w:t>» содержит блок полей для ввода данных, касающихся</w:t>
      </w:r>
      <w:r w:rsidR="008A6817">
        <w:t xml:space="preserve"> (</w:t>
      </w:r>
      <w:r w:rsidR="008A6817" w:rsidRPr="008A6817">
        <w:rPr>
          <w:i/>
        </w:rPr>
        <w:fldChar w:fldCharType="begin"/>
      </w:r>
      <w:r w:rsidR="008A6817" w:rsidRPr="008A6817">
        <w:rPr>
          <w:i/>
        </w:rPr>
        <w:instrText xml:space="preserve"> REF _Ref450733018 \h </w:instrText>
      </w:r>
      <w:r w:rsidR="008A6817">
        <w:rPr>
          <w:i/>
        </w:rPr>
        <w:instrText xml:space="preserve"> \* MERGEFORMAT </w:instrText>
      </w:r>
      <w:r w:rsidR="008A6817" w:rsidRPr="008A6817">
        <w:rPr>
          <w:i/>
        </w:rPr>
      </w:r>
      <w:r w:rsidR="008A6817" w:rsidRPr="008A6817">
        <w:rPr>
          <w:i/>
        </w:rPr>
        <w:fldChar w:fldCharType="separate"/>
      </w:r>
      <w:r w:rsidR="004E3B3D" w:rsidRPr="004E3B3D">
        <w:rPr>
          <w:i/>
        </w:rPr>
        <w:t xml:space="preserve">Рисунок </w:t>
      </w:r>
      <w:r w:rsidR="004E3B3D" w:rsidRPr="004E3B3D">
        <w:rPr>
          <w:i/>
          <w:noProof/>
        </w:rPr>
        <w:t>193</w:t>
      </w:r>
      <w:r w:rsidR="008A6817" w:rsidRPr="008A6817">
        <w:rPr>
          <w:i/>
        </w:rPr>
        <w:fldChar w:fldCharType="end"/>
      </w:r>
      <w:r w:rsidR="008A6817">
        <w:t>)</w:t>
      </w:r>
      <w:r>
        <w:t xml:space="preserve">: </w:t>
      </w:r>
    </w:p>
    <w:p w:rsidR="008953C4" w:rsidRDefault="008953C4" w:rsidP="00BE6A07">
      <w:pPr>
        <w:pStyle w:val="aff"/>
        <w:numPr>
          <w:ilvl w:val="0"/>
          <w:numId w:val="51"/>
        </w:numPr>
      </w:pPr>
      <w:r>
        <w:t xml:space="preserve">особенности размещения; </w:t>
      </w:r>
    </w:p>
    <w:p w:rsidR="008953C4" w:rsidRDefault="008953C4" w:rsidP="00BE6A07">
      <w:pPr>
        <w:pStyle w:val="aff"/>
        <w:numPr>
          <w:ilvl w:val="0"/>
          <w:numId w:val="51"/>
        </w:numPr>
      </w:pPr>
      <w:r>
        <w:t>условий, запретов и ограничений допуска товаров, происходящих из иностранного государства</w:t>
      </w:r>
      <w:r w:rsidR="00174967">
        <w:t>.</w:t>
      </w:r>
    </w:p>
    <w:p w:rsidR="00652E5A" w:rsidRDefault="00652E5A" w:rsidP="00652E5A">
      <w:pPr>
        <w:pStyle w:val="aff"/>
        <w:spacing w:before="120" w:after="120"/>
        <w:ind w:firstLine="0"/>
        <w:jc w:val="center"/>
      </w:pPr>
      <w:r>
        <w:rPr>
          <w:noProof/>
        </w:rPr>
        <w:drawing>
          <wp:inline distT="0" distB="0" distL="0" distR="0" wp14:anchorId="79CC0F13" wp14:editId="246B55EC">
            <wp:extent cx="6480175" cy="4874260"/>
            <wp:effectExtent l="0" t="0" r="0" b="254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285">
                      <a:extLst>
                        <a:ext uri="{28A0092B-C50C-407E-A947-70E740481C1C}">
                          <a14:useLocalDpi xmlns:a14="http://schemas.microsoft.com/office/drawing/2010/main" val="0"/>
                        </a:ext>
                      </a:extLst>
                    </a:blip>
                    <a:stretch>
                      <a:fillRect/>
                    </a:stretch>
                  </pic:blipFill>
                  <pic:spPr>
                    <a:xfrm>
                      <a:off x="0" y="0"/>
                      <a:ext cx="6480175" cy="4874260"/>
                    </a:xfrm>
                    <a:prstGeom prst="rect">
                      <a:avLst/>
                    </a:prstGeom>
                  </pic:spPr>
                </pic:pic>
              </a:graphicData>
            </a:graphic>
          </wp:inline>
        </w:drawing>
      </w:r>
    </w:p>
    <w:p w:rsidR="00652E5A" w:rsidRDefault="00652E5A" w:rsidP="00652E5A">
      <w:pPr>
        <w:pStyle w:val="affffd"/>
      </w:pPr>
      <w:bookmarkStart w:id="283" w:name="_Ref450733018"/>
      <w:r>
        <w:t xml:space="preserve">Рисунок </w:t>
      </w:r>
      <w:fldSimple w:instr=" SEQ Рисунок \* ARABIC ">
        <w:r w:rsidR="004E3B3D">
          <w:rPr>
            <w:noProof/>
          </w:rPr>
          <w:t>193</w:t>
        </w:r>
      </w:fldSimple>
      <w:bookmarkEnd w:id="283"/>
      <w:r>
        <w:t>. Вкладка «Требования и преимущества»</w:t>
      </w:r>
    </w:p>
    <w:p w:rsidR="00174967" w:rsidRDefault="001F1264" w:rsidP="00174967">
      <w:pPr>
        <w:pStyle w:val="aff"/>
      </w:pPr>
      <w:r>
        <w:t>Во вкладке «</w:t>
      </w:r>
      <w:r>
        <w:rPr>
          <w:b/>
        </w:rPr>
        <w:t>Дополнительные данные</w:t>
      </w:r>
      <w:r>
        <w:t>» следует отразить информацию об источнике финансирования предстоящей закупки.</w:t>
      </w:r>
    </w:p>
    <w:p w:rsidR="001F1264" w:rsidRDefault="001F1264" w:rsidP="00174967">
      <w:pPr>
        <w:pStyle w:val="aff"/>
      </w:pPr>
      <w:r>
        <w:t>Вкладка «</w:t>
      </w:r>
      <w:r>
        <w:rPr>
          <w:b/>
        </w:rPr>
        <w:t>Требования к участнику</w:t>
      </w:r>
      <w:r>
        <w:t xml:space="preserve">» содержит поля для отражения единых требований к участникам, а также блок полей для </w:t>
      </w:r>
      <w:r w:rsidR="00652E5A">
        <w:t>ввода</w:t>
      </w:r>
      <w:r>
        <w:t xml:space="preserve"> дополнительных требований к участникам.</w:t>
      </w:r>
    </w:p>
    <w:p w:rsidR="001F1264" w:rsidRDefault="009162FE" w:rsidP="00174967">
      <w:pPr>
        <w:pStyle w:val="aff"/>
      </w:pPr>
      <w:r>
        <w:t>Во вкладке «</w:t>
      </w:r>
      <w:r>
        <w:rPr>
          <w:b/>
        </w:rPr>
        <w:t>Исполнитель заказчика</w:t>
      </w:r>
      <w:r>
        <w:t>» расположены блок полей для ввода контактной информации заказчика и информации о контрактном управляющем.</w:t>
      </w:r>
    </w:p>
    <w:p w:rsidR="009162FE" w:rsidRDefault="009162FE" w:rsidP="00174967">
      <w:pPr>
        <w:pStyle w:val="aff"/>
      </w:pPr>
      <w:r>
        <w:lastRenderedPageBreak/>
        <w:t xml:space="preserve">После заполнения всех необходимых полей в электронной форме документа его следует сохранить по кнопке </w:t>
      </w:r>
      <w:r>
        <w:rPr>
          <w:noProof/>
        </w:rPr>
        <w:drawing>
          <wp:inline distT="0" distB="0" distL="0" distR="0" wp14:anchorId="44CC08B0" wp14:editId="62762C7D">
            <wp:extent cx="152421" cy="161948"/>
            <wp:effectExtent l="0" t="0" r="0" b="9525"/>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9162FE">
        <w:t>[</w:t>
      </w:r>
      <w:r>
        <w:rPr>
          <w:b/>
        </w:rPr>
        <w:t>Сохранить</w:t>
      </w:r>
      <w:r w:rsidRPr="009162FE">
        <w:t>]</w:t>
      </w:r>
      <w:r>
        <w:t>.</w:t>
      </w:r>
    </w:p>
    <w:p w:rsidR="00E03B72" w:rsidRDefault="00E03B72" w:rsidP="00174967">
      <w:pPr>
        <w:pStyle w:val="aff"/>
      </w:pPr>
      <w:r>
        <w:t xml:space="preserve">Успешно сохраненный документ следует согласовать. Для этого его необходимо отправить по маршруту по кнопке </w:t>
      </w:r>
      <w:r>
        <w:rPr>
          <w:noProof/>
        </w:rPr>
        <w:drawing>
          <wp:inline distT="0" distB="0" distL="0" distR="0" wp14:anchorId="6A95AE78" wp14:editId="0B53237D">
            <wp:extent cx="171474" cy="152421"/>
            <wp:effectExtent l="0" t="0" r="0" b="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t xml:space="preserve"> </w:t>
      </w:r>
      <w:r w:rsidRPr="00E03B72">
        <w:t>[</w:t>
      </w:r>
      <w:r>
        <w:rPr>
          <w:b/>
        </w:rPr>
        <w:t>Отправить по маршруту</w:t>
      </w:r>
      <w:r w:rsidRPr="00E03B72">
        <w:t>]</w:t>
      </w:r>
      <w:r>
        <w:t>. Схема движения документа по маршруту для сводных заявок на закупку настраивается индивидуально администраторами системы. В случае успешного прохождения всех этапов согласования сводная заявки переходит в фильтр «</w:t>
      </w:r>
      <w:r>
        <w:rPr>
          <w:b/>
        </w:rPr>
        <w:t>Принято к исполнению</w:t>
      </w:r>
      <w:r>
        <w:t>».</w:t>
      </w:r>
    </w:p>
    <w:p w:rsidR="00FC7A9D" w:rsidRPr="00E03B72" w:rsidRDefault="00FC7A9D" w:rsidP="00FC7A9D">
      <w:pPr>
        <w:pStyle w:val="30"/>
        <w:tabs>
          <w:tab w:val="clear" w:pos="1797"/>
          <w:tab w:val="num" w:pos="2212"/>
        </w:tabs>
        <w:spacing w:after="120"/>
        <w:ind w:left="2212"/>
        <w:jc w:val="left"/>
        <w:outlineLvl w:val="9"/>
      </w:pPr>
      <w:bookmarkStart w:id="284" w:name="_Toc490749794"/>
      <w:r>
        <w:t>Внесение изменений в заявку первоисточник</w:t>
      </w:r>
      <w:bookmarkEnd w:id="284"/>
    </w:p>
    <w:p w:rsidR="00622129" w:rsidRDefault="00FC7A9D" w:rsidP="0086232E">
      <w:pPr>
        <w:pStyle w:val="aff"/>
      </w:pPr>
      <w:r>
        <w:t>В ходе работы со сводной заявкой может появиться необходимость внесения изменений в заявки первоисточники, включенные в сводную заявку. Данная процедура доступна только ин</w:t>
      </w:r>
      <w:r w:rsidR="001D7652">
        <w:t xml:space="preserve">ициатору совместных торгов. </w:t>
      </w:r>
      <w:r>
        <w:t>Для этого необходимо:</w:t>
      </w:r>
    </w:p>
    <w:p w:rsidR="00FC7A9D" w:rsidRDefault="0030306C" w:rsidP="00BE6A07">
      <w:pPr>
        <w:pStyle w:val="aff"/>
        <w:numPr>
          <w:ilvl w:val="0"/>
          <w:numId w:val="52"/>
        </w:numPr>
      </w:pPr>
      <w:r>
        <w:t xml:space="preserve">инициатору совместных торгов </w:t>
      </w:r>
      <w:r w:rsidR="00FC7A9D">
        <w:t xml:space="preserve">исключить заявку первоисточник из сводной заявки по кнопке </w:t>
      </w:r>
      <w:r w:rsidR="00FC7A9D">
        <w:rPr>
          <w:noProof/>
        </w:rPr>
        <w:drawing>
          <wp:inline distT="0" distB="0" distL="0" distR="0" wp14:anchorId="0F85297C" wp14:editId="029540EF">
            <wp:extent cx="219075" cy="209550"/>
            <wp:effectExtent l="0" t="0" r="9525" b="0"/>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удалить_стр.jpg"/>
                    <pic:cNvPicPr/>
                  </pic:nvPicPr>
                  <pic:blipFill>
                    <a:blip r:embed="rId126">
                      <a:extLst>
                        <a:ext uri="{28A0092B-C50C-407E-A947-70E740481C1C}">
                          <a14:useLocalDpi xmlns:a14="http://schemas.microsoft.com/office/drawing/2010/main" val="0"/>
                        </a:ext>
                      </a:extLst>
                    </a:blip>
                    <a:stretch>
                      <a:fillRect/>
                    </a:stretch>
                  </pic:blipFill>
                  <pic:spPr>
                    <a:xfrm>
                      <a:off x="0" y="0"/>
                      <a:ext cx="219075" cy="209550"/>
                    </a:xfrm>
                    <a:prstGeom prst="rect">
                      <a:avLst/>
                    </a:prstGeom>
                  </pic:spPr>
                </pic:pic>
              </a:graphicData>
            </a:graphic>
          </wp:inline>
        </w:drawing>
      </w:r>
      <w:r w:rsidR="00FC7A9D">
        <w:t xml:space="preserve"> </w:t>
      </w:r>
      <w:r w:rsidR="00FC7A9D" w:rsidRPr="00FC7A9D">
        <w:t>[</w:t>
      </w:r>
      <w:r w:rsidR="00FC7A9D">
        <w:rPr>
          <w:b/>
        </w:rPr>
        <w:t>Удалить строку</w:t>
      </w:r>
      <w:r w:rsidR="00FC7A9D" w:rsidRPr="00FC7A9D">
        <w:t>]</w:t>
      </w:r>
      <w:r w:rsidR="00FC7A9D">
        <w:t xml:space="preserve"> во вкладке «</w:t>
      </w:r>
      <w:r w:rsidR="00FC7A9D">
        <w:rPr>
          <w:b/>
        </w:rPr>
        <w:t>Заявки первоисточники</w:t>
      </w:r>
      <w:r w:rsidR="00FC7A9D">
        <w:t xml:space="preserve">» в сводной заявке (см. </w:t>
      </w:r>
      <w:r w:rsidR="00FC7A9D" w:rsidRPr="00131A73">
        <w:rPr>
          <w:i/>
        </w:rPr>
        <w:fldChar w:fldCharType="begin"/>
      </w:r>
      <w:r w:rsidR="00FC7A9D" w:rsidRPr="00131A73">
        <w:rPr>
          <w:i/>
        </w:rPr>
        <w:instrText xml:space="preserve"> REF _Ref445245265 \h </w:instrText>
      </w:r>
      <w:r w:rsidR="00FC7A9D">
        <w:rPr>
          <w:i/>
        </w:rPr>
        <w:instrText xml:space="preserve"> \* MERGEFORMAT </w:instrText>
      </w:r>
      <w:r w:rsidR="00FC7A9D" w:rsidRPr="00131A73">
        <w:rPr>
          <w:i/>
        </w:rPr>
      </w:r>
      <w:r w:rsidR="00FC7A9D" w:rsidRPr="00131A73">
        <w:rPr>
          <w:i/>
        </w:rPr>
        <w:fldChar w:fldCharType="separate"/>
      </w:r>
      <w:r w:rsidR="004E3B3D" w:rsidRPr="004E3B3D">
        <w:rPr>
          <w:i/>
        </w:rPr>
        <w:t xml:space="preserve">Рисунок </w:t>
      </w:r>
      <w:r w:rsidR="004E3B3D" w:rsidRPr="004E3B3D">
        <w:rPr>
          <w:i/>
          <w:noProof/>
        </w:rPr>
        <w:t>192</w:t>
      </w:r>
      <w:r w:rsidR="00FC7A9D" w:rsidRPr="00131A73">
        <w:rPr>
          <w:i/>
        </w:rPr>
        <w:fldChar w:fldCharType="end"/>
      </w:r>
      <w:r w:rsidR="00FC7A9D">
        <w:t>);</w:t>
      </w:r>
    </w:p>
    <w:p w:rsidR="00FC7A9D" w:rsidRDefault="00FC7A9D" w:rsidP="00BE6A07">
      <w:pPr>
        <w:pStyle w:val="aff"/>
        <w:numPr>
          <w:ilvl w:val="0"/>
          <w:numId w:val="52"/>
        </w:numPr>
      </w:pPr>
      <w:r>
        <w:t>сохранить сводную заявку;</w:t>
      </w:r>
    </w:p>
    <w:p w:rsidR="00FC7A9D" w:rsidRDefault="00FC7A9D" w:rsidP="00BE6A07">
      <w:pPr>
        <w:pStyle w:val="aff"/>
        <w:numPr>
          <w:ilvl w:val="0"/>
          <w:numId w:val="52"/>
        </w:numPr>
      </w:pPr>
      <w:r>
        <w:t>из фильтра «</w:t>
      </w:r>
      <w:r>
        <w:rPr>
          <w:b/>
        </w:rPr>
        <w:t>На согласовании у инициатора</w:t>
      </w:r>
      <w:r>
        <w:t xml:space="preserve">» по кнопке </w:t>
      </w:r>
      <w:r>
        <w:rPr>
          <w:noProof/>
        </w:rPr>
        <w:drawing>
          <wp:inline distT="0" distB="0" distL="0" distR="0" wp14:anchorId="32E8BDDB" wp14:editId="25C85AC5">
            <wp:extent cx="171474" cy="152421"/>
            <wp:effectExtent l="0" t="0" r="0" b="0"/>
            <wp:docPr id="635"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t xml:space="preserve"> </w:t>
      </w:r>
      <w:r w:rsidRPr="00E03B72">
        <w:t>[</w:t>
      </w:r>
      <w:r>
        <w:rPr>
          <w:b/>
        </w:rPr>
        <w:t>Отправить по маршруту</w:t>
      </w:r>
      <w:r w:rsidRPr="00E03B72">
        <w:t>]</w:t>
      </w:r>
      <w:r>
        <w:t xml:space="preserve"> отправить заявку первоисточник на доработку заказчику;</w:t>
      </w:r>
    </w:p>
    <w:p w:rsidR="001D7652" w:rsidRDefault="001D7652" w:rsidP="00BE6A07">
      <w:pPr>
        <w:pStyle w:val="aff"/>
        <w:numPr>
          <w:ilvl w:val="0"/>
          <w:numId w:val="52"/>
        </w:numPr>
      </w:pPr>
      <w:r>
        <w:t>после внесения исправлений заказчику необходимо заявку первоисточник вернуть обратно инициатору совместных торгов;</w:t>
      </w:r>
    </w:p>
    <w:p w:rsidR="00FC7A9D" w:rsidRDefault="001D7652" w:rsidP="00BE6A07">
      <w:pPr>
        <w:pStyle w:val="aff"/>
        <w:numPr>
          <w:ilvl w:val="0"/>
          <w:numId w:val="52"/>
        </w:numPr>
      </w:pPr>
      <w:r>
        <w:t>инициатор совместных торгов в сводной заявке во вкладке «</w:t>
      </w:r>
      <w:r>
        <w:rPr>
          <w:b/>
        </w:rPr>
        <w:t>Заявки первоисточники</w:t>
      </w:r>
      <w:r>
        <w:t xml:space="preserve">» по кнопке </w:t>
      </w:r>
      <w:r>
        <w:rPr>
          <w:noProof/>
        </w:rPr>
        <w:drawing>
          <wp:inline distT="0" distB="0" distL="0" distR="0" wp14:anchorId="124F0ABD" wp14:editId="7D5BBFF6">
            <wp:extent cx="200025" cy="190500"/>
            <wp:effectExtent l="0" t="0" r="9525" b="0"/>
            <wp:docPr id="636"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1D7652">
        <w:t>[</w:t>
      </w:r>
      <w:r>
        <w:rPr>
          <w:b/>
        </w:rPr>
        <w:t>Добавить строку</w:t>
      </w:r>
      <w:r w:rsidRPr="001D7652">
        <w:t>]</w:t>
      </w:r>
      <w:r>
        <w:t xml:space="preserve"> и вызвав справочник заявок первоисточников, добавляет исправленную заявку заказчика обратно в сводную заявку;</w:t>
      </w:r>
    </w:p>
    <w:p w:rsidR="001D7652" w:rsidRDefault="001D7652" w:rsidP="00BE6A07">
      <w:pPr>
        <w:pStyle w:val="aff"/>
        <w:numPr>
          <w:ilvl w:val="0"/>
          <w:numId w:val="52"/>
        </w:numPr>
      </w:pPr>
      <w:r>
        <w:t>внести необходимые коррективы по необходимости в сводную заявку на закупку и сохранить его.</w:t>
      </w:r>
    </w:p>
    <w:p w:rsidR="001D7652" w:rsidRDefault="001D7652" w:rsidP="001D7652">
      <w:pPr>
        <w:pStyle w:val="aff"/>
      </w:pPr>
      <w:r>
        <w:t>Включение и исключение заявки первоисточника в сводную заявку на закупку допустимо только в состояниях, допускающих редактирование сводной заявки, т.е. при нахождении сводной заявки в фильтрах «</w:t>
      </w:r>
      <w:r>
        <w:rPr>
          <w:b/>
        </w:rPr>
        <w:t>Создание нового</w:t>
      </w:r>
      <w:r>
        <w:t>», «</w:t>
      </w:r>
      <w:r>
        <w:rPr>
          <w:b/>
        </w:rPr>
        <w:t>На доработке</w:t>
      </w:r>
      <w:r>
        <w:t>».</w:t>
      </w:r>
    </w:p>
    <w:p w:rsidR="0086232E" w:rsidRDefault="0030306C" w:rsidP="0030306C">
      <w:pPr>
        <w:pStyle w:val="30"/>
        <w:tabs>
          <w:tab w:val="clear" w:pos="1797"/>
          <w:tab w:val="num" w:pos="2212"/>
        </w:tabs>
        <w:spacing w:after="120"/>
        <w:ind w:left="2212"/>
        <w:jc w:val="left"/>
        <w:outlineLvl w:val="9"/>
      </w:pPr>
      <w:bookmarkStart w:id="285" w:name="_Toc490749795"/>
      <w:r>
        <w:t>Формирование и заполнение извещения на основе сводной заявки на закупку</w:t>
      </w:r>
      <w:bookmarkEnd w:id="285"/>
      <w:r w:rsidR="001F42D2">
        <w:t xml:space="preserve"> </w:t>
      </w:r>
    </w:p>
    <w:p w:rsidR="0030306C" w:rsidRPr="00A36481" w:rsidRDefault="00A36481" w:rsidP="0086232E">
      <w:pPr>
        <w:pStyle w:val="aff"/>
        <w:spacing w:line="276" w:lineRule="auto"/>
      </w:pPr>
      <w:r>
        <w:t>Для возможности публикации информации о предстоящей закупке в ЕИС следует из сводной заявки на закупку в фильтре «</w:t>
      </w:r>
      <w:r>
        <w:rPr>
          <w:b/>
        </w:rPr>
        <w:t>Принятые к исполнению</w:t>
      </w:r>
      <w:r>
        <w:t xml:space="preserve">» сформировать документ извещение по кнопке </w:t>
      </w:r>
      <w:r>
        <w:rPr>
          <w:noProof/>
        </w:rPr>
        <w:drawing>
          <wp:inline distT="0" distB="0" distL="0" distR="0" wp14:anchorId="43E02F43" wp14:editId="0A81F097">
            <wp:extent cx="142895" cy="161948"/>
            <wp:effectExtent l="0" t="0" r="9525" b="9525"/>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ракт.png"/>
                    <pic:cNvPicPr/>
                  </pic:nvPicPr>
                  <pic:blipFill>
                    <a:blip r:embed="rId271">
                      <a:extLst>
                        <a:ext uri="{28A0092B-C50C-407E-A947-70E740481C1C}">
                          <a14:useLocalDpi xmlns:a14="http://schemas.microsoft.com/office/drawing/2010/main" val="0"/>
                        </a:ext>
                      </a:extLst>
                    </a:blip>
                    <a:stretch>
                      <a:fillRect/>
                    </a:stretch>
                  </pic:blipFill>
                  <pic:spPr>
                    <a:xfrm>
                      <a:off x="0" y="0"/>
                      <a:ext cx="142895" cy="161948"/>
                    </a:xfrm>
                    <a:prstGeom prst="rect">
                      <a:avLst/>
                    </a:prstGeom>
                  </pic:spPr>
                </pic:pic>
              </a:graphicData>
            </a:graphic>
          </wp:inline>
        </w:drawing>
      </w:r>
      <w:r>
        <w:t xml:space="preserve"> </w:t>
      </w:r>
      <w:r w:rsidRPr="00A36481">
        <w:t>[</w:t>
      </w:r>
      <w:r>
        <w:rPr>
          <w:b/>
        </w:rPr>
        <w:t>Сформировать проект извещения</w:t>
      </w:r>
      <w:r w:rsidRPr="00A36481">
        <w:t>]</w:t>
      </w:r>
      <w:r>
        <w:t xml:space="preserve"> (</w:t>
      </w:r>
      <w:r w:rsidR="00C34FF7" w:rsidRPr="00C34FF7">
        <w:rPr>
          <w:i/>
        </w:rPr>
        <w:fldChar w:fldCharType="begin"/>
      </w:r>
      <w:r w:rsidR="00C34FF7" w:rsidRPr="00C34FF7">
        <w:rPr>
          <w:i/>
        </w:rPr>
        <w:instrText xml:space="preserve"> REF _Ref445330677 \h </w:instrText>
      </w:r>
      <w:r w:rsidR="00C34FF7">
        <w:rPr>
          <w:i/>
        </w:rPr>
        <w:instrText xml:space="preserve"> \* MERGEFORMAT </w:instrText>
      </w:r>
      <w:r w:rsidR="00C34FF7" w:rsidRPr="00C34FF7">
        <w:rPr>
          <w:i/>
        </w:rPr>
      </w:r>
      <w:r w:rsidR="00C34FF7" w:rsidRPr="00C34FF7">
        <w:rPr>
          <w:i/>
        </w:rPr>
        <w:fldChar w:fldCharType="separate"/>
      </w:r>
      <w:r w:rsidR="004E3B3D" w:rsidRPr="004E3B3D">
        <w:rPr>
          <w:i/>
        </w:rPr>
        <w:t xml:space="preserve">Рисунок </w:t>
      </w:r>
      <w:r w:rsidR="004E3B3D" w:rsidRPr="004E3B3D">
        <w:rPr>
          <w:i/>
          <w:noProof/>
        </w:rPr>
        <w:t>194</w:t>
      </w:r>
      <w:r w:rsidR="00C34FF7" w:rsidRPr="00C34FF7">
        <w:rPr>
          <w:i/>
        </w:rPr>
        <w:fldChar w:fldCharType="end"/>
      </w:r>
      <w:r>
        <w:t>).</w:t>
      </w:r>
      <w:r w:rsidR="005201D9">
        <w:t xml:space="preserve"> Формированием и дальнейшим заполнением сформированного извещения, созданного на основе сводной заявки на закупку, занимает организация, наделенная правами на размещение в ЕИС подобного документа. В большинстве случаев данной процедурой занимается уполномоченный орган (уполномоченное учреждение).</w:t>
      </w:r>
    </w:p>
    <w:p w:rsidR="0030306C" w:rsidRDefault="00A36481" w:rsidP="00A36481">
      <w:pPr>
        <w:pStyle w:val="aff"/>
        <w:spacing w:line="276" w:lineRule="auto"/>
        <w:ind w:firstLine="0"/>
        <w:jc w:val="center"/>
      </w:pPr>
      <w:r>
        <w:rPr>
          <w:noProof/>
        </w:rPr>
        <w:lastRenderedPageBreak/>
        <w:drawing>
          <wp:inline distT="0" distB="0" distL="0" distR="0" wp14:anchorId="35F77CC4" wp14:editId="727A2F9C">
            <wp:extent cx="6410544" cy="3552340"/>
            <wp:effectExtent l="0" t="0" r="0" b="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286">
                      <a:extLst>
                        <a:ext uri="{28A0092B-C50C-407E-A947-70E740481C1C}">
                          <a14:useLocalDpi xmlns:a14="http://schemas.microsoft.com/office/drawing/2010/main" val="0"/>
                        </a:ext>
                      </a:extLst>
                    </a:blip>
                    <a:stretch>
                      <a:fillRect/>
                    </a:stretch>
                  </pic:blipFill>
                  <pic:spPr>
                    <a:xfrm>
                      <a:off x="0" y="0"/>
                      <a:ext cx="6413686" cy="3554081"/>
                    </a:xfrm>
                    <a:prstGeom prst="rect">
                      <a:avLst/>
                    </a:prstGeom>
                  </pic:spPr>
                </pic:pic>
              </a:graphicData>
            </a:graphic>
          </wp:inline>
        </w:drawing>
      </w:r>
    </w:p>
    <w:p w:rsidR="00C34FF7" w:rsidRDefault="00C34FF7" w:rsidP="00C34FF7">
      <w:pPr>
        <w:pStyle w:val="affffd"/>
      </w:pPr>
      <w:bookmarkStart w:id="286" w:name="_Ref445330677"/>
      <w:r>
        <w:t xml:space="preserve">Рисунок </w:t>
      </w:r>
      <w:fldSimple w:instr=" SEQ Рисунок \* ARABIC ">
        <w:r w:rsidR="004E3B3D">
          <w:rPr>
            <w:noProof/>
          </w:rPr>
          <w:t>194</w:t>
        </w:r>
      </w:fldSimple>
      <w:bookmarkEnd w:id="286"/>
      <w:r>
        <w:t>. Формирование извещения из сводной заявки на закупку</w:t>
      </w:r>
    </w:p>
    <w:p w:rsidR="00A36481" w:rsidRDefault="00C34FF7" w:rsidP="00C34FF7">
      <w:pPr>
        <w:pStyle w:val="aff"/>
        <w:spacing w:line="276" w:lineRule="auto"/>
      </w:pPr>
      <w:r>
        <w:t>В окне подтверждения действия по формированию извещения следует нажать на кнопку «</w:t>
      </w:r>
      <w:r>
        <w:rPr>
          <w:b/>
        </w:rPr>
        <w:t>ОК</w:t>
      </w:r>
      <w:r>
        <w:t>» для дальнейшего формирования извещения или же кнопку «</w:t>
      </w:r>
      <w:r>
        <w:rPr>
          <w:b/>
        </w:rPr>
        <w:t>Отмена</w:t>
      </w:r>
      <w:r>
        <w:t>», если формирование извещения не требуется.</w:t>
      </w:r>
    </w:p>
    <w:p w:rsidR="00C34FF7" w:rsidRDefault="00C34FF7" w:rsidP="00C34FF7">
      <w:pPr>
        <w:pStyle w:val="aff"/>
        <w:spacing w:line="276" w:lineRule="auto"/>
      </w:pPr>
      <w:r>
        <w:t>По нажатию на кнопку «</w:t>
      </w:r>
      <w:r>
        <w:rPr>
          <w:b/>
        </w:rPr>
        <w:t>ОК</w:t>
      </w:r>
      <w:r>
        <w:t>» Система «</w:t>
      </w:r>
      <w:r w:rsidRPr="00C34FF7">
        <w:rPr>
          <w:b/>
          <w:lang w:val="en-US"/>
        </w:rPr>
        <w:t>WEB</w:t>
      </w:r>
      <w:r w:rsidRPr="00C34FF7">
        <w:rPr>
          <w:b/>
        </w:rPr>
        <w:t>-</w:t>
      </w:r>
      <w:r>
        <w:rPr>
          <w:b/>
        </w:rPr>
        <w:t>Торги-КС</w:t>
      </w:r>
      <w:r>
        <w:t>» запустит процедуру формирования извещения. В случае успешного формирования документа выйдет протокол информирующий о том, что документ был успешно сформирован и ему присвоен определенный номер. Если же извещение не было сформировано по причине того, что ранее из данной заявки уже формировалось извещение, то выйдет соответствующее оповещение в протоколе (</w:t>
      </w:r>
      <w:r w:rsidR="000D3600" w:rsidRPr="000D3600">
        <w:rPr>
          <w:i/>
        </w:rPr>
        <w:fldChar w:fldCharType="begin"/>
      </w:r>
      <w:r w:rsidR="000D3600" w:rsidRPr="000D3600">
        <w:rPr>
          <w:i/>
        </w:rPr>
        <w:instrText xml:space="preserve"> REF _Ref445331425 \h </w:instrText>
      </w:r>
      <w:r w:rsidR="000D3600">
        <w:rPr>
          <w:i/>
        </w:rPr>
        <w:instrText xml:space="preserve"> \* MERGEFORMAT </w:instrText>
      </w:r>
      <w:r w:rsidR="000D3600" w:rsidRPr="000D3600">
        <w:rPr>
          <w:i/>
        </w:rPr>
      </w:r>
      <w:r w:rsidR="000D3600" w:rsidRPr="000D3600">
        <w:rPr>
          <w:i/>
        </w:rPr>
        <w:fldChar w:fldCharType="separate"/>
      </w:r>
      <w:r w:rsidR="004E3B3D" w:rsidRPr="004E3B3D">
        <w:rPr>
          <w:i/>
        </w:rPr>
        <w:t xml:space="preserve">Рисунок </w:t>
      </w:r>
      <w:r w:rsidR="004E3B3D" w:rsidRPr="004E3B3D">
        <w:rPr>
          <w:i/>
          <w:noProof/>
        </w:rPr>
        <w:t>195</w:t>
      </w:r>
      <w:r w:rsidR="000D3600" w:rsidRPr="000D3600">
        <w:rPr>
          <w:i/>
        </w:rPr>
        <w:fldChar w:fldCharType="end"/>
      </w:r>
      <w:r>
        <w:t>).</w:t>
      </w:r>
    </w:p>
    <w:p w:rsidR="00A36481" w:rsidRDefault="000D3600" w:rsidP="000D3600">
      <w:pPr>
        <w:pStyle w:val="aff"/>
        <w:spacing w:before="120" w:after="120" w:line="276" w:lineRule="auto"/>
        <w:ind w:firstLine="0"/>
        <w:jc w:val="center"/>
      </w:pPr>
      <w:r>
        <w:rPr>
          <w:noProof/>
        </w:rPr>
        <w:drawing>
          <wp:inline distT="0" distB="0" distL="0" distR="0" wp14:anchorId="54816DA7" wp14:editId="045894C9">
            <wp:extent cx="6257648" cy="2807204"/>
            <wp:effectExtent l="0" t="0" r="0" b="0"/>
            <wp:docPr id="639"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png"/>
                    <pic:cNvPicPr/>
                  </pic:nvPicPr>
                  <pic:blipFill>
                    <a:blip r:embed="rId287">
                      <a:extLst>
                        <a:ext uri="{28A0092B-C50C-407E-A947-70E740481C1C}">
                          <a14:useLocalDpi xmlns:a14="http://schemas.microsoft.com/office/drawing/2010/main" val="0"/>
                        </a:ext>
                      </a:extLst>
                    </a:blip>
                    <a:stretch>
                      <a:fillRect/>
                    </a:stretch>
                  </pic:blipFill>
                  <pic:spPr>
                    <a:xfrm>
                      <a:off x="0" y="0"/>
                      <a:ext cx="6270305" cy="2812882"/>
                    </a:xfrm>
                    <a:prstGeom prst="rect">
                      <a:avLst/>
                    </a:prstGeom>
                  </pic:spPr>
                </pic:pic>
              </a:graphicData>
            </a:graphic>
          </wp:inline>
        </w:drawing>
      </w:r>
    </w:p>
    <w:p w:rsidR="00A36481" w:rsidRDefault="000D3600" w:rsidP="000D3600">
      <w:pPr>
        <w:pStyle w:val="affffd"/>
      </w:pPr>
      <w:bookmarkStart w:id="287" w:name="_Ref445331425"/>
      <w:r>
        <w:t xml:space="preserve">Рисунок </w:t>
      </w:r>
      <w:fldSimple w:instr=" SEQ Рисунок \* ARABIC ">
        <w:r w:rsidR="004E3B3D">
          <w:rPr>
            <w:noProof/>
          </w:rPr>
          <w:t>195</w:t>
        </w:r>
      </w:fldSimple>
      <w:bookmarkEnd w:id="287"/>
      <w:r>
        <w:t>. Информационный протокол формирования проекта извещения</w:t>
      </w:r>
    </w:p>
    <w:p w:rsidR="00C34FF7" w:rsidRDefault="000D3600" w:rsidP="00C34FF7">
      <w:pPr>
        <w:pStyle w:val="aff"/>
        <w:spacing w:line="276" w:lineRule="auto"/>
      </w:pPr>
      <w:r>
        <w:lastRenderedPageBreak/>
        <w:t>Успешно сформированное извещение будет доступно в фильтре «</w:t>
      </w:r>
      <w:r>
        <w:rPr>
          <w:b/>
        </w:rPr>
        <w:t>На размещении</w:t>
      </w:r>
      <w:r>
        <w:t>» в той папке, название которой соответствует выбранному способу размещения. Если определение поставщика планировалось провести путем проведения электронного аукциона, то сформированное извещение следует искать в фильтре «</w:t>
      </w:r>
      <w:r>
        <w:rPr>
          <w:b/>
        </w:rPr>
        <w:t>На размещении</w:t>
      </w:r>
      <w:r>
        <w:t>» в папке «</w:t>
      </w:r>
      <w:r>
        <w:rPr>
          <w:b/>
        </w:rPr>
        <w:t>Электронный аукцион</w:t>
      </w:r>
      <w:r>
        <w:t>».</w:t>
      </w:r>
    </w:p>
    <w:p w:rsidR="000D3600" w:rsidRDefault="005201D9" w:rsidP="00C34FF7">
      <w:pPr>
        <w:pStyle w:val="aff"/>
        <w:spacing w:line="276" w:lineRule="auto"/>
      </w:pPr>
      <w:r>
        <w:t xml:space="preserve">Для заполнения сформированного документа необходимо его выделить и нажать на кнопку </w:t>
      </w:r>
      <w:r>
        <w:rPr>
          <w:noProof/>
        </w:rPr>
        <w:drawing>
          <wp:inline distT="0" distB="0" distL="0" distR="0" wp14:anchorId="555092D3" wp14:editId="0F1D7E26">
            <wp:extent cx="133369" cy="152421"/>
            <wp:effectExtent l="0" t="0" r="0" b="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5201D9">
        <w:t>[</w:t>
      </w:r>
      <w:r>
        <w:rPr>
          <w:b/>
        </w:rPr>
        <w:t>Редактировать</w:t>
      </w:r>
      <w:r w:rsidRPr="005201D9">
        <w:t>]</w:t>
      </w:r>
      <w:r>
        <w:t>.</w:t>
      </w:r>
    </w:p>
    <w:p w:rsidR="00177D33" w:rsidRPr="00177D33" w:rsidRDefault="00840C42" w:rsidP="00177D33">
      <w:pPr>
        <w:pStyle w:val="aff"/>
        <w:spacing w:line="276" w:lineRule="auto"/>
      </w:pPr>
      <w:r>
        <w:t>Шапочная часть формы проекта извещения, сформированного из сводной заявки на закупку, и проекта извещения, созданного из обычной заявки на закупку, ничем не отличается. Отличие кроется в наборе доступных для заполнения вкладок в документе</w:t>
      </w:r>
      <w:r w:rsidR="00AE6B36">
        <w:t xml:space="preserve"> (</w:t>
      </w:r>
      <w:r w:rsidR="00AF163D" w:rsidRPr="00AF163D">
        <w:rPr>
          <w:i/>
        </w:rPr>
        <w:fldChar w:fldCharType="begin"/>
      </w:r>
      <w:r w:rsidR="00AF163D" w:rsidRPr="00AF163D">
        <w:rPr>
          <w:i/>
        </w:rPr>
        <w:instrText xml:space="preserve"> REF _Ref445332753 \h </w:instrText>
      </w:r>
      <w:r w:rsidR="00AF163D">
        <w:rPr>
          <w:i/>
        </w:rPr>
        <w:instrText xml:space="preserve"> \* MERGEFORMAT </w:instrText>
      </w:r>
      <w:r w:rsidR="00AF163D" w:rsidRPr="00AF163D">
        <w:rPr>
          <w:i/>
        </w:rPr>
      </w:r>
      <w:r w:rsidR="00AF163D" w:rsidRPr="00AF163D">
        <w:rPr>
          <w:i/>
        </w:rPr>
        <w:fldChar w:fldCharType="separate"/>
      </w:r>
      <w:r w:rsidR="004E3B3D" w:rsidRPr="004E3B3D">
        <w:rPr>
          <w:i/>
        </w:rPr>
        <w:t xml:space="preserve">Рисунок </w:t>
      </w:r>
      <w:r w:rsidR="004E3B3D" w:rsidRPr="004E3B3D">
        <w:rPr>
          <w:i/>
          <w:noProof/>
        </w:rPr>
        <w:t>196</w:t>
      </w:r>
      <w:r w:rsidR="00AF163D" w:rsidRPr="00AF163D">
        <w:rPr>
          <w:i/>
        </w:rPr>
        <w:fldChar w:fldCharType="end"/>
      </w:r>
      <w:r w:rsidR="00AE6B36">
        <w:t>)</w:t>
      </w:r>
      <w:r>
        <w:t>, а так</w:t>
      </w:r>
      <w:r w:rsidR="00177D33">
        <w:t>же в количестве лотов извещения,</w:t>
      </w:r>
      <w:r w:rsidR="00177D33" w:rsidRPr="00177D33">
        <w:t xml:space="preserve"> </w:t>
      </w:r>
      <w:r w:rsidR="00177D33">
        <w:t>которое соответствует количеству заявок первоисточников, участвующих в сводной заявке на закупку. Но при этом извещение будет только одно.</w:t>
      </w:r>
    </w:p>
    <w:p w:rsidR="0030306C" w:rsidRDefault="00AF163D" w:rsidP="00AF163D">
      <w:pPr>
        <w:pStyle w:val="aff"/>
        <w:spacing w:before="120" w:after="120" w:line="276" w:lineRule="auto"/>
        <w:ind w:firstLine="0"/>
        <w:jc w:val="center"/>
      </w:pPr>
      <w:r>
        <w:rPr>
          <w:noProof/>
        </w:rPr>
        <w:drawing>
          <wp:inline distT="0" distB="0" distL="0" distR="0" wp14:anchorId="797D34F1" wp14:editId="53650A25">
            <wp:extent cx="6480175" cy="3998595"/>
            <wp:effectExtent l="0" t="0" r="0" b="1905"/>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png"/>
                    <pic:cNvPicPr/>
                  </pic:nvPicPr>
                  <pic:blipFill>
                    <a:blip r:embed="rId288">
                      <a:extLst>
                        <a:ext uri="{28A0092B-C50C-407E-A947-70E740481C1C}">
                          <a14:useLocalDpi xmlns:a14="http://schemas.microsoft.com/office/drawing/2010/main" val="0"/>
                        </a:ext>
                      </a:extLst>
                    </a:blip>
                    <a:stretch>
                      <a:fillRect/>
                    </a:stretch>
                  </pic:blipFill>
                  <pic:spPr>
                    <a:xfrm>
                      <a:off x="0" y="0"/>
                      <a:ext cx="6480175" cy="3998595"/>
                    </a:xfrm>
                    <a:prstGeom prst="rect">
                      <a:avLst/>
                    </a:prstGeom>
                  </pic:spPr>
                </pic:pic>
              </a:graphicData>
            </a:graphic>
          </wp:inline>
        </w:drawing>
      </w:r>
    </w:p>
    <w:p w:rsidR="00AF163D" w:rsidRDefault="00AF163D" w:rsidP="00AF163D">
      <w:pPr>
        <w:pStyle w:val="affffd"/>
      </w:pPr>
      <w:bookmarkStart w:id="288" w:name="_Ref445332753"/>
      <w:r>
        <w:t xml:space="preserve">Рисунок </w:t>
      </w:r>
      <w:fldSimple w:instr=" SEQ Рисунок \* ARABIC ">
        <w:r w:rsidR="004E3B3D">
          <w:rPr>
            <w:noProof/>
          </w:rPr>
          <w:t>196</w:t>
        </w:r>
      </w:fldSimple>
      <w:bookmarkEnd w:id="288"/>
      <w:r>
        <w:t>. Заявки первоисточники</w:t>
      </w:r>
    </w:p>
    <w:p w:rsidR="0030306C" w:rsidRDefault="00AF163D" w:rsidP="0086232E">
      <w:pPr>
        <w:pStyle w:val="aff"/>
        <w:spacing w:line="276" w:lineRule="auto"/>
      </w:pPr>
      <w:r>
        <w:t>В извещении, сформированном из сводной заявки, присутствует вкладка «</w:t>
      </w:r>
      <w:r>
        <w:rPr>
          <w:b/>
        </w:rPr>
        <w:t>Заявки первоисточники</w:t>
      </w:r>
      <w:r>
        <w:t>». В данной вкладке содержится большой набор столбцов, отвечающих за вывод различной информации по заявкам первоисточникам:</w:t>
      </w:r>
    </w:p>
    <w:p w:rsidR="00AF163D" w:rsidRDefault="00E21E97" w:rsidP="00BE6A07">
      <w:pPr>
        <w:pStyle w:val="aff"/>
        <w:numPr>
          <w:ilvl w:val="0"/>
          <w:numId w:val="53"/>
        </w:numPr>
        <w:spacing w:line="276" w:lineRule="auto"/>
      </w:pPr>
      <w:r>
        <w:t>И</w:t>
      </w:r>
      <w:r w:rsidR="00AF163D">
        <w:t>сходящий номер заказчика;</w:t>
      </w:r>
    </w:p>
    <w:p w:rsidR="00AF163D" w:rsidRDefault="00E21E97" w:rsidP="00BE6A07">
      <w:pPr>
        <w:pStyle w:val="aff"/>
        <w:numPr>
          <w:ilvl w:val="0"/>
          <w:numId w:val="53"/>
        </w:numPr>
        <w:spacing w:line="276" w:lineRule="auto"/>
      </w:pPr>
      <w:r>
        <w:t>Р</w:t>
      </w:r>
      <w:r w:rsidR="00AF163D">
        <w:t>ег. номер;</w:t>
      </w:r>
    </w:p>
    <w:p w:rsidR="00AF163D" w:rsidRDefault="00E21E97" w:rsidP="00BE6A07">
      <w:pPr>
        <w:pStyle w:val="aff"/>
        <w:numPr>
          <w:ilvl w:val="0"/>
          <w:numId w:val="53"/>
        </w:numPr>
        <w:spacing w:line="276" w:lineRule="auto"/>
      </w:pPr>
      <w:r>
        <w:t>П</w:t>
      </w:r>
      <w:r w:rsidR="00AF163D">
        <w:t>редмет контракта;</w:t>
      </w:r>
    </w:p>
    <w:p w:rsidR="00AF163D" w:rsidRDefault="00E21E97" w:rsidP="00BE6A07">
      <w:pPr>
        <w:pStyle w:val="aff"/>
        <w:numPr>
          <w:ilvl w:val="0"/>
          <w:numId w:val="53"/>
        </w:numPr>
        <w:spacing w:line="276" w:lineRule="auto"/>
      </w:pPr>
      <w:r>
        <w:t>Н(М)ЦК;</w:t>
      </w:r>
    </w:p>
    <w:p w:rsidR="00E21E97" w:rsidRDefault="00E21E97" w:rsidP="00BE6A07">
      <w:pPr>
        <w:pStyle w:val="aff"/>
        <w:numPr>
          <w:ilvl w:val="0"/>
          <w:numId w:val="53"/>
        </w:numPr>
        <w:spacing w:line="276" w:lineRule="auto"/>
      </w:pPr>
      <w:r>
        <w:t>Заказчик;</w:t>
      </w:r>
    </w:p>
    <w:p w:rsidR="00E21E97" w:rsidRDefault="00E21E97" w:rsidP="00BE6A07">
      <w:pPr>
        <w:pStyle w:val="aff"/>
        <w:numPr>
          <w:ilvl w:val="0"/>
          <w:numId w:val="53"/>
        </w:numPr>
        <w:spacing w:line="276" w:lineRule="auto"/>
      </w:pPr>
      <w:r>
        <w:t>Код по СПЗ;</w:t>
      </w:r>
    </w:p>
    <w:p w:rsidR="00E21E97" w:rsidRDefault="00E21E97" w:rsidP="00BE6A07">
      <w:pPr>
        <w:pStyle w:val="aff"/>
        <w:numPr>
          <w:ilvl w:val="0"/>
          <w:numId w:val="53"/>
        </w:numPr>
        <w:spacing w:line="276" w:lineRule="auto"/>
      </w:pPr>
      <w:r>
        <w:t>Место поставки товара, выполнения работ, оказания услуг;</w:t>
      </w:r>
    </w:p>
    <w:p w:rsidR="00E21E97" w:rsidRDefault="00E21E97" w:rsidP="00BE6A07">
      <w:pPr>
        <w:pStyle w:val="aff"/>
        <w:numPr>
          <w:ilvl w:val="0"/>
          <w:numId w:val="53"/>
        </w:numPr>
        <w:spacing w:line="276" w:lineRule="auto"/>
      </w:pPr>
      <w:r>
        <w:lastRenderedPageBreak/>
        <w:t>Размер обеспечения исполнения контракта;</w:t>
      </w:r>
    </w:p>
    <w:p w:rsidR="00E21E97" w:rsidRDefault="00E21E97" w:rsidP="00BE6A07">
      <w:pPr>
        <w:pStyle w:val="aff"/>
        <w:numPr>
          <w:ilvl w:val="0"/>
          <w:numId w:val="53"/>
        </w:numPr>
        <w:spacing w:line="276" w:lineRule="auto"/>
      </w:pPr>
      <w:r>
        <w:t>Размер обеспечения заявки;</w:t>
      </w:r>
    </w:p>
    <w:p w:rsidR="00E21E97" w:rsidRDefault="00E21E97" w:rsidP="00BE6A07">
      <w:pPr>
        <w:pStyle w:val="aff"/>
        <w:numPr>
          <w:ilvl w:val="0"/>
          <w:numId w:val="53"/>
        </w:numPr>
        <w:spacing w:line="276" w:lineRule="auto"/>
      </w:pPr>
      <w:r>
        <w:t>Источник финансирования;</w:t>
      </w:r>
    </w:p>
    <w:p w:rsidR="00E21E97" w:rsidRDefault="00E21E97" w:rsidP="00BE6A07">
      <w:pPr>
        <w:pStyle w:val="aff"/>
        <w:numPr>
          <w:ilvl w:val="0"/>
          <w:numId w:val="53"/>
        </w:numPr>
        <w:spacing w:line="276" w:lineRule="auto"/>
      </w:pPr>
      <w:r>
        <w:t>Реестровый номер плана-графика;</w:t>
      </w:r>
    </w:p>
    <w:p w:rsidR="00E21E97" w:rsidRDefault="00E21E97" w:rsidP="00BE6A07">
      <w:pPr>
        <w:pStyle w:val="aff"/>
        <w:numPr>
          <w:ilvl w:val="0"/>
          <w:numId w:val="53"/>
        </w:numPr>
        <w:spacing w:line="276" w:lineRule="auto"/>
      </w:pPr>
      <w:r>
        <w:t>Номер позиции в плане-графике;</w:t>
      </w:r>
    </w:p>
    <w:p w:rsidR="00E21E97" w:rsidRDefault="00E21E97" w:rsidP="00BE6A07">
      <w:pPr>
        <w:pStyle w:val="aff"/>
        <w:numPr>
          <w:ilvl w:val="0"/>
          <w:numId w:val="53"/>
        </w:numPr>
        <w:spacing w:line="276" w:lineRule="auto"/>
      </w:pPr>
      <w:r>
        <w:t>Передача информации на официальный сайт для размещения заказов.</w:t>
      </w:r>
    </w:p>
    <w:p w:rsidR="00AF163D" w:rsidRDefault="00E21E97" w:rsidP="0086232E">
      <w:pPr>
        <w:pStyle w:val="aff"/>
        <w:spacing w:line="276" w:lineRule="auto"/>
      </w:pPr>
      <w:r>
        <w:t>Вкладка «</w:t>
      </w:r>
      <w:r>
        <w:rPr>
          <w:b/>
        </w:rPr>
        <w:t>Позиция плана-графика и план исполнения контракта</w:t>
      </w:r>
      <w:r>
        <w:t>» в сводном извещении отсутствует, в отличи</w:t>
      </w:r>
      <w:r w:rsidR="00177D33">
        <w:t>е</w:t>
      </w:r>
      <w:r>
        <w:t xml:space="preserve"> от обычного извещения, по причине перевода содержащихся в нем данных во вкладку «</w:t>
      </w:r>
      <w:r>
        <w:rPr>
          <w:b/>
        </w:rPr>
        <w:t>Заявки первоисточники</w:t>
      </w:r>
      <w:r>
        <w:t>».</w:t>
      </w:r>
    </w:p>
    <w:p w:rsidR="00AF163D" w:rsidRDefault="00E21E97" w:rsidP="0086232E">
      <w:pPr>
        <w:pStyle w:val="aff"/>
        <w:spacing w:line="276" w:lineRule="auto"/>
      </w:pPr>
      <w:r>
        <w:t xml:space="preserve">Содержимое же остальных вкладок и принцип их заполнения полностью соответствуют </w:t>
      </w:r>
      <w:r w:rsidR="00177D33">
        <w:t xml:space="preserve">полям проекта извещения, сформированного из обычной заявки на закупку, описанной в п. </w:t>
      </w:r>
      <w:r w:rsidR="00177D33" w:rsidRPr="00177D33">
        <w:rPr>
          <w:i/>
        </w:rPr>
        <w:fldChar w:fldCharType="begin"/>
      </w:r>
      <w:r w:rsidR="00177D33" w:rsidRPr="00177D33">
        <w:rPr>
          <w:i/>
        </w:rPr>
        <w:instrText xml:space="preserve"> REF _Ref445333811 \n \h </w:instrText>
      </w:r>
      <w:r w:rsidR="00177D33">
        <w:rPr>
          <w:i/>
        </w:rPr>
        <w:instrText xml:space="preserve"> \* MERGEFORMAT </w:instrText>
      </w:r>
      <w:r w:rsidR="00177D33" w:rsidRPr="00177D33">
        <w:rPr>
          <w:i/>
        </w:rPr>
      </w:r>
      <w:r w:rsidR="00177D33" w:rsidRPr="00177D33">
        <w:rPr>
          <w:i/>
        </w:rPr>
        <w:fldChar w:fldCharType="separate"/>
      </w:r>
      <w:r w:rsidR="004E3B3D">
        <w:rPr>
          <w:i/>
        </w:rPr>
        <w:t>2.9.4</w:t>
      </w:r>
      <w:r w:rsidR="00177D33" w:rsidRPr="00177D33">
        <w:rPr>
          <w:i/>
        </w:rPr>
        <w:fldChar w:fldCharType="end"/>
      </w:r>
      <w:r w:rsidR="00177D33">
        <w:t xml:space="preserve"> данного руководства.</w:t>
      </w:r>
    </w:p>
    <w:p w:rsidR="0086232E" w:rsidRDefault="0086232E" w:rsidP="0086232E">
      <w:pPr>
        <w:pStyle w:val="30"/>
        <w:tabs>
          <w:tab w:val="clear" w:pos="1797"/>
          <w:tab w:val="num" w:pos="2212"/>
        </w:tabs>
        <w:spacing w:after="120"/>
        <w:ind w:left="2212"/>
        <w:jc w:val="left"/>
        <w:outlineLvl w:val="9"/>
      </w:pPr>
      <w:bookmarkStart w:id="289" w:name="_Toc490749796"/>
      <w:r>
        <w:t>Формирование контрактов на основании сводной заявки</w:t>
      </w:r>
      <w:bookmarkEnd w:id="289"/>
    </w:p>
    <w:p w:rsidR="00177D33" w:rsidRDefault="000071B4" w:rsidP="0086232E">
      <w:pPr>
        <w:pStyle w:val="aff"/>
      </w:pPr>
      <w:r>
        <w:t>По результатам подведениям итогов торгов лоты извещения могут перейти в различные состояния. Следующие состояния лота извещения позволяют сформировать документ проект контракта:</w:t>
      </w:r>
    </w:p>
    <w:p w:rsidR="000071B4" w:rsidRDefault="000071B4" w:rsidP="00BE6A07">
      <w:pPr>
        <w:pStyle w:val="aff"/>
        <w:numPr>
          <w:ilvl w:val="0"/>
          <w:numId w:val="54"/>
        </w:numPr>
      </w:pPr>
      <w:r>
        <w:t>Состоявшаяся процедура размещения заказа;</w:t>
      </w:r>
    </w:p>
    <w:p w:rsidR="000071B4" w:rsidRDefault="000071B4" w:rsidP="00BE6A07">
      <w:pPr>
        <w:pStyle w:val="aff"/>
        <w:numPr>
          <w:ilvl w:val="0"/>
          <w:numId w:val="54"/>
        </w:numPr>
      </w:pPr>
      <w:r>
        <w:t>Несостоявшаяся процедура размещения заказа;</w:t>
      </w:r>
    </w:p>
    <w:p w:rsidR="000071B4" w:rsidRDefault="000071B4" w:rsidP="00BE6A07">
      <w:pPr>
        <w:pStyle w:val="aff"/>
        <w:numPr>
          <w:ilvl w:val="0"/>
          <w:numId w:val="54"/>
        </w:numPr>
      </w:pPr>
      <w:r>
        <w:t>Отказ победителя от заключения контракта.</w:t>
      </w:r>
    </w:p>
    <w:p w:rsidR="000071B4" w:rsidRDefault="000071B4" w:rsidP="000071B4">
      <w:pPr>
        <w:pStyle w:val="aff"/>
      </w:pPr>
      <w:r>
        <w:t>В случае проведения совместных торгов количество лотов извещения равно количеству заявок на закупку, поэтому все лоты извещения однозначно примет по результатам торгов одно из вышеперечисленных состояний.</w:t>
      </w:r>
    </w:p>
    <w:p w:rsidR="000071B4" w:rsidRDefault="000071B4" w:rsidP="000071B4">
      <w:pPr>
        <w:pStyle w:val="aff"/>
      </w:pPr>
      <w:r>
        <w:t xml:space="preserve">Для совместных торгов следует учитывать следующий момент. Каждый заказчик формирует проект контракта только для своей организации. Организатор же совместных торгов может сформировать проект контракта всем без исключения заказчикам по нажатию кнопки </w:t>
      </w:r>
      <w:r>
        <w:rPr>
          <w:noProof/>
        </w:rPr>
        <w:drawing>
          <wp:inline distT="0" distB="0" distL="0" distR="0" wp14:anchorId="66430C60" wp14:editId="353E9E09">
            <wp:extent cx="133369" cy="161948"/>
            <wp:effectExtent l="0" t="0" r="0" b="9525"/>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формировать_контракт.png"/>
                    <pic:cNvPicPr/>
                  </pic:nvPicPr>
                  <pic:blipFill>
                    <a:blip r:embed="rId289">
                      <a:extLst>
                        <a:ext uri="{28A0092B-C50C-407E-A947-70E740481C1C}">
                          <a14:useLocalDpi xmlns:a14="http://schemas.microsoft.com/office/drawing/2010/main" val="0"/>
                        </a:ext>
                      </a:extLst>
                    </a:blip>
                    <a:stretch>
                      <a:fillRect/>
                    </a:stretch>
                  </pic:blipFill>
                  <pic:spPr>
                    <a:xfrm>
                      <a:off x="0" y="0"/>
                      <a:ext cx="133369" cy="161948"/>
                    </a:xfrm>
                    <a:prstGeom prst="rect">
                      <a:avLst/>
                    </a:prstGeom>
                  </pic:spPr>
                </pic:pic>
              </a:graphicData>
            </a:graphic>
          </wp:inline>
        </w:drawing>
      </w:r>
      <w:r>
        <w:t xml:space="preserve"> </w:t>
      </w:r>
      <w:r w:rsidRPr="000071B4">
        <w:t>[</w:t>
      </w:r>
      <w:r>
        <w:rPr>
          <w:b/>
        </w:rPr>
        <w:t>Сформировать контракт</w:t>
      </w:r>
      <w:r w:rsidRPr="000071B4">
        <w:t>]</w:t>
      </w:r>
      <w:r w:rsidR="001C7C5C">
        <w:t>.</w:t>
      </w:r>
    </w:p>
    <w:p w:rsidR="001C7C5C" w:rsidRDefault="001C7C5C" w:rsidP="000071B4">
      <w:pPr>
        <w:pStyle w:val="aff"/>
      </w:pPr>
      <w:r>
        <w:t>Аналогичный принцип работы применяется и при высвобождении средств, если процедура признана несостоявшейся. Заказчики высвобождают только свои средства, организатор же совместных торгов обладает возможностью высвобождения средств всех заказчиков разово.</w:t>
      </w:r>
    </w:p>
    <w:p w:rsidR="001C7C5C" w:rsidRDefault="001C7C5C" w:rsidP="000071B4">
      <w:pPr>
        <w:pStyle w:val="aff"/>
      </w:pPr>
      <w:r>
        <w:t>Рассмотрим по отдельности каждое состояние размещения заказа.</w:t>
      </w:r>
    </w:p>
    <w:p w:rsidR="001C7C5C" w:rsidRPr="001C7C5C" w:rsidRDefault="001C7C5C" w:rsidP="000071B4">
      <w:pPr>
        <w:pStyle w:val="aff"/>
      </w:pPr>
      <w:r>
        <w:t xml:space="preserve">Если процедура признана состоявшейся, то заказчикам требуется выделить лот извещения и по кнопке </w:t>
      </w:r>
      <w:r>
        <w:rPr>
          <w:noProof/>
        </w:rPr>
        <w:drawing>
          <wp:inline distT="0" distB="0" distL="0" distR="0" wp14:anchorId="3E418CF8" wp14:editId="73C9EDCB">
            <wp:extent cx="133369" cy="161948"/>
            <wp:effectExtent l="0" t="0" r="0" b="9525"/>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формировать_контракт.png"/>
                    <pic:cNvPicPr/>
                  </pic:nvPicPr>
                  <pic:blipFill>
                    <a:blip r:embed="rId289">
                      <a:extLst>
                        <a:ext uri="{28A0092B-C50C-407E-A947-70E740481C1C}">
                          <a14:useLocalDpi xmlns:a14="http://schemas.microsoft.com/office/drawing/2010/main" val="0"/>
                        </a:ext>
                      </a:extLst>
                    </a:blip>
                    <a:stretch>
                      <a:fillRect/>
                    </a:stretch>
                  </pic:blipFill>
                  <pic:spPr>
                    <a:xfrm>
                      <a:off x="0" y="0"/>
                      <a:ext cx="133369" cy="161948"/>
                    </a:xfrm>
                    <a:prstGeom prst="rect">
                      <a:avLst/>
                    </a:prstGeom>
                  </pic:spPr>
                </pic:pic>
              </a:graphicData>
            </a:graphic>
          </wp:inline>
        </w:drawing>
      </w:r>
      <w:r>
        <w:t xml:space="preserve"> </w:t>
      </w:r>
      <w:r w:rsidRPr="000071B4">
        <w:t>[</w:t>
      </w:r>
      <w:r>
        <w:rPr>
          <w:b/>
        </w:rPr>
        <w:t>Сформировать контракт</w:t>
      </w:r>
      <w:r w:rsidRPr="000071B4">
        <w:t>]</w:t>
      </w:r>
      <w:r>
        <w:t xml:space="preserve"> создать электронный документ «</w:t>
      </w:r>
      <w:r>
        <w:rPr>
          <w:b/>
        </w:rPr>
        <w:t>Контракт</w:t>
      </w:r>
      <w:r>
        <w:t>», который будет доступен после успешного формирования в навигаторе в папке «</w:t>
      </w:r>
      <w:r>
        <w:rPr>
          <w:b/>
        </w:rPr>
        <w:t>Контракт</w:t>
      </w:r>
      <w:r>
        <w:t>» в фильтре «</w:t>
      </w:r>
      <w:r>
        <w:rPr>
          <w:b/>
        </w:rPr>
        <w:t>Создание нового</w:t>
      </w:r>
      <w:r>
        <w:t>»</w:t>
      </w:r>
      <w:r w:rsidR="00F21255">
        <w:t xml:space="preserve"> (см. п. </w:t>
      </w:r>
      <w:r w:rsidR="00F21255" w:rsidRPr="00F21255">
        <w:rPr>
          <w:i/>
        </w:rPr>
        <w:fldChar w:fldCharType="begin"/>
      </w:r>
      <w:r w:rsidR="00F21255" w:rsidRPr="00F21255">
        <w:rPr>
          <w:i/>
        </w:rPr>
        <w:instrText xml:space="preserve"> REF _Ref419710352 \r \h </w:instrText>
      </w:r>
      <w:r w:rsidR="00F21255">
        <w:rPr>
          <w:i/>
        </w:rPr>
        <w:instrText xml:space="preserve"> \* MERGEFORMAT </w:instrText>
      </w:r>
      <w:r w:rsidR="00F21255" w:rsidRPr="00F21255">
        <w:rPr>
          <w:i/>
        </w:rPr>
      </w:r>
      <w:r w:rsidR="00F21255" w:rsidRPr="00F21255">
        <w:rPr>
          <w:i/>
        </w:rPr>
        <w:fldChar w:fldCharType="separate"/>
      </w:r>
      <w:r w:rsidR="004E3B3D">
        <w:rPr>
          <w:i/>
        </w:rPr>
        <w:t>2.14.1.3</w:t>
      </w:r>
      <w:r w:rsidR="00F21255" w:rsidRPr="00F21255">
        <w:rPr>
          <w:i/>
        </w:rPr>
        <w:fldChar w:fldCharType="end"/>
      </w:r>
      <w:r w:rsidR="00F21255">
        <w:t xml:space="preserve"> данного руководства)</w:t>
      </w:r>
      <w:r>
        <w:t xml:space="preserve">. </w:t>
      </w:r>
      <w:r w:rsidR="00F21255">
        <w:t xml:space="preserve">Это является </w:t>
      </w:r>
      <w:r>
        <w:t>главн</w:t>
      </w:r>
      <w:r w:rsidR="00F21255">
        <w:t>ой</w:t>
      </w:r>
      <w:r>
        <w:t xml:space="preserve"> причин</w:t>
      </w:r>
      <w:r w:rsidR="00F21255">
        <w:t>ой</w:t>
      </w:r>
      <w:r>
        <w:t xml:space="preserve"> отсутствия кнопки </w:t>
      </w:r>
      <w:r w:rsidRPr="001C7C5C">
        <w:t>[</w:t>
      </w:r>
      <w:r>
        <w:rPr>
          <w:b/>
        </w:rPr>
        <w:t>Создать</w:t>
      </w:r>
      <w:r w:rsidRPr="001C7C5C">
        <w:t>]</w:t>
      </w:r>
      <w:r>
        <w:t xml:space="preserve"> в фильтре «</w:t>
      </w:r>
      <w:r>
        <w:rPr>
          <w:b/>
        </w:rPr>
        <w:t>Создание нового</w:t>
      </w:r>
      <w:r>
        <w:t>»</w:t>
      </w:r>
      <w:r w:rsidR="00F21255">
        <w:t xml:space="preserve"> для документа контракт</w:t>
      </w:r>
      <w:r>
        <w:t xml:space="preserve">, т.к. проект контракта должен формироваться из лота извещения кроме случаев, описанных в п. </w:t>
      </w:r>
      <w:r w:rsidRPr="001C7C5C">
        <w:rPr>
          <w:i/>
        </w:rPr>
        <w:fldChar w:fldCharType="begin"/>
      </w:r>
      <w:r w:rsidRPr="001C7C5C">
        <w:rPr>
          <w:i/>
        </w:rPr>
        <w:instrText xml:space="preserve"> REF _Ref419710326 \r \h </w:instrText>
      </w:r>
      <w:r>
        <w:rPr>
          <w:i/>
        </w:rPr>
        <w:instrText xml:space="preserve"> \* MERGEFORMAT </w:instrText>
      </w:r>
      <w:r w:rsidRPr="001C7C5C">
        <w:rPr>
          <w:i/>
        </w:rPr>
      </w:r>
      <w:r w:rsidRPr="001C7C5C">
        <w:rPr>
          <w:i/>
        </w:rPr>
        <w:fldChar w:fldCharType="separate"/>
      </w:r>
      <w:r w:rsidR="004E3B3D">
        <w:rPr>
          <w:i/>
        </w:rPr>
        <w:t>2.14.1.1</w:t>
      </w:r>
      <w:r w:rsidRPr="001C7C5C">
        <w:rPr>
          <w:i/>
        </w:rPr>
        <w:fldChar w:fldCharType="end"/>
      </w:r>
      <w:r>
        <w:t xml:space="preserve"> и п. </w:t>
      </w:r>
      <w:r w:rsidRPr="001C7C5C">
        <w:rPr>
          <w:i/>
        </w:rPr>
        <w:fldChar w:fldCharType="begin"/>
      </w:r>
      <w:r w:rsidRPr="001C7C5C">
        <w:rPr>
          <w:i/>
        </w:rPr>
        <w:instrText xml:space="preserve"> REF _Ref419716072 \r \h </w:instrText>
      </w:r>
      <w:r>
        <w:rPr>
          <w:i/>
        </w:rPr>
        <w:instrText xml:space="preserve"> \* MERGEFORMAT </w:instrText>
      </w:r>
      <w:r w:rsidRPr="001C7C5C">
        <w:rPr>
          <w:i/>
        </w:rPr>
      </w:r>
      <w:r w:rsidRPr="001C7C5C">
        <w:rPr>
          <w:i/>
        </w:rPr>
        <w:fldChar w:fldCharType="separate"/>
      </w:r>
      <w:r w:rsidR="004E3B3D">
        <w:rPr>
          <w:i/>
        </w:rPr>
        <w:t>2.14.1.4</w:t>
      </w:r>
      <w:r w:rsidRPr="001C7C5C">
        <w:rPr>
          <w:i/>
        </w:rPr>
        <w:fldChar w:fldCharType="end"/>
      </w:r>
      <w:r>
        <w:t xml:space="preserve"> данного руководства.</w:t>
      </w:r>
    </w:p>
    <w:p w:rsidR="000071B4" w:rsidRDefault="001C7C5C" w:rsidP="001C7C5C">
      <w:pPr>
        <w:pStyle w:val="aff"/>
        <w:ind w:firstLine="0"/>
        <w:jc w:val="center"/>
      </w:pPr>
      <w:r>
        <w:rPr>
          <w:noProof/>
        </w:rPr>
        <w:lastRenderedPageBreak/>
        <w:drawing>
          <wp:inline distT="0" distB="0" distL="0" distR="0" wp14:anchorId="24B46D93" wp14:editId="38DC5860">
            <wp:extent cx="6480175" cy="3016885"/>
            <wp:effectExtent l="0" t="0" r="0" b="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290">
                      <a:extLst>
                        <a:ext uri="{28A0092B-C50C-407E-A947-70E740481C1C}">
                          <a14:useLocalDpi xmlns:a14="http://schemas.microsoft.com/office/drawing/2010/main" val="0"/>
                        </a:ext>
                      </a:extLst>
                    </a:blip>
                    <a:stretch>
                      <a:fillRect/>
                    </a:stretch>
                  </pic:blipFill>
                  <pic:spPr>
                    <a:xfrm>
                      <a:off x="0" y="0"/>
                      <a:ext cx="6480175" cy="3016885"/>
                    </a:xfrm>
                    <a:prstGeom prst="rect">
                      <a:avLst/>
                    </a:prstGeom>
                  </pic:spPr>
                </pic:pic>
              </a:graphicData>
            </a:graphic>
          </wp:inline>
        </w:drawing>
      </w:r>
    </w:p>
    <w:p w:rsidR="001C7C5C" w:rsidRDefault="001C7C5C" w:rsidP="001C7C5C">
      <w:pPr>
        <w:pStyle w:val="affffd"/>
      </w:pPr>
      <w:r>
        <w:t xml:space="preserve">Рисунок </w:t>
      </w:r>
      <w:fldSimple w:instr=" SEQ Рисунок \* ARABIC ">
        <w:r w:rsidR="004E3B3D">
          <w:rPr>
            <w:noProof/>
          </w:rPr>
          <w:t>197</w:t>
        </w:r>
      </w:fldSimple>
      <w:r>
        <w:t>. Формирование контракта из состоявшейся процедуры</w:t>
      </w:r>
    </w:p>
    <w:p w:rsidR="001C7C5C" w:rsidRPr="001B405C" w:rsidRDefault="001B405C" w:rsidP="0086232E">
      <w:pPr>
        <w:pStyle w:val="aff"/>
      </w:pPr>
      <w:r>
        <w:t xml:space="preserve">Кнопка </w:t>
      </w:r>
      <w:r>
        <w:rPr>
          <w:noProof/>
        </w:rPr>
        <w:drawing>
          <wp:inline distT="0" distB="0" distL="0" distR="0" wp14:anchorId="783728A6" wp14:editId="771F56F9">
            <wp:extent cx="133369" cy="161948"/>
            <wp:effectExtent l="0" t="0" r="0" b="9525"/>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формировать_контракт.png"/>
                    <pic:cNvPicPr/>
                  </pic:nvPicPr>
                  <pic:blipFill>
                    <a:blip r:embed="rId289">
                      <a:extLst>
                        <a:ext uri="{28A0092B-C50C-407E-A947-70E740481C1C}">
                          <a14:useLocalDpi xmlns:a14="http://schemas.microsoft.com/office/drawing/2010/main" val="0"/>
                        </a:ext>
                      </a:extLst>
                    </a:blip>
                    <a:stretch>
                      <a:fillRect/>
                    </a:stretch>
                  </pic:blipFill>
                  <pic:spPr>
                    <a:xfrm>
                      <a:off x="0" y="0"/>
                      <a:ext cx="133369" cy="161948"/>
                    </a:xfrm>
                    <a:prstGeom prst="rect">
                      <a:avLst/>
                    </a:prstGeom>
                  </pic:spPr>
                </pic:pic>
              </a:graphicData>
            </a:graphic>
          </wp:inline>
        </w:drawing>
      </w:r>
      <w:r>
        <w:t xml:space="preserve"> </w:t>
      </w:r>
      <w:r w:rsidRPr="000071B4">
        <w:t>[</w:t>
      </w:r>
      <w:r>
        <w:rPr>
          <w:b/>
        </w:rPr>
        <w:t>Сформировать контракт</w:t>
      </w:r>
      <w:r w:rsidRPr="000071B4">
        <w:t>]</w:t>
      </w:r>
      <w:r>
        <w:t xml:space="preserve"> доступна также и в состояниях лота извещения несостоявшаяся процедура для возможности формирования контракта с единственным поставщиком, а также в состоянии отказ победителя от заключения контракта для возможности формирования контракт со вторым победителем торгов. Если же заключение контракта не планируется заказчиком при нахождении лота извещения в несостоявшемся состоянии или в состоянии отказа победителя от заключения контракта, то заказчик высвобождает зарезервированные средства по кнопке </w:t>
      </w:r>
      <w:r>
        <w:rPr>
          <w:noProof/>
        </w:rPr>
        <w:drawing>
          <wp:inline distT="0" distB="0" distL="0" distR="0" wp14:anchorId="0858733D" wp14:editId="4449AA7A">
            <wp:extent cx="161948" cy="152421"/>
            <wp:effectExtent l="0" t="0" r="9525" b="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свободить.png"/>
                    <pic:cNvPicPr/>
                  </pic:nvPicPr>
                  <pic:blipFill>
                    <a:blip r:embed="rId291">
                      <a:extLst>
                        <a:ext uri="{28A0092B-C50C-407E-A947-70E740481C1C}">
                          <a14:useLocalDpi xmlns:a14="http://schemas.microsoft.com/office/drawing/2010/main" val="0"/>
                        </a:ext>
                      </a:extLst>
                    </a:blip>
                    <a:stretch>
                      <a:fillRect/>
                    </a:stretch>
                  </pic:blipFill>
                  <pic:spPr>
                    <a:xfrm>
                      <a:off x="0" y="0"/>
                      <a:ext cx="161948" cy="152421"/>
                    </a:xfrm>
                    <a:prstGeom prst="rect">
                      <a:avLst/>
                    </a:prstGeom>
                  </pic:spPr>
                </pic:pic>
              </a:graphicData>
            </a:graphic>
          </wp:inline>
        </w:drawing>
      </w:r>
      <w:r>
        <w:t xml:space="preserve"> </w:t>
      </w:r>
      <w:r w:rsidRPr="001B405C">
        <w:t>[</w:t>
      </w:r>
      <w:r>
        <w:rPr>
          <w:b/>
        </w:rPr>
        <w:t>Высвободить средства по лоту</w:t>
      </w:r>
      <w:r w:rsidRPr="001B405C">
        <w:t>]</w:t>
      </w:r>
      <w:r>
        <w:t xml:space="preserve"> и по необходимости начинает повторное размещение заказа согласно 44-ФЗ.</w:t>
      </w:r>
    </w:p>
    <w:p w:rsidR="0086232E" w:rsidRDefault="0086232E" w:rsidP="00032224">
      <w:pPr>
        <w:pStyle w:val="22"/>
        <w:tabs>
          <w:tab w:val="clear" w:pos="1440"/>
          <w:tab w:val="num" w:pos="1571"/>
        </w:tabs>
        <w:spacing w:after="240"/>
        <w:ind w:left="1571" w:firstLine="0"/>
        <w:jc w:val="left"/>
        <w:outlineLvl w:val="9"/>
      </w:pPr>
      <w:bookmarkStart w:id="290" w:name="_Toc341276283"/>
      <w:bookmarkStart w:id="291" w:name="_Ref355605107"/>
      <w:bookmarkStart w:id="292" w:name="_Ref355605283"/>
      <w:bookmarkStart w:id="293" w:name="_Toc490749797"/>
      <w:bookmarkStart w:id="294" w:name="_Toc308682390"/>
      <w:bookmarkStart w:id="295" w:name="_Toc306193062"/>
      <w:bookmarkEnd w:id="270"/>
      <w:r>
        <w:t>Работа с прикрепленными файлами</w:t>
      </w:r>
      <w:bookmarkEnd w:id="290"/>
      <w:bookmarkEnd w:id="291"/>
      <w:bookmarkEnd w:id="292"/>
      <w:bookmarkEnd w:id="293"/>
    </w:p>
    <w:p w:rsidR="0086232E" w:rsidRPr="00BA73BB" w:rsidRDefault="0086232E" w:rsidP="0086232E">
      <w:pPr>
        <w:ind w:firstLine="709"/>
      </w:pPr>
      <w:r>
        <w:t>К документам Системы (заявка на закупку, задание на закупку) могут быть прикреплены файлы произвольного формата. Рекомендуется прикреплять файлы, созданные</w:t>
      </w:r>
      <w:r w:rsidRPr="00104DF4">
        <w:t xml:space="preserve"> </w:t>
      </w:r>
      <w:r>
        <w:t xml:space="preserve">в текстовом редакторе </w:t>
      </w:r>
      <w:r>
        <w:rPr>
          <w:lang w:val="en-US"/>
        </w:rPr>
        <w:t>MS</w:t>
      </w:r>
      <w:r w:rsidRPr="00104DF4">
        <w:t xml:space="preserve"> </w:t>
      </w:r>
      <w:r>
        <w:rPr>
          <w:lang w:val="en-US"/>
        </w:rPr>
        <w:t>Word</w:t>
      </w:r>
      <w:r>
        <w:t xml:space="preserve"> </w:t>
      </w:r>
      <w:r w:rsidRPr="00104DF4">
        <w:t>(</w:t>
      </w:r>
      <w:r>
        <w:t>*.</w:t>
      </w:r>
      <w:r>
        <w:rPr>
          <w:lang w:val="en-US"/>
        </w:rPr>
        <w:t>doc</w:t>
      </w:r>
      <w:r w:rsidRPr="00104DF4">
        <w:t>)</w:t>
      </w:r>
      <w:r w:rsidRPr="00BA73BB">
        <w:t>,</w:t>
      </w:r>
      <w:r w:rsidR="00AA5F0A">
        <w:t xml:space="preserve"> </w:t>
      </w:r>
      <w:r>
        <w:t xml:space="preserve">а также в табличном редакторе </w:t>
      </w:r>
      <w:r>
        <w:rPr>
          <w:lang w:val="en-US"/>
        </w:rPr>
        <w:t>MS</w:t>
      </w:r>
      <w:r w:rsidRPr="00104DF4">
        <w:t xml:space="preserve"> </w:t>
      </w:r>
      <w:r>
        <w:rPr>
          <w:lang w:val="en-US"/>
        </w:rPr>
        <w:t>Excel</w:t>
      </w:r>
      <w:r w:rsidRPr="00104DF4">
        <w:t xml:space="preserve"> (</w:t>
      </w:r>
      <w:r w:rsidRPr="00BA73BB">
        <w:t>*.</w:t>
      </w:r>
      <w:r>
        <w:rPr>
          <w:lang w:val="en-US"/>
        </w:rPr>
        <w:t>xls</w:t>
      </w:r>
      <w:r>
        <w:t>)</w:t>
      </w:r>
      <w:r w:rsidRPr="00BA73BB">
        <w:t>.</w:t>
      </w:r>
    </w:p>
    <w:p w:rsidR="0086232E" w:rsidRDefault="0086232E" w:rsidP="0086232E">
      <w:pPr>
        <w:ind w:firstLine="709"/>
      </w:pPr>
      <w:r>
        <w:t xml:space="preserve">Для работы с прикрепленными файлами необходимо выбрать конкретный документ из списка и кликнуть по кнопке </w:t>
      </w:r>
      <w:r w:rsidR="006F5AB4">
        <w:rPr>
          <w:noProof/>
        </w:rPr>
        <w:drawing>
          <wp:inline distT="0" distB="0" distL="0" distR="0" wp14:anchorId="591DD074" wp14:editId="67D2CC94">
            <wp:extent cx="123842" cy="142895"/>
            <wp:effectExtent l="0" t="0" r="9525" b="9525"/>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skrepka.png"/>
                    <pic:cNvPicPr/>
                  </pic:nvPicPr>
                  <pic:blipFill>
                    <a:blip r:embed="rId292">
                      <a:extLst>
                        <a:ext uri="{28A0092B-C50C-407E-A947-70E740481C1C}">
                          <a14:useLocalDpi xmlns:a14="http://schemas.microsoft.com/office/drawing/2010/main" val="0"/>
                        </a:ext>
                      </a:extLst>
                    </a:blip>
                    <a:stretch>
                      <a:fillRect/>
                    </a:stretch>
                  </pic:blipFill>
                  <pic:spPr>
                    <a:xfrm>
                      <a:off x="0" y="0"/>
                      <a:ext cx="123842" cy="142895"/>
                    </a:xfrm>
                    <a:prstGeom prst="rect">
                      <a:avLst/>
                    </a:prstGeom>
                  </pic:spPr>
                </pic:pic>
              </a:graphicData>
            </a:graphic>
          </wp:inline>
        </w:drawing>
      </w:r>
      <w:r w:rsidR="006F5AB4" w:rsidRPr="006F5AB4">
        <w:t xml:space="preserve"> </w:t>
      </w:r>
      <w:r w:rsidR="00AA5F0A" w:rsidRPr="00AA5F0A">
        <w:t>[</w:t>
      </w:r>
      <w:r w:rsidRPr="00007F84">
        <w:rPr>
          <w:b/>
        </w:rPr>
        <w:t>Прикрепленный файл</w:t>
      </w:r>
      <w:r w:rsidR="00AA5F0A" w:rsidRPr="00AA5F0A">
        <w:rPr>
          <w:b/>
        </w:rPr>
        <w:t>]</w:t>
      </w:r>
      <w:r>
        <w:t xml:space="preserve"> (</w:t>
      </w:r>
      <w:r w:rsidR="00E670F9" w:rsidRPr="00E670F9">
        <w:rPr>
          <w:i/>
        </w:rPr>
        <w:fldChar w:fldCharType="begin"/>
      </w:r>
      <w:r w:rsidR="00E670F9" w:rsidRPr="00E670F9">
        <w:rPr>
          <w:i/>
        </w:rPr>
        <w:instrText xml:space="preserve"> REF _Ref416334386 \h  \* MERGEFORMAT </w:instrText>
      </w:r>
      <w:r w:rsidR="00E670F9" w:rsidRPr="00E670F9">
        <w:rPr>
          <w:i/>
        </w:rPr>
      </w:r>
      <w:r w:rsidR="00E670F9" w:rsidRPr="00E670F9">
        <w:rPr>
          <w:i/>
        </w:rPr>
        <w:fldChar w:fldCharType="separate"/>
      </w:r>
      <w:r w:rsidR="004E3B3D" w:rsidRPr="004E3B3D">
        <w:rPr>
          <w:i/>
        </w:rPr>
        <w:t xml:space="preserve">Рисунок </w:t>
      </w:r>
      <w:r w:rsidR="004E3B3D" w:rsidRPr="004E3B3D">
        <w:rPr>
          <w:i/>
          <w:noProof/>
        </w:rPr>
        <w:t>198</w:t>
      </w:r>
      <w:r w:rsidR="00E670F9" w:rsidRPr="00E670F9">
        <w:rPr>
          <w:i/>
        </w:rPr>
        <w:fldChar w:fldCharType="end"/>
      </w:r>
      <w:r w:rsidRPr="00653596">
        <w:t>).</w:t>
      </w:r>
    </w:p>
    <w:p w:rsidR="0086232E" w:rsidRDefault="006F5AB4" w:rsidP="0086232E">
      <w:pPr>
        <w:pStyle w:val="afff1"/>
      </w:pPr>
      <w:r>
        <w:rPr>
          <w:noProof/>
        </w:rPr>
        <w:drawing>
          <wp:inline distT="0" distB="0" distL="0" distR="0" wp14:anchorId="1CFF2CD3" wp14:editId="04675314">
            <wp:extent cx="4591691" cy="2295845"/>
            <wp:effectExtent l="0" t="0" r="0" b="9525"/>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2.png"/>
                    <pic:cNvPicPr/>
                  </pic:nvPicPr>
                  <pic:blipFill>
                    <a:blip r:embed="rId293">
                      <a:extLst>
                        <a:ext uri="{28A0092B-C50C-407E-A947-70E740481C1C}">
                          <a14:useLocalDpi xmlns:a14="http://schemas.microsoft.com/office/drawing/2010/main" val="0"/>
                        </a:ext>
                      </a:extLst>
                    </a:blip>
                    <a:stretch>
                      <a:fillRect/>
                    </a:stretch>
                  </pic:blipFill>
                  <pic:spPr>
                    <a:xfrm>
                      <a:off x="0" y="0"/>
                      <a:ext cx="4591691" cy="2295845"/>
                    </a:xfrm>
                    <a:prstGeom prst="rect">
                      <a:avLst/>
                    </a:prstGeom>
                  </pic:spPr>
                </pic:pic>
              </a:graphicData>
            </a:graphic>
          </wp:inline>
        </w:drawing>
      </w:r>
    </w:p>
    <w:p w:rsidR="0086232E" w:rsidRDefault="00E670F9" w:rsidP="00E670F9">
      <w:pPr>
        <w:pStyle w:val="affffd"/>
      </w:pPr>
      <w:bookmarkStart w:id="296" w:name="_Ref416334386"/>
      <w:r>
        <w:t xml:space="preserve">Рисунок </w:t>
      </w:r>
      <w:fldSimple w:instr=" SEQ Рисунок \* ARABIC ">
        <w:r w:rsidR="004E3B3D">
          <w:rPr>
            <w:noProof/>
          </w:rPr>
          <w:t>198</w:t>
        </w:r>
      </w:fldSimple>
      <w:bookmarkEnd w:id="296"/>
      <w:r w:rsidR="0086232E">
        <w:t>. Переход к списку прикрепленных файлов</w:t>
      </w:r>
    </w:p>
    <w:p w:rsidR="0086232E" w:rsidRPr="007313A4" w:rsidRDefault="0086232E" w:rsidP="0086232E">
      <w:pPr>
        <w:ind w:firstLine="709"/>
        <w:rPr>
          <w:i/>
        </w:rPr>
      </w:pPr>
      <w:r>
        <w:lastRenderedPageBreak/>
        <w:t xml:space="preserve">При этом откроется список прикрепленных файлов, в котором можно </w:t>
      </w:r>
      <w:r w:rsidR="002635B4">
        <w:t>у</w:t>
      </w:r>
      <w:r>
        <w:t>видеть</w:t>
      </w:r>
      <w:r w:rsidR="00AA5F0A" w:rsidRPr="00AA5F0A">
        <w:t>,</w:t>
      </w:r>
      <w:r>
        <w:t xml:space="preserve"> как автоматически сгенерированные файлы, так и те, которые были прикреплены вручную (</w:t>
      </w:r>
      <w:r w:rsidR="00E670F9" w:rsidRPr="006F5AB4">
        <w:rPr>
          <w:i/>
        </w:rPr>
        <w:fldChar w:fldCharType="begin"/>
      </w:r>
      <w:r w:rsidR="00E670F9" w:rsidRPr="006F5AB4">
        <w:rPr>
          <w:i/>
        </w:rPr>
        <w:instrText xml:space="preserve"> REF _Ref416334418 \h  \* MERGEFORMAT </w:instrText>
      </w:r>
      <w:r w:rsidR="00E670F9" w:rsidRPr="006F5AB4">
        <w:rPr>
          <w:i/>
        </w:rPr>
      </w:r>
      <w:r w:rsidR="00E670F9" w:rsidRPr="006F5AB4">
        <w:rPr>
          <w:i/>
        </w:rPr>
        <w:fldChar w:fldCharType="separate"/>
      </w:r>
      <w:r w:rsidR="004E3B3D" w:rsidRPr="004E3B3D">
        <w:rPr>
          <w:i/>
        </w:rPr>
        <w:t xml:space="preserve">Рисунок </w:t>
      </w:r>
      <w:r w:rsidR="004E3B3D" w:rsidRPr="004E3B3D">
        <w:rPr>
          <w:i/>
          <w:noProof/>
        </w:rPr>
        <w:t>199</w:t>
      </w:r>
      <w:r w:rsidR="00E670F9" w:rsidRPr="006F5AB4">
        <w:rPr>
          <w:i/>
        </w:rPr>
        <w:fldChar w:fldCharType="end"/>
      </w:r>
      <w:r w:rsidRPr="00E670F9">
        <w:t>)</w:t>
      </w:r>
      <w:r w:rsidRPr="007313A4">
        <w:rPr>
          <w:i/>
        </w:rPr>
        <w:t>.</w:t>
      </w:r>
    </w:p>
    <w:p w:rsidR="0086232E" w:rsidRDefault="009D40E1" w:rsidP="0086232E">
      <w:pPr>
        <w:pStyle w:val="afff1"/>
      </w:pPr>
      <w:r>
        <w:rPr>
          <w:noProof/>
        </w:rPr>
        <w:drawing>
          <wp:inline distT="0" distB="0" distL="0" distR="0" wp14:anchorId="0AEAD121" wp14:editId="6D658E91">
            <wp:extent cx="6480175" cy="1353820"/>
            <wp:effectExtent l="0" t="0" r="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1.png"/>
                    <pic:cNvPicPr/>
                  </pic:nvPicPr>
                  <pic:blipFill>
                    <a:blip r:embed="rId294">
                      <a:extLst>
                        <a:ext uri="{28A0092B-C50C-407E-A947-70E740481C1C}">
                          <a14:useLocalDpi xmlns:a14="http://schemas.microsoft.com/office/drawing/2010/main" val="0"/>
                        </a:ext>
                      </a:extLst>
                    </a:blip>
                    <a:stretch>
                      <a:fillRect/>
                    </a:stretch>
                  </pic:blipFill>
                  <pic:spPr>
                    <a:xfrm>
                      <a:off x="0" y="0"/>
                      <a:ext cx="6480175" cy="1353820"/>
                    </a:xfrm>
                    <a:prstGeom prst="rect">
                      <a:avLst/>
                    </a:prstGeom>
                  </pic:spPr>
                </pic:pic>
              </a:graphicData>
            </a:graphic>
          </wp:inline>
        </w:drawing>
      </w:r>
    </w:p>
    <w:p w:rsidR="0086232E" w:rsidRDefault="00E670F9" w:rsidP="00E670F9">
      <w:pPr>
        <w:pStyle w:val="affffd"/>
      </w:pPr>
      <w:bookmarkStart w:id="297" w:name="_Ref416334418"/>
      <w:r>
        <w:t xml:space="preserve">Рисунок </w:t>
      </w:r>
      <w:fldSimple w:instr=" SEQ Рисунок \* ARABIC ">
        <w:r w:rsidR="004E3B3D">
          <w:rPr>
            <w:noProof/>
          </w:rPr>
          <w:t>199</w:t>
        </w:r>
      </w:fldSimple>
      <w:bookmarkEnd w:id="297"/>
      <w:r w:rsidR="0086232E">
        <w:t>. Список прикрепленных файлов</w:t>
      </w:r>
    </w:p>
    <w:p w:rsidR="006F5AB4" w:rsidRDefault="006F5AB4" w:rsidP="0086232E">
      <w:pPr>
        <w:ind w:firstLine="709"/>
      </w:pPr>
      <w:r>
        <w:t xml:space="preserve">Список прикрепленных файлов также возможно вызвать из окна редактирования самого документа по кнопке </w:t>
      </w:r>
      <w:r>
        <w:rPr>
          <w:noProof/>
        </w:rPr>
        <w:drawing>
          <wp:inline distT="0" distB="0" distL="0" distR="0" wp14:anchorId="6C1B37A0" wp14:editId="6B31E524">
            <wp:extent cx="123842" cy="142895"/>
            <wp:effectExtent l="0" t="0" r="9525" b="9525"/>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skrepka.png"/>
                    <pic:cNvPicPr/>
                  </pic:nvPicPr>
                  <pic:blipFill>
                    <a:blip r:embed="rId292">
                      <a:extLst>
                        <a:ext uri="{28A0092B-C50C-407E-A947-70E740481C1C}">
                          <a14:useLocalDpi xmlns:a14="http://schemas.microsoft.com/office/drawing/2010/main" val="0"/>
                        </a:ext>
                      </a:extLst>
                    </a:blip>
                    <a:stretch>
                      <a:fillRect/>
                    </a:stretch>
                  </pic:blipFill>
                  <pic:spPr>
                    <a:xfrm>
                      <a:off x="0" y="0"/>
                      <a:ext cx="123842" cy="142895"/>
                    </a:xfrm>
                    <a:prstGeom prst="rect">
                      <a:avLst/>
                    </a:prstGeom>
                  </pic:spPr>
                </pic:pic>
              </a:graphicData>
            </a:graphic>
          </wp:inline>
        </w:drawing>
      </w:r>
      <w:r w:rsidRPr="006F5AB4">
        <w:t xml:space="preserve"> </w:t>
      </w:r>
      <w:r w:rsidRPr="00AA5F0A">
        <w:t>[</w:t>
      </w:r>
      <w:r w:rsidRPr="00007F84">
        <w:rPr>
          <w:b/>
        </w:rPr>
        <w:t>Прикрепленный файл</w:t>
      </w:r>
      <w:r w:rsidRPr="00AA5F0A">
        <w:rPr>
          <w:b/>
        </w:rPr>
        <w:t>]</w:t>
      </w:r>
      <w:r>
        <w:t xml:space="preserve"> (</w:t>
      </w:r>
      <w:r w:rsidRPr="006F5AB4">
        <w:rPr>
          <w:i/>
        </w:rPr>
        <w:fldChar w:fldCharType="begin"/>
      </w:r>
      <w:r w:rsidRPr="006F5AB4">
        <w:rPr>
          <w:i/>
        </w:rPr>
        <w:instrText xml:space="preserve"> REF _Ref450897818 \h  \* MERGEFORMAT </w:instrText>
      </w:r>
      <w:r w:rsidRPr="006F5AB4">
        <w:rPr>
          <w:i/>
        </w:rPr>
      </w:r>
      <w:r w:rsidRPr="006F5AB4">
        <w:rPr>
          <w:i/>
        </w:rPr>
        <w:fldChar w:fldCharType="separate"/>
      </w:r>
      <w:r w:rsidR="004E3B3D" w:rsidRPr="004E3B3D">
        <w:rPr>
          <w:i/>
        </w:rPr>
        <w:t xml:space="preserve">Рисунок </w:t>
      </w:r>
      <w:r w:rsidR="004E3B3D" w:rsidRPr="004E3B3D">
        <w:rPr>
          <w:i/>
          <w:noProof/>
        </w:rPr>
        <w:t>200</w:t>
      </w:r>
      <w:r w:rsidRPr="006F5AB4">
        <w:rPr>
          <w:i/>
        </w:rPr>
        <w:fldChar w:fldCharType="end"/>
      </w:r>
      <w:r w:rsidRPr="00653596">
        <w:t>).</w:t>
      </w:r>
    </w:p>
    <w:p w:rsidR="006F5AB4" w:rsidRDefault="006F5AB4" w:rsidP="006F5AB4">
      <w:pPr>
        <w:spacing w:before="120" w:after="120"/>
        <w:jc w:val="center"/>
      </w:pPr>
      <w:r>
        <w:rPr>
          <w:noProof/>
        </w:rPr>
        <w:drawing>
          <wp:inline distT="0" distB="0" distL="0" distR="0" wp14:anchorId="74308532" wp14:editId="0472B765">
            <wp:extent cx="3962953" cy="1648055"/>
            <wp:effectExtent l="0" t="0" r="0" b="9525"/>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3.png"/>
                    <pic:cNvPicPr/>
                  </pic:nvPicPr>
                  <pic:blipFill>
                    <a:blip r:embed="rId295">
                      <a:extLst>
                        <a:ext uri="{28A0092B-C50C-407E-A947-70E740481C1C}">
                          <a14:useLocalDpi xmlns:a14="http://schemas.microsoft.com/office/drawing/2010/main" val="0"/>
                        </a:ext>
                      </a:extLst>
                    </a:blip>
                    <a:stretch>
                      <a:fillRect/>
                    </a:stretch>
                  </pic:blipFill>
                  <pic:spPr>
                    <a:xfrm>
                      <a:off x="0" y="0"/>
                      <a:ext cx="3962953" cy="1648055"/>
                    </a:xfrm>
                    <a:prstGeom prst="rect">
                      <a:avLst/>
                    </a:prstGeom>
                  </pic:spPr>
                </pic:pic>
              </a:graphicData>
            </a:graphic>
          </wp:inline>
        </w:drawing>
      </w:r>
    </w:p>
    <w:p w:rsidR="006F5AB4" w:rsidRPr="006F5AB4" w:rsidRDefault="006F5AB4" w:rsidP="006F5AB4">
      <w:pPr>
        <w:pStyle w:val="affffd"/>
      </w:pPr>
      <w:bookmarkStart w:id="298" w:name="_Ref450897818"/>
      <w:r>
        <w:t xml:space="preserve">Рисунок </w:t>
      </w:r>
      <w:fldSimple w:instr=" SEQ Рисунок \* ARABIC ">
        <w:r w:rsidR="004E3B3D">
          <w:rPr>
            <w:noProof/>
          </w:rPr>
          <w:t>200</w:t>
        </w:r>
      </w:fldSimple>
      <w:bookmarkEnd w:id="298"/>
      <w:r>
        <w:t>. Вывоз списка прикрепленных файлов из формы редактирования документа</w:t>
      </w:r>
    </w:p>
    <w:p w:rsidR="0086232E" w:rsidRDefault="0086232E" w:rsidP="0086232E">
      <w:pPr>
        <w:ind w:firstLine="709"/>
        <w:rPr>
          <w:b/>
        </w:rPr>
      </w:pPr>
      <w:r>
        <w:t xml:space="preserve">Для скачивания или открытия файла необходимо выделить документ и нажать на кнопку </w:t>
      </w:r>
      <w:r w:rsidR="00AA5F0A" w:rsidRPr="00AA5F0A">
        <w:t>[</w:t>
      </w:r>
      <w:r>
        <w:rPr>
          <w:b/>
        </w:rPr>
        <w:t>Просмотр документ</w:t>
      </w:r>
      <w:r w:rsidR="00087D23">
        <w:rPr>
          <w:b/>
        </w:rPr>
        <w:t>ов</w:t>
      </w:r>
      <w:r w:rsidR="00AA5F0A" w:rsidRPr="00AA5F0A">
        <w:rPr>
          <w:b/>
        </w:rPr>
        <w:t>]</w:t>
      </w:r>
      <w:r>
        <w:rPr>
          <w:b/>
        </w:rPr>
        <w:t xml:space="preserve"> </w:t>
      </w:r>
      <w:r w:rsidRPr="00E670F9">
        <w:t>(</w:t>
      </w:r>
      <w:r w:rsidR="00E670F9" w:rsidRPr="00E670F9">
        <w:rPr>
          <w:i/>
        </w:rPr>
        <w:fldChar w:fldCharType="begin"/>
      </w:r>
      <w:r w:rsidR="00E670F9" w:rsidRPr="00E670F9">
        <w:rPr>
          <w:i/>
        </w:rPr>
        <w:instrText xml:space="preserve"> REF _Ref416334450 \h </w:instrText>
      </w:r>
      <w:r w:rsidR="00E670F9">
        <w:rPr>
          <w:i/>
        </w:rPr>
        <w:instrText xml:space="preserve"> \* MERGEFORMAT </w:instrText>
      </w:r>
      <w:r w:rsidR="00E670F9" w:rsidRPr="00E670F9">
        <w:rPr>
          <w:i/>
        </w:rPr>
      </w:r>
      <w:r w:rsidR="00E670F9" w:rsidRPr="00E670F9">
        <w:rPr>
          <w:i/>
        </w:rPr>
        <w:fldChar w:fldCharType="separate"/>
      </w:r>
      <w:r w:rsidR="004E3B3D" w:rsidRPr="004E3B3D">
        <w:rPr>
          <w:i/>
        </w:rPr>
        <w:t xml:space="preserve">Рисунок </w:t>
      </w:r>
      <w:r w:rsidR="004E3B3D" w:rsidRPr="004E3B3D">
        <w:rPr>
          <w:i/>
          <w:noProof/>
        </w:rPr>
        <w:t>201</w:t>
      </w:r>
      <w:r w:rsidR="00E670F9" w:rsidRPr="00E670F9">
        <w:rPr>
          <w:i/>
        </w:rPr>
        <w:fldChar w:fldCharType="end"/>
      </w:r>
      <w:r w:rsidRPr="00E670F9">
        <w:t>)</w:t>
      </w:r>
      <w:r>
        <w:rPr>
          <w:i/>
        </w:rPr>
        <w:t>.</w:t>
      </w:r>
    </w:p>
    <w:p w:rsidR="0086232E" w:rsidRDefault="00087D23" w:rsidP="0086232E">
      <w:pPr>
        <w:pStyle w:val="afff1"/>
      </w:pPr>
      <w:r>
        <w:rPr>
          <w:noProof/>
        </w:rPr>
        <w:drawing>
          <wp:inline distT="0" distB="0" distL="0" distR="0" wp14:anchorId="3FF24448" wp14:editId="4C324689">
            <wp:extent cx="6480175" cy="1544320"/>
            <wp:effectExtent l="0" t="0" r="0" b="0"/>
            <wp:docPr id="634"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4.png"/>
                    <pic:cNvPicPr/>
                  </pic:nvPicPr>
                  <pic:blipFill>
                    <a:blip r:embed="rId296">
                      <a:extLst>
                        <a:ext uri="{28A0092B-C50C-407E-A947-70E740481C1C}">
                          <a14:useLocalDpi xmlns:a14="http://schemas.microsoft.com/office/drawing/2010/main" val="0"/>
                        </a:ext>
                      </a:extLst>
                    </a:blip>
                    <a:stretch>
                      <a:fillRect/>
                    </a:stretch>
                  </pic:blipFill>
                  <pic:spPr>
                    <a:xfrm>
                      <a:off x="0" y="0"/>
                      <a:ext cx="6480175" cy="1544320"/>
                    </a:xfrm>
                    <a:prstGeom prst="rect">
                      <a:avLst/>
                    </a:prstGeom>
                  </pic:spPr>
                </pic:pic>
              </a:graphicData>
            </a:graphic>
          </wp:inline>
        </w:drawing>
      </w:r>
    </w:p>
    <w:p w:rsidR="0086232E" w:rsidRDefault="00E670F9" w:rsidP="00E670F9">
      <w:pPr>
        <w:pStyle w:val="affffd"/>
      </w:pPr>
      <w:bookmarkStart w:id="299" w:name="_Ref416334450"/>
      <w:r>
        <w:t xml:space="preserve">Рисунок </w:t>
      </w:r>
      <w:fldSimple w:instr=" SEQ Рисунок \* ARABIC ">
        <w:r w:rsidR="004E3B3D">
          <w:rPr>
            <w:noProof/>
          </w:rPr>
          <w:t>201</w:t>
        </w:r>
      </w:fldSimple>
      <w:bookmarkEnd w:id="299"/>
      <w:r w:rsidR="0086232E">
        <w:t>. Просмотр документов</w:t>
      </w:r>
    </w:p>
    <w:p w:rsidR="0086232E" w:rsidRDefault="0086232E" w:rsidP="0086232E">
      <w:pPr>
        <w:ind w:firstLine="709"/>
      </w:pPr>
      <w:r>
        <w:t xml:space="preserve">В открывшейся форме необходимо щелкнуть по ссылке файла для того, чтобы открыть или сохранить документ </w:t>
      </w:r>
      <w:r w:rsidRPr="00E670F9">
        <w:t>(</w:t>
      </w:r>
      <w:r w:rsidR="00E670F9" w:rsidRPr="00E670F9">
        <w:rPr>
          <w:i/>
        </w:rPr>
        <w:fldChar w:fldCharType="begin"/>
      </w:r>
      <w:r w:rsidR="00E670F9" w:rsidRPr="00E670F9">
        <w:rPr>
          <w:i/>
        </w:rPr>
        <w:instrText xml:space="preserve"> REF _Ref416334478 \h </w:instrText>
      </w:r>
      <w:r w:rsidR="00E670F9">
        <w:rPr>
          <w:i/>
        </w:rPr>
        <w:instrText xml:space="preserve"> \* MERGEFORMAT </w:instrText>
      </w:r>
      <w:r w:rsidR="00E670F9" w:rsidRPr="00E670F9">
        <w:rPr>
          <w:i/>
        </w:rPr>
      </w:r>
      <w:r w:rsidR="00E670F9" w:rsidRPr="00E670F9">
        <w:rPr>
          <w:i/>
        </w:rPr>
        <w:fldChar w:fldCharType="separate"/>
      </w:r>
      <w:r w:rsidR="004E3B3D" w:rsidRPr="004E3B3D">
        <w:rPr>
          <w:i/>
        </w:rPr>
        <w:t xml:space="preserve">Рисунок </w:t>
      </w:r>
      <w:r w:rsidR="004E3B3D" w:rsidRPr="004E3B3D">
        <w:rPr>
          <w:i/>
          <w:noProof/>
        </w:rPr>
        <w:t>202</w:t>
      </w:r>
      <w:r w:rsidR="00E670F9" w:rsidRPr="00E670F9">
        <w:rPr>
          <w:i/>
        </w:rPr>
        <w:fldChar w:fldCharType="end"/>
      </w:r>
      <w:r w:rsidRPr="00E670F9">
        <w:t>)</w:t>
      </w:r>
      <w:r w:rsidRPr="00865381">
        <w:rPr>
          <w:i/>
        </w:rPr>
        <w:t>.</w:t>
      </w:r>
    </w:p>
    <w:p w:rsidR="0086232E" w:rsidRDefault="00087D23" w:rsidP="0086232E">
      <w:pPr>
        <w:pStyle w:val="afff1"/>
      </w:pPr>
      <w:r>
        <w:rPr>
          <w:noProof/>
        </w:rPr>
        <w:lastRenderedPageBreak/>
        <w:drawing>
          <wp:inline distT="0" distB="0" distL="0" distR="0" wp14:anchorId="3FC8E171" wp14:editId="187D8691">
            <wp:extent cx="6480175" cy="5010785"/>
            <wp:effectExtent l="0" t="0" r="0" b="0"/>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5.png"/>
                    <pic:cNvPicPr/>
                  </pic:nvPicPr>
                  <pic:blipFill>
                    <a:blip r:embed="rId297">
                      <a:extLst>
                        <a:ext uri="{28A0092B-C50C-407E-A947-70E740481C1C}">
                          <a14:useLocalDpi xmlns:a14="http://schemas.microsoft.com/office/drawing/2010/main" val="0"/>
                        </a:ext>
                      </a:extLst>
                    </a:blip>
                    <a:stretch>
                      <a:fillRect/>
                    </a:stretch>
                  </pic:blipFill>
                  <pic:spPr>
                    <a:xfrm>
                      <a:off x="0" y="0"/>
                      <a:ext cx="6480175" cy="5010785"/>
                    </a:xfrm>
                    <a:prstGeom prst="rect">
                      <a:avLst/>
                    </a:prstGeom>
                  </pic:spPr>
                </pic:pic>
              </a:graphicData>
            </a:graphic>
          </wp:inline>
        </w:drawing>
      </w:r>
    </w:p>
    <w:p w:rsidR="0086232E" w:rsidRDefault="00E670F9" w:rsidP="00E670F9">
      <w:pPr>
        <w:pStyle w:val="affffd"/>
      </w:pPr>
      <w:bookmarkStart w:id="300" w:name="_Ref416334478"/>
      <w:r>
        <w:t xml:space="preserve">Рисунок </w:t>
      </w:r>
      <w:fldSimple w:instr=" SEQ Рисунок \* ARABIC ">
        <w:r w:rsidR="004E3B3D">
          <w:rPr>
            <w:noProof/>
          </w:rPr>
          <w:t>202</w:t>
        </w:r>
      </w:fldSimple>
      <w:bookmarkEnd w:id="300"/>
      <w:r w:rsidR="0086232E">
        <w:t>. Загрузка прикрепленных файлов</w:t>
      </w:r>
    </w:p>
    <w:p w:rsidR="0086232E" w:rsidRDefault="0086232E" w:rsidP="0086232E">
      <w:pPr>
        <w:ind w:firstLine="709"/>
      </w:pPr>
      <w:r>
        <w:t xml:space="preserve"> Если к документу необходимо прикрепить новый файл, следует кликнуть по кнопке </w:t>
      </w:r>
      <w:r w:rsidR="00292EA8">
        <w:rPr>
          <w:noProof/>
        </w:rPr>
        <w:drawing>
          <wp:inline distT="0" distB="0" distL="0" distR="0" wp14:anchorId="22A02C57" wp14:editId="75D1B9E7">
            <wp:extent cx="133350" cy="171450"/>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00E670F9" w:rsidRPr="00E670F9">
        <w:t>[</w:t>
      </w:r>
      <w:r w:rsidRPr="00007F84">
        <w:rPr>
          <w:b/>
        </w:rPr>
        <w:t>Создать</w:t>
      </w:r>
      <w:r w:rsidR="00E670F9" w:rsidRPr="00E670F9">
        <w:rPr>
          <w:b/>
        </w:rPr>
        <w:t>]</w:t>
      </w:r>
      <w:r>
        <w:t>. При этом откроется форма создания</w:t>
      </w:r>
      <w:r w:rsidR="00C42B96">
        <w:t xml:space="preserve"> и </w:t>
      </w:r>
      <w:r>
        <w:t xml:space="preserve">редактирования </w:t>
      </w:r>
      <w:r w:rsidR="00C42B96">
        <w:t xml:space="preserve">прикрепляемого </w:t>
      </w:r>
      <w:r>
        <w:t xml:space="preserve">файла </w:t>
      </w:r>
      <w:r w:rsidRPr="007313A4">
        <w:rPr>
          <w:i/>
        </w:rPr>
        <w:t>(</w:t>
      </w:r>
      <w:r w:rsidRPr="00CC1942">
        <w:rPr>
          <w:i/>
        </w:rPr>
        <w:fldChar w:fldCharType="begin"/>
      </w:r>
      <w:r w:rsidRPr="00CC1942">
        <w:rPr>
          <w:i/>
        </w:rPr>
        <w:instrText xml:space="preserve"> REF _Ref382986994 \h  \* MERGEFORMAT </w:instrText>
      </w:r>
      <w:r w:rsidRPr="00CC1942">
        <w:rPr>
          <w:i/>
        </w:rPr>
      </w:r>
      <w:r w:rsidRPr="00CC1942">
        <w:rPr>
          <w:i/>
        </w:rPr>
        <w:fldChar w:fldCharType="separate"/>
      </w:r>
      <w:r w:rsidR="004E3B3D" w:rsidRPr="004E3B3D">
        <w:rPr>
          <w:i/>
        </w:rPr>
        <w:t xml:space="preserve">Рисунок </w:t>
      </w:r>
      <w:r w:rsidR="004E3B3D" w:rsidRPr="004E3B3D">
        <w:rPr>
          <w:i/>
          <w:noProof/>
        </w:rPr>
        <w:t>203</w:t>
      </w:r>
      <w:r w:rsidRPr="00CC1942">
        <w:rPr>
          <w:i/>
        </w:rPr>
        <w:fldChar w:fldCharType="end"/>
      </w:r>
      <w:r>
        <w:t>).</w:t>
      </w:r>
    </w:p>
    <w:p w:rsidR="0086232E" w:rsidRDefault="0094293F" w:rsidP="00C42B96">
      <w:pPr>
        <w:spacing w:after="120"/>
        <w:ind w:firstLine="357"/>
        <w:jc w:val="center"/>
      </w:pPr>
      <w:r>
        <w:rPr>
          <w:noProof/>
        </w:rPr>
        <w:drawing>
          <wp:inline distT="0" distB="0" distL="0" distR="0" wp14:anchorId="09D5CAE2" wp14:editId="69D4EC3B">
            <wp:extent cx="5877745" cy="2810267"/>
            <wp:effectExtent l="0" t="0" r="8890" b="9525"/>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6.png"/>
                    <pic:cNvPicPr/>
                  </pic:nvPicPr>
                  <pic:blipFill>
                    <a:blip r:embed="rId298">
                      <a:extLst>
                        <a:ext uri="{28A0092B-C50C-407E-A947-70E740481C1C}">
                          <a14:useLocalDpi xmlns:a14="http://schemas.microsoft.com/office/drawing/2010/main" val="0"/>
                        </a:ext>
                      </a:extLst>
                    </a:blip>
                    <a:stretch>
                      <a:fillRect/>
                    </a:stretch>
                  </pic:blipFill>
                  <pic:spPr>
                    <a:xfrm>
                      <a:off x="0" y="0"/>
                      <a:ext cx="5877745" cy="2810267"/>
                    </a:xfrm>
                    <a:prstGeom prst="rect">
                      <a:avLst/>
                    </a:prstGeom>
                  </pic:spPr>
                </pic:pic>
              </a:graphicData>
            </a:graphic>
          </wp:inline>
        </w:drawing>
      </w:r>
    </w:p>
    <w:p w:rsidR="0086232E" w:rsidRDefault="0086232E" w:rsidP="0086232E">
      <w:pPr>
        <w:pStyle w:val="affffd"/>
      </w:pPr>
      <w:bookmarkStart w:id="301" w:name="_Ref382986994"/>
      <w:r>
        <w:t xml:space="preserve">Рисунок </w:t>
      </w:r>
      <w:fldSimple w:instr=" SEQ Рисунок \* ARABIC ">
        <w:r w:rsidR="004E3B3D">
          <w:rPr>
            <w:noProof/>
          </w:rPr>
          <w:t>203</w:t>
        </w:r>
      </w:fldSimple>
      <w:bookmarkEnd w:id="301"/>
      <w:r>
        <w:t xml:space="preserve">. Форма </w:t>
      </w:r>
      <w:r w:rsidR="00C42B96">
        <w:t xml:space="preserve">добавления и </w:t>
      </w:r>
      <w:r>
        <w:t xml:space="preserve">редактирования </w:t>
      </w:r>
      <w:r w:rsidR="00C42B96">
        <w:t xml:space="preserve">прикрепляемого </w:t>
      </w:r>
      <w:r>
        <w:t>файла</w:t>
      </w:r>
    </w:p>
    <w:p w:rsidR="0086232E" w:rsidRDefault="0086232E" w:rsidP="0086232E">
      <w:pPr>
        <w:ind w:firstLine="709"/>
      </w:pPr>
      <w:r>
        <w:lastRenderedPageBreak/>
        <w:t>В данной форме по кнопке</w:t>
      </w:r>
      <w:r w:rsidR="00CB5568">
        <w:t xml:space="preserve"> </w:t>
      </w:r>
      <w:r w:rsidR="00CB5568">
        <w:rPr>
          <w:noProof/>
        </w:rPr>
        <w:drawing>
          <wp:inline distT="0" distB="0" distL="0" distR="0" wp14:anchorId="2877931D" wp14:editId="0E5386CC">
            <wp:extent cx="133369" cy="152421"/>
            <wp:effectExtent l="0" t="0" r="0" b="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обзор.png"/>
                    <pic:cNvPicPr/>
                  </pic:nvPicPr>
                  <pic:blipFill>
                    <a:blip r:embed="rId299">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007F84">
        <w:rPr>
          <w:b/>
        </w:rPr>
        <w:t xml:space="preserve">[Обзор] </w:t>
      </w:r>
      <w:r>
        <w:t xml:space="preserve">необходимо выбрать файл, указать комментарий (чем именно является файл). Если данный файл должен быть опубликован на </w:t>
      </w:r>
      <w:r>
        <w:rPr>
          <w:lang w:val="en-US"/>
        </w:rPr>
        <w:t>OOC</w:t>
      </w:r>
      <w:r>
        <w:t>, то необходимо установить галочку</w:t>
      </w:r>
      <w:r w:rsidRPr="00890CDA">
        <w:t xml:space="preserve"> </w:t>
      </w:r>
      <w:r w:rsidRPr="00890CDA">
        <w:rPr>
          <w:b/>
        </w:rPr>
        <w:t>Запрос на публикацию на сайте</w:t>
      </w:r>
      <w:r>
        <w:t xml:space="preserve">. </w:t>
      </w:r>
    </w:p>
    <w:p w:rsidR="0086232E" w:rsidRDefault="0086232E" w:rsidP="0086232E">
      <w:pPr>
        <w:ind w:firstLine="709"/>
      </w:pPr>
      <w:r>
        <w:t xml:space="preserve">Для изменения файла или его комментария необходимо выделить требуемый файл и кликнуть по кнопке </w:t>
      </w:r>
      <w:r w:rsidR="00292EA8">
        <w:rPr>
          <w:noProof/>
        </w:rPr>
        <w:drawing>
          <wp:inline distT="0" distB="0" distL="0" distR="0" wp14:anchorId="3566E99F" wp14:editId="481D445D">
            <wp:extent cx="133369" cy="152421"/>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00AB06A2" w:rsidRPr="00AB06A2">
        <w:t>[</w:t>
      </w:r>
      <w:r w:rsidRPr="00007F84">
        <w:rPr>
          <w:b/>
        </w:rPr>
        <w:t>Редактировать</w:t>
      </w:r>
      <w:r w:rsidR="00AB06A2" w:rsidRPr="00AB06A2">
        <w:rPr>
          <w:b/>
        </w:rPr>
        <w:t>]</w:t>
      </w:r>
      <w:r>
        <w:t>. Файл может быть заменен любым другим. Также необходимо указать тип файла. После завершения необходимых действий форму следует сохранить.</w:t>
      </w:r>
    </w:p>
    <w:p w:rsidR="0086232E" w:rsidRDefault="0086232E" w:rsidP="0086232E">
      <w:pPr>
        <w:pStyle w:val="22"/>
        <w:tabs>
          <w:tab w:val="clear" w:pos="1440"/>
          <w:tab w:val="num" w:pos="1571"/>
        </w:tabs>
        <w:spacing w:after="120"/>
        <w:ind w:left="1571"/>
        <w:jc w:val="left"/>
        <w:outlineLvl w:val="9"/>
      </w:pPr>
      <w:bookmarkStart w:id="302" w:name="_Toc490749798"/>
      <w:r>
        <w:t>Размещение государственного заказа</w:t>
      </w:r>
      <w:bookmarkEnd w:id="302"/>
      <w:r>
        <w:t xml:space="preserve"> </w:t>
      </w:r>
    </w:p>
    <w:p w:rsidR="0086232E" w:rsidRDefault="0086232E" w:rsidP="0086232E">
      <w:pPr>
        <w:pStyle w:val="30"/>
        <w:tabs>
          <w:tab w:val="clear" w:pos="1797"/>
          <w:tab w:val="num" w:pos="2212"/>
        </w:tabs>
        <w:spacing w:after="120"/>
        <w:ind w:left="2212"/>
        <w:jc w:val="left"/>
        <w:outlineLvl w:val="9"/>
      </w:pPr>
      <w:bookmarkStart w:id="303" w:name="_Toc490749799"/>
      <w:r>
        <w:t xml:space="preserve">Формирование заданий на закупку для </w:t>
      </w:r>
      <w:bookmarkEnd w:id="294"/>
      <w:r>
        <w:t>самостоятельного проведения закупок</w:t>
      </w:r>
      <w:bookmarkEnd w:id="303"/>
    </w:p>
    <w:p w:rsidR="0086232E" w:rsidRDefault="0086232E" w:rsidP="0086232E">
      <w:pPr>
        <w:ind w:firstLine="709"/>
      </w:pPr>
      <w:r>
        <w:t>Для формирования из согласованных заявок на закупку</w:t>
      </w:r>
      <w:r w:rsidRPr="00AB06A2">
        <w:t xml:space="preserve"> </w:t>
      </w:r>
      <w:r>
        <w:t xml:space="preserve">(собственного конкурса, аукциона в электронной форме, запроса котировок цен), необходимо в списке документов </w:t>
      </w:r>
      <w:r w:rsidRPr="00E96250">
        <w:rPr>
          <w:b/>
        </w:rPr>
        <w:t xml:space="preserve">«Заявка на закупку» </w:t>
      </w:r>
      <w:r>
        <w:t xml:space="preserve">в состоянии </w:t>
      </w:r>
      <w:r w:rsidRPr="00E96250">
        <w:rPr>
          <w:b/>
        </w:rPr>
        <w:t>[Приняты к исполнению]</w:t>
      </w:r>
      <w:r>
        <w:t xml:space="preserve"> выбрать требуемые заявки на закупку и кликнуть по кнопке </w:t>
      </w:r>
      <w:r w:rsidR="00292EA8">
        <w:rPr>
          <w:noProof/>
        </w:rPr>
        <w:drawing>
          <wp:inline distT="0" distB="0" distL="0" distR="0" wp14:anchorId="25D48831" wp14:editId="6579828F">
            <wp:extent cx="142895" cy="142895"/>
            <wp:effectExtent l="0" t="0" r="9525" b="9525"/>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E96250">
        <w:rPr>
          <w:b/>
        </w:rPr>
        <w:t>[</w:t>
      </w:r>
      <w:r>
        <w:rPr>
          <w:b/>
        </w:rPr>
        <w:t>Сформировать проект извещения</w:t>
      </w:r>
      <w:r w:rsidRPr="00E96250">
        <w:rPr>
          <w:b/>
        </w:rPr>
        <w:t>]</w:t>
      </w:r>
      <w:r w:rsidRPr="00E96250">
        <w:t xml:space="preserve"> </w:t>
      </w:r>
      <w:r w:rsidRPr="00E96250">
        <w:rPr>
          <w:i/>
        </w:rPr>
        <w:t>(</w:t>
      </w:r>
      <w:r w:rsidRPr="002C364B">
        <w:rPr>
          <w:i/>
        </w:rPr>
        <w:fldChar w:fldCharType="begin"/>
      </w:r>
      <w:r w:rsidRPr="002C364B">
        <w:rPr>
          <w:i/>
        </w:rPr>
        <w:instrText xml:space="preserve"> REF _Ref382987246 \h  \* MERGEFORMAT </w:instrText>
      </w:r>
      <w:r w:rsidRPr="002C364B">
        <w:rPr>
          <w:i/>
        </w:rPr>
      </w:r>
      <w:r w:rsidRPr="002C364B">
        <w:rPr>
          <w:i/>
        </w:rPr>
        <w:fldChar w:fldCharType="separate"/>
      </w:r>
      <w:r w:rsidR="004E3B3D" w:rsidRPr="004E3B3D">
        <w:rPr>
          <w:i/>
        </w:rPr>
        <w:t xml:space="preserve">Рисунок </w:t>
      </w:r>
      <w:r w:rsidR="004E3B3D" w:rsidRPr="004E3B3D">
        <w:rPr>
          <w:i/>
          <w:noProof/>
        </w:rPr>
        <w:t>204</w:t>
      </w:r>
      <w:r w:rsidRPr="002C364B">
        <w:rPr>
          <w:i/>
        </w:rPr>
        <w:fldChar w:fldCharType="end"/>
      </w:r>
      <w:r w:rsidRPr="00E96250">
        <w:rPr>
          <w:i/>
        </w:rPr>
        <w:t>).</w:t>
      </w:r>
    </w:p>
    <w:p w:rsidR="0086232E" w:rsidRDefault="0086232E" w:rsidP="0086232E">
      <w:pPr>
        <w:ind w:firstLine="709"/>
      </w:pPr>
      <w:r>
        <w:t>При этом будет сформирован заказ, заполненный данными, полученными из заявки на закупку.</w:t>
      </w:r>
    </w:p>
    <w:p w:rsidR="0086232E" w:rsidRDefault="0086232E" w:rsidP="0086232E">
      <w:pPr>
        <w:pStyle w:val="afff1"/>
      </w:pPr>
      <w:r>
        <w:rPr>
          <w:noProof/>
        </w:rPr>
        <w:drawing>
          <wp:inline distT="0" distB="0" distL="0" distR="0" wp14:anchorId="0192A216" wp14:editId="7160DC50">
            <wp:extent cx="5780405" cy="1534795"/>
            <wp:effectExtent l="0" t="0" r="0" b="8255"/>
            <wp:docPr id="149" name="Рисунок 149"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1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780405" cy="1534795"/>
                    </a:xfrm>
                    <a:prstGeom prst="rect">
                      <a:avLst/>
                    </a:prstGeom>
                    <a:noFill/>
                    <a:ln>
                      <a:noFill/>
                    </a:ln>
                  </pic:spPr>
                </pic:pic>
              </a:graphicData>
            </a:graphic>
          </wp:inline>
        </w:drawing>
      </w:r>
    </w:p>
    <w:p w:rsidR="0086232E" w:rsidRDefault="0086232E" w:rsidP="0086232E">
      <w:pPr>
        <w:pStyle w:val="affffd"/>
      </w:pPr>
      <w:bookmarkStart w:id="304" w:name="_Ref382987246"/>
      <w:r>
        <w:t xml:space="preserve">Рисунок </w:t>
      </w:r>
      <w:fldSimple w:instr=" SEQ Рисунок \* ARABIC ">
        <w:r w:rsidR="004E3B3D">
          <w:rPr>
            <w:noProof/>
          </w:rPr>
          <w:t>204</w:t>
        </w:r>
      </w:fldSimple>
      <w:bookmarkEnd w:id="304"/>
      <w:r>
        <w:t>.  Формирование проекта извещения</w:t>
      </w:r>
    </w:p>
    <w:p w:rsidR="0086232E" w:rsidRDefault="0086232E" w:rsidP="0086232E">
      <w:pPr>
        <w:ind w:firstLine="708"/>
      </w:pPr>
      <w:r>
        <w:t>При формировании карточки размещения заказа проводится контроль выбранных заявок на закупку. Для успешного формирования должны соблюдаться следующие условия:</w:t>
      </w:r>
    </w:p>
    <w:p w:rsidR="0086232E" w:rsidRDefault="0086232E" w:rsidP="00FC4CD1">
      <w:pPr>
        <w:pStyle w:val="a0"/>
        <w:numPr>
          <w:ilvl w:val="0"/>
          <w:numId w:val="2"/>
        </w:numPr>
        <w:tabs>
          <w:tab w:val="clear" w:pos="720"/>
          <w:tab w:val="num" w:pos="1080"/>
        </w:tabs>
        <w:ind w:left="1080" w:hanging="360"/>
        <w:jc w:val="left"/>
      </w:pPr>
      <w:r>
        <w:t>Способы размещения выбранных заявок на закупку должны быть одинаковыми</w:t>
      </w:r>
      <w:r w:rsidRPr="000D1C3D">
        <w:t>;</w:t>
      </w:r>
    </w:p>
    <w:p w:rsidR="0086232E" w:rsidRDefault="0086232E" w:rsidP="00FC4CD1">
      <w:pPr>
        <w:pStyle w:val="a0"/>
        <w:numPr>
          <w:ilvl w:val="0"/>
          <w:numId w:val="2"/>
        </w:numPr>
        <w:tabs>
          <w:tab w:val="clear" w:pos="720"/>
          <w:tab w:val="num" w:pos="1080"/>
        </w:tabs>
        <w:ind w:left="1080" w:hanging="360"/>
        <w:jc w:val="left"/>
      </w:pPr>
      <w:r>
        <w:t>Для выбранных заявок на закупку не существует ранее созданных заданий на закупку</w:t>
      </w:r>
      <w:r w:rsidRPr="000D1C3D">
        <w:t>;</w:t>
      </w:r>
    </w:p>
    <w:p w:rsidR="0086232E" w:rsidRDefault="0086232E" w:rsidP="00FC4CD1">
      <w:pPr>
        <w:pStyle w:val="a0"/>
        <w:numPr>
          <w:ilvl w:val="0"/>
          <w:numId w:val="2"/>
        </w:numPr>
        <w:tabs>
          <w:tab w:val="clear" w:pos="720"/>
          <w:tab w:val="num" w:pos="1080"/>
        </w:tabs>
        <w:ind w:left="1080" w:hanging="360"/>
        <w:jc w:val="left"/>
      </w:pPr>
      <w:r>
        <w:t xml:space="preserve">Выбрана только одна заявка на закупку со способом </w:t>
      </w:r>
      <w:r w:rsidR="00AA5F0A">
        <w:t>определения поставщика</w:t>
      </w:r>
      <w:r>
        <w:t xml:space="preserve"> </w:t>
      </w:r>
      <w:r w:rsidRPr="00133F59">
        <w:rPr>
          <w:b/>
        </w:rPr>
        <w:t>«Запрос котировок».</w:t>
      </w:r>
    </w:p>
    <w:p w:rsidR="0086232E" w:rsidRDefault="0086232E" w:rsidP="0086232E">
      <w:pPr>
        <w:ind w:firstLine="708"/>
      </w:pPr>
      <w:r>
        <w:t>Успешно сформированное задание на закупку доступно в списке документов, который соответствует выбранному в заявках на закупку способу размещения заказа (</w:t>
      </w:r>
      <w:r w:rsidRPr="00E96250">
        <w:rPr>
          <w:b/>
          <w:i/>
        </w:rPr>
        <w:t>«Открытый конкурс», «Электронный аукцион»</w:t>
      </w:r>
      <w:r>
        <w:rPr>
          <w:b/>
          <w:i/>
        </w:rPr>
        <w:t>, «Запрос котировок»</w:t>
      </w:r>
      <w:r w:rsidRPr="00E96250">
        <w:rPr>
          <w:b/>
          <w:i/>
        </w:rPr>
        <w:t xml:space="preserve">) </w:t>
      </w:r>
      <w:r>
        <w:t>в состоянии «</w:t>
      </w:r>
      <w:r w:rsidRPr="00E96250">
        <w:rPr>
          <w:b/>
        </w:rPr>
        <w:t xml:space="preserve">На размещении» </w:t>
      </w:r>
      <w:r w:rsidRPr="00E96250">
        <w:rPr>
          <w:i/>
        </w:rPr>
        <w:t>(</w:t>
      </w:r>
      <w:r w:rsidRPr="003E6A45">
        <w:rPr>
          <w:i/>
        </w:rPr>
        <w:fldChar w:fldCharType="begin"/>
      </w:r>
      <w:r w:rsidRPr="003E6A45">
        <w:rPr>
          <w:i/>
        </w:rPr>
        <w:instrText xml:space="preserve"> REF _Ref382987285 \h  \* MERGEFORMAT </w:instrText>
      </w:r>
      <w:r w:rsidRPr="003E6A45">
        <w:rPr>
          <w:i/>
        </w:rPr>
      </w:r>
      <w:r w:rsidRPr="003E6A45">
        <w:rPr>
          <w:i/>
        </w:rPr>
        <w:fldChar w:fldCharType="separate"/>
      </w:r>
      <w:r w:rsidR="004E3B3D" w:rsidRPr="004E3B3D">
        <w:rPr>
          <w:i/>
        </w:rPr>
        <w:t xml:space="preserve">Рисунок </w:t>
      </w:r>
      <w:r w:rsidR="004E3B3D" w:rsidRPr="004E3B3D">
        <w:rPr>
          <w:i/>
          <w:noProof/>
        </w:rPr>
        <w:t>205</w:t>
      </w:r>
      <w:r w:rsidRPr="003E6A45">
        <w:rPr>
          <w:i/>
        </w:rPr>
        <w:fldChar w:fldCharType="end"/>
      </w:r>
      <w:r w:rsidRPr="00E96250">
        <w:rPr>
          <w:i/>
        </w:rPr>
        <w:t>)</w:t>
      </w:r>
      <w:r>
        <w:t>.</w:t>
      </w:r>
    </w:p>
    <w:p w:rsidR="0086232E" w:rsidRDefault="0086232E" w:rsidP="0086232E">
      <w:pPr>
        <w:ind w:firstLine="360"/>
      </w:pPr>
    </w:p>
    <w:p w:rsidR="0086232E" w:rsidRDefault="0086232E" w:rsidP="0086232E">
      <w:pPr>
        <w:pStyle w:val="afff1"/>
      </w:pPr>
      <w:r>
        <w:rPr>
          <w:noProof/>
        </w:rPr>
        <w:lastRenderedPageBreak/>
        <w:drawing>
          <wp:inline distT="0" distB="0" distL="0" distR="0" wp14:anchorId="2BF0DD5B" wp14:editId="5268A77A">
            <wp:extent cx="2711450" cy="3426460"/>
            <wp:effectExtent l="0" t="0" r="0" b="2540"/>
            <wp:docPr id="148" name="Рисунок 148"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2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2711450" cy="3426460"/>
                    </a:xfrm>
                    <a:prstGeom prst="rect">
                      <a:avLst/>
                    </a:prstGeom>
                    <a:noFill/>
                    <a:ln>
                      <a:noFill/>
                    </a:ln>
                  </pic:spPr>
                </pic:pic>
              </a:graphicData>
            </a:graphic>
          </wp:inline>
        </w:drawing>
      </w:r>
    </w:p>
    <w:p w:rsidR="0086232E" w:rsidRDefault="0086232E" w:rsidP="0086232E">
      <w:pPr>
        <w:pStyle w:val="affffd"/>
      </w:pPr>
      <w:bookmarkStart w:id="305" w:name="_Ref382987285"/>
      <w:r>
        <w:t xml:space="preserve">Рисунок </w:t>
      </w:r>
      <w:fldSimple w:instr=" SEQ Рисунок \* ARABIC ">
        <w:r w:rsidR="004E3B3D">
          <w:rPr>
            <w:noProof/>
          </w:rPr>
          <w:t>205</w:t>
        </w:r>
      </w:fldSimple>
      <w:bookmarkEnd w:id="305"/>
      <w:r>
        <w:t xml:space="preserve">. Состояние </w:t>
      </w:r>
      <w:r w:rsidRPr="00B9421B">
        <w:t xml:space="preserve">документа «Открытый </w:t>
      </w:r>
      <w:r>
        <w:t>конкурс</w:t>
      </w:r>
      <w:r w:rsidRPr="00B9421B">
        <w:t>»</w:t>
      </w:r>
    </w:p>
    <w:p w:rsidR="0086232E" w:rsidRDefault="0086232E" w:rsidP="0086232E">
      <w:pPr>
        <w:ind w:firstLine="708"/>
      </w:pPr>
      <w:r>
        <w:t xml:space="preserve">При формировании документа </w:t>
      </w:r>
      <w:r>
        <w:rPr>
          <w:b/>
        </w:rPr>
        <w:t xml:space="preserve">«Сформировать проект извещения» </w:t>
      </w:r>
      <w:r>
        <w:t xml:space="preserve">автоматически создаются документы </w:t>
      </w:r>
      <w:r w:rsidRPr="00DB0C22">
        <w:rPr>
          <w:b/>
        </w:rPr>
        <w:t xml:space="preserve">«Лот», </w:t>
      </w:r>
      <w:r>
        <w:t xml:space="preserve">в которые копируются все данные из соответствующих документов </w:t>
      </w:r>
      <w:r w:rsidRPr="00DB0C22">
        <w:rPr>
          <w:b/>
        </w:rPr>
        <w:t>«Заявка на закупку».</w:t>
      </w:r>
      <w:r>
        <w:t xml:space="preserve"> </w:t>
      </w:r>
    </w:p>
    <w:p w:rsidR="0086232E" w:rsidRDefault="0086232E" w:rsidP="0086232E">
      <w:pPr>
        <w:ind w:firstLine="708"/>
      </w:pPr>
      <w:r>
        <w:t xml:space="preserve">Документы </w:t>
      </w:r>
      <w:r w:rsidRPr="00DB0C22">
        <w:rPr>
          <w:b/>
        </w:rPr>
        <w:t>«Лот»</w:t>
      </w:r>
      <w:r>
        <w:t xml:space="preserve"> доступны для просмотра через </w:t>
      </w:r>
      <w:r w:rsidRPr="00DB0C22">
        <w:rPr>
          <w:b/>
        </w:rPr>
        <w:t>«Реестр лотов»</w:t>
      </w:r>
      <w:r>
        <w:t xml:space="preserve"> </w:t>
      </w:r>
      <w:r w:rsidRPr="00A518A5">
        <w:rPr>
          <w:i/>
        </w:rPr>
        <w:t>(</w:t>
      </w:r>
      <w:r w:rsidRPr="003E6A45">
        <w:rPr>
          <w:i/>
        </w:rPr>
        <w:fldChar w:fldCharType="begin"/>
      </w:r>
      <w:r w:rsidRPr="003E6A45">
        <w:rPr>
          <w:i/>
        </w:rPr>
        <w:instrText xml:space="preserve"> REF _Ref382987324 \h  \* MERGEFORMAT </w:instrText>
      </w:r>
      <w:r w:rsidRPr="003E6A45">
        <w:rPr>
          <w:i/>
        </w:rPr>
      </w:r>
      <w:r w:rsidRPr="003E6A45">
        <w:rPr>
          <w:i/>
        </w:rPr>
        <w:fldChar w:fldCharType="separate"/>
      </w:r>
      <w:r w:rsidR="004E3B3D" w:rsidRPr="004E3B3D">
        <w:rPr>
          <w:i/>
        </w:rPr>
        <w:t xml:space="preserve">Рисунок </w:t>
      </w:r>
      <w:r w:rsidR="004E3B3D" w:rsidRPr="004E3B3D">
        <w:rPr>
          <w:i/>
          <w:noProof/>
        </w:rPr>
        <w:t>206</w:t>
      </w:r>
      <w:r w:rsidRPr="003E6A45">
        <w:rPr>
          <w:i/>
        </w:rPr>
        <w:fldChar w:fldCharType="end"/>
      </w:r>
      <w:r w:rsidRPr="00A518A5">
        <w:rPr>
          <w:i/>
        </w:rPr>
        <w:t>),</w:t>
      </w:r>
      <w:r>
        <w:t xml:space="preserve"> где для лотов возможны следующие состояния, которые изменяются в ходе размещения заказа:</w:t>
      </w:r>
    </w:p>
    <w:p w:rsidR="0086232E" w:rsidRPr="00A209C8" w:rsidRDefault="0086232E" w:rsidP="00FC4CD1">
      <w:pPr>
        <w:pStyle w:val="a0"/>
        <w:numPr>
          <w:ilvl w:val="0"/>
          <w:numId w:val="2"/>
        </w:numPr>
        <w:tabs>
          <w:tab w:val="clear" w:pos="720"/>
          <w:tab w:val="num" w:pos="1080"/>
        </w:tabs>
        <w:ind w:left="1080" w:hanging="360"/>
        <w:jc w:val="left"/>
      </w:pPr>
      <w:r>
        <w:t xml:space="preserve">Текущая закупка (пункт АРМа </w:t>
      </w:r>
      <w:r w:rsidRPr="00DB0C22">
        <w:rPr>
          <w:b/>
        </w:rPr>
        <w:t>«Текущ</w:t>
      </w:r>
      <w:r>
        <w:rPr>
          <w:b/>
        </w:rPr>
        <w:t>ая процедура размещения заказа</w:t>
      </w:r>
      <w:r w:rsidRPr="00DB0C22">
        <w:rPr>
          <w:b/>
        </w:rPr>
        <w:t>»);</w:t>
      </w:r>
    </w:p>
    <w:p w:rsidR="0086232E" w:rsidRPr="00DB0C22" w:rsidRDefault="0086232E" w:rsidP="00FC4CD1">
      <w:pPr>
        <w:pStyle w:val="a0"/>
        <w:numPr>
          <w:ilvl w:val="0"/>
          <w:numId w:val="2"/>
        </w:numPr>
        <w:tabs>
          <w:tab w:val="clear" w:pos="720"/>
          <w:tab w:val="num" w:pos="1080"/>
        </w:tabs>
        <w:ind w:left="1080" w:hanging="360"/>
        <w:jc w:val="left"/>
        <w:rPr>
          <w:b/>
        </w:rPr>
      </w:pPr>
      <w:r>
        <w:t xml:space="preserve">Проведенная закупка (пункт АРМа </w:t>
      </w:r>
      <w:r w:rsidRPr="00DB0C22">
        <w:rPr>
          <w:b/>
        </w:rPr>
        <w:t>«Состоявш</w:t>
      </w:r>
      <w:r>
        <w:rPr>
          <w:b/>
        </w:rPr>
        <w:t>ая</w:t>
      </w:r>
      <w:r w:rsidRPr="00DB0C22">
        <w:rPr>
          <w:b/>
        </w:rPr>
        <w:t xml:space="preserve">ся </w:t>
      </w:r>
      <w:r>
        <w:rPr>
          <w:b/>
        </w:rPr>
        <w:t>процедура размещения заказа</w:t>
      </w:r>
      <w:r w:rsidRPr="00DB0C22">
        <w:rPr>
          <w:b/>
        </w:rPr>
        <w:t>»);</w:t>
      </w:r>
    </w:p>
    <w:p w:rsidR="0086232E" w:rsidRDefault="0086232E" w:rsidP="00FC4CD1">
      <w:pPr>
        <w:pStyle w:val="a0"/>
        <w:numPr>
          <w:ilvl w:val="0"/>
          <w:numId w:val="2"/>
        </w:numPr>
        <w:tabs>
          <w:tab w:val="clear" w:pos="720"/>
          <w:tab w:val="num" w:pos="1080"/>
        </w:tabs>
        <w:ind w:left="1080" w:hanging="360"/>
        <w:jc w:val="left"/>
      </w:pPr>
      <w:r>
        <w:t xml:space="preserve">Закупка на состоялась (пункт АРМа </w:t>
      </w:r>
      <w:r w:rsidRPr="00DB0C22">
        <w:rPr>
          <w:b/>
        </w:rPr>
        <w:t>«Несостоявш</w:t>
      </w:r>
      <w:r>
        <w:rPr>
          <w:b/>
        </w:rPr>
        <w:t>ая</w:t>
      </w:r>
      <w:r w:rsidRPr="00DB0C22">
        <w:rPr>
          <w:b/>
        </w:rPr>
        <w:t xml:space="preserve">ся </w:t>
      </w:r>
      <w:r>
        <w:rPr>
          <w:b/>
        </w:rPr>
        <w:t>процедура размещения заказа</w:t>
      </w:r>
      <w:r w:rsidRPr="00DB0C22">
        <w:rPr>
          <w:b/>
        </w:rPr>
        <w:t>»</w:t>
      </w:r>
      <w:r>
        <w:t>)</w:t>
      </w:r>
      <w:r w:rsidRPr="00A209C8">
        <w:t>;</w:t>
      </w:r>
    </w:p>
    <w:p w:rsidR="0086232E" w:rsidRPr="007E5CC1" w:rsidRDefault="0086232E" w:rsidP="00FC4CD1">
      <w:pPr>
        <w:pStyle w:val="a0"/>
        <w:numPr>
          <w:ilvl w:val="0"/>
          <w:numId w:val="2"/>
        </w:numPr>
        <w:tabs>
          <w:tab w:val="clear" w:pos="720"/>
          <w:tab w:val="num" w:pos="1080"/>
        </w:tabs>
        <w:ind w:left="1080" w:hanging="360"/>
        <w:jc w:val="left"/>
      </w:pPr>
      <w:r>
        <w:t xml:space="preserve">Закупка отменена (пункт АРМа </w:t>
      </w:r>
      <w:r w:rsidRPr="00DB0C22">
        <w:rPr>
          <w:b/>
        </w:rPr>
        <w:t>«Отмененн</w:t>
      </w:r>
      <w:r>
        <w:rPr>
          <w:b/>
        </w:rPr>
        <w:t>ая</w:t>
      </w:r>
      <w:r w:rsidRPr="00DB0C22">
        <w:rPr>
          <w:b/>
        </w:rPr>
        <w:t xml:space="preserve"> </w:t>
      </w:r>
      <w:r>
        <w:rPr>
          <w:b/>
        </w:rPr>
        <w:t>процедура размещения заказа</w:t>
      </w:r>
      <w:r w:rsidRPr="00DB0C22">
        <w:rPr>
          <w:b/>
        </w:rPr>
        <w:t>»).</w:t>
      </w:r>
    </w:p>
    <w:p w:rsidR="0086232E" w:rsidRDefault="0086232E" w:rsidP="0086232E">
      <w:pPr>
        <w:pStyle w:val="a0"/>
        <w:numPr>
          <w:ilvl w:val="0"/>
          <w:numId w:val="0"/>
        </w:numPr>
        <w:ind w:left="1080"/>
      </w:pPr>
    </w:p>
    <w:p w:rsidR="0086232E" w:rsidRDefault="0086232E" w:rsidP="0086232E">
      <w:pPr>
        <w:jc w:val="center"/>
      </w:pPr>
      <w:r>
        <w:rPr>
          <w:noProof/>
        </w:rPr>
        <w:drawing>
          <wp:inline distT="0" distB="0" distL="0" distR="0" wp14:anchorId="13EDCEBC" wp14:editId="2520CCDA">
            <wp:extent cx="2869565" cy="2543810"/>
            <wp:effectExtent l="0" t="0" r="6985" b="8890"/>
            <wp:docPr id="147" name="Рисунок 147"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2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869565" cy="2543810"/>
                    </a:xfrm>
                    <a:prstGeom prst="rect">
                      <a:avLst/>
                    </a:prstGeom>
                    <a:noFill/>
                    <a:ln>
                      <a:noFill/>
                    </a:ln>
                  </pic:spPr>
                </pic:pic>
              </a:graphicData>
            </a:graphic>
          </wp:inline>
        </w:drawing>
      </w:r>
    </w:p>
    <w:p w:rsidR="0086232E" w:rsidRDefault="0086232E" w:rsidP="0086232E">
      <w:pPr>
        <w:pStyle w:val="affffd"/>
      </w:pPr>
      <w:bookmarkStart w:id="306" w:name="_Ref382987324"/>
      <w:r>
        <w:t xml:space="preserve">Рисунок </w:t>
      </w:r>
      <w:fldSimple w:instr=" SEQ Рисунок \* ARABIC ">
        <w:r w:rsidR="004E3B3D">
          <w:rPr>
            <w:noProof/>
          </w:rPr>
          <w:t>206</w:t>
        </w:r>
      </w:fldSimple>
      <w:bookmarkEnd w:id="306"/>
      <w:r>
        <w:t>. Реестр лотов</w:t>
      </w:r>
    </w:p>
    <w:p w:rsidR="0086232E" w:rsidRDefault="0086232E" w:rsidP="0086232E">
      <w:pPr>
        <w:pStyle w:val="30"/>
        <w:tabs>
          <w:tab w:val="clear" w:pos="1797"/>
          <w:tab w:val="num" w:pos="2212"/>
        </w:tabs>
        <w:spacing w:after="120"/>
        <w:ind w:left="2212"/>
        <w:jc w:val="left"/>
        <w:outlineLvl w:val="9"/>
      </w:pPr>
      <w:bookmarkStart w:id="307" w:name="_Ref461608546"/>
      <w:bookmarkStart w:id="308" w:name="_Ref461608558"/>
      <w:bookmarkStart w:id="309" w:name="_Toc490749800"/>
      <w:r w:rsidRPr="00E9480C">
        <w:lastRenderedPageBreak/>
        <w:t>Раз</w:t>
      </w:r>
      <w:r>
        <w:t>мещение заказа способом запроса котировок цен</w:t>
      </w:r>
      <w:bookmarkEnd w:id="307"/>
      <w:bookmarkEnd w:id="308"/>
      <w:bookmarkEnd w:id="309"/>
    </w:p>
    <w:p w:rsidR="0086232E" w:rsidRDefault="0086232E" w:rsidP="0086232E">
      <w:pPr>
        <w:pStyle w:val="aff"/>
        <w:rPr>
          <w:bCs/>
        </w:rPr>
      </w:pPr>
      <w:r>
        <w:t>Р</w:t>
      </w:r>
      <w:r w:rsidRPr="0092022B">
        <w:t>азмещение заказа путем проведения</w:t>
      </w:r>
      <w:r>
        <w:t xml:space="preserve"> запроса котировок цен проводится </w:t>
      </w:r>
      <w:r w:rsidRPr="0092022B">
        <w:t xml:space="preserve">на основе </w:t>
      </w:r>
      <w:r>
        <w:t xml:space="preserve">согласованной </w:t>
      </w:r>
      <w:r w:rsidRPr="0092022B">
        <w:t>Заявки на закупку</w:t>
      </w:r>
      <w:r w:rsidRPr="0092022B">
        <w:rPr>
          <w:bCs/>
        </w:rPr>
        <w:t xml:space="preserve"> </w:t>
      </w:r>
      <w:r>
        <w:rPr>
          <w:bCs/>
        </w:rPr>
        <w:t>(</w:t>
      </w:r>
      <w:r w:rsidRPr="0092022B">
        <w:rPr>
          <w:bCs/>
          <w:i/>
        </w:rPr>
        <w:t>п</w:t>
      </w:r>
      <w:r>
        <w:rPr>
          <w:bCs/>
          <w:i/>
        </w:rPr>
        <w:t xml:space="preserve">. </w:t>
      </w:r>
      <w:r>
        <w:rPr>
          <w:bCs/>
          <w:i/>
        </w:rPr>
        <w:fldChar w:fldCharType="begin"/>
      </w:r>
      <w:r>
        <w:rPr>
          <w:bCs/>
          <w:i/>
        </w:rPr>
        <w:instrText xml:space="preserve"> REF _Ref311663260 \r \h </w:instrText>
      </w:r>
      <w:r>
        <w:rPr>
          <w:bCs/>
          <w:i/>
        </w:rPr>
      </w:r>
      <w:r>
        <w:rPr>
          <w:bCs/>
          <w:i/>
        </w:rPr>
        <w:fldChar w:fldCharType="separate"/>
      </w:r>
      <w:r w:rsidR="004E3B3D">
        <w:rPr>
          <w:bCs/>
          <w:i/>
        </w:rPr>
        <w:t>2.6.5</w:t>
      </w:r>
      <w:r>
        <w:rPr>
          <w:bCs/>
          <w:i/>
        </w:rPr>
        <w:fldChar w:fldCharType="end"/>
      </w:r>
      <w:r>
        <w:rPr>
          <w:bCs/>
        </w:rPr>
        <w:t>).</w:t>
      </w:r>
    </w:p>
    <w:p w:rsidR="0086232E" w:rsidRDefault="0086232E" w:rsidP="0086232E">
      <w:pPr>
        <w:ind w:firstLine="709"/>
      </w:pPr>
      <w:r>
        <w:rPr>
          <w:bCs/>
        </w:rPr>
        <w:t xml:space="preserve">Для формирования задания на закупку, </w:t>
      </w:r>
      <w:r>
        <w:t xml:space="preserve">необходимо в списке документов </w:t>
      </w:r>
      <w:r w:rsidRPr="00E96250">
        <w:rPr>
          <w:b/>
        </w:rPr>
        <w:t xml:space="preserve">«Заявка на закупку» </w:t>
      </w:r>
      <w:r>
        <w:t xml:space="preserve">в состоянии </w:t>
      </w:r>
      <w:r w:rsidRPr="00E96250">
        <w:rPr>
          <w:b/>
        </w:rPr>
        <w:t>[Приняты к исполнению]</w:t>
      </w:r>
      <w:r>
        <w:t xml:space="preserve"> выбрать заявку на закупку со способом размещения «запрос котировок» и кликнуть по кнопке </w:t>
      </w:r>
      <w:r w:rsidR="00292EA8">
        <w:rPr>
          <w:noProof/>
        </w:rPr>
        <w:drawing>
          <wp:inline distT="0" distB="0" distL="0" distR="0" wp14:anchorId="765F96C4" wp14:editId="4C27D9A9">
            <wp:extent cx="142895" cy="142895"/>
            <wp:effectExtent l="0" t="0" r="9525" b="9525"/>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E96250">
        <w:rPr>
          <w:b/>
        </w:rPr>
        <w:t>[</w:t>
      </w:r>
      <w:r>
        <w:rPr>
          <w:b/>
        </w:rPr>
        <w:t>Сформировать проект извещения</w:t>
      </w:r>
      <w:r w:rsidRPr="00E96250">
        <w:rPr>
          <w:b/>
        </w:rPr>
        <w:t>]</w:t>
      </w:r>
      <w:r>
        <w:rPr>
          <w:b/>
        </w:rPr>
        <w:t xml:space="preserve"> </w:t>
      </w:r>
      <w:r w:rsidRPr="00E96250">
        <w:rPr>
          <w:i/>
        </w:rPr>
        <w:t>(</w:t>
      </w:r>
      <w:r w:rsidRPr="003E6A45">
        <w:rPr>
          <w:i/>
        </w:rPr>
        <w:fldChar w:fldCharType="begin"/>
      </w:r>
      <w:r w:rsidRPr="003E6A45">
        <w:rPr>
          <w:i/>
        </w:rPr>
        <w:instrText xml:space="preserve"> REF _Ref382987375 \h  \* MERGEFORMAT </w:instrText>
      </w:r>
      <w:r w:rsidRPr="003E6A45">
        <w:rPr>
          <w:i/>
        </w:rPr>
      </w:r>
      <w:r w:rsidRPr="003E6A45">
        <w:rPr>
          <w:i/>
        </w:rPr>
        <w:fldChar w:fldCharType="separate"/>
      </w:r>
      <w:r w:rsidR="004E3B3D" w:rsidRPr="004E3B3D">
        <w:rPr>
          <w:i/>
        </w:rPr>
        <w:t xml:space="preserve">Рисунок </w:t>
      </w:r>
      <w:r w:rsidR="004E3B3D" w:rsidRPr="004E3B3D">
        <w:rPr>
          <w:i/>
          <w:noProof/>
        </w:rPr>
        <w:t>207</w:t>
      </w:r>
      <w:r w:rsidRPr="003E6A45">
        <w:rPr>
          <w:i/>
        </w:rPr>
        <w:fldChar w:fldCharType="end"/>
      </w:r>
      <w:r w:rsidRPr="00E96250">
        <w:rPr>
          <w:i/>
        </w:rPr>
        <w:t>).</w:t>
      </w:r>
    </w:p>
    <w:p w:rsidR="0086232E" w:rsidRDefault="00A3199D" w:rsidP="00A3199D">
      <w:pPr>
        <w:pStyle w:val="afff1"/>
        <w:spacing w:after="120"/>
      </w:pPr>
      <w:r>
        <w:rPr>
          <w:noProof/>
        </w:rPr>
        <w:drawing>
          <wp:inline distT="0" distB="0" distL="0" distR="0" wp14:anchorId="2FD5F6FF" wp14:editId="3E715CDE">
            <wp:extent cx="5239482" cy="1962424"/>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303">
                      <a:extLst>
                        <a:ext uri="{28A0092B-C50C-407E-A947-70E740481C1C}">
                          <a14:useLocalDpi xmlns:a14="http://schemas.microsoft.com/office/drawing/2010/main" val="0"/>
                        </a:ext>
                      </a:extLst>
                    </a:blip>
                    <a:stretch>
                      <a:fillRect/>
                    </a:stretch>
                  </pic:blipFill>
                  <pic:spPr>
                    <a:xfrm>
                      <a:off x="0" y="0"/>
                      <a:ext cx="5239482" cy="1962424"/>
                    </a:xfrm>
                    <a:prstGeom prst="rect">
                      <a:avLst/>
                    </a:prstGeom>
                  </pic:spPr>
                </pic:pic>
              </a:graphicData>
            </a:graphic>
          </wp:inline>
        </w:drawing>
      </w:r>
    </w:p>
    <w:p w:rsidR="0086232E" w:rsidRDefault="0086232E" w:rsidP="0086232E">
      <w:pPr>
        <w:pStyle w:val="affffd"/>
      </w:pPr>
      <w:bookmarkStart w:id="310" w:name="_Ref382987375"/>
      <w:r>
        <w:t xml:space="preserve">Рисунок </w:t>
      </w:r>
      <w:fldSimple w:instr=" SEQ Рисунок \* ARABIC ">
        <w:r w:rsidR="004E3B3D">
          <w:rPr>
            <w:noProof/>
          </w:rPr>
          <w:t>207</w:t>
        </w:r>
      </w:fldSimple>
      <w:bookmarkEnd w:id="310"/>
      <w:r>
        <w:t>.  Формирование проекта извещения</w:t>
      </w:r>
    </w:p>
    <w:p w:rsidR="0086232E" w:rsidRDefault="0086232E" w:rsidP="0086232E">
      <w:pPr>
        <w:ind w:firstLine="709"/>
      </w:pPr>
      <w:r>
        <w:t>При этом будет сформировано извещение, состоящее из лотов, содержащих информацию, указанную при формировании лота плана-графика и заявки на закупку. По окончанию формирования проекта извещения Система выдаст протокол формирования (</w:t>
      </w:r>
      <w:r w:rsidRPr="003E6A45">
        <w:rPr>
          <w:i/>
        </w:rPr>
        <w:fldChar w:fldCharType="begin"/>
      </w:r>
      <w:r w:rsidRPr="003E6A45">
        <w:rPr>
          <w:i/>
        </w:rPr>
        <w:instrText xml:space="preserve"> REF _Ref382987559 \h  \* MERGEFORMAT </w:instrText>
      </w:r>
      <w:r w:rsidRPr="003E6A45">
        <w:rPr>
          <w:i/>
        </w:rPr>
      </w:r>
      <w:r w:rsidRPr="003E6A45">
        <w:rPr>
          <w:i/>
        </w:rPr>
        <w:fldChar w:fldCharType="separate"/>
      </w:r>
      <w:r w:rsidR="004E3B3D" w:rsidRPr="004E3B3D">
        <w:rPr>
          <w:i/>
        </w:rPr>
        <w:t xml:space="preserve">Рисунок </w:t>
      </w:r>
      <w:r w:rsidR="004E3B3D" w:rsidRPr="004E3B3D">
        <w:rPr>
          <w:i/>
          <w:noProof/>
        </w:rPr>
        <w:t>208</w:t>
      </w:r>
      <w:r w:rsidRPr="003E6A45">
        <w:rPr>
          <w:i/>
        </w:rPr>
        <w:fldChar w:fldCharType="end"/>
      </w:r>
      <w:r>
        <w:t>).</w:t>
      </w:r>
    </w:p>
    <w:p w:rsidR="0086232E" w:rsidRPr="003E6A45" w:rsidRDefault="0086232E" w:rsidP="0086232E"/>
    <w:p w:rsidR="0086232E" w:rsidRDefault="0086232E" w:rsidP="0086232E">
      <w:pPr>
        <w:jc w:val="center"/>
      </w:pPr>
      <w:r>
        <w:rPr>
          <w:noProof/>
        </w:rPr>
        <w:drawing>
          <wp:inline distT="0" distB="0" distL="0" distR="0" wp14:anchorId="1E048E63" wp14:editId="2FD7285C">
            <wp:extent cx="6474460" cy="3668395"/>
            <wp:effectExtent l="0" t="0" r="2540" b="8255"/>
            <wp:docPr id="144" name="Рисунок 144" descr="извещение_проток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извещение_протокол"/>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474460" cy="3668395"/>
                    </a:xfrm>
                    <a:prstGeom prst="rect">
                      <a:avLst/>
                    </a:prstGeom>
                    <a:noFill/>
                    <a:ln>
                      <a:noFill/>
                    </a:ln>
                  </pic:spPr>
                </pic:pic>
              </a:graphicData>
            </a:graphic>
          </wp:inline>
        </w:drawing>
      </w:r>
    </w:p>
    <w:p w:rsidR="0086232E" w:rsidRDefault="0086232E" w:rsidP="0086232E">
      <w:pPr>
        <w:pStyle w:val="affffd"/>
      </w:pPr>
      <w:bookmarkStart w:id="311" w:name="_Ref382987559"/>
      <w:r>
        <w:t xml:space="preserve">Рисунок </w:t>
      </w:r>
      <w:fldSimple w:instr=" SEQ Рисунок \* ARABIC ">
        <w:r w:rsidR="004E3B3D">
          <w:rPr>
            <w:noProof/>
          </w:rPr>
          <w:t>208</w:t>
        </w:r>
      </w:fldSimple>
      <w:bookmarkEnd w:id="311"/>
      <w:r>
        <w:t>.  Протокол формирования</w:t>
      </w:r>
    </w:p>
    <w:p w:rsidR="0086232E" w:rsidRDefault="0086232E" w:rsidP="0086232E">
      <w:pPr>
        <w:ind w:firstLine="708"/>
      </w:pPr>
      <w:r>
        <w:t xml:space="preserve">Автоматически созданный документ отображается в состоянии </w:t>
      </w:r>
      <w:r w:rsidRPr="007B53C2">
        <w:rPr>
          <w:b/>
        </w:rPr>
        <w:t>«На размещении»</w:t>
      </w:r>
      <w:r>
        <w:t xml:space="preserve">  списка документов </w:t>
      </w:r>
      <w:r w:rsidRPr="007B53C2">
        <w:rPr>
          <w:b/>
        </w:rPr>
        <w:t>«Запрос котировок».</w:t>
      </w:r>
    </w:p>
    <w:p w:rsidR="0086232E" w:rsidRDefault="0086232E" w:rsidP="0086232E">
      <w:pPr>
        <w:ind w:firstLine="708"/>
      </w:pPr>
      <w:r>
        <w:t xml:space="preserve">Возможны следующие состояния документа </w:t>
      </w:r>
      <w:r w:rsidRPr="007B53C2">
        <w:rPr>
          <w:b/>
        </w:rPr>
        <w:t xml:space="preserve">«Запрос котировок» </w:t>
      </w:r>
      <w:r w:rsidRPr="007B53C2">
        <w:rPr>
          <w:i/>
        </w:rPr>
        <w:t>(</w:t>
      </w:r>
      <w:r w:rsidRPr="003E6A45">
        <w:rPr>
          <w:i/>
        </w:rPr>
        <w:fldChar w:fldCharType="begin"/>
      </w:r>
      <w:r w:rsidRPr="003E6A45">
        <w:rPr>
          <w:i/>
        </w:rPr>
        <w:instrText xml:space="preserve"> REF _Ref382987594 \h  \* MERGEFORMAT </w:instrText>
      </w:r>
      <w:r w:rsidRPr="003E6A45">
        <w:rPr>
          <w:i/>
        </w:rPr>
      </w:r>
      <w:r w:rsidRPr="003E6A45">
        <w:rPr>
          <w:i/>
        </w:rPr>
        <w:fldChar w:fldCharType="separate"/>
      </w:r>
      <w:r w:rsidR="004E3B3D" w:rsidRPr="004E3B3D">
        <w:rPr>
          <w:i/>
        </w:rPr>
        <w:t xml:space="preserve">Рисунок </w:t>
      </w:r>
      <w:r w:rsidR="004E3B3D" w:rsidRPr="004E3B3D">
        <w:rPr>
          <w:i/>
          <w:noProof/>
        </w:rPr>
        <w:t>209</w:t>
      </w:r>
      <w:r w:rsidRPr="003E6A45">
        <w:rPr>
          <w:i/>
        </w:rPr>
        <w:fldChar w:fldCharType="end"/>
      </w:r>
      <w:r w:rsidRPr="007B53C2">
        <w:rPr>
          <w:i/>
        </w:rPr>
        <w:t>):</w:t>
      </w:r>
    </w:p>
    <w:p w:rsidR="00A3199D" w:rsidRDefault="00A3199D" w:rsidP="00A3199D">
      <w:pPr>
        <w:pStyle w:val="a0"/>
        <w:numPr>
          <w:ilvl w:val="0"/>
          <w:numId w:val="2"/>
        </w:numPr>
        <w:tabs>
          <w:tab w:val="clear" w:pos="720"/>
          <w:tab w:val="num" w:pos="1080"/>
        </w:tabs>
        <w:ind w:left="1080" w:hanging="360"/>
        <w:jc w:val="left"/>
      </w:pPr>
      <w:r>
        <w:lastRenderedPageBreak/>
        <w:t>На размещении;</w:t>
      </w:r>
    </w:p>
    <w:p w:rsidR="00A3199D" w:rsidRDefault="00A3199D" w:rsidP="00A3199D">
      <w:pPr>
        <w:pStyle w:val="a0"/>
        <w:numPr>
          <w:ilvl w:val="0"/>
          <w:numId w:val="2"/>
        </w:numPr>
        <w:tabs>
          <w:tab w:val="clear" w:pos="720"/>
          <w:tab w:val="num" w:pos="1080"/>
        </w:tabs>
        <w:ind w:left="1080" w:hanging="360"/>
        <w:jc w:val="left"/>
      </w:pPr>
      <w:r>
        <w:t xml:space="preserve">Принято </w:t>
      </w:r>
      <w:r w:rsidR="006243D8">
        <w:t>в ЕИС</w:t>
      </w:r>
      <w:r>
        <w:t>;</w:t>
      </w:r>
    </w:p>
    <w:p w:rsidR="00A3199D" w:rsidRDefault="00A3199D" w:rsidP="00A3199D">
      <w:pPr>
        <w:pStyle w:val="a0"/>
        <w:numPr>
          <w:ilvl w:val="0"/>
          <w:numId w:val="2"/>
        </w:numPr>
        <w:tabs>
          <w:tab w:val="clear" w:pos="720"/>
          <w:tab w:val="num" w:pos="1080"/>
        </w:tabs>
        <w:ind w:left="1080" w:hanging="360"/>
        <w:jc w:val="left"/>
      </w:pPr>
      <w:r>
        <w:t>Объявлены;</w:t>
      </w:r>
    </w:p>
    <w:p w:rsidR="00A3199D" w:rsidRDefault="00A3199D" w:rsidP="00A3199D">
      <w:pPr>
        <w:pStyle w:val="a0"/>
        <w:numPr>
          <w:ilvl w:val="0"/>
          <w:numId w:val="2"/>
        </w:numPr>
        <w:tabs>
          <w:tab w:val="clear" w:pos="720"/>
          <w:tab w:val="num" w:pos="1080"/>
        </w:tabs>
        <w:ind w:left="1080" w:hanging="360"/>
        <w:jc w:val="left"/>
      </w:pPr>
      <w:r>
        <w:t>Подведение итогов;</w:t>
      </w:r>
    </w:p>
    <w:p w:rsidR="00A3199D" w:rsidRDefault="00A3199D" w:rsidP="00A3199D">
      <w:pPr>
        <w:pStyle w:val="a0"/>
        <w:numPr>
          <w:ilvl w:val="0"/>
          <w:numId w:val="2"/>
        </w:numPr>
        <w:tabs>
          <w:tab w:val="clear" w:pos="720"/>
          <w:tab w:val="num" w:pos="1080"/>
        </w:tabs>
        <w:ind w:left="1080" w:hanging="360"/>
        <w:jc w:val="left"/>
      </w:pPr>
      <w:r>
        <w:t>Отказ от проведения процедуры.</w:t>
      </w:r>
    </w:p>
    <w:p w:rsidR="00A3199D" w:rsidRDefault="00A3199D" w:rsidP="00A3199D">
      <w:pPr>
        <w:pStyle w:val="afff1"/>
      </w:pPr>
      <w:r>
        <w:rPr>
          <w:noProof/>
        </w:rPr>
        <w:drawing>
          <wp:inline distT="0" distB="0" distL="0" distR="0" wp14:anchorId="6C341455" wp14:editId="24FCE296">
            <wp:extent cx="3019847" cy="2295846"/>
            <wp:effectExtent l="0" t="0" r="9525"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305">
                      <a:extLst>
                        <a:ext uri="{28A0092B-C50C-407E-A947-70E740481C1C}">
                          <a14:useLocalDpi xmlns:a14="http://schemas.microsoft.com/office/drawing/2010/main" val="0"/>
                        </a:ext>
                      </a:extLst>
                    </a:blip>
                    <a:stretch>
                      <a:fillRect/>
                    </a:stretch>
                  </pic:blipFill>
                  <pic:spPr>
                    <a:xfrm>
                      <a:off x="0" y="0"/>
                      <a:ext cx="3019847" cy="2295846"/>
                    </a:xfrm>
                    <a:prstGeom prst="rect">
                      <a:avLst/>
                    </a:prstGeom>
                  </pic:spPr>
                </pic:pic>
              </a:graphicData>
            </a:graphic>
          </wp:inline>
        </w:drawing>
      </w:r>
    </w:p>
    <w:p w:rsidR="00A3199D" w:rsidRDefault="00A3199D" w:rsidP="00A3199D">
      <w:pPr>
        <w:pStyle w:val="affffd"/>
      </w:pPr>
      <w:bookmarkStart w:id="312" w:name="_Ref382987594"/>
      <w:r>
        <w:t xml:space="preserve">Рисунок </w:t>
      </w:r>
      <w:fldSimple w:instr=" SEQ Рисунок \* ARABIC ">
        <w:r w:rsidR="004E3B3D">
          <w:rPr>
            <w:noProof/>
          </w:rPr>
          <w:t>209</w:t>
        </w:r>
      </w:fldSimple>
      <w:bookmarkEnd w:id="312"/>
      <w:r>
        <w:t xml:space="preserve">. </w:t>
      </w:r>
      <w:r w:rsidRPr="00FE3A01">
        <w:t>Состояния документа Запрос котировок</w:t>
      </w:r>
    </w:p>
    <w:p w:rsidR="00A3199D" w:rsidRDefault="00A3199D" w:rsidP="00A3199D">
      <w:pPr>
        <w:ind w:firstLine="709"/>
      </w:pPr>
      <w:r>
        <w:t xml:space="preserve">Документ </w:t>
      </w:r>
      <w:r w:rsidRPr="007B53C2">
        <w:rPr>
          <w:b/>
        </w:rPr>
        <w:t>«Запрос котировок»</w:t>
      </w:r>
      <w:r>
        <w:t xml:space="preserve"> в состоянии </w:t>
      </w:r>
      <w:r w:rsidRPr="007B53C2">
        <w:rPr>
          <w:b/>
        </w:rPr>
        <w:t>«На размещении»</w:t>
      </w:r>
      <w:r>
        <w:t xml:space="preserve"> предназначен для ввода необходимой информации по размещению заказа. </w:t>
      </w:r>
    </w:p>
    <w:p w:rsidR="00A3199D" w:rsidRDefault="00A3199D" w:rsidP="00A3199D">
      <w:pPr>
        <w:pStyle w:val="aff"/>
      </w:pPr>
      <w:r>
        <w:t>В форме редактирования извещения со способом определения поставщика запрос котировок в шапочной части отображается следующие данные (</w:t>
      </w:r>
      <w:r w:rsidRPr="00EF7AB7">
        <w:rPr>
          <w:i/>
        </w:rPr>
        <w:fldChar w:fldCharType="begin"/>
      </w:r>
      <w:r w:rsidRPr="00EF7AB7">
        <w:rPr>
          <w:i/>
        </w:rPr>
        <w:instrText xml:space="preserve"> REF _Ref382987648 \h  \* MERGEFORMAT </w:instrText>
      </w:r>
      <w:r w:rsidRPr="00EF7AB7">
        <w:rPr>
          <w:i/>
        </w:rPr>
      </w:r>
      <w:r w:rsidRPr="00EF7AB7">
        <w:rPr>
          <w:i/>
        </w:rPr>
        <w:fldChar w:fldCharType="separate"/>
      </w:r>
      <w:r w:rsidR="004E3B3D" w:rsidRPr="004E3B3D">
        <w:rPr>
          <w:i/>
        </w:rPr>
        <w:t xml:space="preserve">Рисунок </w:t>
      </w:r>
      <w:r w:rsidR="004E3B3D" w:rsidRPr="004E3B3D">
        <w:rPr>
          <w:i/>
          <w:noProof/>
        </w:rPr>
        <w:t>210</w:t>
      </w:r>
      <w:r w:rsidRPr="00EF7AB7">
        <w:rPr>
          <w:i/>
        </w:rPr>
        <w:fldChar w:fldCharType="end"/>
      </w:r>
      <w:r>
        <w:t>):</w:t>
      </w:r>
    </w:p>
    <w:p w:rsidR="00A3199D" w:rsidRDefault="00A3199D" w:rsidP="00A3199D">
      <w:pPr>
        <w:pStyle w:val="aff"/>
        <w:numPr>
          <w:ilvl w:val="0"/>
          <w:numId w:val="30"/>
        </w:numPr>
      </w:pPr>
      <w:r>
        <w:t>Номер;</w:t>
      </w:r>
    </w:p>
    <w:p w:rsidR="00A3199D" w:rsidRDefault="00A3199D" w:rsidP="00A3199D">
      <w:pPr>
        <w:pStyle w:val="aff"/>
        <w:numPr>
          <w:ilvl w:val="0"/>
          <w:numId w:val="30"/>
        </w:numPr>
      </w:pPr>
      <w:r>
        <w:t>Дата ввода;</w:t>
      </w:r>
    </w:p>
    <w:p w:rsidR="00A3199D" w:rsidRDefault="00A3199D" w:rsidP="00A3199D">
      <w:pPr>
        <w:pStyle w:val="aff"/>
        <w:numPr>
          <w:ilvl w:val="0"/>
          <w:numId w:val="30"/>
        </w:numPr>
      </w:pPr>
      <w:r>
        <w:t>Рег. номер;</w:t>
      </w:r>
    </w:p>
    <w:p w:rsidR="00A3199D" w:rsidRDefault="00A3199D" w:rsidP="00A3199D">
      <w:pPr>
        <w:pStyle w:val="aff"/>
        <w:numPr>
          <w:ilvl w:val="0"/>
          <w:numId w:val="30"/>
        </w:numPr>
      </w:pPr>
      <w:r>
        <w:t>Состояние размещения (автоматически меняет значение в зависимости от состояния документа);</w:t>
      </w:r>
    </w:p>
    <w:p w:rsidR="00A3199D" w:rsidRDefault="00A3199D" w:rsidP="00A3199D">
      <w:pPr>
        <w:pStyle w:val="aff"/>
        <w:numPr>
          <w:ilvl w:val="0"/>
          <w:numId w:val="30"/>
        </w:numPr>
      </w:pPr>
      <w:r>
        <w:t xml:space="preserve">Реестровый номер (будет автоматически заполнен после публикации извещения </w:t>
      </w:r>
      <w:r w:rsidR="006243D8">
        <w:t>в ЕИС</w:t>
      </w:r>
      <w:r>
        <w:t>);</w:t>
      </w:r>
    </w:p>
    <w:p w:rsidR="00A3199D" w:rsidRDefault="00A3199D" w:rsidP="00A3199D">
      <w:pPr>
        <w:pStyle w:val="aff"/>
        <w:numPr>
          <w:ilvl w:val="0"/>
          <w:numId w:val="30"/>
        </w:numPr>
      </w:pPr>
      <w:r>
        <w:t>Предмет контракта;</w:t>
      </w:r>
    </w:p>
    <w:p w:rsidR="00A3199D" w:rsidRDefault="00A3199D" w:rsidP="00A3199D">
      <w:pPr>
        <w:pStyle w:val="aff"/>
        <w:numPr>
          <w:ilvl w:val="0"/>
          <w:numId w:val="30"/>
        </w:numPr>
      </w:pPr>
      <w:r>
        <w:t>Организация, осуществляющая закупку;</w:t>
      </w:r>
    </w:p>
    <w:p w:rsidR="00A3199D" w:rsidRDefault="00A3199D" w:rsidP="00A3199D">
      <w:pPr>
        <w:pStyle w:val="aff"/>
        <w:numPr>
          <w:ilvl w:val="0"/>
          <w:numId w:val="30"/>
        </w:numPr>
      </w:pPr>
      <w:r>
        <w:t>Заказчик;</w:t>
      </w:r>
    </w:p>
    <w:p w:rsidR="00A3199D" w:rsidRDefault="00A3199D" w:rsidP="00A3199D">
      <w:pPr>
        <w:pStyle w:val="aff"/>
        <w:numPr>
          <w:ilvl w:val="0"/>
          <w:numId w:val="30"/>
        </w:numPr>
      </w:pPr>
      <w:r>
        <w:t>Способ определения поставщика;</w:t>
      </w:r>
    </w:p>
    <w:p w:rsidR="00A3199D" w:rsidRDefault="00A3199D" w:rsidP="00A3199D">
      <w:pPr>
        <w:pStyle w:val="aff"/>
        <w:numPr>
          <w:ilvl w:val="0"/>
          <w:numId w:val="30"/>
        </w:numPr>
      </w:pPr>
      <w:r>
        <w:t>Н(М)ЦК;</w:t>
      </w:r>
    </w:p>
    <w:p w:rsidR="00A3199D" w:rsidRDefault="00A3199D" w:rsidP="00A3199D">
      <w:pPr>
        <w:pStyle w:val="aff"/>
        <w:numPr>
          <w:ilvl w:val="0"/>
          <w:numId w:val="30"/>
        </w:numPr>
      </w:pPr>
      <w:r>
        <w:t>Валюта.</w:t>
      </w:r>
    </w:p>
    <w:p w:rsidR="00A3199D" w:rsidRDefault="00A3199D" w:rsidP="00A3199D">
      <w:pPr>
        <w:spacing w:before="120" w:after="120"/>
        <w:ind w:firstLine="709"/>
      </w:pPr>
      <w:r>
        <w:t xml:space="preserve">Для того, чтобы прикрепить к извещение отсканированные копии документов, используется кнопка </w:t>
      </w:r>
      <w:r>
        <w:rPr>
          <w:noProof/>
        </w:rPr>
        <w:drawing>
          <wp:inline distT="0" distB="0" distL="0" distR="0" wp14:anchorId="148D68F0" wp14:editId="0FFF8DDE">
            <wp:extent cx="152421" cy="171474"/>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Pr="00EC6A2F">
        <w:t>[</w:t>
      </w:r>
      <w:r>
        <w:rPr>
          <w:b/>
        </w:rPr>
        <w:t>Прикрепленные файлы</w:t>
      </w:r>
      <w:r w:rsidRPr="000F6A73">
        <w:t>]</w:t>
      </w:r>
      <w:r>
        <w:t>.</w:t>
      </w:r>
    </w:p>
    <w:p w:rsidR="00A3199D" w:rsidRDefault="00A3199D" w:rsidP="00A3199D">
      <w:pPr>
        <w:spacing w:before="120" w:after="120"/>
      </w:pPr>
      <w:r>
        <w:rPr>
          <w:noProof/>
        </w:rPr>
        <w:lastRenderedPageBreak/>
        <w:drawing>
          <wp:inline distT="0" distB="0" distL="0" distR="0" wp14:anchorId="59F2267C" wp14:editId="39BB3CA9">
            <wp:extent cx="6480175" cy="4676775"/>
            <wp:effectExtent l="0" t="0" r="0" b="952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306">
                      <a:extLst>
                        <a:ext uri="{28A0092B-C50C-407E-A947-70E740481C1C}">
                          <a14:useLocalDpi xmlns:a14="http://schemas.microsoft.com/office/drawing/2010/main" val="0"/>
                        </a:ext>
                      </a:extLst>
                    </a:blip>
                    <a:stretch>
                      <a:fillRect/>
                    </a:stretch>
                  </pic:blipFill>
                  <pic:spPr>
                    <a:xfrm>
                      <a:off x="0" y="0"/>
                      <a:ext cx="6480175" cy="4676775"/>
                    </a:xfrm>
                    <a:prstGeom prst="rect">
                      <a:avLst/>
                    </a:prstGeom>
                  </pic:spPr>
                </pic:pic>
              </a:graphicData>
            </a:graphic>
          </wp:inline>
        </w:drawing>
      </w:r>
    </w:p>
    <w:p w:rsidR="00A3199D" w:rsidRDefault="00A3199D" w:rsidP="00A3199D">
      <w:pPr>
        <w:pStyle w:val="affffd"/>
      </w:pPr>
      <w:bookmarkStart w:id="313" w:name="_Ref382987648"/>
      <w:r>
        <w:t xml:space="preserve">Рисунок </w:t>
      </w:r>
      <w:fldSimple w:instr=" SEQ Рисунок \* ARABIC ">
        <w:r w:rsidR="004E3B3D">
          <w:rPr>
            <w:noProof/>
          </w:rPr>
          <w:t>210</w:t>
        </w:r>
      </w:fldSimple>
      <w:bookmarkEnd w:id="313"/>
      <w:r>
        <w:t xml:space="preserve">. Документ </w:t>
      </w:r>
      <w:r w:rsidRPr="00D77D35">
        <w:t>«</w:t>
      </w:r>
      <w:r>
        <w:t>Запрос котировок</w:t>
      </w:r>
      <w:r w:rsidRPr="00D77D35">
        <w:t>»</w:t>
      </w:r>
    </w:p>
    <w:p w:rsidR="00A3199D" w:rsidRPr="00BE66E2" w:rsidRDefault="00A3199D" w:rsidP="00A3199D">
      <w:pPr>
        <w:pStyle w:val="aff"/>
      </w:pPr>
      <w:r>
        <w:t>В случае необходимости изменения роли организации, осуществляющей закупку, предусмотрен одноименный справочник ролей (</w:t>
      </w:r>
      <w:r w:rsidRPr="00E67194">
        <w:rPr>
          <w:i/>
        </w:rPr>
        <w:fldChar w:fldCharType="begin"/>
      </w:r>
      <w:r w:rsidRPr="00E67194">
        <w:rPr>
          <w:i/>
        </w:rPr>
        <w:instrText xml:space="preserve"> REF _Ref427569943 \h  \* MERGEFORMAT </w:instrText>
      </w:r>
      <w:r w:rsidRPr="00E67194">
        <w:rPr>
          <w:i/>
        </w:rPr>
      </w:r>
      <w:r w:rsidRPr="00E67194">
        <w:rPr>
          <w:i/>
        </w:rPr>
        <w:fldChar w:fldCharType="separate"/>
      </w:r>
      <w:r w:rsidR="004E3B3D" w:rsidRPr="004E3B3D">
        <w:rPr>
          <w:i/>
        </w:rPr>
        <w:t xml:space="preserve">Рисунок </w:t>
      </w:r>
      <w:r w:rsidR="004E3B3D" w:rsidRPr="004E3B3D">
        <w:rPr>
          <w:i/>
          <w:noProof/>
        </w:rPr>
        <w:t>211</w:t>
      </w:r>
      <w:r w:rsidRPr="00E67194">
        <w:rPr>
          <w:i/>
        </w:rPr>
        <w:fldChar w:fldCharType="end"/>
      </w:r>
      <w:r>
        <w:t>).</w:t>
      </w:r>
    </w:p>
    <w:p w:rsidR="00A3199D" w:rsidRDefault="00A3199D" w:rsidP="00A3199D">
      <w:pPr>
        <w:jc w:val="center"/>
      </w:pPr>
      <w:r>
        <w:rPr>
          <w:noProof/>
        </w:rPr>
        <w:lastRenderedPageBreak/>
        <w:drawing>
          <wp:inline distT="0" distB="0" distL="0" distR="0" wp14:anchorId="5F130286" wp14:editId="7754B46E">
            <wp:extent cx="6354062" cy="3715269"/>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07">
                      <a:extLst>
                        <a:ext uri="{28A0092B-C50C-407E-A947-70E740481C1C}">
                          <a14:useLocalDpi xmlns:a14="http://schemas.microsoft.com/office/drawing/2010/main" val="0"/>
                        </a:ext>
                      </a:extLst>
                    </a:blip>
                    <a:stretch>
                      <a:fillRect/>
                    </a:stretch>
                  </pic:blipFill>
                  <pic:spPr>
                    <a:xfrm>
                      <a:off x="0" y="0"/>
                      <a:ext cx="6354062" cy="3715269"/>
                    </a:xfrm>
                    <a:prstGeom prst="rect">
                      <a:avLst/>
                    </a:prstGeom>
                  </pic:spPr>
                </pic:pic>
              </a:graphicData>
            </a:graphic>
          </wp:inline>
        </w:drawing>
      </w:r>
    </w:p>
    <w:p w:rsidR="00A3199D" w:rsidRDefault="00A3199D" w:rsidP="00A3199D">
      <w:pPr>
        <w:pStyle w:val="affffd"/>
      </w:pPr>
      <w:bookmarkStart w:id="314" w:name="_Ref427569943"/>
      <w:r>
        <w:t xml:space="preserve">Рисунок </w:t>
      </w:r>
      <w:fldSimple w:instr=" SEQ Рисунок \* ARABIC ">
        <w:r w:rsidR="004E3B3D">
          <w:rPr>
            <w:noProof/>
          </w:rPr>
          <w:t>211</w:t>
        </w:r>
      </w:fldSimple>
      <w:bookmarkEnd w:id="314"/>
      <w:r>
        <w:t>. Справочник «Роль организации, осуществляющей закупку»</w:t>
      </w:r>
    </w:p>
    <w:p w:rsidR="00A3199D" w:rsidRDefault="00A3199D" w:rsidP="00A3199D">
      <w:pPr>
        <w:ind w:firstLine="709"/>
      </w:pPr>
      <w:r>
        <w:t>Во вкладке «</w:t>
      </w:r>
      <w:r>
        <w:rPr>
          <w:b/>
        </w:rPr>
        <w:t>Товары/работы/услуги</w:t>
      </w:r>
      <w:r>
        <w:t xml:space="preserve">» отображается список закупаемой продукции. При необходимости загрузки первоначальных значений полей в данное поле из заявки на закупку используется кнопка </w:t>
      </w:r>
      <w:r>
        <w:rPr>
          <w:noProof/>
        </w:rPr>
        <w:drawing>
          <wp:inline distT="0" distB="0" distL="0" distR="0" wp14:anchorId="079AD36E" wp14:editId="59ADD2FD">
            <wp:extent cx="161948" cy="161948"/>
            <wp:effectExtent l="0" t="0" r="9525" b="9525"/>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_y.png"/>
                    <pic:cNvPicPr/>
                  </pic:nvPicPr>
                  <pic:blipFill>
                    <a:blip r:embed="rId308">
                      <a:extLst>
                        <a:ext uri="{28A0092B-C50C-407E-A947-70E740481C1C}">
                          <a14:useLocalDpi xmlns:a14="http://schemas.microsoft.com/office/drawing/2010/main" val="0"/>
                        </a:ext>
                      </a:extLst>
                    </a:blip>
                    <a:stretch>
                      <a:fillRect/>
                    </a:stretch>
                  </pic:blipFill>
                  <pic:spPr>
                    <a:xfrm>
                      <a:off x="0" y="0"/>
                      <a:ext cx="161948" cy="161948"/>
                    </a:xfrm>
                    <a:prstGeom prst="rect">
                      <a:avLst/>
                    </a:prstGeom>
                  </pic:spPr>
                </pic:pic>
              </a:graphicData>
            </a:graphic>
          </wp:inline>
        </w:drawing>
      </w:r>
      <w:r>
        <w:t xml:space="preserve"> </w:t>
      </w:r>
      <w:r w:rsidRPr="0095557D">
        <w:t>[</w:t>
      </w:r>
      <w:r>
        <w:rPr>
          <w:b/>
        </w:rPr>
        <w:t>Подгрузить сведения</w:t>
      </w:r>
      <w:r w:rsidRPr="0095557D">
        <w:t>]</w:t>
      </w:r>
      <w:r>
        <w:t>.</w:t>
      </w:r>
    </w:p>
    <w:p w:rsidR="00A3199D" w:rsidRDefault="00A3199D" w:rsidP="00A3199D">
      <w:pPr>
        <w:ind w:firstLine="709"/>
      </w:pPr>
      <w:r>
        <w:t>Во вкладке «</w:t>
      </w:r>
      <w:r>
        <w:rPr>
          <w:b/>
        </w:rPr>
        <w:t>Порядок работы</w:t>
      </w:r>
      <w:r>
        <w:t>» требуется указать:</w:t>
      </w:r>
    </w:p>
    <w:p w:rsidR="00A3199D" w:rsidRDefault="00A3199D" w:rsidP="00A3199D">
      <w:pPr>
        <w:pStyle w:val="affffff1"/>
        <w:numPr>
          <w:ilvl w:val="0"/>
          <w:numId w:val="31"/>
        </w:numPr>
      </w:pPr>
      <w:r>
        <w:t>планируемую дату публикации документа на сайте;</w:t>
      </w:r>
    </w:p>
    <w:p w:rsidR="00A3199D" w:rsidRDefault="00A3199D" w:rsidP="00A3199D">
      <w:pPr>
        <w:pStyle w:val="affffff1"/>
        <w:numPr>
          <w:ilvl w:val="0"/>
          <w:numId w:val="31"/>
        </w:numPr>
      </w:pPr>
      <w:r>
        <w:t>блок информации о подаче заявок;</w:t>
      </w:r>
    </w:p>
    <w:p w:rsidR="00A3199D" w:rsidRDefault="00A3199D" w:rsidP="00A3199D">
      <w:pPr>
        <w:pStyle w:val="affffff1"/>
        <w:numPr>
          <w:ilvl w:val="0"/>
          <w:numId w:val="31"/>
        </w:numPr>
        <w:spacing w:after="0"/>
        <w:ind w:left="1480" w:hanging="357"/>
      </w:pPr>
      <w:r>
        <w:t>блок информации о месте и дате вскрытия конвертов с заявками участников в конкурсе.</w:t>
      </w:r>
    </w:p>
    <w:p w:rsidR="00A3199D" w:rsidRPr="00AD408A" w:rsidRDefault="00A3199D" w:rsidP="00A3199D">
      <w:pPr>
        <w:ind w:firstLine="709"/>
      </w:pPr>
      <w:r>
        <w:t xml:space="preserve">Для автоматического заполнения дат информации о подаче заявок и вскрытии конвертов исходя из даты публикации извещения используется кнопка </w:t>
      </w:r>
      <w:r>
        <w:rPr>
          <w:b/>
          <w:noProof/>
        </w:rPr>
        <w:drawing>
          <wp:inline distT="0" distB="0" distL="0" distR="0" wp14:anchorId="7C841E4E" wp14:editId="738B93D7">
            <wp:extent cx="142895" cy="142895"/>
            <wp:effectExtent l="0" t="0" r="9525" b="9525"/>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 перерасчета.png"/>
                    <pic:cNvPicPr/>
                  </pic:nvPicPr>
                  <pic:blipFill>
                    <a:blip r:embed="rId309">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BF123C">
        <w:t>[</w:t>
      </w:r>
      <w:r>
        <w:rPr>
          <w:b/>
        </w:rPr>
        <w:t>Рассчитать даты исходя из даты публикации</w:t>
      </w:r>
      <w:r w:rsidRPr="00BF123C">
        <w:rPr>
          <w:b/>
        </w:rPr>
        <w:t>]</w:t>
      </w:r>
      <w:r>
        <w:rPr>
          <w:b/>
        </w:rPr>
        <w:t xml:space="preserve"> </w:t>
      </w:r>
      <w:r w:rsidRPr="00BF123C">
        <w:t>(</w:t>
      </w:r>
      <w:r w:rsidRPr="00BF123C">
        <w:rPr>
          <w:i/>
        </w:rPr>
        <w:fldChar w:fldCharType="begin"/>
      </w:r>
      <w:r w:rsidRPr="00BF123C">
        <w:rPr>
          <w:i/>
        </w:rPr>
        <w:instrText xml:space="preserve"> REF _Ref426725043 \h </w:instrText>
      </w:r>
      <w:r>
        <w:rPr>
          <w:i/>
        </w:rPr>
        <w:instrText xml:space="preserve"> \* MERGEFORMAT </w:instrText>
      </w:r>
      <w:r w:rsidRPr="00BF123C">
        <w:rPr>
          <w:i/>
        </w:rPr>
      </w:r>
      <w:r w:rsidRPr="00BF123C">
        <w:rPr>
          <w:i/>
        </w:rPr>
        <w:fldChar w:fldCharType="separate"/>
      </w:r>
      <w:r w:rsidR="004E3B3D" w:rsidRPr="004E3B3D">
        <w:rPr>
          <w:i/>
        </w:rPr>
        <w:t xml:space="preserve">Рисунок </w:t>
      </w:r>
      <w:r w:rsidR="004E3B3D" w:rsidRPr="004E3B3D">
        <w:rPr>
          <w:i/>
          <w:noProof/>
        </w:rPr>
        <w:t>212</w:t>
      </w:r>
      <w:r w:rsidRPr="00BF123C">
        <w:rPr>
          <w:i/>
        </w:rPr>
        <w:fldChar w:fldCharType="end"/>
      </w:r>
      <w:r w:rsidRPr="00BF123C">
        <w:t>)</w:t>
      </w:r>
      <w:r>
        <w:rPr>
          <w:b/>
        </w:rPr>
        <w:t>.</w:t>
      </w:r>
      <w:r w:rsidRPr="00AD408A">
        <w:rPr>
          <w:b/>
        </w:rPr>
        <w:t xml:space="preserve"> </w:t>
      </w:r>
      <w:r>
        <w:t>Расчет производится от введенного значения в поле «Предполагаемая дата публикации».</w:t>
      </w:r>
    </w:p>
    <w:p w:rsidR="00A3199D" w:rsidRDefault="00A3199D" w:rsidP="00A3199D">
      <w:pPr>
        <w:pStyle w:val="affffd"/>
        <w:rPr>
          <w:b w:val="0"/>
          <w:sz w:val="24"/>
          <w:lang w:val="en-US"/>
        </w:rPr>
      </w:pPr>
      <w:r>
        <w:rPr>
          <w:b w:val="0"/>
          <w:noProof/>
          <w:sz w:val="24"/>
        </w:rPr>
        <w:lastRenderedPageBreak/>
        <w:drawing>
          <wp:inline distT="0" distB="0" distL="0" distR="0" wp14:anchorId="4CB38289" wp14:editId="1DA39D1C">
            <wp:extent cx="6480175" cy="4492625"/>
            <wp:effectExtent l="0" t="0" r="0" b="3175"/>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10">
                      <a:extLst>
                        <a:ext uri="{28A0092B-C50C-407E-A947-70E740481C1C}">
                          <a14:useLocalDpi xmlns:a14="http://schemas.microsoft.com/office/drawing/2010/main" val="0"/>
                        </a:ext>
                      </a:extLst>
                    </a:blip>
                    <a:stretch>
                      <a:fillRect/>
                    </a:stretch>
                  </pic:blipFill>
                  <pic:spPr>
                    <a:xfrm>
                      <a:off x="0" y="0"/>
                      <a:ext cx="6480175" cy="4492625"/>
                    </a:xfrm>
                    <a:prstGeom prst="rect">
                      <a:avLst/>
                    </a:prstGeom>
                  </pic:spPr>
                </pic:pic>
              </a:graphicData>
            </a:graphic>
          </wp:inline>
        </w:drawing>
      </w:r>
    </w:p>
    <w:p w:rsidR="00A3199D" w:rsidRPr="00BF123C" w:rsidRDefault="00A3199D" w:rsidP="00A3199D">
      <w:pPr>
        <w:pStyle w:val="affffd"/>
      </w:pPr>
      <w:bookmarkStart w:id="315" w:name="_Ref426725043"/>
      <w:r>
        <w:t xml:space="preserve">Рисунок </w:t>
      </w:r>
      <w:fldSimple w:instr=" SEQ Рисунок \* ARABIC ">
        <w:r w:rsidR="004E3B3D">
          <w:rPr>
            <w:noProof/>
          </w:rPr>
          <w:t>212</w:t>
        </w:r>
      </w:fldSimple>
      <w:bookmarkEnd w:id="315"/>
      <w:r w:rsidRPr="00BF123C">
        <w:t xml:space="preserve">. </w:t>
      </w:r>
      <w:r>
        <w:t>Кнопка расчета даты исходя из даты публикации для вкладки «Порядок работы»</w:t>
      </w:r>
    </w:p>
    <w:p w:rsidR="00A3199D" w:rsidRPr="00082573" w:rsidRDefault="00A3199D" w:rsidP="00A3199D">
      <w:pPr>
        <w:pStyle w:val="affffd"/>
        <w:ind w:firstLine="709"/>
        <w:jc w:val="both"/>
      </w:pPr>
      <w:r>
        <w:rPr>
          <w:b w:val="0"/>
          <w:sz w:val="24"/>
        </w:rPr>
        <w:t>Информация во вкладку «</w:t>
      </w:r>
      <w:r>
        <w:rPr>
          <w:sz w:val="24"/>
        </w:rPr>
        <w:t>Информация о комиссии</w:t>
      </w:r>
      <w:r>
        <w:rPr>
          <w:b w:val="0"/>
          <w:sz w:val="24"/>
        </w:rPr>
        <w:t xml:space="preserve">» переходит из документа заявка на закупку. Если в заявке на закупку комиссия не была указана или же было внесено изменение в состав комиссии, то ее можно выбрать на этапе формирования извещения. </w:t>
      </w:r>
      <w:r w:rsidRPr="00082573">
        <w:rPr>
          <w:b w:val="0"/>
          <w:sz w:val="24"/>
        </w:rPr>
        <w:t xml:space="preserve">Комиссию следует выбрать из справочника «Справочник Комиссии» (см. </w:t>
      </w:r>
      <w:r w:rsidRPr="00082573">
        <w:rPr>
          <w:b w:val="0"/>
          <w:i/>
          <w:sz w:val="24"/>
        </w:rPr>
        <w:fldChar w:fldCharType="begin"/>
      </w:r>
      <w:r w:rsidRPr="00082573">
        <w:rPr>
          <w:b w:val="0"/>
          <w:i/>
          <w:sz w:val="24"/>
        </w:rPr>
        <w:instrText xml:space="preserve"> REF _Ref383010008 \h  \* MERGEFORMAT </w:instrText>
      </w:r>
      <w:r w:rsidRPr="00082573">
        <w:rPr>
          <w:b w:val="0"/>
          <w:i/>
          <w:sz w:val="24"/>
        </w:rPr>
      </w:r>
      <w:r w:rsidRPr="00082573">
        <w:rPr>
          <w:b w:val="0"/>
          <w:i/>
          <w:sz w:val="24"/>
        </w:rPr>
        <w:fldChar w:fldCharType="separate"/>
      </w:r>
      <w:r w:rsidR="004E3B3D" w:rsidRPr="004E3B3D">
        <w:rPr>
          <w:b w:val="0"/>
          <w:i/>
          <w:sz w:val="24"/>
        </w:rPr>
        <w:t xml:space="preserve">Рисунок </w:t>
      </w:r>
      <w:r w:rsidR="004E3B3D" w:rsidRPr="004E3B3D">
        <w:rPr>
          <w:b w:val="0"/>
          <w:i/>
          <w:noProof/>
          <w:sz w:val="24"/>
        </w:rPr>
        <w:t>259</w:t>
      </w:r>
      <w:r w:rsidRPr="00082573">
        <w:rPr>
          <w:b w:val="0"/>
          <w:i/>
          <w:sz w:val="24"/>
        </w:rPr>
        <w:fldChar w:fldCharType="end"/>
      </w:r>
      <w:r w:rsidRPr="00082573">
        <w:rPr>
          <w:b w:val="0"/>
          <w:sz w:val="24"/>
        </w:rPr>
        <w:t xml:space="preserve">). При этом отобразить во вкладке название комиссии, а также заполнится автоматически список членов комиссии. Инструкция по созданию комиссии изложена в пункте </w:t>
      </w:r>
      <w:r w:rsidRPr="00082573">
        <w:rPr>
          <w:b w:val="0"/>
          <w:i/>
          <w:sz w:val="24"/>
        </w:rPr>
        <w:fldChar w:fldCharType="begin"/>
      </w:r>
      <w:r w:rsidRPr="00082573">
        <w:rPr>
          <w:b w:val="0"/>
          <w:i/>
          <w:sz w:val="24"/>
        </w:rPr>
        <w:instrText xml:space="preserve"> REF _Ref425240585 \n \h  \* MERGEFORMAT </w:instrText>
      </w:r>
      <w:r w:rsidRPr="00082573">
        <w:rPr>
          <w:b w:val="0"/>
          <w:i/>
          <w:sz w:val="24"/>
        </w:rPr>
      </w:r>
      <w:r w:rsidRPr="00082573">
        <w:rPr>
          <w:b w:val="0"/>
          <w:i/>
          <w:sz w:val="24"/>
        </w:rPr>
        <w:fldChar w:fldCharType="separate"/>
      </w:r>
      <w:r w:rsidR="004E3B3D">
        <w:rPr>
          <w:b w:val="0"/>
          <w:i/>
          <w:sz w:val="24"/>
        </w:rPr>
        <w:t>2.15.2</w:t>
      </w:r>
      <w:r w:rsidRPr="00082573">
        <w:rPr>
          <w:b w:val="0"/>
          <w:i/>
          <w:sz w:val="24"/>
        </w:rPr>
        <w:fldChar w:fldCharType="end"/>
      </w:r>
      <w:r w:rsidRPr="00082573">
        <w:rPr>
          <w:b w:val="0"/>
          <w:sz w:val="24"/>
        </w:rPr>
        <w:t xml:space="preserve"> и </w:t>
      </w:r>
      <w:r w:rsidRPr="00082573">
        <w:rPr>
          <w:b w:val="0"/>
          <w:i/>
          <w:sz w:val="24"/>
        </w:rPr>
        <w:fldChar w:fldCharType="begin"/>
      </w:r>
      <w:r w:rsidRPr="00082573">
        <w:rPr>
          <w:b w:val="0"/>
          <w:i/>
          <w:sz w:val="24"/>
        </w:rPr>
        <w:instrText xml:space="preserve"> REF _Ref424293536 \n \h  \* MERGEFORMAT </w:instrText>
      </w:r>
      <w:r w:rsidRPr="00082573">
        <w:rPr>
          <w:b w:val="0"/>
          <w:i/>
          <w:sz w:val="24"/>
        </w:rPr>
      </w:r>
      <w:r w:rsidRPr="00082573">
        <w:rPr>
          <w:b w:val="0"/>
          <w:i/>
          <w:sz w:val="24"/>
        </w:rPr>
        <w:fldChar w:fldCharType="separate"/>
      </w:r>
      <w:r w:rsidR="004E3B3D">
        <w:rPr>
          <w:b w:val="0"/>
          <w:i/>
          <w:sz w:val="24"/>
        </w:rPr>
        <w:t>2.15.3</w:t>
      </w:r>
      <w:r w:rsidRPr="00082573">
        <w:rPr>
          <w:b w:val="0"/>
          <w:i/>
          <w:sz w:val="24"/>
        </w:rPr>
        <w:fldChar w:fldCharType="end"/>
      </w:r>
      <w:r w:rsidRPr="00082573">
        <w:rPr>
          <w:b w:val="0"/>
          <w:sz w:val="24"/>
        </w:rPr>
        <w:t xml:space="preserve"> данного руководства.</w:t>
      </w:r>
    </w:p>
    <w:p w:rsidR="00A3199D" w:rsidRDefault="00A3199D" w:rsidP="00A3199D">
      <w:pPr>
        <w:pStyle w:val="aff"/>
      </w:pPr>
      <w:r>
        <w:t>Во вкладке «</w:t>
      </w:r>
      <w:r>
        <w:rPr>
          <w:b/>
        </w:rPr>
        <w:t>Информация о размещении заказа</w:t>
      </w:r>
      <w:r>
        <w:t>» указывается:</w:t>
      </w:r>
    </w:p>
    <w:p w:rsidR="00A3199D" w:rsidRDefault="00A3199D" w:rsidP="0033033F">
      <w:pPr>
        <w:pStyle w:val="aff"/>
        <w:numPr>
          <w:ilvl w:val="0"/>
          <w:numId w:val="38"/>
        </w:numPr>
      </w:pPr>
      <w:r>
        <w:t>обоснование начальной цены контракта;</w:t>
      </w:r>
    </w:p>
    <w:p w:rsidR="00A3199D" w:rsidRDefault="00A3199D" w:rsidP="0033033F">
      <w:pPr>
        <w:pStyle w:val="aff"/>
        <w:numPr>
          <w:ilvl w:val="0"/>
          <w:numId w:val="38"/>
        </w:numPr>
      </w:pPr>
      <w:r>
        <w:t>блок информации о возможности одностороннего расторжения контракта;</w:t>
      </w:r>
    </w:p>
    <w:p w:rsidR="00A3199D" w:rsidRDefault="00A3199D" w:rsidP="0033033F">
      <w:pPr>
        <w:pStyle w:val="aff"/>
        <w:numPr>
          <w:ilvl w:val="0"/>
          <w:numId w:val="38"/>
        </w:numPr>
      </w:pPr>
      <w:r>
        <w:t>блок информации об условиях поставки товара, выполнения работ, оказания услуг;</w:t>
      </w:r>
    </w:p>
    <w:p w:rsidR="00A3199D" w:rsidRDefault="00A3199D" w:rsidP="0033033F">
      <w:pPr>
        <w:pStyle w:val="aff"/>
        <w:numPr>
          <w:ilvl w:val="0"/>
          <w:numId w:val="38"/>
        </w:numPr>
      </w:pPr>
      <w:r>
        <w:t>блок информации о заключении контракта.</w:t>
      </w:r>
    </w:p>
    <w:p w:rsidR="00A3199D" w:rsidRDefault="00A3199D" w:rsidP="00A3199D">
      <w:pPr>
        <w:pStyle w:val="aff"/>
        <w:ind w:firstLine="0"/>
        <w:jc w:val="center"/>
      </w:pPr>
      <w:r>
        <w:rPr>
          <w:noProof/>
        </w:rPr>
        <w:lastRenderedPageBreak/>
        <w:drawing>
          <wp:inline distT="0" distB="0" distL="0" distR="0" wp14:anchorId="28CEFEC2" wp14:editId="28102C2C">
            <wp:extent cx="6480175" cy="3796030"/>
            <wp:effectExtent l="0" t="0" r="0"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311">
                      <a:extLst>
                        <a:ext uri="{28A0092B-C50C-407E-A947-70E740481C1C}">
                          <a14:useLocalDpi xmlns:a14="http://schemas.microsoft.com/office/drawing/2010/main" val="0"/>
                        </a:ext>
                      </a:extLst>
                    </a:blip>
                    <a:stretch>
                      <a:fillRect/>
                    </a:stretch>
                  </pic:blipFill>
                  <pic:spPr>
                    <a:xfrm>
                      <a:off x="0" y="0"/>
                      <a:ext cx="6480175" cy="3796030"/>
                    </a:xfrm>
                    <a:prstGeom prst="rect">
                      <a:avLst/>
                    </a:prstGeom>
                  </pic:spPr>
                </pic:pic>
              </a:graphicData>
            </a:graphic>
          </wp:inline>
        </w:drawing>
      </w:r>
    </w:p>
    <w:p w:rsidR="00A3199D" w:rsidRPr="005F5C89" w:rsidRDefault="00A3199D" w:rsidP="00A3199D">
      <w:pPr>
        <w:pStyle w:val="affffd"/>
      </w:pPr>
      <w:r>
        <w:t xml:space="preserve">Рисунок </w:t>
      </w:r>
      <w:fldSimple w:instr=" SEQ Рисунок \* ARABIC ">
        <w:r w:rsidR="004E3B3D">
          <w:rPr>
            <w:noProof/>
          </w:rPr>
          <w:t>213</w:t>
        </w:r>
      </w:fldSimple>
      <w:r>
        <w:t>. Вкладка заполнения информации о размещаемом заказе</w:t>
      </w:r>
    </w:p>
    <w:p w:rsidR="00A3199D" w:rsidRDefault="00A3199D" w:rsidP="00A3199D">
      <w:pPr>
        <w:pStyle w:val="affffd"/>
        <w:ind w:firstLine="709"/>
        <w:jc w:val="both"/>
        <w:rPr>
          <w:b w:val="0"/>
          <w:sz w:val="24"/>
        </w:rPr>
      </w:pPr>
      <w:r>
        <w:rPr>
          <w:b w:val="0"/>
          <w:sz w:val="24"/>
        </w:rPr>
        <w:t>Во вкладке «</w:t>
      </w:r>
      <w:r>
        <w:rPr>
          <w:sz w:val="24"/>
        </w:rPr>
        <w:t>Обеспечение исполнения контракта</w:t>
      </w:r>
      <w:r>
        <w:rPr>
          <w:b w:val="0"/>
          <w:sz w:val="24"/>
        </w:rPr>
        <w:t>» указывается сумма обеспечения исполнения в денежном эквиваленте и процентном отношении.</w:t>
      </w:r>
    </w:p>
    <w:p w:rsidR="00A3199D" w:rsidRDefault="00A3199D" w:rsidP="00A3199D">
      <w:pPr>
        <w:pStyle w:val="aff"/>
      </w:pPr>
      <w:r>
        <w:t>Во вкладке «</w:t>
      </w:r>
      <w:r>
        <w:rPr>
          <w:b/>
        </w:rPr>
        <w:t>Преимущества, требования к участникам</w:t>
      </w:r>
      <w:r>
        <w:t>» указываются:</w:t>
      </w:r>
    </w:p>
    <w:p w:rsidR="00A3199D" w:rsidRDefault="00A3199D" w:rsidP="0033033F">
      <w:pPr>
        <w:pStyle w:val="aff"/>
        <w:numPr>
          <w:ilvl w:val="0"/>
          <w:numId w:val="39"/>
        </w:numPr>
        <w:ind w:left="1134"/>
      </w:pPr>
      <w:r>
        <w:t>предоставляемые преимущества определенной группе организаций и группе товаров;</w:t>
      </w:r>
    </w:p>
    <w:p w:rsidR="00A3199D" w:rsidRDefault="00A3199D" w:rsidP="0033033F">
      <w:pPr>
        <w:pStyle w:val="aff"/>
        <w:numPr>
          <w:ilvl w:val="0"/>
          <w:numId w:val="39"/>
        </w:numPr>
        <w:ind w:left="1134"/>
      </w:pPr>
      <w:r>
        <w:t>возможность заказчика изменить условия контракт в соответствии с положениями 44-ФЗ;</w:t>
      </w:r>
    </w:p>
    <w:p w:rsidR="00A3199D" w:rsidRPr="004A4466" w:rsidRDefault="00A3199D" w:rsidP="0033033F">
      <w:pPr>
        <w:pStyle w:val="aff"/>
        <w:numPr>
          <w:ilvl w:val="0"/>
          <w:numId w:val="39"/>
        </w:numPr>
        <w:ind w:left="1134"/>
      </w:pPr>
      <w:r>
        <w:t>требования к участникам проводимой закупки.</w:t>
      </w:r>
    </w:p>
    <w:p w:rsidR="00A3199D" w:rsidRDefault="00A3199D" w:rsidP="00A3199D">
      <w:pPr>
        <w:pStyle w:val="a4"/>
        <w:numPr>
          <w:ilvl w:val="0"/>
          <w:numId w:val="0"/>
        </w:numPr>
        <w:spacing w:before="0" w:after="0" w:line="276" w:lineRule="auto"/>
        <w:ind w:firstLine="709"/>
        <w:jc w:val="both"/>
        <w:rPr>
          <w:b w:val="0"/>
          <w:sz w:val="24"/>
        </w:rPr>
      </w:pPr>
      <w:r>
        <w:rPr>
          <w:b w:val="0"/>
          <w:sz w:val="24"/>
        </w:rPr>
        <w:t>Во вкладке «</w:t>
      </w:r>
      <w:r>
        <w:rPr>
          <w:sz w:val="24"/>
        </w:rPr>
        <w:t>Контактное лицо</w:t>
      </w:r>
      <w:r>
        <w:rPr>
          <w:b w:val="0"/>
          <w:sz w:val="24"/>
        </w:rPr>
        <w:t xml:space="preserve">» вносятся данные по контактному лицу, ответственному за проведение закупки, а также информация о контрактной службе. </w:t>
      </w:r>
    </w:p>
    <w:p w:rsidR="00A3199D" w:rsidRDefault="00A3199D" w:rsidP="00A3199D">
      <w:pPr>
        <w:pStyle w:val="aff"/>
      </w:pPr>
      <w:r>
        <w:t>Во вкладке «</w:t>
      </w:r>
      <w:r>
        <w:rPr>
          <w:b/>
        </w:rPr>
        <w:t>Позиция плана-графика и плана исполнения контракта</w:t>
      </w:r>
      <w:r>
        <w:t>» содержится информация о связанной позиции плана-графика с указанием реестрового номера плана-графика и номера позиции из него. Флаг «</w:t>
      </w:r>
      <w:r>
        <w:rPr>
          <w:b/>
        </w:rPr>
        <w:t>Передача информации на официальный сайт для размещения заказов</w:t>
      </w:r>
      <w:r>
        <w:t xml:space="preserve">» отвечает за передачу номера позиции плана-графика с реестровым номером плана-графика </w:t>
      </w:r>
      <w:r w:rsidR="006243D8">
        <w:t>в ЕИС</w:t>
      </w:r>
      <w:r>
        <w:t xml:space="preserve"> для создания связи опубликованной </w:t>
      </w:r>
      <w:r w:rsidR="006243D8">
        <w:t>в ЕИС</w:t>
      </w:r>
      <w:r>
        <w:t xml:space="preserve"> позиции плана-графика с загружаемым из ПК «</w:t>
      </w:r>
      <w:r>
        <w:rPr>
          <w:lang w:val="en-US"/>
        </w:rPr>
        <w:t>WEB</w:t>
      </w:r>
      <w:r w:rsidRPr="00F34A6C">
        <w:t>-</w:t>
      </w:r>
      <w:r>
        <w:t>Торги-КС» извещением. Кроме этого в данной вкладке содержится информация о плане исполнения контракта, как за счет бюджетных средств, так и за счет внебюджетных средств. Информация в эти таблицы поступает из документа «Заявка на закупку» (</w:t>
      </w:r>
      <w:r w:rsidRPr="00050D27">
        <w:rPr>
          <w:i/>
        </w:rPr>
        <w:fldChar w:fldCharType="begin"/>
      </w:r>
      <w:r w:rsidRPr="00050D27">
        <w:rPr>
          <w:i/>
        </w:rPr>
        <w:instrText xml:space="preserve"> REF _Ref427248878 \h </w:instrText>
      </w:r>
      <w:r>
        <w:rPr>
          <w:i/>
        </w:rPr>
        <w:instrText xml:space="preserve"> \* MERGEFORMAT </w:instrText>
      </w:r>
      <w:r w:rsidRPr="00050D27">
        <w:rPr>
          <w:i/>
        </w:rPr>
      </w:r>
      <w:r w:rsidRPr="00050D27">
        <w:rPr>
          <w:i/>
        </w:rPr>
        <w:fldChar w:fldCharType="separate"/>
      </w:r>
      <w:r w:rsidR="004E3B3D" w:rsidRPr="004E3B3D">
        <w:rPr>
          <w:i/>
        </w:rPr>
        <w:t xml:space="preserve">Рисунок </w:t>
      </w:r>
      <w:r w:rsidR="004E3B3D" w:rsidRPr="004E3B3D">
        <w:rPr>
          <w:i/>
          <w:noProof/>
        </w:rPr>
        <w:t>214</w:t>
      </w:r>
      <w:r w:rsidRPr="00050D27">
        <w:rPr>
          <w:i/>
        </w:rPr>
        <w:fldChar w:fldCharType="end"/>
      </w:r>
      <w:r>
        <w:t>).</w:t>
      </w:r>
    </w:p>
    <w:p w:rsidR="00A3199D" w:rsidRDefault="00A3199D" w:rsidP="00A3199D">
      <w:pPr>
        <w:pStyle w:val="aff"/>
        <w:ind w:firstLine="0"/>
        <w:jc w:val="center"/>
      </w:pPr>
      <w:r>
        <w:rPr>
          <w:noProof/>
        </w:rPr>
        <w:lastRenderedPageBreak/>
        <w:drawing>
          <wp:inline distT="0" distB="0" distL="0" distR="0" wp14:anchorId="0F7B69B5" wp14:editId="0C92F071">
            <wp:extent cx="6425013" cy="4200525"/>
            <wp:effectExtent l="0" t="0" r="0"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rotWithShape="1">
                    <a:blip r:embed="rId312">
                      <a:extLst>
                        <a:ext uri="{28A0092B-C50C-407E-A947-70E740481C1C}">
                          <a14:useLocalDpi xmlns:a14="http://schemas.microsoft.com/office/drawing/2010/main" val="0"/>
                        </a:ext>
                      </a:extLst>
                    </a:blip>
                    <a:srcRect l="736" r="-1" b="3711"/>
                    <a:stretch/>
                  </pic:blipFill>
                  <pic:spPr bwMode="auto">
                    <a:xfrm>
                      <a:off x="0" y="0"/>
                      <a:ext cx="6432495" cy="4205416"/>
                    </a:xfrm>
                    <a:prstGeom prst="rect">
                      <a:avLst/>
                    </a:prstGeom>
                    <a:ln>
                      <a:noFill/>
                    </a:ln>
                    <a:extLst>
                      <a:ext uri="{53640926-AAD7-44D8-BBD7-CCE9431645EC}">
                        <a14:shadowObscured xmlns:a14="http://schemas.microsoft.com/office/drawing/2010/main"/>
                      </a:ext>
                    </a:extLst>
                  </pic:spPr>
                </pic:pic>
              </a:graphicData>
            </a:graphic>
          </wp:inline>
        </w:drawing>
      </w:r>
    </w:p>
    <w:p w:rsidR="00A3199D" w:rsidRDefault="00A3199D" w:rsidP="00A3199D">
      <w:pPr>
        <w:pStyle w:val="affffd"/>
      </w:pPr>
      <w:bookmarkStart w:id="316" w:name="_Ref427248878"/>
      <w:r>
        <w:t xml:space="preserve">Рисунок </w:t>
      </w:r>
      <w:fldSimple w:instr=" SEQ Рисунок \* ARABIC ">
        <w:r w:rsidR="004E3B3D">
          <w:rPr>
            <w:noProof/>
          </w:rPr>
          <w:t>214</w:t>
        </w:r>
      </w:fldSimple>
      <w:bookmarkEnd w:id="316"/>
      <w:r>
        <w:t>. Вкладка «Позиция плана-графика и план исполнения контракта»</w:t>
      </w:r>
    </w:p>
    <w:p w:rsidR="00A3199D" w:rsidRDefault="00A3199D" w:rsidP="00A3199D">
      <w:pPr>
        <w:ind w:firstLine="709"/>
      </w:pPr>
      <w:r>
        <w:t>Поля во вкладке «</w:t>
      </w:r>
      <w:r w:rsidRPr="006670F7">
        <w:rPr>
          <w:b/>
        </w:rPr>
        <w:t>Изменение</w:t>
      </w:r>
      <w:r>
        <w:t>» заполняются в случае формирования документа изменения к первоначально зарегистрированному документу (</w:t>
      </w:r>
      <w:r w:rsidRPr="00E67194">
        <w:rPr>
          <w:i/>
        </w:rPr>
        <w:fldChar w:fldCharType="begin"/>
      </w:r>
      <w:r w:rsidRPr="00E67194">
        <w:rPr>
          <w:i/>
        </w:rPr>
        <w:instrText xml:space="preserve"> REF _Ref427570019 \h  \* MERGEFORMAT </w:instrText>
      </w:r>
      <w:r w:rsidRPr="00E67194">
        <w:rPr>
          <w:i/>
        </w:rPr>
      </w:r>
      <w:r w:rsidRPr="00E67194">
        <w:rPr>
          <w:i/>
        </w:rPr>
        <w:fldChar w:fldCharType="separate"/>
      </w:r>
      <w:r w:rsidR="004E3B3D" w:rsidRPr="004E3B3D">
        <w:rPr>
          <w:i/>
        </w:rPr>
        <w:t xml:space="preserve">Рисунок </w:t>
      </w:r>
      <w:r w:rsidR="004E3B3D" w:rsidRPr="004E3B3D">
        <w:rPr>
          <w:i/>
          <w:noProof/>
        </w:rPr>
        <w:t>215</w:t>
      </w:r>
      <w:r w:rsidRPr="00E67194">
        <w:rPr>
          <w:i/>
        </w:rPr>
        <w:fldChar w:fldCharType="end"/>
      </w:r>
      <w:r>
        <w:t>).</w:t>
      </w:r>
    </w:p>
    <w:p w:rsidR="00A3199D" w:rsidRDefault="00A3199D" w:rsidP="00A3199D">
      <w:pPr>
        <w:spacing w:before="120" w:after="120"/>
        <w:jc w:val="center"/>
      </w:pPr>
      <w:r>
        <w:rPr>
          <w:noProof/>
        </w:rPr>
        <w:drawing>
          <wp:inline distT="0" distB="0" distL="0" distR="0" wp14:anchorId="7C1ECE8D" wp14:editId="44E6FD92">
            <wp:extent cx="6480175" cy="3478530"/>
            <wp:effectExtent l="0" t="0" r="0" b="762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313">
                      <a:extLst>
                        <a:ext uri="{28A0092B-C50C-407E-A947-70E740481C1C}">
                          <a14:useLocalDpi xmlns:a14="http://schemas.microsoft.com/office/drawing/2010/main" val="0"/>
                        </a:ext>
                      </a:extLst>
                    </a:blip>
                    <a:stretch>
                      <a:fillRect/>
                    </a:stretch>
                  </pic:blipFill>
                  <pic:spPr>
                    <a:xfrm>
                      <a:off x="0" y="0"/>
                      <a:ext cx="6480175" cy="3478530"/>
                    </a:xfrm>
                    <a:prstGeom prst="rect">
                      <a:avLst/>
                    </a:prstGeom>
                  </pic:spPr>
                </pic:pic>
              </a:graphicData>
            </a:graphic>
          </wp:inline>
        </w:drawing>
      </w:r>
    </w:p>
    <w:p w:rsidR="00A3199D" w:rsidRDefault="00A3199D" w:rsidP="00A3199D">
      <w:pPr>
        <w:pStyle w:val="affffd"/>
      </w:pPr>
      <w:bookmarkStart w:id="317" w:name="_Ref427570019"/>
      <w:r>
        <w:t xml:space="preserve">Рисунок </w:t>
      </w:r>
      <w:fldSimple w:instr=" SEQ Рисунок \* ARABIC ">
        <w:r w:rsidR="004E3B3D">
          <w:rPr>
            <w:noProof/>
          </w:rPr>
          <w:t>215</w:t>
        </w:r>
      </w:fldSimple>
      <w:bookmarkEnd w:id="317"/>
      <w:r>
        <w:t>. Вкладка для заполнения информации о внесенных изменениях в случае формирования изменения к документу</w:t>
      </w:r>
    </w:p>
    <w:p w:rsidR="00A3199D" w:rsidRPr="0078703E" w:rsidRDefault="00A3199D" w:rsidP="00A3199D">
      <w:pPr>
        <w:ind w:firstLine="709"/>
      </w:pPr>
      <w:r w:rsidRPr="0078703E">
        <w:lastRenderedPageBreak/>
        <w:t>В зависимости от того по чьей инициативе производится изменение заполняется тот или иной блок полей во вкладке «</w:t>
      </w:r>
      <w:r w:rsidRPr="0078703E">
        <w:rPr>
          <w:b/>
        </w:rPr>
        <w:t>Изменения</w:t>
      </w:r>
      <w:r w:rsidRPr="0078703E">
        <w:t>». Всего на вкладке 4 блока:</w:t>
      </w:r>
    </w:p>
    <w:p w:rsidR="00A3199D" w:rsidRPr="0078703E" w:rsidRDefault="00A3199D" w:rsidP="00A3199D">
      <w:pPr>
        <w:pStyle w:val="a0"/>
        <w:numPr>
          <w:ilvl w:val="0"/>
          <w:numId w:val="22"/>
        </w:numPr>
        <w:ind w:left="1134" w:hanging="425"/>
        <w:jc w:val="left"/>
      </w:pPr>
      <w:r w:rsidRPr="0078703E">
        <w:t>По решению заказчика, уполномоченного органа;</w:t>
      </w:r>
    </w:p>
    <w:p w:rsidR="00A3199D" w:rsidRPr="0078703E" w:rsidRDefault="00A3199D" w:rsidP="00A3199D">
      <w:pPr>
        <w:pStyle w:val="a0"/>
        <w:numPr>
          <w:ilvl w:val="0"/>
          <w:numId w:val="22"/>
        </w:numPr>
        <w:ind w:left="1134" w:hanging="425"/>
        <w:jc w:val="left"/>
      </w:pPr>
      <w:r w:rsidRPr="0078703E">
        <w:t>Предписание органа, уполномоченного на осуществление контроля;</w:t>
      </w:r>
    </w:p>
    <w:p w:rsidR="00A3199D" w:rsidRPr="0078703E" w:rsidRDefault="00A3199D" w:rsidP="00A3199D">
      <w:pPr>
        <w:pStyle w:val="a0"/>
        <w:numPr>
          <w:ilvl w:val="0"/>
          <w:numId w:val="22"/>
        </w:numPr>
        <w:ind w:left="1134" w:hanging="425"/>
        <w:jc w:val="left"/>
      </w:pPr>
      <w:r w:rsidRPr="0078703E">
        <w:t>Решение судебного органа;</w:t>
      </w:r>
    </w:p>
    <w:p w:rsidR="00A3199D" w:rsidRPr="0078703E" w:rsidRDefault="00A3199D" w:rsidP="00A3199D">
      <w:pPr>
        <w:pStyle w:val="a0"/>
        <w:numPr>
          <w:ilvl w:val="0"/>
          <w:numId w:val="22"/>
        </w:numPr>
        <w:ind w:left="1134" w:hanging="425"/>
        <w:jc w:val="left"/>
      </w:pPr>
      <w:r w:rsidRPr="0078703E">
        <w:t>По результатам общественного обсуждения в соответствии с пунктом 4 части 3 статьи 112 Федерального закона №44-ФЗ.</w:t>
      </w:r>
    </w:p>
    <w:p w:rsidR="00A3199D" w:rsidRDefault="00A3199D" w:rsidP="00A3199D">
      <w:pPr>
        <w:ind w:firstLine="709"/>
      </w:pPr>
      <w:r>
        <w:t>В зависимости от выбранного значения в поле со списком «</w:t>
      </w:r>
      <w:r>
        <w:rPr>
          <w:b/>
        </w:rPr>
        <w:t>По чьей инициативе производится изменение</w:t>
      </w:r>
      <w:r>
        <w:t>» будут доступны для ввода информации поля одноименного блока (</w:t>
      </w:r>
      <w:r w:rsidRPr="00E67194">
        <w:rPr>
          <w:i/>
        </w:rPr>
        <w:fldChar w:fldCharType="begin"/>
      </w:r>
      <w:r w:rsidRPr="00E67194">
        <w:rPr>
          <w:i/>
        </w:rPr>
        <w:instrText xml:space="preserve"> REF _Ref427570019 \h  \* MERGEFORMAT </w:instrText>
      </w:r>
      <w:r w:rsidRPr="00E67194">
        <w:rPr>
          <w:i/>
        </w:rPr>
      </w:r>
      <w:r w:rsidRPr="00E67194">
        <w:rPr>
          <w:i/>
        </w:rPr>
        <w:fldChar w:fldCharType="separate"/>
      </w:r>
      <w:r w:rsidR="004E3B3D" w:rsidRPr="004E3B3D">
        <w:rPr>
          <w:i/>
        </w:rPr>
        <w:t xml:space="preserve">Рисунок </w:t>
      </w:r>
      <w:r w:rsidR="004E3B3D" w:rsidRPr="004E3B3D">
        <w:rPr>
          <w:i/>
          <w:noProof/>
        </w:rPr>
        <w:t>215</w:t>
      </w:r>
      <w:r w:rsidRPr="00E67194">
        <w:rPr>
          <w:i/>
        </w:rPr>
        <w:fldChar w:fldCharType="end"/>
      </w:r>
      <w:r>
        <w:t>).</w:t>
      </w:r>
    </w:p>
    <w:p w:rsidR="00A3199D" w:rsidRDefault="00A3199D" w:rsidP="00A3199D">
      <w:pPr>
        <w:autoSpaceDE w:val="0"/>
        <w:autoSpaceDN w:val="0"/>
        <w:adjustRightInd w:val="0"/>
        <w:ind w:firstLine="709"/>
      </w:pPr>
      <w:r>
        <w:t>Вкладка «</w:t>
      </w:r>
      <w:r>
        <w:rPr>
          <w:b/>
        </w:rPr>
        <w:t>Общественное обсуждение</w:t>
      </w:r>
      <w:r>
        <w:t xml:space="preserve">» предусматривает указание номера общественного обсуждения в случае, если обсуждение проводилось </w:t>
      </w:r>
      <w:r w:rsidR="006243D8">
        <w:t>в ЕИС</w:t>
      </w:r>
      <w:r>
        <w:t xml:space="preserve"> или же указание ссылки на общественное обсуждение, если оно проводилось на форуме </w:t>
      </w:r>
      <w:r w:rsidR="00302C46">
        <w:t>ЕИС</w:t>
      </w:r>
      <w:r>
        <w:t>. Для активации того или иного поля для ввода следует проставить флаг «</w:t>
      </w:r>
      <w:r w:rsidRPr="00E35A18">
        <w:rPr>
          <w:b/>
          <w:lang w:val="x-none"/>
        </w:rPr>
        <w:t>Общественное обсуждение проводилось в разделе «Общественные обсуждения крупных закупок» Официального сайта Российской Федерации в сети Интернет для размещения информации о размещении заказов на поставки товаров, выполнение работ, оказание услуг</w:t>
      </w:r>
      <w:r w:rsidRPr="00E35A18">
        <w:t>» или «</w:t>
      </w:r>
      <w:r w:rsidRPr="00E35A18">
        <w:rPr>
          <w:b/>
          <w:lang w:val="x-none"/>
        </w:rPr>
        <w:t>Общественное обсуждение проводилось на форуме Официального сайта Российской Федерации в сети Интернет для размещения информации о размещении заказов на поставки товаров, выполнение работ, оказание услуг</w:t>
      </w:r>
      <w:r>
        <w:t>» соответственно.</w:t>
      </w:r>
    </w:p>
    <w:p w:rsidR="00A3199D" w:rsidRDefault="00A3199D" w:rsidP="00A3199D">
      <w:pPr>
        <w:spacing w:before="120" w:after="120"/>
        <w:jc w:val="center"/>
      </w:pPr>
      <w:r>
        <w:rPr>
          <w:noProof/>
        </w:rPr>
        <w:drawing>
          <wp:inline distT="0" distB="0" distL="0" distR="0" wp14:anchorId="6C9A97BD" wp14:editId="01BC155D">
            <wp:extent cx="6480175" cy="1864995"/>
            <wp:effectExtent l="0" t="0" r="0" b="1905"/>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314">
                      <a:extLst>
                        <a:ext uri="{28A0092B-C50C-407E-A947-70E740481C1C}">
                          <a14:useLocalDpi xmlns:a14="http://schemas.microsoft.com/office/drawing/2010/main" val="0"/>
                        </a:ext>
                      </a:extLst>
                    </a:blip>
                    <a:stretch>
                      <a:fillRect/>
                    </a:stretch>
                  </pic:blipFill>
                  <pic:spPr>
                    <a:xfrm>
                      <a:off x="0" y="0"/>
                      <a:ext cx="6480175" cy="1864995"/>
                    </a:xfrm>
                    <a:prstGeom prst="rect">
                      <a:avLst/>
                    </a:prstGeom>
                  </pic:spPr>
                </pic:pic>
              </a:graphicData>
            </a:graphic>
          </wp:inline>
        </w:drawing>
      </w:r>
    </w:p>
    <w:p w:rsidR="00A3199D" w:rsidRPr="00866CA9" w:rsidRDefault="00A3199D" w:rsidP="00A3199D">
      <w:pPr>
        <w:spacing w:before="120" w:after="120"/>
        <w:ind w:firstLine="709"/>
        <w:jc w:val="center"/>
        <w:rPr>
          <w:b/>
          <w:sz w:val="20"/>
        </w:rPr>
      </w:pPr>
      <w:r w:rsidRPr="00866CA9">
        <w:rPr>
          <w:b/>
          <w:sz w:val="20"/>
        </w:rPr>
        <w:t xml:space="preserve">Рисунок </w:t>
      </w:r>
      <w:r w:rsidRPr="00866CA9">
        <w:rPr>
          <w:b/>
          <w:sz w:val="20"/>
        </w:rPr>
        <w:fldChar w:fldCharType="begin"/>
      </w:r>
      <w:r w:rsidRPr="00866CA9">
        <w:rPr>
          <w:b/>
          <w:sz w:val="20"/>
        </w:rPr>
        <w:instrText xml:space="preserve"> SEQ Рисунок \* ARABIC </w:instrText>
      </w:r>
      <w:r w:rsidRPr="00866CA9">
        <w:rPr>
          <w:b/>
          <w:sz w:val="20"/>
        </w:rPr>
        <w:fldChar w:fldCharType="separate"/>
      </w:r>
      <w:r w:rsidR="004E3B3D">
        <w:rPr>
          <w:b/>
          <w:noProof/>
          <w:sz w:val="20"/>
        </w:rPr>
        <w:t>216</w:t>
      </w:r>
      <w:r w:rsidRPr="00866CA9">
        <w:rPr>
          <w:b/>
          <w:noProof/>
          <w:sz w:val="20"/>
        </w:rPr>
        <w:fldChar w:fldCharType="end"/>
      </w:r>
      <w:r w:rsidRPr="00866CA9">
        <w:rPr>
          <w:b/>
          <w:sz w:val="20"/>
        </w:rPr>
        <w:t>. Заполнение информации об общественном обсуждении</w:t>
      </w:r>
    </w:p>
    <w:p w:rsidR="00A3199D" w:rsidRPr="007B53C2" w:rsidRDefault="00A3199D" w:rsidP="00A3199D">
      <w:pPr>
        <w:ind w:firstLine="708"/>
      </w:pPr>
      <w:r>
        <w:t xml:space="preserve">После успешного сохранения извещения заказчик имеет возможность сгенерировать файл извещения о проведении запроса котировок. Генерация файла извещения производится при нажатии кнопки </w:t>
      </w:r>
      <w:r>
        <w:rPr>
          <w:noProof/>
        </w:rPr>
        <w:drawing>
          <wp:inline distT="0" distB="0" distL="0" distR="0" wp14:anchorId="278C5340" wp14:editId="4D627626">
            <wp:extent cx="142895" cy="142895"/>
            <wp:effectExtent l="0" t="0" r="9525" b="9525"/>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8D563E">
        <w:t>[</w:t>
      </w:r>
      <w:r>
        <w:rPr>
          <w:b/>
        </w:rPr>
        <w:t>Генерация документации</w:t>
      </w:r>
      <w:r w:rsidRPr="008D563E">
        <w:rPr>
          <w:b/>
        </w:rPr>
        <w:t>]</w:t>
      </w:r>
      <w:r w:rsidRPr="007B53C2">
        <w:t>.</w:t>
      </w:r>
    </w:p>
    <w:p w:rsidR="00A3199D" w:rsidRDefault="00A3199D" w:rsidP="00A3199D">
      <w:pPr>
        <w:ind w:firstLine="708"/>
      </w:pPr>
      <w:r>
        <w:t xml:space="preserve">Сформированный файл извещения можно будет увидеть в окне режима просмотра прикрепленных файлов. Чтобы </w:t>
      </w:r>
      <w:r w:rsidRPr="00F8184F">
        <w:t xml:space="preserve">открыть это окно необходимо кликнуть по кнопке </w:t>
      </w:r>
      <w:r>
        <w:rPr>
          <w:noProof/>
        </w:rPr>
        <w:drawing>
          <wp:inline distT="0" distB="0" distL="0" distR="0" wp14:anchorId="555B6D9D" wp14:editId="2F8909C3">
            <wp:extent cx="152421" cy="171474"/>
            <wp:effectExtent l="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Pr="00FD6C23">
        <w:t>[</w:t>
      </w:r>
      <w:r w:rsidRPr="007B53C2">
        <w:rPr>
          <w:b/>
        </w:rPr>
        <w:t>Прикрепленные файлы</w:t>
      </w:r>
      <w:r w:rsidRPr="00FD6C23">
        <w:rPr>
          <w:b/>
        </w:rPr>
        <w:t>]</w:t>
      </w:r>
      <w:r w:rsidRPr="00F8184F">
        <w:t xml:space="preserve"> в окне списка документов. Здесь же можно прикрепить пакет документов</w:t>
      </w:r>
      <w:r>
        <w:t>, необходимых для проведения запроса котировок</w:t>
      </w:r>
      <w:r w:rsidRPr="00F8184F">
        <w:t xml:space="preserve">. Для документов, которые </w:t>
      </w:r>
      <w:r>
        <w:t>требуется отправить</w:t>
      </w:r>
      <w:r w:rsidRPr="00F8184F">
        <w:t xml:space="preserve"> на Официальном сайте</w:t>
      </w:r>
      <w:r>
        <w:t>,</w:t>
      </w:r>
      <w:r w:rsidRPr="00F8184F">
        <w:t xml:space="preserve"> </w:t>
      </w:r>
      <w:r>
        <w:t xml:space="preserve">есть возможность </w:t>
      </w:r>
      <w:r w:rsidRPr="00F8184F">
        <w:t>простав</w:t>
      </w:r>
      <w:r>
        <w:t>и</w:t>
      </w:r>
      <w:r w:rsidRPr="00F8184F">
        <w:t>т</w:t>
      </w:r>
      <w:r>
        <w:t>ь</w:t>
      </w:r>
      <w:r w:rsidRPr="00F8184F">
        <w:t xml:space="preserve"> отметк</w:t>
      </w:r>
      <w:r>
        <w:t>у</w:t>
      </w:r>
      <w:r w:rsidRPr="00F8184F">
        <w:t xml:space="preserve"> </w:t>
      </w:r>
      <w:r>
        <w:t>«</w:t>
      </w:r>
      <w:r w:rsidRPr="00133F59">
        <w:rPr>
          <w:b/>
        </w:rPr>
        <w:t>Для размещения на сайте</w:t>
      </w:r>
      <w:r>
        <w:rPr>
          <w:b/>
        </w:rPr>
        <w:t>»</w:t>
      </w:r>
      <w:r w:rsidRPr="00133F59">
        <w:rPr>
          <w:b/>
        </w:rPr>
        <w:t>.</w:t>
      </w:r>
    </w:p>
    <w:p w:rsidR="00A3199D" w:rsidRDefault="00A3199D" w:rsidP="00A3199D">
      <w:pPr>
        <w:ind w:firstLine="708"/>
      </w:pPr>
      <w:r w:rsidRPr="00900DB2">
        <w:t xml:space="preserve">Сведения о размещении государственного заказа путем проведения запроса котировок цен размещаются </w:t>
      </w:r>
      <w:r w:rsidR="006243D8">
        <w:t>в ЕИС</w:t>
      </w:r>
      <w:r w:rsidRPr="00900DB2">
        <w:t xml:space="preserve"> и </w:t>
      </w:r>
      <w:r w:rsidRPr="00C357CB">
        <w:t>в Системе</w:t>
      </w:r>
      <w:r w:rsidRPr="00900DB2">
        <w:t xml:space="preserve"> в сроки</w:t>
      </w:r>
      <w:r>
        <w:t>,</w:t>
      </w:r>
      <w:r w:rsidRPr="00900DB2">
        <w:t xml:space="preserve"> установленные Законом</w:t>
      </w:r>
      <w:r>
        <w:t>.</w:t>
      </w:r>
    </w:p>
    <w:p w:rsidR="00A3199D" w:rsidRDefault="00A3199D" w:rsidP="00A3199D">
      <w:pPr>
        <w:ind w:firstLine="708"/>
      </w:pPr>
      <w:r>
        <w:t xml:space="preserve">Готовое извещение следует отправить в </w:t>
      </w:r>
      <w:r w:rsidR="00302C46">
        <w:t>ЕИС</w:t>
      </w:r>
      <w:r>
        <w:t xml:space="preserve"> по кнопке </w:t>
      </w:r>
      <w:r w:rsidRPr="0039555E">
        <w:rPr>
          <w:b/>
        </w:rPr>
        <w:t xml:space="preserve">[Отправить </w:t>
      </w:r>
      <w:r>
        <w:rPr>
          <w:b/>
        </w:rPr>
        <w:t>извещение</w:t>
      </w:r>
      <w:r w:rsidRPr="0039555E">
        <w:rPr>
          <w:b/>
        </w:rPr>
        <w:t xml:space="preserve"> </w:t>
      </w:r>
      <w:r w:rsidR="006243D8">
        <w:rPr>
          <w:b/>
        </w:rPr>
        <w:t>в ЕИС</w:t>
      </w:r>
      <w:r w:rsidRPr="0039555E">
        <w:rPr>
          <w:b/>
        </w:rPr>
        <w:t xml:space="preserve">] </w:t>
      </w:r>
      <w:r w:rsidRPr="0039555E">
        <w:rPr>
          <w:i/>
        </w:rPr>
        <w:t>(</w:t>
      </w:r>
      <w:r w:rsidRPr="00D84183">
        <w:rPr>
          <w:i/>
        </w:rPr>
        <w:fldChar w:fldCharType="begin"/>
      </w:r>
      <w:r w:rsidRPr="00D84183">
        <w:rPr>
          <w:i/>
        </w:rPr>
        <w:instrText xml:space="preserve"> REF _Ref382987961 \h  \* MERGEFORMAT </w:instrText>
      </w:r>
      <w:r w:rsidRPr="00D84183">
        <w:rPr>
          <w:i/>
        </w:rPr>
      </w:r>
      <w:r w:rsidRPr="00D84183">
        <w:rPr>
          <w:i/>
        </w:rPr>
        <w:fldChar w:fldCharType="separate"/>
      </w:r>
      <w:r w:rsidR="004E3B3D" w:rsidRPr="004E3B3D">
        <w:rPr>
          <w:i/>
        </w:rPr>
        <w:t xml:space="preserve">Рисунок </w:t>
      </w:r>
      <w:r w:rsidR="004E3B3D" w:rsidRPr="004E3B3D">
        <w:rPr>
          <w:i/>
          <w:noProof/>
        </w:rPr>
        <w:t>217</w:t>
      </w:r>
      <w:r w:rsidRPr="00D84183">
        <w:rPr>
          <w:i/>
        </w:rPr>
        <w:fldChar w:fldCharType="end"/>
      </w:r>
      <w:r w:rsidRPr="0039555E">
        <w:rPr>
          <w:i/>
        </w:rPr>
        <w:t xml:space="preserve">). </w:t>
      </w:r>
      <w:r>
        <w:t xml:space="preserve">Если по каким-либо причинам документ не загрузился </w:t>
      </w:r>
      <w:r w:rsidR="006243D8">
        <w:t>в ЕИС</w:t>
      </w:r>
      <w:r>
        <w:t xml:space="preserve">, то он остается в фильтре </w:t>
      </w:r>
      <w:r w:rsidRPr="00546151">
        <w:rPr>
          <w:b/>
        </w:rPr>
        <w:t>«На размещении»</w:t>
      </w:r>
      <w:r>
        <w:rPr>
          <w:b/>
        </w:rPr>
        <w:t xml:space="preserve"> </w:t>
      </w:r>
      <w:r w:rsidRPr="00546151">
        <w:t>и ни</w:t>
      </w:r>
      <w:r>
        <w:t xml:space="preserve">куда не переходит. Причину не состоявшейся передачи документа можно посмотреть по кнопке </w:t>
      </w:r>
      <w:r w:rsidRPr="00133F59">
        <w:rPr>
          <w:b/>
        </w:rPr>
        <w:t xml:space="preserve">[История статусов </w:t>
      </w:r>
      <w:r>
        <w:rPr>
          <w:b/>
        </w:rPr>
        <w:t>отправки документа</w:t>
      </w:r>
      <w:r w:rsidRPr="00133F59">
        <w:rPr>
          <w:b/>
        </w:rPr>
        <w:t xml:space="preserve"> </w:t>
      </w:r>
      <w:r w:rsidR="006243D8">
        <w:rPr>
          <w:b/>
        </w:rPr>
        <w:t>в ЕИС</w:t>
      </w:r>
      <w:r w:rsidRPr="00133F59">
        <w:rPr>
          <w:b/>
        </w:rPr>
        <w:t>]</w:t>
      </w:r>
      <w:r>
        <w:t xml:space="preserve"> (</w:t>
      </w:r>
      <w:r w:rsidRPr="00D84183">
        <w:rPr>
          <w:i/>
        </w:rPr>
        <w:fldChar w:fldCharType="begin"/>
      </w:r>
      <w:r w:rsidRPr="00D84183">
        <w:rPr>
          <w:i/>
        </w:rPr>
        <w:instrText xml:space="preserve"> REF _Ref382987961 \h  \* MERGEFORMAT </w:instrText>
      </w:r>
      <w:r w:rsidRPr="00D84183">
        <w:rPr>
          <w:i/>
        </w:rPr>
      </w:r>
      <w:r w:rsidRPr="00D84183">
        <w:rPr>
          <w:i/>
        </w:rPr>
        <w:fldChar w:fldCharType="separate"/>
      </w:r>
      <w:r w:rsidR="004E3B3D" w:rsidRPr="004E3B3D">
        <w:rPr>
          <w:i/>
        </w:rPr>
        <w:t xml:space="preserve">Рисунок </w:t>
      </w:r>
      <w:r w:rsidR="004E3B3D" w:rsidRPr="004E3B3D">
        <w:rPr>
          <w:i/>
          <w:noProof/>
        </w:rPr>
        <w:t>217</w:t>
      </w:r>
      <w:r w:rsidRPr="00D84183">
        <w:rPr>
          <w:i/>
        </w:rPr>
        <w:fldChar w:fldCharType="end"/>
      </w:r>
      <w:r w:rsidRPr="007B53C2">
        <w:rPr>
          <w:i/>
        </w:rPr>
        <w:t>),</w:t>
      </w:r>
      <w:r>
        <w:t xml:space="preserve"> где отражается дата и время совершенной операции, статус операции и разъясняющий комментарий к ней (</w:t>
      </w:r>
      <w:r w:rsidRPr="00D84183">
        <w:rPr>
          <w:i/>
        </w:rPr>
        <w:fldChar w:fldCharType="begin"/>
      </w:r>
      <w:r w:rsidRPr="00D84183">
        <w:rPr>
          <w:i/>
        </w:rPr>
        <w:instrText xml:space="preserve"> REF _Ref382988011 \h  \* MERGEFORMAT </w:instrText>
      </w:r>
      <w:r w:rsidRPr="00D84183">
        <w:rPr>
          <w:i/>
        </w:rPr>
      </w:r>
      <w:r w:rsidRPr="00D84183">
        <w:rPr>
          <w:i/>
        </w:rPr>
        <w:fldChar w:fldCharType="separate"/>
      </w:r>
      <w:r w:rsidR="004E3B3D" w:rsidRPr="004E3B3D">
        <w:rPr>
          <w:i/>
        </w:rPr>
        <w:t xml:space="preserve">Рисунок </w:t>
      </w:r>
      <w:r w:rsidR="004E3B3D" w:rsidRPr="004E3B3D">
        <w:rPr>
          <w:i/>
          <w:noProof/>
        </w:rPr>
        <w:t>218</w:t>
      </w:r>
      <w:r w:rsidRPr="00D84183">
        <w:rPr>
          <w:i/>
        </w:rPr>
        <w:fldChar w:fldCharType="end"/>
      </w:r>
      <w:r>
        <w:t xml:space="preserve">). </w:t>
      </w:r>
    </w:p>
    <w:p w:rsidR="00A3199D" w:rsidRDefault="00A3199D" w:rsidP="00A3199D">
      <w:pPr>
        <w:pStyle w:val="afff1"/>
      </w:pPr>
      <w:r>
        <w:rPr>
          <w:noProof/>
        </w:rPr>
        <w:lastRenderedPageBreak/>
        <w:drawing>
          <wp:inline distT="0" distB="0" distL="0" distR="0" wp14:anchorId="37483CA1" wp14:editId="694ACE91">
            <wp:extent cx="5591956" cy="2248214"/>
            <wp:effectExtent l="0" t="0" r="8890"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15">
                      <a:extLst>
                        <a:ext uri="{28A0092B-C50C-407E-A947-70E740481C1C}">
                          <a14:useLocalDpi xmlns:a14="http://schemas.microsoft.com/office/drawing/2010/main" val="0"/>
                        </a:ext>
                      </a:extLst>
                    </a:blip>
                    <a:stretch>
                      <a:fillRect/>
                    </a:stretch>
                  </pic:blipFill>
                  <pic:spPr>
                    <a:xfrm>
                      <a:off x="0" y="0"/>
                      <a:ext cx="5591956" cy="2248214"/>
                    </a:xfrm>
                    <a:prstGeom prst="rect">
                      <a:avLst/>
                    </a:prstGeom>
                  </pic:spPr>
                </pic:pic>
              </a:graphicData>
            </a:graphic>
          </wp:inline>
        </w:drawing>
      </w:r>
    </w:p>
    <w:p w:rsidR="00A3199D" w:rsidRPr="00B012D8" w:rsidRDefault="00A3199D" w:rsidP="00A3199D">
      <w:pPr>
        <w:pStyle w:val="affffd"/>
      </w:pPr>
      <w:bookmarkStart w:id="318" w:name="_Ref382987961"/>
      <w:r>
        <w:t xml:space="preserve">Рисунок </w:t>
      </w:r>
      <w:fldSimple w:instr=" SEQ Рисунок \* ARABIC ">
        <w:r w:rsidR="004E3B3D">
          <w:rPr>
            <w:noProof/>
          </w:rPr>
          <w:t>217</w:t>
        </w:r>
      </w:fldSimple>
      <w:bookmarkEnd w:id="318"/>
      <w:r w:rsidRPr="00B012D8">
        <w:t xml:space="preserve">. Отправка </w:t>
      </w:r>
      <w:r>
        <w:t>извещения</w:t>
      </w:r>
      <w:r w:rsidRPr="00B012D8">
        <w:t xml:space="preserve"> </w:t>
      </w:r>
      <w:r w:rsidR="006243D8">
        <w:t>в ЕИС</w:t>
      </w:r>
      <w:r w:rsidRPr="00B012D8">
        <w:t>.</w:t>
      </w:r>
    </w:p>
    <w:p w:rsidR="00A3199D" w:rsidRDefault="00A3199D" w:rsidP="00A3199D">
      <w:pPr>
        <w:pStyle w:val="afff1"/>
      </w:pPr>
      <w:r>
        <w:rPr>
          <w:noProof/>
        </w:rPr>
        <w:drawing>
          <wp:inline distT="0" distB="0" distL="0" distR="0" wp14:anchorId="75E387F5" wp14:editId="34E3C8CD">
            <wp:extent cx="5780405" cy="3951605"/>
            <wp:effectExtent l="0" t="0" r="0" b="0"/>
            <wp:docPr id="132" name="Рисунок 132" descr="Протокол отправки на ОО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Протокол отправки на ООС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780405" cy="3951605"/>
                    </a:xfrm>
                    <a:prstGeom prst="rect">
                      <a:avLst/>
                    </a:prstGeom>
                    <a:noFill/>
                    <a:ln>
                      <a:noFill/>
                    </a:ln>
                  </pic:spPr>
                </pic:pic>
              </a:graphicData>
            </a:graphic>
          </wp:inline>
        </w:drawing>
      </w:r>
    </w:p>
    <w:p w:rsidR="00A3199D" w:rsidRPr="007B418E" w:rsidRDefault="00A3199D" w:rsidP="00A3199D">
      <w:pPr>
        <w:pStyle w:val="affffd"/>
      </w:pPr>
      <w:bookmarkStart w:id="319" w:name="_Ref382988011"/>
      <w:r>
        <w:t xml:space="preserve">Рисунок </w:t>
      </w:r>
      <w:fldSimple w:instr=" SEQ Рисунок \* ARABIC ">
        <w:r w:rsidR="004E3B3D">
          <w:rPr>
            <w:noProof/>
          </w:rPr>
          <w:t>218</w:t>
        </w:r>
      </w:fldSimple>
      <w:bookmarkEnd w:id="319"/>
      <w:r w:rsidRPr="007B418E">
        <w:t xml:space="preserve">. </w:t>
      </w:r>
      <w:r>
        <w:t xml:space="preserve">Протокол «История отправки документа </w:t>
      </w:r>
      <w:r w:rsidR="006243D8">
        <w:t>в ЕИС</w:t>
      </w:r>
      <w:r>
        <w:t>»</w:t>
      </w:r>
    </w:p>
    <w:p w:rsidR="00A3199D" w:rsidRDefault="00A3199D" w:rsidP="00A3199D">
      <w:pPr>
        <w:ind w:firstLine="567"/>
      </w:pPr>
      <w:r>
        <w:t xml:space="preserve">Фильтр </w:t>
      </w:r>
      <w:r w:rsidRPr="00C546F0">
        <w:rPr>
          <w:b/>
        </w:rPr>
        <w:t xml:space="preserve">«Принят </w:t>
      </w:r>
      <w:r w:rsidR="006243D8">
        <w:rPr>
          <w:b/>
        </w:rPr>
        <w:t>в ЕИС</w:t>
      </w:r>
      <w:r w:rsidRPr="00C546F0">
        <w:rPr>
          <w:b/>
        </w:rPr>
        <w:t>»</w:t>
      </w:r>
      <w:r>
        <w:t xml:space="preserve"> используется для отображения всех извещений, успешно переданных в </w:t>
      </w:r>
      <w:r w:rsidR="00302C46">
        <w:t>ЕИС</w:t>
      </w:r>
      <w:r>
        <w:t xml:space="preserve">. По результатам взаимодействия с </w:t>
      </w:r>
      <w:r w:rsidR="00302C46">
        <w:t>ЕИС</w:t>
      </w:r>
      <w:r>
        <w:t xml:space="preserve"> Система сформирует соответствующий информационный протокол. Если документы успешно загрузились </w:t>
      </w:r>
      <w:r w:rsidRPr="003D2F96">
        <w:t xml:space="preserve">в личный кабинет </w:t>
      </w:r>
      <w:r>
        <w:t>уполномоченного органа</w:t>
      </w:r>
      <w:r w:rsidRPr="003D2F96">
        <w:t xml:space="preserve"> </w:t>
      </w:r>
      <w:r w:rsidR="006243D8">
        <w:t>в ЕИС</w:t>
      </w:r>
      <w:r>
        <w:t>, то он отобразится в фильтре</w:t>
      </w:r>
      <w:r w:rsidRPr="003D2F96">
        <w:t xml:space="preserve"> </w:t>
      </w:r>
      <w:r w:rsidRPr="00133F59">
        <w:rPr>
          <w:b/>
        </w:rPr>
        <w:t xml:space="preserve">«Принят </w:t>
      </w:r>
      <w:r w:rsidR="006243D8">
        <w:rPr>
          <w:b/>
        </w:rPr>
        <w:t>в ЕИС</w:t>
      </w:r>
      <w:r w:rsidRPr="00133F59">
        <w:rPr>
          <w:b/>
        </w:rPr>
        <w:t>».</w:t>
      </w:r>
    </w:p>
    <w:p w:rsidR="00A3199D" w:rsidRDefault="00A3199D" w:rsidP="00A3199D">
      <w:pPr>
        <w:pStyle w:val="aff"/>
      </w:pPr>
      <w:r w:rsidRPr="00404B63">
        <w:t>В состоянии</w:t>
      </w:r>
      <w:r w:rsidRPr="00E73D6E">
        <w:t xml:space="preserve"> </w:t>
      </w:r>
      <w:r w:rsidRPr="00404B63">
        <w:rPr>
          <w:b/>
        </w:rPr>
        <w:t xml:space="preserve">«Принят </w:t>
      </w:r>
      <w:r w:rsidR="006243D8">
        <w:rPr>
          <w:b/>
        </w:rPr>
        <w:t>в ЕИС</w:t>
      </w:r>
      <w:r w:rsidRPr="00404B63">
        <w:rPr>
          <w:b/>
        </w:rPr>
        <w:t>»</w:t>
      </w:r>
      <w:r>
        <w:rPr>
          <w:b/>
        </w:rPr>
        <w:t xml:space="preserve"> </w:t>
      </w:r>
      <w:r>
        <w:t>документ доступен для редактирования</w:t>
      </w:r>
      <w:r w:rsidRPr="00404B63">
        <w:t>,</w:t>
      </w:r>
      <w:r>
        <w:t xml:space="preserve"> таким образом, </w:t>
      </w:r>
      <w:r w:rsidRPr="00404B63">
        <w:t xml:space="preserve">в случае необходимости, </w:t>
      </w:r>
      <w:r>
        <w:t xml:space="preserve">в проект извещения </w:t>
      </w:r>
      <w:r w:rsidRPr="00404B63">
        <w:t>можно внести изменения</w:t>
      </w:r>
      <w:r>
        <w:t>.</w:t>
      </w:r>
    </w:p>
    <w:p w:rsidR="00A3199D" w:rsidRDefault="00A3199D" w:rsidP="00A3199D">
      <w:pPr>
        <w:ind w:firstLine="709"/>
      </w:pPr>
      <w:r>
        <w:t xml:space="preserve">Если были произведены изменения, то скорректированный документ следует отправить в личный кабинет </w:t>
      </w:r>
      <w:r w:rsidR="006243D8">
        <w:t>в ЕИС</w:t>
      </w:r>
      <w:r>
        <w:t xml:space="preserve">. Для отправки изменения необходимо выделить документ и нажать кнопку </w:t>
      </w:r>
      <w:r w:rsidRPr="00B9393F">
        <w:rPr>
          <w:b/>
        </w:rPr>
        <w:t xml:space="preserve">[Отправить изменения </w:t>
      </w:r>
      <w:r w:rsidR="006243D8">
        <w:rPr>
          <w:b/>
        </w:rPr>
        <w:t>в ЕИС</w:t>
      </w:r>
      <w:r w:rsidRPr="00B9393F">
        <w:rPr>
          <w:b/>
        </w:rPr>
        <w:t xml:space="preserve">] </w:t>
      </w:r>
      <w:r w:rsidRPr="008B3FFA">
        <w:t>(</w:t>
      </w:r>
      <w:r w:rsidRPr="00AE0C51">
        <w:rPr>
          <w:i/>
        </w:rPr>
        <w:fldChar w:fldCharType="begin"/>
      </w:r>
      <w:r w:rsidRPr="00AE0C51">
        <w:rPr>
          <w:i/>
        </w:rPr>
        <w:instrText xml:space="preserve"> REF _Ref383167178 \h  \* MERGEFORMAT </w:instrText>
      </w:r>
      <w:r w:rsidRPr="00AE0C51">
        <w:rPr>
          <w:i/>
        </w:rPr>
      </w:r>
      <w:r w:rsidRPr="00AE0C51">
        <w:rPr>
          <w:i/>
        </w:rPr>
        <w:fldChar w:fldCharType="separate"/>
      </w:r>
      <w:r w:rsidR="004E3B3D" w:rsidRPr="004E3B3D">
        <w:rPr>
          <w:i/>
        </w:rPr>
        <w:t xml:space="preserve">Рисунок </w:t>
      </w:r>
      <w:r w:rsidR="004E3B3D" w:rsidRPr="004E3B3D">
        <w:rPr>
          <w:i/>
          <w:noProof/>
        </w:rPr>
        <w:t>219</w:t>
      </w:r>
      <w:r w:rsidRPr="00AE0C51">
        <w:rPr>
          <w:i/>
        </w:rPr>
        <w:fldChar w:fldCharType="end"/>
      </w:r>
      <w:r w:rsidRPr="008B3FFA">
        <w:t>)</w:t>
      </w:r>
      <w:r>
        <w:t xml:space="preserve">, в результате чего, проект извещения с некорректными данными </w:t>
      </w:r>
      <w:r w:rsidR="006243D8">
        <w:t>в ЕИС</w:t>
      </w:r>
      <w:r>
        <w:t xml:space="preserve"> будет заменен новым.</w:t>
      </w:r>
    </w:p>
    <w:p w:rsidR="00A3199D" w:rsidRDefault="00A3199D" w:rsidP="00A3199D">
      <w:pPr>
        <w:pStyle w:val="afff1"/>
      </w:pPr>
      <w:r>
        <w:rPr>
          <w:noProof/>
        </w:rPr>
        <w:lastRenderedPageBreak/>
        <w:drawing>
          <wp:inline distT="0" distB="0" distL="0" distR="0" wp14:anchorId="219B319F" wp14:editId="59CB6FBC">
            <wp:extent cx="3286584" cy="1848108"/>
            <wp:effectExtent l="0" t="0" r="9525" b="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317">
                      <a:extLst>
                        <a:ext uri="{28A0092B-C50C-407E-A947-70E740481C1C}">
                          <a14:useLocalDpi xmlns:a14="http://schemas.microsoft.com/office/drawing/2010/main" val="0"/>
                        </a:ext>
                      </a:extLst>
                    </a:blip>
                    <a:stretch>
                      <a:fillRect/>
                    </a:stretch>
                  </pic:blipFill>
                  <pic:spPr>
                    <a:xfrm>
                      <a:off x="0" y="0"/>
                      <a:ext cx="3286584" cy="1848108"/>
                    </a:xfrm>
                    <a:prstGeom prst="rect">
                      <a:avLst/>
                    </a:prstGeom>
                  </pic:spPr>
                </pic:pic>
              </a:graphicData>
            </a:graphic>
          </wp:inline>
        </w:drawing>
      </w:r>
    </w:p>
    <w:p w:rsidR="00A3199D" w:rsidRPr="00035DCA" w:rsidRDefault="00A3199D" w:rsidP="00A3199D">
      <w:pPr>
        <w:pStyle w:val="affffd"/>
      </w:pPr>
      <w:bookmarkStart w:id="320" w:name="_Ref383167178"/>
      <w:r>
        <w:t xml:space="preserve">Рисунок </w:t>
      </w:r>
      <w:fldSimple w:instr=" SEQ Рисунок \* ARABIC ">
        <w:r w:rsidR="004E3B3D">
          <w:rPr>
            <w:noProof/>
          </w:rPr>
          <w:t>219</w:t>
        </w:r>
      </w:fldSimple>
      <w:bookmarkEnd w:id="320"/>
      <w:r w:rsidRPr="00035DCA">
        <w:t xml:space="preserve">. Отправка изменения документа </w:t>
      </w:r>
      <w:r w:rsidR="006243D8">
        <w:t>в ЕИС</w:t>
      </w:r>
    </w:p>
    <w:p w:rsidR="00A3199D" w:rsidRPr="00AD4801" w:rsidRDefault="00A3199D" w:rsidP="00A3199D">
      <w:pPr>
        <w:ind w:firstLine="567"/>
      </w:pPr>
      <w:r>
        <w:t xml:space="preserve">Если же отправленный документ извещения в личном кабинете </w:t>
      </w:r>
      <w:r w:rsidR="006243D8">
        <w:t>в ЕИС</w:t>
      </w:r>
      <w:r>
        <w:t xml:space="preserve"> был удален, но требуется передать ранее отправленное извещение </w:t>
      </w:r>
      <w:r w:rsidR="006243D8">
        <w:t>в ЕИС</w:t>
      </w:r>
      <w:r>
        <w:t xml:space="preserve"> повторно, то в таком случае используется кнопка </w:t>
      </w:r>
      <w:r w:rsidRPr="00AD4801">
        <w:t>[</w:t>
      </w:r>
      <w:r>
        <w:rPr>
          <w:b/>
        </w:rPr>
        <w:t xml:space="preserve">Отправить документ как новый </w:t>
      </w:r>
      <w:r w:rsidR="006243D8">
        <w:rPr>
          <w:b/>
        </w:rPr>
        <w:t>в ЕИС</w:t>
      </w:r>
      <w:r w:rsidRPr="00AD4801">
        <w:t>]</w:t>
      </w:r>
      <w:r>
        <w:t xml:space="preserve"> </w:t>
      </w:r>
      <w:r w:rsidRPr="008B3FFA">
        <w:t>(</w:t>
      </w:r>
      <w:r w:rsidRPr="00AE0C51">
        <w:rPr>
          <w:i/>
        </w:rPr>
        <w:fldChar w:fldCharType="begin"/>
      </w:r>
      <w:r w:rsidRPr="00AE0C51">
        <w:rPr>
          <w:i/>
        </w:rPr>
        <w:instrText xml:space="preserve"> REF _Ref383167178 \h  \* MERGEFORMAT </w:instrText>
      </w:r>
      <w:r w:rsidRPr="00AE0C51">
        <w:rPr>
          <w:i/>
        </w:rPr>
      </w:r>
      <w:r w:rsidRPr="00AE0C51">
        <w:rPr>
          <w:i/>
        </w:rPr>
        <w:fldChar w:fldCharType="separate"/>
      </w:r>
      <w:r w:rsidR="004E3B3D" w:rsidRPr="004E3B3D">
        <w:rPr>
          <w:i/>
        </w:rPr>
        <w:t xml:space="preserve">Рисунок </w:t>
      </w:r>
      <w:r w:rsidR="004E3B3D" w:rsidRPr="004E3B3D">
        <w:rPr>
          <w:i/>
          <w:noProof/>
        </w:rPr>
        <w:t>219</w:t>
      </w:r>
      <w:r w:rsidRPr="00AE0C51">
        <w:rPr>
          <w:i/>
        </w:rPr>
        <w:fldChar w:fldCharType="end"/>
      </w:r>
      <w:r w:rsidRPr="008B3FFA">
        <w:t>)</w:t>
      </w:r>
      <w:r>
        <w:t>.</w:t>
      </w:r>
    </w:p>
    <w:p w:rsidR="00A3199D" w:rsidRDefault="00A3199D" w:rsidP="00A3199D">
      <w:pPr>
        <w:ind w:firstLine="567"/>
      </w:pPr>
      <w:r>
        <w:t xml:space="preserve">В фильтр </w:t>
      </w:r>
      <w:r w:rsidRPr="00E8262B">
        <w:rPr>
          <w:b/>
        </w:rPr>
        <w:t>«Объявлены»</w:t>
      </w:r>
      <w:r>
        <w:t xml:space="preserve"> документы переходят на следующий день после того, как переданные документы проходят публикацию </w:t>
      </w:r>
      <w:r w:rsidR="006243D8">
        <w:t>в ЕИС</w:t>
      </w:r>
      <w:r>
        <w:t>.</w:t>
      </w:r>
    </w:p>
    <w:p w:rsidR="00A3199D" w:rsidRDefault="00A3199D" w:rsidP="00A3199D">
      <w:pPr>
        <w:ind w:left="131" w:firstLine="720"/>
      </w:pPr>
      <w:r>
        <w:t xml:space="preserve">Для публикации сведений о государственном заказе </w:t>
      </w:r>
      <w:r w:rsidR="006243D8">
        <w:t>в ЕИС</w:t>
      </w:r>
      <w:r>
        <w:t xml:space="preserve">, необходимо зайти в личный кабинет уполномоченного органа </w:t>
      </w:r>
      <w:r w:rsidR="006243D8">
        <w:t>в ЕИС</w:t>
      </w:r>
      <w:r>
        <w:t>, проверить переданные сведения и файлы документов, подписать их сертификатом ФК и разместить на официальном сайте.</w:t>
      </w:r>
    </w:p>
    <w:p w:rsidR="00A3199D" w:rsidRPr="0053054B" w:rsidRDefault="00A3199D" w:rsidP="00A3199D">
      <w:pPr>
        <w:ind w:firstLine="567"/>
      </w:pPr>
      <w:r w:rsidRPr="00E257C7">
        <w:t>В режиме информационного взаимодействия</w:t>
      </w:r>
      <w:r w:rsidRPr="00AE7F1F">
        <w:t xml:space="preserve"> после размещения на официальном сайте протоколов проведения </w:t>
      </w:r>
      <w:r>
        <w:t>конкурсов</w:t>
      </w:r>
      <w:r w:rsidRPr="00AE7F1F">
        <w:t xml:space="preserve"> в электронной форме сведения о </w:t>
      </w:r>
      <w:r>
        <w:t>них</w:t>
      </w:r>
      <w:r w:rsidRPr="00AE7F1F">
        <w:t xml:space="preserve"> в электронной форме автоматически поступают в Систему</w:t>
      </w:r>
      <w:r>
        <w:t xml:space="preserve">. </w:t>
      </w:r>
      <w:r w:rsidRPr="00E73D6E">
        <w:t xml:space="preserve">Опубликованное </w:t>
      </w:r>
      <w:r w:rsidR="006243D8">
        <w:t>в ЕИС</w:t>
      </w:r>
      <w:r w:rsidRPr="00E73D6E">
        <w:t xml:space="preserve"> извещение </w:t>
      </w:r>
      <w:r>
        <w:t>переходит после этого</w:t>
      </w:r>
      <w:r w:rsidRPr="00E73D6E">
        <w:t xml:space="preserve"> в состояни</w:t>
      </w:r>
      <w:r>
        <w:t>е</w:t>
      </w:r>
      <w:r w:rsidRPr="00E73D6E">
        <w:t xml:space="preserve"> </w:t>
      </w:r>
      <w:r w:rsidRPr="00E73D6E">
        <w:rPr>
          <w:b/>
        </w:rPr>
        <w:t>«Объявлены»</w:t>
      </w:r>
      <w:r>
        <w:t xml:space="preserve">. </w:t>
      </w:r>
    </w:p>
    <w:p w:rsidR="00A3199D" w:rsidRPr="00AD4801" w:rsidRDefault="00A3199D" w:rsidP="00A3199D">
      <w:pPr>
        <w:pStyle w:val="41"/>
        <w:keepNext w:val="0"/>
        <w:spacing w:before="120" w:after="120"/>
        <w:jc w:val="left"/>
        <w:outlineLvl w:val="9"/>
        <w:rPr>
          <w:lang w:val="ru-RU"/>
        </w:rPr>
      </w:pPr>
      <w:bookmarkStart w:id="321" w:name="_Toc427575692"/>
      <w:bookmarkStart w:id="322" w:name="_Toc490749801"/>
      <w:r w:rsidRPr="00AD4801">
        <w:rPr>
          <w:lang w:val="ru-RU"/>
        </w:rPr>
        <w:t>Внесение изменений в опубликованное извещение</w:t>
      </w:r>
      <w:bookmarkEnd w:id="321"/>
      <w:bookmarkEnd w:id="322"/>
    </w:p>
    <w:p w:rsidR="00A3199D" w:rsidRDefault="00A3199D" w:rsidP="00A3199D">
      <w:pPr>
        <w:ind w:firstLine="567"/>
      </w:pPr>
      <w:r>
        <w:t xml:space="preserve">В случае необходимости внесения изменений в объявленный документ, необходимо в фильтре </w:t>
      </w:r>
      <w:r w:rsidRPr="00E73D6E">
        <w:rPr>
          <w:b/>
        </w:rPr>
        <w:t>«Объявлены»</w:t>
      </w:r>
      <w:r>
        <w:t xml:space="preserve"> выделить требуемый документ и нажать кнопку </w:t>
      </w:r>
      <w:r>
        <w:rPr>
          <w:noProof/>
        </w:rPr>
        <w:drawing>
          <wp:inline distT="0" distB="0" distL="0" distR="0" wp14:anchorId="6C8A6A5E" wp14:editId="151F87A5">
            <wp:extent cx="190527" cy="190527"/>
            <wp:effectExtent l="0" t="0" r="0"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м_извещения.png"/>
                    <pic:cNvPicPr/>
                  </pic:nvPicPr>
                  <pic:blipFill>
                    <a:blip r:embed="rId109">
                      <a:extLst>
                        <a:ext uri="{28A0092B-C50C-407E-A947-70E740481C1C}">
                          <a14:useLocalDpi xmlns:a14="http://schemas.microsoft.com/office/drawing/2010/main" val="0"/>
                        </a:ext>
                      </a:extLst>
                    </a:blip>
                    <a:stretch>
                      <a:fillRect/>
                    </a:stretch>
                  </pic:blipFill>
                  <pic:spPr>
                    <a:xfrm>
                      <a:off x="0" y="0"/>
                      <a:ext cx="190527" cy="190527"/>
                    </a:xfrm>
                    <a:prstGeom prst="rect">
                      <a:avLst/>
                    </a:prstGeom>
                  </pic:spPr>
                </pic:pic>
              </a:graphicData>
            </a:graphic>
          </wp:inline>
        </w:drawing>
      </w:r>
      <w:r>
        <w:t xml:space="preserve"> </w:t>
      </w:r>
      <w:r w:rsidRPr="00E73D6E">
        <w:rPr>
          <w:b/>
        </w:rPr>
        <w:t>[Сформировать изменение]</w:t>
      </w:r>
      <w:r w:rsidRPr="00E73D6E">
        <w:t xml:space="preserve"> </w:t>
      </w:r>
      <w:r w:rsidRPr="009B0F1D">
        <w:t>(</w:t>
      </w:r>
      <w:r w:rsidRPr="00657853">
        <w:rPr>
          <w:i/>
        </w:rPr>
        <w:fldChar w:fldCharType="begin"/>
      </w:r>
      <w:r w:rsidRPr="00657853">
        <w:rPr>
          <w:i/>
        </w:rPr>
        <w:instrText xml:space="preserve"> REF _Ref383167578 \h  \* MERGEFORMAT </w:instrText>
      </w:r>
      <w:r w:rsidRPr="00657853">
        <w:rPr>
          <w:i/>
        </w:rPr>
      </w:r>
      <w:r w:rsidRPr="00657853">
        <w:rPr>
          <w:i/>
        </w:rPr>
        <w:fldChar w:fldCharType="separate"/>
      </w:r>
      <w:r w:rsidR="004E3B3D" w:rsidRPr="004E3B3D">
        <w:rPr>
          <w:i/>
        </w:rPr>
        <w:t xml:space="preserve">Рисунок </w:t>
      </w:r>
      <w:r w:rsidR="004E3B3D" w:rsidRPr="004E3B3D">
        <w:rPr>
          <w:i/>
          <w:noProof/>
        </w:rPr>
        <w:t>220</w:t>
      </w:r>
      <w:r w:rsidRPr="00657853">
        <w:rPr>
          <w:i/>
        </w:rPr>
        <w:fldChar w:fldCharType="end"/>
      </w:r>
      <w:r w:rsidRPr="009B0F1D">
        <w:t>).</w:t>
      </w:r>
    </w:p>
    <w:p w:rsidR="00A3199D" w:rsidRDefault="00A3199D" w:rsidP="00A3199D">
      <w:pPr>
        <w:pStyle w:val="afff1"/>
      </w:pPr>
      <w:r>
        <w:rPr>
          <w:noProof/>
        </w:rPr>
        <w:drawing>
          <wp:inline distT="0" distB="0" distL="0" distR="0" wp14:anchorId="75A38334" wp14:editId="1CED5FEC">
            <wp:extent cx="5572903" cy="2057687"/>
            <wp:effectExtent l="0" t="0" r="8890"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18">
                      <a:extLst>
                        <a:ext uri="{28A0092B-C50C-407E-A947-70E740481C1C}">
                          <a14:useLocalDpi xmlns:a14="http://schemas.microsoft.com/office/drawing/2010/main" val="0"/>
                        </a:ext>
                      </a:extLst>
                    </a:blip>
                    <a:stretch>
                      <a:fillRect/>
                    </a:stretch>
                  </pic:blipFill>
                  <pic:spPr>
                    <a:xfrm>
                      <a:off x="0" y="0"/>
                      <a:ext cx="5572903" cy="2057687"/>
                    </a:xfrm>
                    <a:prstGeom prst="rect">
                      <a:avLst/>
                    </a:prstGeom>
                  </pic:spPr>
                </pic:pic>
              </a:graphicData>
            </a:graphic>
          </wp:inline>
        </w:drawing>
      </w:r>
    </w:p>
    <w:p w:rsidR="00A3199D" w:rsidRPr="00E73D6E" w:rsidRDefault="00A3199D" w:rsidP="00A3199D">
      <w:pPr>
        <w:pStyle w:val="affffd"/>
      </w:pPr>
      <w:bookmarkStart w:id="323" w:name="_Ref383167578"/>
      <w:r>
        <w:t xml:space="preserve">Рисунок </w:t>
      </w:r>
      <w:fldSimple w:instr=" SEQ Рисунок \* ARABIC ">
        <w:r w:rsidR="004E3B3D">
          <w:rPr>
            <w:noProof/>
          </w:rPr>
          <w:t>220</w:t>
        </w:r>
      </w:fldSimple>
      <w:bookmarkEnd w:id="323"/>
      <w:r>
        <w:t>. Формирование изменения к объявленному документу «Извещение»</w:t>
      </w:r>
    </w:p>
    <w:p w:rsidR="00A3199D" w:rsidRDefault="00A3199D" w:rsidP="00A3199D">
      <w:pPr>
        <w:ind w:firstLine="567"/>
        <w:rPr>
          <w:i/>
        </w:rPr>
      </w:pPr>
      <w:r>
        <w:t>В результате сформируется новая</w:t>
      </w:r>
      <w:r w:rsidRPr="00CF2752">
        <w:t xml:space="preserve"> </w:t>
      </w:r>
      <w:r>
        <w:t xml:space="preserve">редакция документ, являющаяся копией исходного извещения и будет доступна в фильтре </w:t>
      </w:r>
      <w:r w:rsidRPr="00CF2752">
        <w:rPr>
          <w:b/>
        </w:rPr>
        <w:t>«</w:t>
      </w:r>
      <w:r>
        <w:rPr>
          <w:b/>
        </w:rPr>
        <w:t>На размещении</w:t>
      </w:r>
      <w:r w:rsidRPr="00CF2752">
        <w:rPr>
          <w:b/>
        </w:rPr>
        <w:t>»</w:t>
      </w:r>
      <w:r>
        <w:rPr>
          <w:b/>
        </w:rPr>
        <w:t xml:space="preserve">. </w:t>
      </w:r>
      <w:r>
        <w:t>Документ в данном фильтре доступен</w:t>
      </w:r>
      <w:r w:rsidRPr="00CF2752">
        <w:t xml:space="preserve"> для редактирования</w:t>
      </w:r>
      <w:r>
        <w:t xml:space="preserve">. Скорректированный документ следует отправить </w:t>
      </w:r>
      <w:r w:rsidR="006243D8">
        <w:t>в ЕИС</w:t>
      </w:r>
      <w:r>
        <w:t xml:space="preserve"> по кнопке </w:t>
      </w:r>
      <w:r w:rsidRPr="00045409">
        <w:rPr>
          <w:b/>
        </w:rPr>
        <w:t xml:space="preserve">[Отправить </w:t>
      </w:r>
      <w:r>
        <w:rPr>
          <w:b/>
        </w:rPr>
        <w:t>документ</w:t>
      </w:r>
      <w:r w:rsidRPr="00045409">
        <w:rPr>
          <w:b/>
        </w:rPr>
        <w:t xml:space="preserve"> </w:t>
      </w:r>
      <w:r w:rsidR="006243D8">
        <w:rPr>
          <w:b/>
        </w:rPr>
        <w:t>в ЕИС</w:t>
      </w:r>
      <w:r w:rsidRPr="00045409">
        <w:rPr>
          <w:b/>
        </w:rPr>
        <w:t xml:space="preserve">] </w:t>
      </w:r>
      <w:r w:rsidRPr="00D60C79">
        <w:t>(</w:t>
      </w:r>
      <w:r w:rsidRPr="00657853">
        <w:rPr>
          <w:i/>
        </w:rPr>
        <w:fldChar w:fldCharType="begin"/>
      </w:r>
      <w:r w:rsidRPr="00657853">
        <w:rPr>
          <w:i/>
        </w:rPr>
        <w:instrText xml:space="preserve"> REF _Ref382987961 \h  \* MERGEFORMAT </w:instrText>
      </w:r>
      <w:r w:rsidRPr="00657853">
        <w:rPr>
          <w:i/>
        </w:rPr>
      </w:r>
      <w:r w:rsidRPr="00657853">
        <w:rPr>
          <w:i/>
        </w:rPr>
        <w:fldChar w:fldCharType="separate"/>
      </w:r>
      <w:r w:rsidR="004E3B3D" w:rsidRPr="004E3B3D">
        <w:rPr>
          <w:i/>
        </w:rPr>
        <w:t xml:space="preserve">Рисунок </w:t>
      </w:r>
      <w:r w:rsidR="004E3B3D" w:rsidRPr="004E3B3D">
        <w:rPr>
          <w:i/>
          <w:noProof/>
        </w:rPr>
        <w:t>217</w:t>
      </w:r>
      <w:r w:rsidRPr="00657853">
        <w:rPr>
          <w:i/>
        </w:rPr>
        <w:fldChar w:fldCharType="end"/>
      </w:r>
      <w:r w:rsidRPr="00D60C79">
        <w:t>).</w:t>
      </w:r>
    </w:p>
    <w:p w:rsidR="00A3199D" w:rsidRDefault="00A3199D" w:rsidP="00A3199D">
      <w:pPr>
        <w:ind w:firstLine="567"/>
      </w:pPr>
      <w:r>
        <w:t xml:space="preserve">Фильтр </w:t>
      </w:r>
      <w:r>
        <w:rPr>
          <w:b/>
        </w:rPr>
        <w:t xml:space="preserve">«Отказ от проведения процедуры». </w:t>
      </w:r>
      <w:r w:rsidRPr="00AB6CF3">
        <w:t xml:space="preserve">Отказ от процедуры размещения заказа формируется </w:t>
      </w:r>
      <w:r w:rsidR="006243D8">
        <w:t>в ЕИС</w:t>
      </w:r>
      <w:r w:rsidRPr="00AB6CF3">
        <w:t xml:space="preserve"> в виде извещения об отказе от проведения </w:t>
      </w:r>
      <w:r>
        <w:t>запроса котировок</w:t>
      </w:r>
      <w:r w:rsidRPr="00AB6CF3">
        <w:t xml:space="preserve">. </w:t>
      </w:r>
      <w:r>
        <w:t xml:space="preserve">Информация о </w:t>
      </w:r>
      <w:r w:rsidRPr="00AB6CF3">
        <w:t>публик</w:t>
      </w:r>
      <w:r>
        <w:t>ации</w:t>
      </w:r>
      <w:r w:rsidRPr="00AB6CF3">
        <w:t xml:space="preserve"> </w:t>
      </w:r>
      <w:r w:rsidR="006243D8">
        <w:t>в ЕИС</w:t>
      </w:r>
      <w:r w:rsidRPr="00AB6CF3">
        <w:t xml:space="preserve"> извещени</w:t>
      </w:r>
      <w:r>
        <w:t>я об отказе</w:t>
      </w:r>
      <w:r w:rsidRPr="00AB6CF3">
        <w:t xml:space="preserve"> подгружается в АРМ </w:t>
      </w:r>
      <w:r>
        <w:t>заказчика</w:t>
      </w:r>
      <w:r w:rsidRPr="00AB6CF3">
        <w:t xml:space="preserve"> в автоматическом режиме. </w:t>
      </w:r>
      <w:r w:rsidRPr="00AB6CF3">
        <w:lastRenderedPageBreak/>
        <w:t xml:space="preserve">Документ </w:t>
      </w:r>
      <w:r>
        <w:t xml:space="preserve">будет доступен в </w:t>
      </w:r>
      <w:r w:rsidRPr="00AB6CF3">
        <w:t xml:space="preserve">состоянии </w:t>
      </w:r>
      <w:r w:rsidRPr="00626F42">
        <w:rPr>
          <w:b/>
        </w:rPr>
        <w:t>«Отказ от размещения заказа»</w:t>
      </w:r>
      <w:r w:rsidRPr="00AB6CF3">
        <w:t xml:space="preserve"> списка документов</w:t>
      </w:r>
      <w:r>
        <w:t xml:space="preserve"> «</w:t>
      </w:r>
      <w:r w:rsidRPr="00B46DB5">
        <w:rPr>
          <w:b/>
        </w:rPr>
        <w:t>Запрос котировок</w:t>
      </w:r>
      <w:r>
        <w:t>».</w:t>
      </w:r>
    </w:p>
    <w:p w:rsidR="00A3199D" w:rsidRPr="000725D2" w:rsidRDefault="00A3199D" w:rsidP="00A3199D">
      <w:pPr>
        <w:pStyle w:val="41"/>
        <w:keepNext w:val="0"/>
        <w:spacing w:before="120" w:after="120"/>
        <w:jc w:val="left"/>
        <w:outlineLvl w:val="9"/>
        <w:rPr>
          <w:lang w:val="ru-RU"/>
        </w:rPr>
      </w:pPr>
      <w:bookmarkStart w:id="324" w:name="_Toc427575693"/>
      <w:bookmarkStart w:id="325" w:name="_Toc490749802"/>
      <w:r w:rsidRPr="000725D2">
        <w:rPr>
          <w:lang w:val="ru-RU"/>
        </w:rPr>
        <w:t>Продление срока подачи котировочных заявок</w:t>
      </w:r>
      <w:bookmarkEnd w:id="324"/>
      <w:bookmarkEnd w:id="325"/>
    </w:p>
    <w:p w:rsidR="00A3199D" w:rsidRDefault="00A3199D" w:rsidP="00A3199D">
      <w:pPr>
        <w:ind w:firstLine="567"/>
      </w:pPr>
      <w:r w:rsidRPr="0053054B">
        <w:t>Для продления срока подачи котировочных заявок в системе предусмотрен документ "</w:t>
      </w:r>
      <w:r w:rsidRPr="0053054B">
        <w:rPr>
          <w:b/>
        </w:rPr>
        <w:t>Извещение о продлении срока запроса котировок</w:t>
      </w:r>
      <w:r w:rsidRPr="0053054B">
        <w:t>". Для формирования документа необходимо перейти к списку документов «</w:t>
      </w:r>
      <w:r w:rsidRPr="0053054B">
        <w:rPr>
          <w:b/>
        </w:rPr>
        <w:t>Запросы котировок</w:t>
      </w:r>
      <w:r w:rsidRPr="0053054B">
        <w:t xml:space="preserve">» в </w:t>
      </w:r>
      <w:r>
        <w:t>фильтр</w:t>
      </w:r>
      <w:r w:rsidRPr="0053054B">
        <w:t xml:space="preserve"> «</w:t>
      </w:r>
      <w:r w:rsidRPr="0053054B">
        <w:rPr>
          <w:b/>
        </w:rPr>
        <w:t>Объявлены</w:t>
      </w:r>
      <w:r w:rsidRPr="0053054B">
        <w:t xml:space="preserve">», выделить требуемый документ и нажать кнопку </w:t>
      </w:r>
      <w:r>
        <w:rPr>
          <w:noProof/>
        </w:rPr>
        <w:drawing>
          <wp:inline distT="0" distB="0" distL="0" distR="0" wp14:anchorId="5985A84A" wp14:editId="77960AA0">
            <wp:extent cx="142895" cy="142895"/>
            <wp:effectExtent l="0" t="0" r="9525" b="9525"/>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Pr="0053054B">
        <w:t xml:space="preserve"> [</w:t>
      </w:r>
      <w:r w:rsidRPr="0053054B">
        <w:rPr>
          <w:b/>
        </w:rPr>
        <w:t>Сформировать извещение о продлении срока подачи котировочных заявок</w:t>
      </w:r>
      <w:r w:rsidRPr="0053054B">
        <w:t>].</w:t>
      </w:r>
    </w:p>
    <w:p w:rsidR="00A3199D" w:rsidRDefault="00A3199D" w:rsidP="00A3199D">
      <w:pPr>
        <w:spacing w:before="120" w:after="120"/>
        <w:jc w:val="center"/>
      </w:pPr>
      <w:r>
        <w:rPr>
          <w:noProof/>
        </w:rPr>
        <w:drawing>
          <wp:inline distT="0" distB="0" distL="0" distR="0" wp14:anchorId="5222A3F8" wp14:editId="15F94713">
            <wp:extent cx="6392168" cy="2333951"/>
            <wp:effectExtent l="0" t="0" r="8890" b="9525"/>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319">
                      <a:extLst>
                        <a:ext uri="{28A0092B-C50C-407E-A947-70E740481C1C}">
                          <a14:useLocalDpi xmlns:a14="http://schemas.microsoft.com/office/drawing/2010/main" val="0"/>
                        </a:ext>
                      </a:extLst>
                    </a:blip>
                    <a:stretch>
                      <a:fillRect/>
                    </a:stretch>
                  </pic:blipFill>
                  <pic:spPr>
                    <a:xfrm>
                      <a:off x="0" y="0"/>
                      <a:ext cx="6392168" cy="2333951"/>
                    </a:xfrm>
                    <a:prstGeom prst="rect">
                      <a:avLst/>
                    </a:prstGeom>
                  </pic:spPr>
                </pic:pic>
              </a:graphicData>
            </a:graphic>
          </wp:inline>
        </w:drawing>
      </w:r>
    </w:p>
    <w:p w:rsidR="00A3199D" w:rsidRDefault="00A3199D" w:rsidP="00A3199D">
      <w:pPr>
        <w:pStyle w:val="affffd"/>
      </w:pPr>
      <w:r>
        <w:t xml:space="preserve">Рисунок </w:t>
      </w:r>
      <w:fldSimple w:instr=" SEQ Рисунок \* ARABIC ">
        <w:r w:rsidR="004E3B3D">
          <w:rPr>
            <w:noProof/>
          </w:rPr>
          <w:t>221</w:t>
        </w:r>
      </w:fldSimple>
      <w:r>
        <w:t>. Формирование извещения о продлении срока подачи котировочных заявок</w:t>
      </w:r>
    </w:p>
    <w:p w:rsidR="00A3199D" w:rsidRDefault="00A3199D" w:rsidP="00A3199D">
      <w:pPr>
        <w:ind w:firstLine="567"/>
      </w:pPr>
      <w:r>
        <w:t>При этом будет сформирован документ, который будет доступен в папке «</w:t>
      </w:r>
      <w:r w:rsidRPr="002320B4">
        <w:rPr>
          <w:b/>
        </w:rPr>
        <w:t>Извещение о продлении срока запроса котировок</w:t>
      </w:r>
      <w:r>
        <w:rPr>
          <w:b/>
        </w:rPr>
        <w:t>»</w:t>
      </w:r>
      <w:r w:rsidRPr="002320B4">
        <w:rPr>
          <w:b/>
        </w:rPr>
        <w:t xml:space="preserve"> </w:t>
      </w:r>
      <w:r>
        <w:t>в фильтре «</w:t>
      </w:r>
      <w:r>
        <w:rPr>
          <w:b/>
        </w:rPr>
        <w:t xml:space="preserve">На размещении» </w:t>
      </w:r>
      <w:r w:rsidRPr="00A85174">
        <w:t>(</w:t>
      </w:r>
      <w:r w:rsidRPr="00A85174">
        <w:rPr>
          <w:i/>
        </w:rPr>
        <w:fldChar w:fldCharType="begin"/>
      </w:r>
      <w:r w:rsidRPr="00A85174">
        <w:rPr>
          <w:i/>
        </w:rPr>
        <w:instrText xml:space="preserve"> REF _Ref426710796 \h </w:instrText>
      </w:r>
      <w:r>
        <w:rPr>
          <w:i/>
        </w:rPr>
        <w:instrText xml:space="preserve"> \* MERGEFORMAT </w:instrText>
      </w:r>
      <w:r w:rsidRPr="00A85174">
        <w:rPr>
          <w:i/>
        </w:rPr>
      </w:r>
      <w:r w:rsidRPr="00A85174">
        <w:rPr>
          <w:i/>
        </w:rPr>
        <w:fldChar w:fldCharType="separate"/>
      </w:r>
      <w:r w:rsidR="004E3B3D" w:rsidRPr="004E3B3D">
        <w:rPr>
          <w:i/>
        </w:rPr>
        <w:t xml:space="preserve">Рисунок </w:t>
      </w:r>
      <w:r w:rsidR="004E3B3D" w:rsidRPr="004E3B3D">
        <w:rPr>
          <w:i/>
          <w:noProof/>
        </w:rPr>
        <w:t>222</w:t>
      </w:r>
      <w:r w:rsidRPr="00A85174">
        <w:rPr>
          <w:i/>
        </w:rPr>
        <w:fldChar w:fldCharType="end"/>
      </w:r>
      <w:r w:rsidRPr="00A85174">
        <w:t>)</w:t>
      </w:r>
      <w:r>
        <w:rPr>
          <w:b/>
        </w:rPr>
        <w:t>.</w:t>
      </w:r>
      <w:r>
        <w:t xml:space="preserve"> </w:t>
      </w:r>
    </w:p>
    <w:p w:rsidR="00A3199D" w:rsidRDefault="00A3199D" w:rsidP="00A3199D">
      <w:pPr>
        <w:spacing w:before="120" w:after="120"/>
        <w:jc w:val="center"/>
      </w:pPr>
      <w:r>
        <w:rPr>
          <w:noProof/>
        </w:rPr>
        <w:drawing>
          <wp:inline distT="0" distB="0" distL="0" distR="0" wp14:anchorId="17285F8C" wp14:editId="02E647D1">
            <wp:extent cx="5744377" cy="2829320"/>
            <wp:effectExtent l="0" t="0" r="8890" b="9525"/>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320">
                      <a:extLst>
                        <a:ext uri="{28A0092B-C50C-407E-A947-70E740481C1C}">
                          <a14:useLocalDpi xmlns:a14="http://schemas.microsoft.com/office/drawing/2010/main" val="0"/>
                        </a:ext>
                      </a:extLst>
                    </a:blip>
                    <a:stretch>
                      <a:fillRect/>
                    </a:stretch>
                  </pic:blipFill>
                  <pic:spPr>
                    <a:xfrm>
                      <a:off x="0" y="0"/>
                      <a:ext cx="5744377" cy="2829320"/>
                    </a:xfrm>
                    <a:prstGeom prst="rect">
                      <a:avLst/>
                    </a:prstGeom>
                  </pic:spPr>
                </pic:pic>
              </a:graphicData>
            </a:graphic>
          </wp:inline>
        </w:drawing>
      </w:r>
    </w:p>
    <w:p w:rsidR="00A3199D" w:rsidRDefault="00A3199D" w:rsidP="00A3199D">
      <w:pPr>
        <w:pStyle w:val="affffd"/>
      </w:pPr>
      <w:bookmarkStart w:id="326" w:name="_Ref426710796"/>
      <w:r>
        <w:t xml:space="preserve">Рисунок </w:t>
      </w:r>
      <w:fldSimple w:instr=" SEQ Рисунок \* ARABIC ">
        <w:r w:rsidR="004E3B3D">
          <w:rPr>
            <w:noProof/>
          </w:rPr>
          <w:t>222</w:t>
        </w:r>
      </w:fldSimple>
      <w:bookmarkEnd w:id="326"/>
      <w:r>
        <w:t>. Сформированное извещение о продлении срока подачи котировочных заявок</w:t>
      </w:r>
    </w:p>
    <w:p w:rsidR="00A3199D" w:rsidRDefault="00A3199D" w:rsidP="00A3199D">
      <w:pPr>
        <w:ind w:firstLine="567"/>
        <w:rPr>
          <w:b/>
        </w:rPr>
      </w:pPr>
      <w:r>
        <w:t xml:space="preserve">Для указания новых сроков подачи заявок необходимо открыть созданный документ, щелкнув по нему два раза ЛКМ, либо перейти в окно редактирование по кнопке </w:t>
      </w:r>
      <w:r>
        <w:rPr>
          <w:noProof/>
        </w:rPr>
        <w:drawing>
          <wp:inline distT="0" distB="0" distL="0" distR="0" wp14:anchorId="575DDB1D" wp14:editId="46ABDE99">
            <wp:extent cx="198755" cy="190500"/>
            <wp:effectExtent l="0" t="0" r="0"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98755" cy="190500"/>
                    </a:xfrm>
                    <a:prstGeom prst="rect">
                      <a:avLst/>
                    </a:prstGeom>
                    <a:noFill/>
                    <a:ln>
                      <a:noFill/>
                    </a:ln>
                  </pic:spPr>
                </pic:pic>
              </a:graphicData>
            </a:graphic>
          </wp:inline>
        </w:drawing>
      </w:r>
      <w:r>
        <w:t xml:space="preserve"> </w:t>
      </w:r>
      <w:r w:rsidRPr="00A85174">
        <w:t>[</w:t>
      </w:r>
      <w:r>
        <w:rPr>
          <w:b/>
        </w:rPr>
        <w:t>Редактировать</w:t>
      </w:r>
      <w:r w:rsidRPr="00A85174">
        <w:t>]</w:t>
      </w:r>
      <w:r>
        <w:t xml:space="preserve"> (</w:t>
      </w:r>
      <w:r w:rsidRPr="00A85174">
        <w:rPr>
          <w:i/>
        </w:rPr>
        <w:fldChar w:fldCharType="begin"/>
      </w:r>
      <w:r w:rsidRPr="00A85174">
        <w:rPr>
          <w:i/>
        </w:rPr>
        <w:instrText xml:space="preserve"> REF _Ref426710796 \h </w:instrText>
      </w:r>
      <w:r>
        <w:rPr>
          <w:i/>
        </w:rPr>
        <w:instrText xml:space="preserve"> \* MERGEFORMAT </w:instrText>
      </w:r>
      <w:r w:rsidRPr="00A85174">
        <w:rPr>
          <w:i/>
        </w:rPr>
      </w:r>
      <w:r w:rsidRPr="00A85174">
        <w:rPr>
          <w:i/>
        </w:rPr>
        <w:fldChar w:fldCharType="separate"/>
      </w:r>
      <w:r w:rsidR="004E3B3D" w:rsidRPr="004E3B3D">
        <w:rPr>
          <w:i/>
        </w:rPr>
        <w:t xml:space="preserve">Рисунок </w:t>
      </w:r>
      <w:r w:rsidR="004E3B3D" w:rsidRPr="004E3B3D">
        <w:rPr>
          <w:i/>
          <w:noProof/>
        </w:rPr>
        <w:t>222</w:t>
      </w:r>
      <w:r w:rsidRPr="00A85174">
        <w:rPr>
          <w:i/>
        </w:rPr>
        <w:fldChar w:fldCharType="end"/>
      </w:r>
      <w:r>
        <w:t>). В открывшейся экранной форме редактирования документа (</w:t>
      </w:r>
      <w:r w:rsidRPr="00A85174">
        <w:rPr>
          <w:i/>
        </w:rPr>
        <w:fldChar w:fldCharType="begin"/>
      </w:r>
      <w:r w:rsidRPr="00A85174">
        <w:rPr>
          <w:i/>
        </w:rPr>
        <w:instrText xml:space="preserve"> REF _Ref426711100 \h </w:instrText>
      </w:r>
      <w:r>
        <w:rPr>
          <w:i/>
        </w:rPr>
        <w:instrText xml:space="preserve"> \* MERGEFORMAT </w:instrText>
      </w:r>
      <w:r w:rsidRPr="00A85174">
        <w:rPr>
          <w:i/>
        </w:rPr>
      </w:r>
      <w:r w:rsidRPr="00A85174">
        <w:rPr>
          <w:i/>
        </w:rPr>
        <w:fldChar w:fldCharType="separate"/>
      </w:r>
      <w:r w:rsidR="004E3B3D" w:rsidRPr="004E3B3D">
        <w:rPr>
          <w:i/>
        </w:rPr>
        <w:t xml:space="preserve">Рисунок </w:t>
      </w:r>
      <w:r w:rsidR="004E3B3D" w:rsidRPr="004E3B3D">
        <w:rPr>
          <w:i/>
          <w:noProof/>
        </w:rPr>
        <w:t>223</w:t>
      </w:r>
      <w:r w:rsidRPr="00A85174">
        <w:rPr>
          <w:i/>
        </w:rPr>
        <w:fldChar w:fldCharType="end"/>
      </w:r>
      <w:r>
        <w:t>) н</w:t>
      </w:r>
      <w:r w:rsidRPr="00DB663A">
        <w:t xml:space="preserve">еобходимо указать </w:t>
      </w:r>
      <w:r>
        <w:t xml:space="preserve">продленную дату со временем окончания срока подачи заявок, а также </w:t>
      </w:r>
      <w:r w:rsidRPr="00DB663A">
        <w:t xml:space="preserve">новую дату и время </w:t>
      </w:r>
      <w:r>
        <w:t xml:space="preserve">вскрытия конвертов, открытия доступа к электронным документам </w:t>
      </w:r>
      <w:r>
        <w:lastRenderedPageBreak/>
        <w:t xml:space="preserve">заявок участников. После заполнения документа и ввода требуемой информации, извещение о продлении срока подачи котировочных заявок необходимо сохранить, нажав на кнопку </w:t>
      </w:r>
      <w:r>
        <w:rPr>
          <w:b/>
          <w:noProof/>
        </w:rPr>
        <w:drawing>
          <wp:inline distT="0" distB="0" distL="0" distR="0" wp14:anchorId="4A87761D" wp14:editId="49CB0AE7">
            <wp:extent cx="223520" cy="240030"/>
            <wp:effectExtent l="0" t="0" r="5080" b="762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23520" cy="240030"/>
                    </a:xfrm>
                    <a:prstGeom prst="rect">
                      <a:avLst/>
                    </a:prstGeom>
                    <a:noFill/>
                    <a:ln>
                      <a:noFill/>
                    </a:ln>
                  </pic:spPr>
                </pic:pic>
              </a:graphicData>
            </a:graphic>
          </wp:inline>
        </w:drawing>
      </w:r>
      <w:r w:rsidRPr="00A24163">
        <w:t xml:space="preserve"> [</w:t>
      </w:r>
      <w:r w:rsidRPr="00734F5C">
        <w:rPr>
          <w:b/>
        </w:rPr>
        <w:t>Сохранить]</w:t>
      </w:r>
      <w:r>
        <w:rPr>
          <w:b/>
        </w:rPr>
        <w:t>.</w:t>
      </w:r>
    </w:p>
    <w:p w:rsidR="00A3199D" w:rsidRDefault="00A3199D" w:rsidP="00A3199D">
      <w:pPr>
        <w:spacing w:before="120" w:after="120"/>
        <w:jc w:val="center"/>
      </w:pPr>
      <w:r>
        <w:rPr>
          <w:noProof/>
        </w:rPr>
        <w:drawing>
          <wp:inline distT="0" distB="0" distL="0" distR="0" wp14:anchorId="0D6E2DFE" wp14:editId="56E7163B">
            <wp:extent cx="6480175" cy="3913505"/>
            <wp:effectExtent l="0" t="0" r="0" b="0"/>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323">
                      <a:extLst>
                        <a:ext uri="{28A0092B-C50C-407E-A947-70E740481C1C}">
                          <a14:useLocalDpi xmlns:a14="http://schemas.microsoft.com/office/drawing/2010/main" val="0"/>
                        </a:ext>
                      </a:extLst>
                    </a:blip>
                    <a:stretch>
                      <a:fillRect/>
                    </a:stretch>
                  </pic:blipFill>
                  <pic:spPr>
                    <a:xfrm>
                      <a:off x="0" y="0"/>
                      <a:ext cx="6480175" cy="3913505"/>
                    </a:xfrm>
                    <a:prstGeom prst="rect">
                      <a:avLst/>
                    </a:prstGeom>
                  </pic:spPr>
                </pic:pic>
              </a:graphicData>
            </a:graphic>
          </wp:inline>
        </w:drawing>
      </w:r>
    </w:p>
    <w:p w:rsidR="00A3199D" w:rsidRDefault="00A3199D" w:rsidP="00A3199D">
      <w:pPr>
        <w:pStyle w:val="affffd"/>
      </w:pPr>
      <w:bookmarkStart w:id="327" w:name="_Ref426711100"/>
      <w:r>
        <w:t xml:space="preserve">Рисунок </w:t>
      </w:r>
      <w:fldSimple w:instr=" SEQ Рисунок \* ARABIC ">
        <w:r w:rsidR="004E3B3D">
          <w:rPr>
            <w:noProof/>
          </w:rPr>
          <w:t>223</w:t>
        </w:r>
      </w:fldSimple>
      <w:bookmarkEnd w:id="327"/>
      <w:r>
        <w:t>. Форма редактирования документа извещение о продлении срока подачи котировочных заявок</w:t>
      </w:r>
    </w:p>
    <w:p w:rsidR="00A3199D" w:rsidRDefault="00A3199D" w:rsidP="00A3199D">
      <w:pPr>
        <w:tabs>
          <w:tab w:val="left" w:pos="709"/>
        </w:tabs>
        <w:spacing w:line="276" w:lineRule="auto"/>
        <w:ind w:firstLine="709"/>
      </w:pPr>
      <w:r>
        <w:t xml:space="preserve">Для передачи сведений о новых сроках подачи котировочных заявок опубликованного проекта извещения в личный кабинет заказчика </w:t>
      </w:r>
      <w:r w:rsidR="006243D8">
        <w:t>в ЕИС</w:t>
      </w:r>
      <w:r>
        <w:t xml:space="preserve"> необходимо выделить документ и нажать кнопку </w:t>
      </w:r>
      <w:r>
        <w:rPr>
          <w:b/>
        </w:rPr>
        <w:t xml:space="preserve">[Отправить документ </w:t>
      </w:r>
      <w:r w:rsidR="006243D8">
        <w:rPr>
          <w:b/>
        </w:rPr>
        <w:t>в ЕИС</w:t>
      </w:r>
      <w:r>
        <w:rPr>
          <w:b/>
        </w:rPr>
        <w:t xml:space="preserve">] </w:t>
      </w:r>
      <w:r w:rsidRPr="00DE245B">
        <w:t>(</w:t>
      </w:r>
      <w:r w:rsidRPr="00DE245B">
        <w:rPr>
          <w:i/>
        </w:rPr>
        <w:fldChar w:fldCharType="begin"/>
      </w:r>
      <w:r w:rsidRPr="00DE245B">
        <w:rPr>
          <w:i/>
        </w:rPr>
        <w:instrText xml:space="preserve"> REF _Ref426712748 \h </w:instrText>
      </w:r>
      <w:r>
        <w:rPr>
          <w:i/>
        </w:rPr>
        <w:instrText xml:space="preserve"> \* MERGEFORMAT </w:instrText>
      </w:r>
      <w:r w:rsidRPr="00DE245B">
        <w:rPr>
          <w:i/>
        </w:rPr>
      </w:r>
      <w:r w:rsidRPr="00DE245B">
        <w:rPr>
          <w:i/>
        </w:rPr>
        <w:fldChar w:fldCharType="separate"/>
      </w:r>
      <w:r w:rsidR="004E3B3D" w:rsidRPr="004E3B3D">
        <w:rPr>
          <w:i/>
        </w:rPr>
        <w:t xml:space="preserve">Рисунок </w:t>
      </w:r>
      <w:r w:rsidR="004E3B3D" w:rsidRPr="004E3B3D">
        <w:rPr>
          <w:i/>
          <w:noProof/>
        </w:rPr>
        <w:t>224</w:t>
      </w:r>
      <w:r w:rsidRPr="00DE245B">
        <w:rPr>
          <w:i/>
        </w:rPr>
        <w:fldChar w:fldCharType="end"/>
      </w:r>
      <w:r w:rsidRPr="00DE245B">
        <w:t>)</w:t>
      </w:r>
      <w:r>
        <w:rPr>
          <w:i/>
        </w:rPr>
        <w:t>.</w:t>
      </w:r>
    </w:p>
    <w:p w:rsidR="00A3199D" w:rsidRDefault="00A3199D" w:rsidP="00A3199D">
      <w:pPr>
        <w:tabs>
          <w:tab w:val="left" w:pos="709"/>
        </w:tabs>
        <w:spacing w:line="276" w:lineRule="auto"/>
        <w:jc w:val="center"/>
      </w:pPr>
      <w:r>
        <w:rPr>
          <w:noProof/>
        </w:rPr>
        <w:drawing>
          <wp:inline distT="0" distB="0" distL="0" distR="0" wp14:anchorId="7A4CAEAC" wp14:editId="6AD5E322">
            <wp:extent cx="4201112" cy="1467055"/>
            <wp:effectExtent l="0" t="0" r="9525" b="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324">
                      <a:extLst>
                        <a:ext uri="{28A0092B-C50C-407E-A947-70E740481C1C}">
                          <a14:useLocalDpi xmlns:a14="http://schemas.microsoft.com/office/drawing/2010/main" val="0"/>
                        </a:ext>
                      </a:extLst>
                    </a:blip>
                    <a:stretch>
                      <a:fillRect/>
                    </a:stretch>
                  </pic:blipFill>
                  <pic:spPr>
                    <a:xfrm>
                      <a:off x="0" y="0"/>
                      <a:ext cx="4201112" cy="1467055"/>
                    </a:xfrm>
                    <a:prstGeom prst="rect">
                      <a:avLst/>
                    </a:prstGeom>
                  </pic:spPr>
                </pic:pic>
              </a:graphicData>
            </a:graphic>
          </wp:inline>
        </w:drawing>
      </w:r>
    </w:p>
    <w:p w:rsidR="00A3199D" w:rsidRDefault="00A3199D" w:rsidP="00A3199D">
      <w:pPr>
        <w:pStyle w:val="affffd"/>
      </w:pPr>
      <w:bookmarkStart w:id="328" w:name="_Ref426712748"/>
      <w:r>
        <w:t xml:space="preserve">Рисунок </w:t>
      </w:r>
      <w:fldSimple w:instr=" SEQ Рисунок \* ARABIC ">
        <w:r w:rsidR="004E3B3D">
          <w:rPr>
            <w:noProof/>
          </w:rPr>
          <w:t>224</w:t>
        </w:r>
      </w:fldSimple>
      <w:bookmarkEnd w:id="328"/>
      <w:r>
        <w:t xml:space="preserve">. Отправка извещения о продлении срока подачи котировочных заявок </w:t>
      </w:r>
      <w:r w:rsidR="006243D8">
        <w:t>в ЕИС</w:t>
      </w:r>
      <w:r>
        <w:t xml:space="preserve"> и отслеживание истории отправки</w:t>
      </w:r>
    </w:p>
    <w:p w:rsidR="00A3199D" w:rsidRPr="00A6436D" w:rsidRDefault="00A3199D" w:rsidP="00A3199D">
      <w:pPr>
        <w:tabs>
          <w:tab w:val="left" w:pos="709"/>
        </w:tabs>
        <w:spacing w:line="276" w:lineRule="auto"/>
        <w:ind w:firstLine="709"/>
      </w:pPr>
      <w:r w:rsidRPr="00A6436D">
        <w:t xml:space="preserve">Если документ </w:t>
      </w:r>
      <w:r>
        <w:t xml:space="preserve">будет </w:t>
      </w:r>
      <w:r w:rsidRPr="00A6436D">
        <w:t xml:space="preserve">успешно отправлен в личный кабинет заказчика </w:t>
      </w:r>
      <w:r w:rsidR="006243D8">
        <w:t>в ЕИС</w:t>
      </w:r>
      <w:r w:rsidRPr="00A6436D">
        <w:t xml:space="preserve">, то </w:t>
      </w:r>
      <w:r>
        <w:t>он</w:t>
      </w:r>
      <w:r w:rsidRPr="00A6436D">
        <w:t xml:space="preserve"> переходит в </w:t>
      </w:r>
      <w:r>
        <w:t>фильтр</w:t>
      </w:r>
      <w:r w:rsidRPr="00A6436D">
        <w:t xml:space="preserve"> </w:t>
      </w:r>
      <w:r>
        <w:t>«</w:t>
      </w:r>
      <w:r w:rsidRPr="001655F5">
        <w:rPr>
          <w:b/>
        </w:rPr>
        <w:t xml:space="preserve">Принят </w:t>
      </w:r>
      <w:r w:rsidR="006243D8">
        <w:rPr>
          <w:b/>
        </w:rPr>
        <w:t>в ЕИС</w:t>
      </w:r>
      <w:r>
        <w:rPr>
          <w:b/>
        </w:rPr>
        <w:t>»</w:t>
      </w:r>
      <w:r w:rsidRPr="00A6436D">
        <w:t xml:space="preserve">. Если же документ по каким-либо причинам не </w:t>
      </w:r>
      <w:r>
        <w:t xml:space="preserve">был </w:t>
      </w:r>
      <w:r w:rsidRPr="00A6436D">
        <w:t>загружен</w:t>
      </w:r>
      <w:r>
        <w:t xml:space="preserve"> в личный кабинет </w:t>
      </w:r>
      <w:r w:rsidR="006243D8">
        <w:t>в ЕИС</w:t>
      </w:r>
      <w:r w:rsidRPr="00A6436D">
        <w:t xml:space="preserve">, то документ остается в состоянии </w:t>
      </w:r>
      <w:r w:rsidRPr="00D60594">
        <w:rPr>
          <w:b/>
        </w:rPr>
        <w:t>«</w:t>
      </w:r>
      <w:r w:rsidRPr="001655F5">
        <w:rPr>
          <w:b/>
        </w:rPr>
        <w:t>На размещении</w:t>
      </w:r>
      <w:r>
        <w:rPr>
          <w:b/>
        </w:rPr>
        <w:t>».</w:t>
      </w:r>
      <w:r w:rsidRPr="00A6436D">
        <w:t xml:space="preserve"> </w:t>
      </w:r>
      <w:r>
        <w:t>А</w:t>
      </w:r>
      <w:r w:rsidRPr="00A6436D">
        <w:t xml:space="preserve">налитический признак у документа </w:t>
      </w:r>
      <w:r>
        <w:t>будет</w:t>
      </w:r>
      <w:r w:rsidRPr="00A6436D">
        <w:t xml:space="preserve"> </w:t>
      </w:r>
      <w:r>
        <w:t>«</w:t>
      </w:r>
      <w:r w:rsidRPr="001655F5">
        <w:rPr>
          <w:b/>
        </w:rPr>
        <w:t xml:space="preserve">Ошибка при отправке документа </w:t>
      </w:r>
      <w:r w:rsidR="006243D8">
        <w:rPr>
          <w:b/>
        </w:rPr>
        <w:t>в ЕИС</w:t>
      </w:r>
      <w:r w:rsidRPr="00D60594">
        <w:t>»</w:t>
      </w:r>
      <w:r w:rsidRPr="00A6436D">
        <w:t xml:space="preserve">. </w:t>
      </w:r>
    </w:p>
    <w:p w:rsidR="00A3199D" w:rsidRDefault="00A3199D" w:rsidP="00A3199D">
      <w:pPr>
        <w:ind w:firstLine="567"/>
        <w:rPr>
          <w:b/>
        </w:rPr>
      </w:pPr>
      <w:r w:rsidRPr="00A6436D">
        <w:t xml:space="preserve">Чтобы получить сведения о состоянии загрузки документов или ошибке при отправке </w:t>
      </w:r>
      <w:r w:rsidR="006243D8">
        <w:t>в ЕИС</w:t>
      </w:r>
      <w:r w:rsidRPr="00A6436D">
        <w:t xml:space="preserve">, следует выделить документ и нажать кнопку </w:t>
      </w:r>
      <w:r w:rsidRPr="001655F5">
        <w:rPr>
          <w:b/>
        </w:rPr>
        <w:t xml:space="preserve">[История статусов документов </w:t>
      </w:r>
      <w:r w:rsidR="006243D8">
        <w:rPr>
          <w:b/>
        </w:rPr>
        <w:t>в ЕИС</w:t>
      </w:r>
      <w:r w:rsidRPr="001655F5">
        <w:rPr>
          <w:b/>
        </w:rPr>
        <w:t>]</w:t>
      </w:r>
      <w:r>
        <w:rPr>
          <w:b/>
        </w:rPr>
        <w:t xml:space="preserve"> </w:t>
      </w:r>
      <w:r w:rsidRPr="00DE245B">
        <w:t>(</w:t>
      </w:r>
      <w:r w:rsidRPr="00DE245B">
        <w:rPr>
          <w:i/>
        </w:rPr>
        <w:fldChar w:fldCharType="begin"/>
      </w:r>
      <w:r w:rsidRPr="00DE245B">
        <w:rPr>
          <w:i/>
        </w:rPr>
        <w:instrText xml:space="preserve"> REF _Ref426712748 \h </w:instrText>
      </w:r>
      <w:r>
        <w:rPr>
          <w:i/>
        </w:rPr>
        <w:instrText xml:space="preserve"> \* MERGEFORMAT </w:instrText>
      </w:r>
      <w:r w:rsidRPr="00DE245B">
        <w:rPr>
          <w:i/>
        </w:rPr>
      </w:r>
      <w:r w:rsidRPr="00DE245B">
        <w:rPr>
          <w:i/>
        </w:rPr>
        <w:fldChar w:fldCharType="separate"/>
      </w:r>
      <w:r w:rsidR="004E3B3D" w:rsidRPr="004E3B3D">
        <w:rPr>
          <w:i/>
        </w:rPr>
        <w:t xml:space="preserve">Рисунок </w:t>
      </w:r>
      <w:r w:rsidR="004E3B3D" w:rsidRPr="004E3B3D">
        <w:rPr>
          <w:i/>
          <w:noProof/>
        </w:rPr>
        <w:t>224</w:t>
      </w:r>
      <w:r w:rsidRPr="00DE245B">
        <w:rPr>
          <w:i/>
        </w:rPr>
        <w:fldChar w:fldCharType="end"/>
      </w:r>
      <w:r w:rsidRPr="00DE245B">
        <w:t>)</w:t>
      </w:r>
      <w:r w:rsidRPr="001655F5">
        <w:rPr>
          <w:b/>
        </w:rPr>
        <w:t>.</w:t>
      </w:r>
    </w:p>
    <w:p w:rsidR="0086232E" w:rsidRPr="00A3199D" w:rsidRDefault="00A3199D" w:rsidP="0086232E">
      <w:pPr>
        <w:ind w:firstLine="567"/>
      </w:pPr>
      <w:r w:rsidRPr="00DE245B">
        <w:lastRenderedPageBreak/>
        <w:t>Ин</w:t>
      </w:r>
      <w:r>
        <w:t xml:space="preserve">формация о публикации извещения о продлении срока подачи котировочных заявок отразиться в Системе </w:t>
      </w:r>
      <w:r>
        <w:rPr>
          <w:lang w:val="en-US"/>
        </w:rPr>
        <w:t>WEB</w:t>
      </w:r>
      <w:r w:rsidRPr="00DE245B">
        <w:t>-</w:t>
      </w:r>
      <w:r>
        <w:t xml:space="preserve">Торги-КС на следующий день после публикации его </w:t>
      </w:r>
      <w:r w:rsidR="006243D8">
        <w:t>в ЕИС</w:t>
      </w:r>
      <w:r>
        <w:t>.</w:t>
      </w:r>
    </w:p>
    <w:p w:rsidR="0086232E" w:rsidRDefault="0086232E" w:rsidP="0086232E">
      <w:pPr>
        <w:pStyle w:val="30"/>
        <w:tabs>
          <w:tab w:val="clear" w:pos="1797"/>
          <w:tab w:val="num" w:pos="2212"/>
        </w:tabs>
        <w:spacing w:after="120"/>
        <w:ind w:left="2212"/>
        <w:jc w:val="left"/>
        <w:outlineLvl w:val="9"/>
      </w:pPr>
      <w:bookmarkStart w:id="329" w:name="_Toc490749803"/>
      <w:r>
        <w:t>Размещение заказа в форме открытого конкурса</w:t>
      </w:r>
      <w:bookmarkEnd w:id="329"/>
    </w:p>
    <w:p w:rsidR="0086232E" w:rsidRDefault="0086232E" w:rsidP="0086232E">
      <w:pPr>
        <w:ind w:firstLine="709"/>
      </w:pPr>
      <w:r>
        <w:t>Размещение</w:t>
      </w:r>
      <w:r w:rsidRPr="00DD4F78">
        <w:t xml:space="preserve"> заказа</w:t>
      </w:r>
      <w:r>
        <w:t xml:space="preserve"> путем проведения открытого конкурса проводится н</w:t>
      </w:r>
      <w:r w:rsidRPr="004A79AF">
        <w:t>а основе</w:t>
      </w:r>
      <w:r>
        <w:t xml:space="preserve"> сформированной З</w:t>
      </w:r>
      <w:r w:rsidRPr="004A79AF">
        <w:t>аявки на закупку</w:t>
      </w:r>
      <w:r w:rsidR="00B270E1" w:rsidRPr="00B270E1">
        <w:t>,</w:t>
      </w:r>
      <w:r>
        <w:t xml:space="preserve"> на основе которой </w:t>
      </w:r>
      <w:r>
        <w:rPr>
          <w:bCs/>
        </w:rPr>
        <w:t xml:space="preserve">заказчик </w:t>
      </w:r>
      <w:r w:rsidRPr="004A79AF">
        <w:t>формиру</w:t>
      </w:r>
      <w:r>
        <w:t>е</w:t>
      </w:r>
      <w:r w:rsidRPr="004A79AF">
        <w:t xml:space="preserve">т в </w:t>
      </w:r>
      <w:r>
        <w:t xml:space="preserve">Системе карточку размещения заказа. </w:t>
      </w:r>
    </w:p>
    <w:p w:rsidR="0086232E" w:rsidRDefault="0086232E" w:rsidP="0086232E">
      <w:pPr>
        <w:ind w:firstLine="709"/>
      </w:pPr>
      <w:r>
        <w:rPr>
          <w:bCs/>
        </w:rPr>
        <w:t xml:space="preserve">Для формирования этого документа, </w:t>
      </w:r>
      <w:r>
        <w:t xml:space="preserve">необходимо в списке документов </w:t>
      </w:r>
      <w:r w:rsidRPr="00E96250">
        <w:rPr>
          <w:b/>
        </w:rPr>
        <w:t xml:space="preserve">«Заявка на закупку» </w:t>
      </w:r>
      <w:r>
        <w:t xml:space="preserve">в состоянии </w:t>
      </w:r>
      <w:r w:rsidRPr="00E96250">
        <w:rPr>
          <w:b/>
        </w:rPr>
        <w:t>[Приняты к исполнению]</w:t>
      </w:r>
      <w:r>
        <w:t xml:space="preserve"> выбрать требуемые заявки на закупку и кликнуть по кнопке </w:t>
      </w:r>
      <w:r w:rsidR="00292EA8">
        <w:rPr>
          <w:noProof/>
        </w:rPr>
        <w:drawing>
          <wp:inline distT="0" distB="0" distL="0" distR="0" wp14:anchorId="2A7789DC" wp14:editId="46F09629">
            <wp:extent cx="142895" cy="142895"/>
            <wp:effectExtent l="0" t="0" r="9525" b="9525"/>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E96250">
        <w:rPr>
          <w:b/>
        </w:rPr>
        <w:t>[</w:t>
      </w:r>
      <w:r>
        <w:rPr>
          <w:b/>
        </w:rPr>
        <w:t>Сформировать проект извещения</w:t>
      </w:r>
      <w:r w:rsidRPr="00E96250">
        <w:rPr>
          <w:b/>
        </w:rPr>
        <w:t>]</w:t>
      </w:r>
      <w:r>
        <w:rPr>
          <w:b/>
        </w:rPr>
        <w:t xml:space="preserve"> </w:t>
      </w:r>
      <w:r w:rsidRPr="00D60C79">
        <w:t>(</w:t>
      </w:r>
      <w:r w:rsidRPr="00341633">
        <w:rPr>
          <w:i/>
        </w:rPr>
        <w:fldChar w:fldCharType="begin"/>
      </w:r>
      <w:r w:rsidRPr="00341633">
        <w:rPr>
          <w:i/>
        </w:rPr>
        <w:instrText xml:space="preserve"> REF _Ref382988067 \h  \* MERGEFORMAT </w:instrText>
      </w:r>
      <w:r w:rsidRPr="00341633">
        <w:rPr>
          <w:i/>
        </w:rPr>
      </w:r>
      <w:r w:rsidRPr="00341633">
        <w:rPr>
          <w:i/>
        </w:rPr>
        <w:fldChar w:fldCharType="separate"/>
      </w:r>
      <w:r w:rsidR="004E3B3D" w:rsidRPr="004E3B3D">
        <w:rPr>
          <w:i/>
        </w:rPr>
        <w:t xml:space="preserve">Рисунок </w:t>
      </w:r>
      <w:r w:rsidR="004E3B3D" w:rsidRPr="004E3B3D">
        <w:rPr>
          <w:i/>
          <w:noProof/>
        </w:rPr>
        <w:t>225</w:t>
      </w:r>
      <w:r w:rsidRPr="00341633">
        <w:rPr>
          <w:i/>
        </w:rPr>
        <w:fldChar w:fldCharType="end"/>
      </w:r>
      <w:r w:rsidRPr="00D60C79">
        <w:t>).</w:t>
      </w:r>
    </w:p>
    <w:p w:rsidR="0086232E" w:rsidRDefault="0086232E" w:rsidP="0086232E">
      <w:pPr>
        <w:ind w:firstLine="709"/>
      </w:pPr>
      <w:r>
        <w:t>При этом будет сформирован заказ, состоящий из лотов, являющихся полной копией выбранных заявок на закупку.</w:t>
      </w:r>
    </w:p>
    <w:p w:rsidR="0086232E" w:rsidRDefault="0086232E" w:rsidP="0086232E">
      <w:pPr>
        <w:pStyle w:val="afff1"/>
      </w:pPr>
      <w:r>
        <w:rPr>
          <w:noProof/>
        </w:rPr>
        <w:drawing>
          <wp:inline distT="0" distB="0" distL="0" distR="0" wp14:anchorId="16BD898D" wp14:editId="005293DC">
            <wp:extent cx="5581015" cy="2249170"/>
            <wp:effectExtent l="0" t="0" r="635" b="0"/>
            <wp:docPr id="128" name="Рисунок 12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581015" cy="2249170"/>
                    </a:xfrm>
                    <a:prstGeom prst="rect">
                      <a:avLst/>
                    </a:prstGeom>
                    <a:noFill/>
                    <a:ln>
                      <a:noFill/>
                    </a:ln>
                  </pic:spPr>
                </pic:pic>
              </a:graphicData>
            </a:graphic>
          </wp:inline>
        </w:drawing>
      </w:r>
    </w:p>
    <w:p w:rsidR="0086232E" w:rsidRDefault="0086232E" w:rsidP="0086232E">
      <w:pPr>
        <w:pStyle w:val="affffd"/>
      </w:pPr>
      <w:bookmarkStart w:id="330" w:name="_Ref382988067"/>
      <w:r>
        <w:t xml:space="preserve">Рисунок </w:t>
      </w:r>
      <w:fldSimple w:instr=" SEQ Рисунок \* ARABIC ">
        <w:r w:rsidR="004E3B3D">
          <w:rPr>
            <w:noProof/>
          </w:rPr>
          <w:t>225</w:t>
        </w:r>
      </w:fldSimple>
      <w:bookmarkEnd w:id="330"/>
      <w:r>
        <w:t>.  Формирование проекта извещения</w:t>
      </w:r>
    </w:p>
    <w:p w:rsidR="0086232E" w:rsidRDefault="0086232E" w:rsidP="0086232E">
      <w:pPr>
        <w:ind w:firstLine="708"/>
      </w:pPr>
      <w:r>
        <w:t xml:space="preserve">Успешно сформированное задание на закупку доступно в списке документов </w:t>
      </w:r>
      <w:r w:rsidRPr="00DC5C75">
        <w:rPr>
          <w:b/>
        </w:rPr>
        <w:t>«</w:t>
      </w:r>
      <w:r>
        <w:rPr>
          <w:b/>
        </w:rPr>
        <w:t>Открытый конкурс</w:t>
      </w:r>
      <w:r w:rsidRPr="00DC5C75">
        <w:rPr>
          <w:b/>
        </w:rPr>
        <w:t>»</w:t>
      </w:r>
      <w:r>
        <w:t xml:space="preserve"> в состоянии «</w:t>
      </w:r>
      <w:r w:rsidRPr="00E96250">
        <w:rPr>
          <w:b/>
        </w:rPr>
        <w:t xml:space="preserve">На размещении» </w:t>
      </w:r>
    </w:p>
    <w:p w:rsidR="0086232E" w:rsidRDefault="0086232E" w:rsidP="0086232E">
      <w:pPr>
        <w:ind w:firstLine="708"/>
      </w:pPr>
      <w:r>
        <w:t xml:space="preserve">Возможны следующие состояния документа </w:t>
      </w:r>
      <w:r w:rsidRPr="007B53C2">
        <w:rPr>
          <w:b/>
        </w:rPr>
        <w:t>«</w:t>
      </w:r>
      <w:r>
        <w:rPr>
          <w:b/>
        </w:rPr>
        <w:t>Открытый конкурс</w:t>
      </w:r>
      <w:r w:rsidRPr="007B53C2">
        <w:rPr>
          <w:b/>
        </w:rPr>
        <w:t>»</w:t>
      </w:r>
      <w:r>
        <w:rPr>
          <w:b/>
        </w:rPr>
        <w:t xml:space="preserve"> </w:t>
      </w:r>
      <w:r w:rsidRPr="004C60E3">
        <w:rPr>
          <w:i/>
        </w:rPr>
        <w:t>(</w:t>
      </w:r>
      <w:r w:rsidRPr="00341633">
        <w:rPr>
          <w:i/>
        </w:rPr>
        <w:fldChar w:fldCharType="begin"/>
      </w:r>
      <w:r w:rsidRPr="00341633">
        <w:rPr>
          <w:i/>
        </w:rPr>
        <w:instrText xml:space="preserve"> REF _Ref382988113 \h  \* MERGEFORMAT </w:instrText>
      </w:r>
      <w:r w:rsidRPr="00341633">
        <w:rPr>
          <w:i/>
        </w:rPr>
      </w:r>
      <w:r w:rsidRPr="00341633">
        <w:rPr>
          <w:i/>
        </w:rPr>
        <w:fldChar w:fldCharType="separate"/>
      </w:r>
      <w:r w:rsidR="004E3B3D" w:rsidRPr="004E3B3D">
        <w:rPr>
          <w:i/>
        </w:rPr>
        <w:t xml:space="preserve">Рисунок </w:t>
      </w:r>
      <w:r w:rsidR="004E3B3D" w:rsidRPr="004E3B3D">
        <w:rPr>
          <w:i/>
          <w:noProof/>
        </w:rPr>
        <w:t>226</w:t>
      </w:r>
      <w:r w:rsidRPr="00341633">
        <w:rPr>
          <w:i/>
        </w:rPr>
        <w:fldChar w:fldCharType="end"/>
      </w:r>
      <w:r w:rsidRPr="004C60E3">
        <w:rPr>
          <w:i/>
        </w:rPr>
        <w:t>):</w:t>
      </w:r>
    </w:p>
    <w:p w:rsidR="0086232E" w:rsidRDefault="0086232E" w:rsidP="00FC4CD1">
      <w:pPr>
        <w:pStyle w:val="a0"/>
        <w:numPr>
          <w:ilvl w:val="0"/>
          <w:numId w:val="2"/>
        </w:numPr>
        <w:tabs>
          <w:tab w:val="clear" w:pos="720"/>
          <w:tab w:val="num" w:pos="1080"/>
        </w:tabs>
        <w:ind w:left="1080" w:hanging="360"/>
        <w:jc w:val="left"/>
      </w:pPr>
      <w:r>
        <w:t>На размещении;</w:t>
      </w:r>
    </w:p>
    <w:p w:rsidR="0086232E" w:rsidRDefault="0086232E" w:rsidP="00FC4CD1">
      <w:pPr>
        <w:pStyle w:val="a0"/>
        <w:numPr>
          <w:ilvl w:val="0"/>
          <w:numId w:val="2"/>
        </w:numPr>
        <w:tabs>
          <w:tab w:val="clear" w:pos="720"/>
          <w:tab w:val="num" w:pos="1080"/>
        </w:tabs>
        <w:ind w:left="1080" w:hanging="360"/>
        <w:jc w:val="left"/>
      </w:pPr>
      <w:r>
        <w:t xml:space="preserve">Принято </w:t>
      </w:r>
      <w:r w:rsidR="006243D8">
        <w:t>в ЕИС</w:t>
      </w:r>
      <w:r>
        <w:t>;</w:t>
      </w:r>
    </w:p>
    <w:p w:rsidR="0086232E" w:rsidRDefault="0086232E" w:rsidP="00FC4CD1">
      <w:pPr>
        <w:pStyle w:val="a0"/>
        <w:numPr>
          <w:ilvl w:val="0"/>
          <w:numId w:val="2"/>
        </w:numPr>
        <w:tabs>
          <w:tab w:val="clear" w:pos="720"/>
          <w:tab w:val="num" w:pos="1080"/>
        </w:tabs>
        <w:ind w:left="1080" w:hanging="360"/>
        <w:jc w:val="left"/>
      </w:pPr>
      <w:r>
        <w:t>Объявлены;</w:t>
      </w:r>
    </w:p>
    <w:p w:rsidR="0086232E" w:rsidRDefault="0086232E" w:rsidP="00FC4CD1">
      <w:pPr>
        <w:pStyle w:val="a0"/>
        <w:numPr>
          <w:ilvl w:val="0"/>
          <w:numId w:val="2"/>
        </w:numPr>
        <w:tabs>
          <w:tab w:val="clear" w:pos="720"/>
          <w:tab w:val="num" w:pos="1080"/>
        </w:tabs>
        <w:ind w:left="1080" w:hanging="360"/>
        <w:jc w:val="left"/>
      </w:pPr>
      <w:r>
        <w:t>Подведение итогов;</w:t>
      </w:r>
    </w:p>
    <w:p w:rsidR="0086232E" w:rsidRDefault="0086232E" w:rsidP="00FC4CD1">
      <w:pPr>
        <w:pStyle w:val="a0"/>
        <w:numPr>
          <w:ilvl w:val="0"/>
          <w:numId w:val="2"/>
        </w:numPr>
        <w:tabs>
          <w:tab w:val="clear" w:pos="720"/>
          <w:tab w:val="num" w:pos="1080"/>
        </w:tabs>
        <w:ind w:left="1080" w:hanging="360"/>
        <w:jc w:val="left"/>
      </w:pPr>
      <w:r>
        <w:t>Отказ от проведения процедуры.</w:t>
      </w:r>
    </w:p>
    <w:p w:rsidR="0086232E" w:rsidRDefault="0086232E" w:rsidP="0086232E">
      <w:pPr>
        <w:pStyle w:val="a0"/>
        <w:numPr>
          <w:ilvl w:val="0"/>
          <w:numId w:val="0"/>
        </w:numPr>
        <w:ind w:left="1080"/>
      </w:pPr>
    </w:p>
    <w:p w:rsidR="0086232E" w:rsidRDefault="00514F37" w:rsidP="0086232E">
      <w:pPr>
        <w:pStyle w:val="a0"/>
        <w:numPr>
          <w:ilvl w:val="0"/>
          <w:numId w:val="0"/>
        </w:numPr>
        <w:ind w:left="1080"/>
        <w:jc w:val="center"/>
      </w:pPr>
      <w:r>
        <w:rPr>
          <w:noProof/>
        </w:rPr>
        <w:drawing>
          <wp:inline distT="0" distB="0" distL="0" distR="0" wp14:anchorId="7AFF03C9" wp14:editId="24411DF3">
            <wp:extent cx="3137338" cy="2070487"/>
            <wp:effectExtent l="0" t="0" r="6350" b="635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326">
                      <a:extLst>
                        <a:ext uri="{28A0092B-C50C-407E-A947-70E740481C1C}">
                          <a14:useLocalDpi xmlns:a14="http://schemas.microsoft.com/office/drawing/2010/main" val="0"/>
                        </a:ext>
                      </a:extLst>
                    </a:blip>
                    <a:stretch>
                      <a:fillRect/>
                    </a:stretch>
                  </pic:blipFill>
                  <pic:spPr>
                    <a:xfrm>
                      <a:off x="0" y="0"/>
                      <a:ext cx="3135869" cy="2069518"/>
                    </a:xfrm>
                    <a:prstGeom prst="rect">
                      <a:avLst/>
                    </a:prstGeom>
                  </pic:spPr>
                </pic:pic>
              </a:graphicData>
            </a:graphic>
          </wp:inline>
        </w:drawing>
      </w:r>
    </w:p>
    <w:p w:rsidR="0086232E" w:rsidRDefault="0086232E" w:rsidP="0086232E">
      <w:pPr>
        <w:pStyle w:val="affffd"/>
      </w:pPr>
      <w:bookmarkStart w:id="331" w:name="_Ref382988113"/>
      <w:r>
        <w:t xml:space="preserve">Рисунок </w:t>
      </w:r>
      <w:fldSimple w:instr=" SEQ Рисунок \* ARABIC ">
        <w:r w:rsidR="004E3B3D">
          <w:rPr>
            <w:noProof/>
          </w:rPr>
          <w:t>226</w:t>
        </w:r>
      </w:fldSimple>
      <w:bookmarkEnd w:id="331"/>
      <w:r>
        <w:t>. Состояния документа «Открытый конкурс»</w:t>
      </w:r>
    </w:p>
    <w:p w:rsidR="0086232E" w:rsidRPr="00977118" w:rsidRDefault="0086232E" w:rsidP="0086232E">
      <w:pPr>
        <w:pStyle w:val="affffc"/>
        <w:ind w:firstLine="709"/>
        <w:rPr>
          <w:rFonts w:ascii="Times New Roman" w:hAnsi="Times New Roman" w:cs="Times New Roman"/>
          <w:sz w:val="24"/>
          <w:szCs w:val="24"/>
        </w:rPr>
      </w:pPr>
      <w:r w:rsidRPr="009F2529">
        <w:rPr>
          <w:rFonts w:ascii="Times New Roman" w:hAnsi="Times New Roman" w:cs="Times New Roman"/>
          <w:sz w:val="24"/>
          <w:szCs w:val="24"/>
        </w:rPr>
        <w:lastRenderedPageBreak/>
        <w:t xml:space="preserve">Документ </w:t>
      </w:r>
      <w:r w:rsidRPr="009F2529">
        <w:rPr>
          <w:rFonts w:ascii="Times New Roman" w:hAnsi="Times New Roman" w:cs="Times New Roman"/>
          <w:b/>
          <w:sz w:val="24"/>
          <w:szCs w:val="24"/>
        </w:rPr>
        <w:t>«Открытый конкурс»</w:t>
      </w:r>
      <w:r w:rsidRPr="009F2529">
        <w:rPr>
          <w:rFonts w:ascii="Times New Roman" w:hAnsi="Times New Roman" w:cs="Times New Roman"/>
          <w:sz w:val="24"/>
          <w:szCs w:val="24"/>
        </w:rPr>
        <w:t xml:space="preserve"> в состоянии </w:t>
      </w:r>
      <w:r w:rsidRPr="009F2529">
        <w:rPr>
          <w:rFonts w:ascii="Times New Roman" w:hAnsi="Times New Roman" w:cs="Times New Roman"/>
          <w:b/>
          <w:sz w:val="24"/>
          <w:szCs w:val="24"/>
        </w:rPr>
        <w:t>«На размещении»</w:t>
      </w:r>
      <w:r w:rsidRPr="009F2529">
        <w:rPr>
          <w:rFonts w:ascii="Times New Roman" w:hAnsi="Times New Roman" w:cs="Times New Roman"/>
          <w:sz w:val="24"/>
          <w:szCs w:val="24"/>
        </w:rPr>
        <w:t xml:space="preserve"> предназначен для ввода необходимой информации по размещению заказа. Здесь необходимо указать сроки и условия процедур проведения открытого конкурса </w:t>
      </w:r>
      <w:r w:rsidRPr="009F2529">
        <w:rPr>
          <w:rFonts w:ascii="Times New Roman" w:hAnsi="Times New Roman" w:cs="Times New Roman"/>
          <w:bCs/>
          <w:i/>
          <w:sz w:val="24"/>
          <w:szCs w:val="24"/>
        </w:rPr>
        <w:t>(</w:t>
      </w:r>
      <w:r w:rsidRPr="00341633">
        <w:rPr>
          <w:rFonts w:ascii="Times New Roman" w:hAnsi="Times New Roman" w:cs="Times New Roman"/>
          <w:bCs/>
          <w:i/>
          <w:sz w:val="24"/>
          <w:szCs w:val="24"/>
        </w:rPr>
        <w:fldChar w:fldCharType="begin"/>
      </w:r>
      <w:r w:rsidRPr="00341633">
        <w:rPr>
          <w:rFonts w:ascii="Times New Roman" w:hAnsi="Times New Roman" w:cs="Times New Roman"/>
          <w:bCs/>
          <w:i/>
          <w:sz w:val="24"/>
          <w:szCs w:val="24"/>
        </w:rPr>
        <w:instrText xml:space="preserve"> REF _Ref382988166 \h  \* MERGEFORMAT </w:instrText>
      </w:r>
      <w:r w:rsidRPr="00341633">
        <w:rPr>
          <w:rFonts w:ascii="Times New Roman" w:hAnsi="Times New Roman" w:cs="Times New Roman"/>
          <w:bCs/>
          <w:i/>
          <w:sz w:val="24"/>
          <w:szCs w:val="24"/>
        </w:rPr>
      </w:r>
      <w:r w:rsidRPr="00341633">
        <w:rPr>
          <w:rFonts w:ascii="Times New Roman" w:hAnsi="Times New Roman" w:cs="Times New Roman"/>
          <w:bCs/>
          <w:i/>
          <w:sz w:val="24"/>
          <w:szCs w:val="24"/>
        </w:rPr>
        <w:fldChar w:fldCharType="separate"/>
      </w:r>
      <w:r w:rsidR="004E3B3D" w:rsidRPr="004E3B3D">
        <w:rPr>
          <w:rFonts w:ascii="Times New Roman" w:hAnsi="Times New Roman" w:cs="Times New Roman"/>
          <w:i/>
          <w:sz w:val="24"/>
          <w:szCs w:val="24"/>
        </w:rPr>
        <w:t xml:space="preserve">Рисунок </w:t>
      </w:r>
      <w:r w:rsidR="004E3B3D" w:rsidRPr="004E3B3D">
        <w:rPr>
          <w:rFonts w:ascii="Times New Roman" w:hAnsi="Times New Roman" w:cs="Times New Roman"/>
          <w:i/>
          <w:noProof/>
          <w:sz w:val="24"/>
          <w:szCs w:val="24"/>
        </w:rPr>
        <w:t>227</w:t>
      </w:r>
      <w:r w:rsidRPr="00341633">
        <w:rPr>
          <w:rFonts w:ascii="Times New Roman" w:hAnsi="Times New Roman" w:cs="Times New Roman"/>
          <w:bCs/>
          <w:i/>
          <w:sz w:val="24"/>
          <w:szCs w:val="24"/>
        </w:rPr>
        <w:fldChar w:fldCharType="end"/>
      </w:r>
      <w:r w:rsidRPr="009F2529">
        <w:rPr>
          <w:rFonts w:ascii="Times New Roman" w:hAnsi="Times New Roman" w:cs="Times New Roman"/>
          <w:bCs/>
          <w:i/>
          <w:sz w:val="24"/>
          <w:szCs w:val="24"/>
        </w:rPr>
        <w:t xml:space="preserve">). </w:t>
      </w:r>
      <w:r w:rsidRPr="009F2529">
        <w:rPr>
          <w:rFonts w:ascii="Times New Roman" w:hAnsi="Times New Roman" w:cs="Times New Roman"/>
          <w:sz w:val="24"/>
          <w:szCs w:val="24"/>
        </w:rPr>
        <w:t xml:space="preserve">Все реквизиты, наименование которых подчеркнуто, после отправки отображаются </w:t>
      </w:r>
      <w:r w:rsidR="006243D8">
        <w:rPr>
          <w:rFonts w:ascii="Times New Roman" w:hAnsi="Times New Roman" w:cs="Times New Roman"/>
          <w:sz w:val="24"/>
          <w:szCs w:val="24"/>
        </w:rPr>
        <w:t>в ЕИС</w:t>
      </w:r>
      <w:r w:rsidRPr="009F2529">
        <w:rPr>
          <w:rFonts w:ascii="Times New Roman" w:hAnsi="Times New Roman" w:cs="Times New Roman"/>
          <w:sz w:val="24"/>
          <w:szCs w:val="24"/>
        </w:rPr>
        <w:t xml:space="preserve">. Если </w:t>
      </w:r>
      <w:r w:rsidRPr="00977118">
        <w:rPr>
          <w:rFonts w:ascii="Times New Roman" w:hAnsi="Times New Roman" w:cs="Times New Roman"/>
          <w:sz w:val="24"/>
          <w:szCs w:val="24"/>
        </w:rPr>
        <w:t xml:space="preserve">наименование реквизита выделено красным цветом – это поле обязательно для заполнения. </w:t>
      </w:r>
    </w:p>
    <w:p w:rsidR="0086232E" w:rsidRDefault="0086232E" w:rsidP="0086232E">
      <w:pPr>
        <w:ind w:firstLine="709"/>
      </w:pPr>
      <w:r w:rsidRPr="00977118">
        <w:t xml:space="preserve">Если предусмотрено внесение обеспечения заявки, обеспечения исполнения контракта, то требуется указать банковский счет, куда будут </w:t>
      </w:r>
      <w:r>
        <w:t xml:space="preserve">перечислены суммы обеспечения, заполнить поля: </w:t>
      </w:r>
      <w:r w:rsidRPr="00E40F5B">
        <w:rPr>
          <w:b/>
        </w:rPr>
        <w:t>«Размер обеспечения заявки», «Срок и порядок внесения обеспечения»</w:t>
      </w:r>
      <w:r>
        <w:t xml:space="preserve"> и </w:t>
      </w:r>
      <w:r w:rsidRPr="00E40F5B">
        <w:rPr>
          <w:b/>
        </w:rPr>
        <w:t>«</w:t>
      </w:r>
      <w:r w:rsidRPr="00E40F5B">
        <w:rPr>
          <w:b/>
          <w:color w:val="000000"/>
        </w:rPr>
        <w:t>Размер обеспечения исполнения контракта</w:t>
      </w:r>
      <w:r w:rsidRPr="00E40F5B">
        <w:rPr>
          <w:rFonts w:ascii="Verdana" w:hAnsi="Verdana"/>
          <w:b/>
          <w:color w:val="000000"/>
          <w:sz w:val="16"/>
          <w:szCs w:val="16"/>
        </w:rPr>
        <w:t>»</w:t>
      </w:r>
      <w:r w:rsidRPr="00E40F5B">
        <w:rPr>
          <w:b/>
        </w:rPr>
        <w:t>, «Срок и порядок внесения обеспечения исполнения контракта»</w:t>
      </w:r>
      <w:r>
        <w:t>.</w:t>
      </w:r>
    </w:p>
    <w:p w:rsidR="0086232E" w:rsidRDefault="0086232E" w:rsidP="0086232E">
      <w:pPr>
        <w:ind w:firstLine="709"/>
      </w:pPr>
      <w:r>
        <w:t xml:space="preserve">Если предусмотрена плата за документацию, то поля </w:t>
      </w:r>
      <w:r w:rsidRPr="00E40F5B">
        <w:rPr>
          <w:b/>
        </w:rPr>
        <w:t>«Размер платы за документацию»</w:t>
      </w:r>
      <w:r>
        <w:t xml:space="preserve">, </w:t>
      </w:r>
      <w:r w:rsidRPr="00E40F5B">
        <w:rPr>
          <w:b/>
        </w:rPr>
        <w:t>«Срок и порядок внесения платы», «Банковские реквизиты»</w:t>
      </w:r>
      <w:r>
        <w:t xml:space="preserve"> - обязательны для заполнения, если нет, вкладка </w:t>
      </w:r>
      <w:r w:rsidRPr="00E40F5B">
        <w:rPr>
          <w:b/>
        </w:rPr>
        <w:t>«Сведения о документации»</w:t>
      </w:r>
      <w:r>
        <w:t xml:space="preserve"> не заполняется.</w:t>
      </w:r>
    </w:p>
    <w:p w:rsidR="0086232E" w:rsidRDefault="0086232E" w:rsidP="0086232E">
      <w:pPr>
        <w:ind w:firstLine="709"/>
      </w:pPr>
      <w:r>
        <w:t xml:space="preserve">Указав все требуемые реквизиты, данные необходимо сохранить нажатием кнопки </w:t>
      </w:r>
      <w:r w:rsidR="00292EA8">
        <w:rPr>
          <w:noProof/>
        </w:rPr>
        <w:drawing>
          <wp:inline distT="0" distB="0" distL="0" distR="0" wp14:anchorId="7126B2BD" wp14:editId="74A3F717">
            <wp:extent cx="152421" cy="161948"/>
            <wp:effectExtent l="0" t="0" r="0" b="9525"/>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00A3199D" w:rsidRPr="00A3199D">
        <w:t>[</w:t>
      </w:r>
      <w:r>
        <w:rPr>
          <w:b/>
        </w:rPr>
        <w:t>Сохранить</w:t>
      </w:r>
      <w:r w:rsidR="00A3199D" w:rsidRPr="00A3199D">
        <w:rPr>
          <w:b/>
        </w:rPr>
        <w:t>]</w:t>
      </w:r>
      <w:r w:rsidRPr="00E40F5B">
        <w:rPr>
          <w:b/>
        </w:rPr>
        <w:t>.</w:t>
      </w:r>
      <w:r>
        <w:t xml:space="preserve"> </w:t>
      </w:r>
    </w:p>
    <w:p w:rsidR="0086232E" w:rsidRPr="00E20F10" w:rsidRDefault="0086232E" w:rsidP="0086232E">
      <w:pPr>
        <w:ind w:firstLine="709"/>
      </w:pPr>
      <w:r>
        <w:t xml:space="preserve">При сохранении документа система проверит корректность введенных данных и выведет соответствующее предупреждение. </w:t>
      </w:r>
      <w:r w:rsidR="00E20F10" w:rsidRPr="00E20F10">
        <w:t xml:space="preserve">Кнопка </w:t>
      </w:r>
      <w:r w:rsidR="00E20F10" w:rsidRPr="00E20F10">
        <w:rPr>
          <w:noProof/>
        </w:rPr>
        <w:drawing>
          <wp:inline distT="0" distB="0" distL="0" distR="0" wp14:anchorId="514B2610" wp14:editId="4B0025A1">
            <wp:extent cx="147320" cy="147320"/>
            <wp:effectExtent l="0" t="0" r="5080" b="5080"/>
            <wp:docPr id="142" name="Рисунок 142" descr="кнопка перерас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кнопка перерасчета"/>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47320" cy="147320"/>
                    </a:xfrm>
                    <a:prstGeom prst="rect">
                      <a:avLst/>
                    </a:prstGeom>
                    <a:noFill/>
                    <a:ln>
                      <a:noFill/>
                    </a:ln>
                  </pic:spPr>
                </pic:pic>
              </a:graphicData>
            </a:graphic>
          </wp:inline>
        </w:drawing>
      </w:r>
      <w:r w:rsidR="00E20F10" w:rsidRPr="00E20F10">
        <w:t xml:space="preserve"> [</w:t>
      </w:r>
      <w:r w:rsidR="00E20F10" w:rsidRPr="00E20F10">
        <w:rPr>
          <w:b/>
        </w:rPr>
        <w:t>Рассчитать даты исходя из даты публикации</w:t>
      </w:r>
      <w:r w:rsidR="00E20F10" w:rsidRPr="00E20F10">
        <w:t>] позволяет автоматически заполнить поля с датами в группе «</w:t>
      </w:r>
      <w:r w:rsidR="00E20F10" w:rsidRPr="00E20F10">
        <w:rPr>
          <w:b/>
        </w:rPr>
        <w:t>Информация о подаче заявок</w:t>
      </w:r>
      <w:r w:rsidR="00E20F10" w:rsidRPr="00E20F10">
        <w:t>» в зависимости от введенного значения в поле «</w:t>
      </w:r>
      <w:r w:rsidR="00E20F10" w:rsidRPr="00E20F10">
        <w:rPr>
          <w:b/>
        </w:rPr>
        <w:t>дней после публикации</w:t>
      </w:r>
      <w:r w:rsidR="00E20F10" w:rsidRPr="00E20F10">
        <w:t>» и в поле «</w:t>
      </w:r>
      <w:r w:rsidR="00E20F10" w:rsidRPr="00E20F10">
        <w:rPr>
          <w:b/>
        </w:rPr>
        <w:t xml:space="preserve">дней после </w:t>
      </w:r>
      <w:r w:rsidR="00E20F10">
        <w:rPr>
          <w:b/>
        </w:rPr>
        <w:t>вскрытия конвертов</w:t>
      </w:r>
      <w:r w:rsidR="00E20F10" w:rsidRPr="00E20F10">
        <w:t>». Расчет производится от введенного значения в поле «</w:t>
      </w:r>
      <w:r w:rsidR="00E20F10" w:rsidRPr="00E20F10">
        <w:rPr>
          <w:b/>
        </w:rPr>
        <w:t>Предполагаемая дата публикации</w:t>
      </w:r>
      <w:r w:rsidR="00E20F10" w:rsidRPr="00E20F10">
        <w:t>».</w:t>
      </w:r>
    </w:p>
    <w:p w:rsidR="0086232E" w:rsidRDefault="0086232E" w:rsidP="0086232E">
      <w:pPr>
        <w:pStyle w:val="aff"/>
        <w:spacing w:before="120" w:after="120"/>
        <w:ind w:firstLine="0"/>
        <w:jc w:val="center"/>
        <w:rPr>
          <w:bCs/>
        </w:rPr>
      </w:pPr>
      <w:r>
        <w:rPr>
          <w:bCs/>
          <w:noProof/>
        </w:rPr>
        <w:drawing>
          <wp:inline distT="0" distB="0" distL="0" distR="0" wp14:anchorId="5FB067F4" wp14:editId="0D90ED03">
            <wp:extent cx="6474460" cy="4687570"/>
            <wp:effectExtent l="0" t="0" r="2540" b="0"/>
            <wp:docPr id="124" name="Рисунок 124" descr="откр_конкур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откр_конкурс"/>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474460" cy="4687570"/>
                    </a:xfrm>
                    <a:prstGeom prst="rect">
                      <a:avLst/>
                    </a:prstGeom>
                    <a:noFill/>
                    <a:ln>
                      <a:noFill/>
                    </a:ln>
                  </pic:spPr>
                </pic:pic>
              </a:graphicData>
            </a:graphic>
          </wp:inline>
        </w:drawing>
      </w:r>
    </w:p>
    <w:p w:rsidR="0086232E" w:rsidRPr="001E663D" w:rsidRDefault="0086232E" w:rsidP="0086232E">
      <w:pPr>
        <w:pStyle w:val="affffd"/>
      </w:pPr>
      <w:bookmarkStart w:id="332" w:name="_Ref382988166"/>
      <w:r>
        <w:t xml:space="preserve">Рисунок </w:t>
      </w:r>
      <w:fldSimple w:instr=" SEQ Рисунок \* ARABIC ">
        <w:r w:rsidR="004E3B3D">
          <w:rPr>
            <w:noProof/>
          </w:rPr>
          <w:t>227</w:t>
        </w:r>
      </w:fldSimple>
      <w:bookmarkEnd w:id="332"/>
      <w:r>
        <w:t>. Форма документа «Открытый конкурс».</w:t>
      </w:r>
    </w:p>
    <w:p w:rsidR="0086232E" w:rsidRDefault="0086232E" w:rsidP="0086232E">
      <w:pPr>
        <w:pStyle w:val="aff"/>
      </w:pPr>
      <w:r>
        <w:lastRenderedPageBreak/>
        <w:t xml:space="preserve">После успешного ввода необходимых данных по закупке и успешного прохождения    контролей при сохранении заказчик имеет возможность сгенерировать файл извещения о проведении открытого конкурса. Генерация файла извещения производится при нажатии кнопки </w:t>
      </w:r>
      <w:r w:rsidR="00292EA8">
        <w:rPr>
          <w:noProof/>
        </w:rPr>
        <w:drawing>
          <wp:inline distT="0" distB="0" distL="0" distR="0" wp14:anchorId="0BE138C0" wp14:editId="5A4ADB1D">
            <wp:extent cx="142895" cy="142895"/>
            <wp:effectExtent l="0" t="0" r="9525" b="9525"/>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00E20F10" w:rsidRPr="00E20F10">
        <w:t>[</w:t>
      </w:r>
      <w:r>
        <w:rPr>
          <w:b/>
        </w:rPr>
        <w:t>Генерация документации</w:t>
      </w:r>
      <w:r w:rsidR="00E20F10" w:rsidRPr="0048030F">
        <w:rPr>
          <w:b/>
        </w:rPr>
        <w:t>]</w:t>
      </w:r>
      <w:r>
        <w:rPr>
          <w:b/>
        </w:rPr>
        <w:t xml:space="preserve"> </w:t>
      </w:r>
      <w:r>
        <w:t>(</w:t>
      </w:r>
      <w:r w:rsidRPr="00341633">
        <w:rPr>
          <w:i/>
        </w:rPr>
        <w:fldChar w:fldCharType="begin"/>
      </w:r>
      <w:r w:rsidRPr="00341633">
        <w:rPr>
          <w:i/>
        </w:rPr>
        <w:instrText xml:space="preserve"> REF _Ref382988219 \h  \* MERGEFORMAT </w:instrText>
      </w:r>
      <w:r w:rsidRPr="00341633">
        <w:rPr>
          <w:i/>
        </w:rPr>
      </w:r>
      <w:r w:rsidRPr="00341633">
        <w:rPr>
          <w:i/>
        </w:rPr>
        <w:fldChar w:fldCharType="separate"/>
      </w:r>
      <w:r w:rsidR="004E3B3D" w:rsidRPr="004E3B3D">
        <w:rPr>
          <w:i/>
        </w:rPr>
        <w:t xml:space="preserve">Рисунок </w:t>
      </w:r>
      <w:r w:rsidR="004E3B3D" w:rsidRPr="004E3B3D">
        <w:rPr>
          <w:i/>
          <w:noProof/>
        </w:rPr>
        <w:t>228</w:t>
      </w:r>
      <w:r w:rsidRPr="00341633">
        <w:rPr>
          <w:i/>
        </w:rPr>
        <w:fldChar w:fldCharType="end"/>
      </w:r>
      <w:r>
        <w:rPr>
          <w:i/>
        </w:rPr>
        <w:t>)</w:t>
      </w:r>
      <w:r w:rsidRPr="007B53C2">
        <w:t>.</w:t>
      </w:r>
    </w:p>
    <w:p w:rsidR="0086232E" w:rsidRDefault="0086232E" w:rsidP="00A3199D">
      <w:pPr>
        <w:pStyle w:val="aff"/>
        <w:spacing w:before="120" w:after="120"/>
        <w:jc w:val="center"/>
      </w:pPr>
      <w:r>
        <w:rPr>
          <w:noProof/>
        </w:rPr>
        <w:drawing>
          <wp:inline distT="0" distB="0" distL="0" distR="0" wp14:anchorId="04C4DEAD" wp14:editId="0F9F3EFC">
            <wp:extent cx="4971415" cy="3625850"/>
            <wp:effectExtent l="0" t="0" r="635" b="0"/>
            <wp:docPr id="122" name="Рисунок 122"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4971415" cy="3625850"/>
                    </a:xfrm>
                    <a:prstGeom prst="rect">
                      <a:avLst/>
                    </a:prstGeom>
                    <a:noFill/>
                    <a:ln>
                      <a:noFill/>
                    </a:ln>
                  </pic:spPr>
                </pic:pic>
              </a:graphicData>
            </a:graphic>
          </wp:inline>
        </w:drawing>
      </w:r>
    </w:p>
    <w:p w:rsidR="0086232E" w:rsidRPr="001E663D" w:rsidRDefault="0086232E" w:rsidP="0086232E">
      <w:pPr>
        <w:pStyle w:val="affffd"/>
      </w:pPr>
      <w:bookmarkStart w:id="333" w:name="_Ref382988219"/>
      <w:r>
        <w:t xml:space="preserve">Рисунок </w:t>
      </w:r>
      <w:fldSimple w:instr=" SEQ Рисунок \* ARABIC ">
        <w:r w:rsidR="004E3B3D">
          <w:rPr>
            <w:noProof/>
          </w:rPr>
          <w:t>228</w:t>
        </w:r>
      </w:fldSimple>
      <w:bookmarkEnd w:id="333"/>
      <w:r>
        <w:t>. Генерация документации</w:t>
      </w:r>
    </w:p>
    <w:p w:rsidR="0086232E" w:rsidRDefault="0086232E" w:rsidP="0086232E">
      <w:pPr>
        <w:ind w:firstLine="709"/>
      </w:pPr>
      <w:r w:rsidRPr="00B349FB">
        <w:t xml:space="preserve">Прежде чем отправить проект извещения </w:t>
      </w:r>
      <w:r w:rsidR="006243D8">
        <w:t>в ЕИС</w:t>
      </w:r>
      <w:r w:rsidRPr="00B349FB">
        <w:t xml:space="preserve">, следует заполнить форму документа </w:t>
      </w:r>
      <w:r w:rsidRPr="00B463DE">
        <w:rPr>
          <w:b/>
        </w:rPr>
        <w:t>«Лот заказа»,</w:t>
      </w:r>
      <w:r>
        <w:t xml:space="preserve"> для этого требуется перейти к папке </w:t>
      </w:r>
      <w:r w:rsidRPr="00B463DE">
        <w:rPr>
          <w:b/>
        </w:rPr>
        <w:t>«Реестр лотов»</w:t>
      </w:r>
      <w:r>
        <w:t xml:space="preserve"> навигатора Системы и перейти в состояние </w:t>
      </w:r>
      <w:r w:rsidRPr="00B463DE">
        <w:rPr>
          <w:b/>
        </w:rPr>
        <w:t>«Текущая процедура размещения заказа»</w:t>
      </w:r>
      <w:r>
        <w:t xml:space="preserve"> </w:t>
      </w:r>
      <w:r w:rsidRPr="0048030F">
        <w:t>(</w:t>
      </w:r>
      <w:r w:rsidRPr="00341633">
        <w:rPr>
          <w:i/>
        </w:rPr>
        <w:fldChar w:fldCharType="begin"/>
      </w:r>
      <w:r w:rsidRPr="00341633">
        <w:rPr>
          <w:i/>
        </w:rPr>
        <w:instrText xml:space="preserve"> REF _Ref382988266 \h  \* MERGEFORMAT </w:instrText>
      </w:r>
      <w:r w:rsidRPr="00341633">
        <w:rPr>
          <w:i/>
        </w:rPr>
      </w:r>
      <w:r w:rsidRPr="00341633">
        <w:rPr>
          <w:i/>
        </w:rPr>
        <w:fldChar w:fldCharType="separate"/>
      </w:r>
      <w:r w:rsidR="004E3B3D" w:rsidRPr="004E3B3D">
        <w:rPr>
          <w:i/>
        </w:rPr>
        <w:t xml:space="preserve">Рисунок </w:t>
      </w:r>
      <w:r w:rsidR="004E3B3D" w:rsidRPr="004E3B3D">
        <w:rPr>
          <w:i/>
          <w:noProof/>
        </w:rPr>
        <w:t>229</w:t>
      </w:r>
      <w:r w:rsidRPr="00341633">
        <w:rPr>
          <w:i/>
        </w:rPr>
        <w:fldChar w:fldCharType="end"/>
      </w:r>
      <w:r w:rsidRPr="0048030F">
        <w:t>).</w:t>
      </w:r>
      <w:r>
        <w:t xml:space="preserve"> </w:t>
      </w:r>
    </w:p>
    <w:p w:rsidR="0086232E" w:rsidRDefault="00514F37" w:rsidP="0086232E">
      <w:pPr>
        <w:pStyle w:val="afff1"/>
      </w:pPr>
      <w:r>
        <w:rPr>
          <w:noProof/>
        </w:rPr>
        <w:drawing>
          <wp:inline distT="0" distB="0" distL="0" distR="0" wp14:anchorId="6B3FFC7F" wp14:editId="10C681C3">
            <wp:extent cx="3129455" cy="2532816"/>
            <wp:effectExtent l="0" t="0" r="0" b="127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330">
                      <a:extLst>
                        <a:ext uri="{28A0092B-C50C-407E-A947-70E740481C1C}">
                          <a14:useLocalDpi xmlns:a14="http://schemas.microsoft.com/office/drawing/2010/main" val="0"/>
                        </a:ext>
                      </a:extLst>
                    </a:blip>
                    <a:stretch>
                      <a:fillRect/>
                    </a:stretch>
                  </pic:blipFill>
                  <pic:spPr>
                    <a:xfrm>
                      <a:off x="0" y="0"/>
                      <a:ext cx="3166463" cy="2562768"/>
                    </a:xfrm>
                    <a:prstGeom prst="rect">
                      <a:avLst/>
                    </a:prstGeom>
                  </pic:spPr>
                </pic:pic>
              </a:graphicData>
            </a:graphic>
          </wp:inline>
        </w:drawing>
      </w:r>
    </w:p>
    <w:p w:rsidR="0086232E" w:rsidRPr="00F4090F" w:rsidRDefault="0086232E" w:rsidP="0086232E">
      <w:pPr>
        <w:pStyle w:val="affffd"/>
      </w:pPr>
      <w:bookmarkStart w:id="334" w:name="_Ref382988266"/>
      <w:r>
        <w:t xml:space="preserve">Рисунок </w:t>
      </w:r>
      <w:fldSimple w:instr=" SEQ Рисунок \* ARABIC ">
        <w:r w:rsidR="004E3B3D">
          <w:rPr>
            <w:noProof/>
          </w:rPr>
          <w:t>229</w:t>
        </w:r>
      </w:fldSimple>
      <w:bookmarkEnd w:id="334"/>
      <w:r w:rsidRPr="00F4090F">
        <w:t>. Переход к текущим лотам</w:t>
      </w:r>
    </w:p>
    <w:p w:rsidR="0086232E" w:rsidRDefault="0086232E" w:rsidP="0086232E">
      <w:pPr>
        <w:ind w:firstLine="708"/>
      </w:pPr>
      <w:r>
        <w:t xml:space="preserve"> В списке документов выбрать необходимый лот, открыть документ для редактирования. В появившейся форме </w:t>
      </w:r>
      <w:r w:rsidRPr="00B463DE">
        <w:rPr>
          <w:i/>
        </w:rPr>
        <w:t>(</w:t>
      </w:r>
      <w:r w:rsidRPr="00341633">
        <w:rPr>
          <w:i/>
        </w:rPr>
        <w:fldChar w:fldCharType="begin"/>
      </w:r>
      <w:r w:rsidRPr="00341633">
        <w:rPr>
          <w:i/>
        </w:rPr>
        <w:instrText xml:space="preserve"> REF _Ref382988308 \h  \* MERGEFORMAT </w:instrText>
      </w:r>
      <w:r w:rsidRPr="00341633">
        <w:rPr>
          <w:i/>
        </w:rPr>
      </w:r>
      <w:r w:rsidRPr="00341633">
        <w:rPr>
          <w:i/>
        </w:rPr>
        <w:fldChar w:fldCharType="separate"/>
      </w:r>
      <w:r w:rsidR="004E3B3D" w:rsidRPr="004E3B3D">
        <w:rPr>
          <w:i/>
        </w:rPr>
        <w:t xml:space="preserve">Рисунок </w:t>
      </w:r>
      <w:r w:rsidR="004E3B3D" w:rsidRPr="004E3B3D">
        <w:rPr>
          <w:i/>
          <w:noProof/>
        </w:rPr>
        <w:t>231</w:t>
      </w:r>
      <w:r w:rsidRPr="00341633">
        <w:rPr>
          <w:i/>
        </w:rPr>
        <w:fldChar w:fldCharType="end"/>
      </w:r>
      <w:r w:rsidRPr="00B463DE">
        <w:rPr>
          <w:i/>
        </w:rPr>
        <w:t>)</w:t>
      </w:r>
      <w:r>
        <w:t xml:space="preserve"> заполнить реквизиты, данные которых, после отправки, отображаются </w:t>
      </w:r>
      <w:r w:rsidR="006243D8">
        <w:t>в ЕИС</w:t>
      </w:r>
      <w:r>
        <w:t xml:space="preserve">. Все реквизиты, наименование которых подчеркнуто, после отправки </w:t>
      </w:r>
      <w:r>
        <w:lastRenderedPageBreak/>
        <w:t xml:space="preserve">отображаются </w:t>
      </w:r>
      <w:r w:rsidR="006243D8">
        <w:t>в ЕИС</w:t>
      </w:r>
      <w:r>
        <w:t>. Если наименование реквизита выделено красным цветом – это поле обязательно для заполнения.</w:t>
      </w:r>
    </w:p>
    <w:p w:rsidR="0086232E" w:rsidRDefault="0086232E" w:rsidP="0086232E">
      <w:pPr>
        <w:spacing w:after="120"/>
        <w:ind w:firstLine="709"/>
      </w:pPr>
      <w:r>
        <w:t>Контактные данные при формировании извещения автоматически заполняются на основе данных из документа «Заявка на закупку». Для заполнения данных полей могут использоваться данные заказчика (в случае проведения закупки без участия УО), а также данные специалиста УО (в случае указания, что закупка будет проведена УО). Данную настройку можно осуществить используя платформу</w:t>
      </w:r>
      <w:r w:rsidRPr="004733B7">
        <w:t xml:space="preserve"> </w:t>
      </w:r>
      <w:r>
        <w:t>СМАРТ под учетной записью администратора. Пройдя по пути: Документы – Госзаказ – Открытый конкурс в настройках реализована возможность выбора контактных данных для переноса: «Данные заказчика» и «Данные специалиста УО» (</w:t>
      </w:r>
      <w:r w:rsidRPr="00731C48">
        <w:rPr>
          <w:i/>
        </w:rPr>
        <w:fldChar w:fldCharType="begin"/>
      </w:r>
      <w:r w:rsidRPr="00731C48">
        <w:rPr>
          <w:i/>
        </w:rPr>
        <w:instrText xml:space="preserve"> REF _Ref386535257 \h  \* MERGEFORMAT </w:instrText>
      </w:r>
      <w:r w:rsidRPr="00731C48">
        <w:rPr>
          <w:i/>
        </w:rPr>
      </w:r>
      <w:r w:rsidRPr="00731C48">
        <w:rPr>
          <w:i/>
        </w:rPr>
        <w:fldChar w:fldCharType="separate"/>
      </w:r>
      <w:r w:rsidR="004E3B3D" w:rsidRPr="004E3B3D">
        <w:rPr>
          <w:i/>
        </w:rPr>
        <w:t xml:space="preserve">Рисунок </w:t>
      </w:r>
      <w:r w:rsidR="004E3B3D" w:rsidRPr="004E3B3D">
        <w:rPr>
          <w:i/>
          <w:noProof/>
        </w:rPr>
        <w:t>230</w:t>
      </w:r>
      <w:r w:rsidRPr="00731C48">
        <w:rPr>
          <w:i/>
        </w:rPr>
        <w:fldChar w:fldCharType="end"/>
      </w:r>
      <w:r>
        <w:t xml:space="preserve">). </w:t>
      </w:r>
    </w:p>
    <w:p w:rsidR="0086232E" w:rsidRDefault="0086232E" w:rsidP="0086232E">
      <w:pPr>
        <w:spacing w:after="120"/>
        <w:jc w:val="center"/>
      </w:pPr>
      <w:r>
        <w:rPr>
          <w:noProof/>
        </w:rPr>
        <w:drawing>
          <wp:inline distT="0" distB="0" distL="0" distR="0" wp14:anchorId="2A6CBF6D" wp14:editId="28F88B2C">
            <wp:extent cx="6474460" cy="1387475"/>
            <wp:effectExtent l="0" t="0" r="2540" b="3175"/>
            <wp:docPr id="120" name="Рисунок 120" descr="открытый конкур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открытый конкурс"/>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474460" cy="1387475"/>
                    </a:xfrm>
                    <a:prstGeom prst="rect">
                      <a:avLst/>
                    </a:prstGeom>
                    <a:noFill/>
                    <a:ln>
                      <a:noFill/>
                    </a:ln>
                  </pic:spPr>
                </pic:pic>
              </a:graphicData>
            </a:graphic>
          </wp:inline>
        </w:drawing>
      </w:r>
    </w:p>
    <w:p w:rsidR="0086232E" w:rsidRDefault="0086232E" w:rsidP="0086232E">
      <w:pPr>
        <w:pStyle w:val="affffd"/>
      </w:pPr>
      <w:bookmarkStart w:id="335" w:name="_Ref386535257"/>
      <w:r>
        <w:t xml:space="preserve">Рисунок </w:t>
      </w:r>
      <w:fldSimple w:instr=" SEQ Рисунок \* ARABIC ">
        <w:r w:rsidR="004E3B3D">
          <w:rPr>
            <w:noProof/>
          </w:rPr>
          <w:t>230</w:t>
        </w:r>
      </w:fldSimple>
      <w:bookmarkEnd w:id="335"/>
      <w:r>
        <w:t>. Выбор данных для переноса</w:t>
      </w:r>
    </w:p>
    <w:p w:rsidR="0086232E" w:rsidRDefault="0086232E" w:rsidP="0086232E">
      <w:pPr>
        <w:ind w:firstLine="708"/>
      </w:pPr>
      <w:r>
        <w:t xml:space="preserve">После внесения требуемых данных, сохранить документ и перейти к папке </w:t>
      </w:r>
      <w:r w:rsidRPr="00B463DE">
        <w:rPr>
          <w:b/>
        </w:rPr>
        <w:t>«Открытый конкурс»</w:t>
      </w:r>
      <w:r>
        <w:t xml:space="preserve"> в состояние </w:t>
      </w:r>
      <w:r w:rsidRPr="00B463DE">
        <w:rPr>
          <w:b/>
        </w:rPr>
        <w:t>«На размещении»</w:t>
      </w:r>
      <w:r>
        <w:t xml:space="preserve"> для отправки проекта извещения </w:t>
      </w:r>
      <w:r w:rsidR="006243D8">
        <w:t>в ЕИС</w:t>
      </w:r>
      <w:r>
        <w:t>.</w:t>
      </w:r>
    </w:p>
    <w:p w:rsidR="0086232E" w:rsidRDefault="0086232E" w:rsidP="0086232E">
      <w:pPr>
        <w:pStyle w:val="afff1"/>
      </w:pPr>
      <w:r>
        <w:rPr>
          <w:noProof/>
        </w:rPr>
        <w:drawing>
          <wp:inline distT="0" distB="0" distL="0" distR="0" wp14:anchorId="61FFD0E7" wp14:editId="2DFE176B">
            <wp:extent cx="5307965" cy="4561205"/>
            <wp:effectExtent l="0" t="0" r="6985" b="0"/>
            <wp:docPr id="119" name="Рисунок 119"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307965" cy="4561205"/>
                    </a:xfrm>
                    <a:prstGeom prst="rect">
                      <a:avLst/>
                    </a:prstGeom>
                    <a:noFill/>
                    <a:ln>
                      <a:noFill/>
                    </a:ln>
                  </pic:spPr>
                </pic:pic>
              </a:graphicData>
            </a:graphic>
          </wp:inline>
        </w:drawing>
      </w:r>
    </w:p>
    <w:p w:rsidR="0086232E" w:rsidRPr="00B463DE" w:rsidRDefault="0086232E" w:rsidP="0086232E">
      <w:pPr>
        <w:pStyle w:val="affffd"/>
      </w:pPr>
      <w:bookmarkStart w:id="336" w:name="_Ref382988308"/>
      <w:r>
        <w:t xml:space="preserve">Рисунок </w:t>
      </w:r>
      <w:fldSimple w:instr=" SEQ Рисунок \* ARABIC ">
        <w:r w:rsidR="004E3B3D">
          <w:rPr>
            <w:noProof/>
          </w:rPr>
          <w:t>231</w:t>
        </w:r>
      </w:fldSimple>
      <w:bookmarkEnd w:id="336"/>
      <w:r w:rsidRPr="00B463DE">
        <w:t>. Форма документа лота заказа в состоянии «Текущие лоты».</w:t>
      </w:r>
    </w:p>
    <w:p w:rsidR="0086232E" w:rsidRPr="00443BB9" w:rsidRDefault="0086232E" w:rsidP="0086232E">
      <w:pPr>
        <w:pStyle w:val="aff"/>
      </w:pPr>
      <w:r w:rsidRPr="00443BB9">
        <w:t xml:space="preserve">Если конкурс состоит из одного лота, то сведения о конкуре формируются из формы лота. </w:t>
      </w:r>
    </w:p>
    <w:p w:rsidR="0086232E" w:rsidRPr="00443BB9" w:rsidRDefault="0086232E" w:rsidP="0086232E">
      <w:pPr>
        <w:pStyle w:val="aff"/>
      </w:pPr>
      <w:r w:rsidRPr="00443BB9">
        <w:lastRenderedPageBreak/>
        <w:t xml:space="preserve">Если лотов несколько и для каждого установлены индивидуальные требования, то в каждом лоте следует указать все необходимые реквизиты, в этом случае </w:t>
      </w:r>
      <w:r w:rsidR="006243D8">
        <w:t>в ЕИС</w:t>
      </w:r>
      <w:r w:rsidRPr="00443BB9">
        <w:t xml:space="preserve"> для каждого лота будут указаны разные реквизиты. </w:t>
      </w:r>
    </w:p>
    <w:p w:rsidR="0086232E" w:rsidRPr="001E663D" w:rsidRDefault="0086232E" w:rsidP="0086232E">
      <w:pPr>
        <w:pStyle w:val="aff"/>
      </w:pPr>
      <w:r>
        <w:t xml:space="preserve">Сформированный файл извещения можно будет </w:t>
      </w:r>
      <w:r w:rsidRPr="001E663D">
        <w:t xml:space="preserve">увидеть в окне режима просмотра прикрепленных файлов. Чтобы открыть это окно необходимо кликнуть по кнопке </w:t>
      </w:r>
      <w:r w:rsidR="00292EA8">
        <w:rPr>
          <w:noProof/>
        </w:rPr>
        <w:drawing>
          <wp:inline distT="0" distB="0" distL="0" distR="0" wp14:anchorId="07D53420" wp14:editId="193D5158">
            <wp:extent cx="152421" cy="171474"/>
            <wp:effectExtent l="0" t="0" r="0"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rsidRPr="001E663D">
        <w:t xml:space="preserve">  </w:t>
      </w:r>
      <w:r w:rsidR="0048030F" w:rsidRPr="0048030F">
        <w:t>[</w:t>
      </w:r>
      <w:r w:rsidRPr="00D327D8">
        <w:rPr>
          <w:b/>
        </w:rPr>
        <w:t>Прикрепленные файлы</w:t>
      </w:r>
      <w:r w:rsidR="0048030F" w:rsidRPr="0048030F">
        <w:rPr>
          <w:b/>
        </w:rPr>
        <w:t>]</w:t>
      </w:r>
      <w:r w:rsidRPr="001E663D">
        <w:t xml:space="preserve"> в окне списка документов. Здесь же можно прикрепить пакет документов в соответствии с Законом. Для документов, которые необходимо отображать на Официальном сайте проставляется отметка </w:t>
      </w:r>
      <w:r w:rsidRPr="0058278E">
        <w:rPr>
          <w:b/>
        </w:rPr>
        <w:t>«Для размещения на сайте»</w:t>
      </w:r>
      <w:r w:rsidRPr="0058278E">
        <w:t>.</w:t>
      </w:r>
      <w:r w:rsidRPr="001E663D">
        <w:t xml:space="preserve"> Сведения о размещении государственного заказа путем проведения </w:t>
      </w:r>
      <w:r>
        <w:t>открытого конкурса</w:t>
      </w:r>
      <w:r w:rsidRPr="001E663D">
        <w:t xml:space="preserve"> размещаются </w:t>
      </w:r>
      <w:r w:rsidR="006243D8">
        <w:t>в ЕИС</w:t>
      </w:r>
      <w:r w:rsidRPr="001E663D">
        <w:t xml:space="preserve"> и в Системе в сроки, установленные Законом.</w:t>
      </w:r>
    </w:p>
    <w:p w:rsidR="0086232E" w:rsidRDefault="0086232E" w:rsidP="0086232E">
      <w:pPr>
        <w:pStyle w:val="aff"/>
      </w:pPr>
      <w:r w:rsidRPr="003D2F96">
        <w:t>Для передачи сведений о размещаемом государственном заказе</w:t>
      </w:r>
      <w:r>
        <w:t xml:space="preserve"> (</w:t>
      </w:r>
      <w:r w:rsidRPr="00351E04">
        <w:t>проект извещения)</w:t>
      </w:r>
      <w:r w:rsidRPr="003D2F96">
        <w:t xml:space="preserve"> в личный кабинет </w:t>
      </w:r>
      <w:r>
        <w:t>уполномоченного органа</w:t>
      </w:r>
      <w:r w:rsidRPr="003D2F96">
        <w:t xml:space="preserve"> </w:t>
      </w:r>
      <w:r w:rsidR="006243D8">
        <w:t>в ЕИС</w:t>
      </w:r>
      <w:r w:rsidRPr="003D2F96">
        <w:t xml:space="preserve"> следует выделить требуемый документ</w:t>
      </w:r>
      <w:r>
        <w:t>,</w:t>
      </w:r>
      <w:r w:rsidRPr="001E663D">
        <w:t xml:space="preserve"> прикреп</w:t>
      </w:r>
      <w:r>
        <w:t>ить</w:t>
      </w:r>
      <w:r w:rsidRPr="001E663D">
        <w:t xml:space="preserve"> к нему документацию о конкурсе</w:t>
      </w:r>
      <w:r>
        <w:t xml:space="preserve"> </w:t>
      </w:r>
      <w:r w:rsidRPr="003D2F96">
        <w:t xml:space="preserve">и нажать кнопку </w:t>
      </w:r>
      <w:r w:rsidRPr="007B53C2">
        <w:rPr>
          <w:b/>
        </w:rPr>
        <w:t xml:space="preserve">[Отправить извещение </w:t>
      </w:r>
      <w:r w:rsidR="006243D8">
        <w:rPr>
          <w:b/>
        </w:rPr>
        <w:t>в ЕИС</w:t>
      </w:r>
      <w:r w:rsidRPr="007B53C2">
        <w:rPr>
          <w:b/>
        </w:rPr>
        <w:t xml:space="preserve">] </w:t>
      </w:r>
      <w:r w:rsidRPr="007B53C2">
        <w:rPr>
          <w:i/>
        </w:rPr>
        <w:t>(</w:t>
      </w:r>
      <w:r w:rsidRPr="0007703C">
        <w:rPr>
          <w:i/>
        </w:rPr>
        <w:fldChar w:fldCharType="begin"/>
      </w:r>
      <w:r w:rsidRPr="0007703C">
        <w:rPr>
          <w:i/>
        </w:rPr>
        <w:instrText xml:space="preserve"> REF _Ref382988363 \h  \* MERGEFORMAT </w:instrText>
      </w:r>
      <w:r w:rsidRPr="0007703C">
        <w:rPr>
          <w:i/>
        </w:rPr>
      </w:r>
      <w:r w:rsidRPr="0007703C">
        <w:rPr>
          <w:i/>
        </w:rPr>
        <w:fldChar w:fldCharType="separate"/>
      </w:r>
      <w:r w:rsidR="004E3B3D" w:rsidRPr="004E3B3D">
        <w:rPr>
          <w:i/>
        </w:rPr>
        <w:t xml:space="preserve">Рисунок </w:t>
      </w:r>
      <w:r w:rsidR="004E3B3D" w:rsidRPr="004E3B3D">
        <w:rPr>
          <w:i/>
          <w:noProof/>
        </w:rPr>
        <w:t>232</w:t>
      </w:r>
      <w:r w:rsidRPr="0007703C">
        <w:rPr>
          <w:i/>
        </w:rPr>
        <w:fldChar w:fldCharType="end"/>
      </w:r>
      <w:r w:rsidRPr="007B53C2">
        <w:rPr>
          <w:i/>
        </w:rPr>
        <w:t>).</w:t>
      </w:r>
      <w:r>
        <w:t xml:space="preserve"> </w:t>
      </w:r>
    </w:p>
    <w:p w:rsidR="0086232E" w:rsidRDefault="0086232E" w:rsidP="0086232E">
      <w:pPr>
        <w:pStyle w:val="afff1"/>
      </w:pPr>
      <w:r>
        <w:rPr>
          <w:noProof/>
        </w:rPr>
        <w:drawing>
          <wp:inline distT="0" distB="0" distL="0" distR="0" wp14:anchorId="60666CC4" wp14:editId="54678633">
            <wp:extent cx="5349875" cy="1755140"/>
            <wp:effectExtent l="0" t="0" r="3175" b="0"/>
            <wp:docPr id="117" name="Рисунок 11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349875" cy="1755140"/>
                    </a:xfrm>
                    <a:prstGeom prst="rect">
                      <a:avLst/>
                    </a:prstGeom>
                    <a:noFill/>
                    <a:ln>
                      <a:noFill/>
                    </a:ln>
                  </pic:spPr>
                </pic:pic>
              </a:graphicData>
            </a:graphic>
          </wp:inline>
        </w:drawing>
      </w:r>
    </w:p>
    <w:p w:rsidR="0086232E" w:rsidRPr="00B012D8" w:rsidRDefault="0086232E" w:rsidP="0086232E">
      <w:pPr>
        <w:pStyle w:val="affffd"/>
      </w:pPr>
      <w:bookmarkStart w:id="337" w:name="_Ref382988363"/>
      <w:r>
        <w:t xml:space="preserve">Рисунок </w:t>
      </w:r>
      <w:fldSimple w:instr=" SEQ Рисунок \* ARABIC ">
        <w:r w:rsidR="004E3B3D">
          <w:rPr>
            <w:noProof/>
          </w:rPr>
          <w:t>232</w:t>
        </w:r>
      </w:fldSimple>
      <w:bookmarkEnd w:id="337"/>
      <w:r w:rsidRPr="00B012D8">
        <w:t xml:space="preserve">. Отправка извещения </w:t>
      </w:r>
      <w:r w:rsidR="006243D8">
        <w:t>в ЕИС</w:t>
      </w:r>
      <w:r w:rsidRPr="00B012D8">
        <w:t>.</w:t>
      </w:r>
    </w:p>
    <w:p w:rsidR="0086232E" w:rsidRDefault="0086232E" w:rsidP="0086232E">
      <w:pPr>
        <w:ind w:firstLine="709"/>
      </w:pPr>
      <w:r>
        <w:t xml:space="preserve">По результатам взаимодействия с </w:t>
      </w:r>
      <w:r w:rsidR="00302C46">
        <w:t>ЕИС</w:t>
      </w:r>
      <w:r>
        <w:t xml:space="preserve"> Система сформирует соответствующий информационный протокол. </w:t>
      </w:r>
    </w:p>
    <w:p w:rsidR="0086232E" w:rsidRDefault="0086232E" w:rsidP="0086232E">
      <w:pPr>
        <w:ind w:firstLine="709"/>
      </w:pPr>
      <w:r>
        <w:t xml:space="preserve">Если документы успешно подгрузились </w:t>
      </w:r>
      <w:r w:rsidRPr="003D2F96">
        <w:t xml:space="preserve">в личный кабинет </w:t>
      </w:r>
      <w:r>
        <w:t>уполномоченного органа</w:t>
      </w:r>
      <w:r w:rsidRPr="003D2F96">
        <w:t xml:space="preserve"> </w:t>
      </w:r>
      <w:r w:rsidR="006243D8">
        <w:t>в ЕИС</w:t>
      </w:r>
      <w:r>
        <w:t>, то документ (карточка размещения заказа) переходит в состояние</w:t>
      </w:r>
      <w:r w:rsidRPr="003D2F96">
        <w:t xml:space="preserve"> </w:t>
      </w:r>
      <w:r w:rsidRPr="00133F59">
        <w:rPr>
          <w:b/>
        </w:rPr>
        <w:t xml:space="preserve">«Принят </w:t>
      </w:r>
      <w:r w:rsidR="006243D8">
        <w:rPr>
          <w:b/>
        </w:rPr>
        <w:t>в ЕИС</w:t>
      </w:r>
      <w:r w:rsidRPr="00133F59">
        <w:rPr>
          <w:b/>
        </w:rPr>
        <w:t>».</w:t>
      </w:r>
      <w:r>
        <w:t xml:space="preserve"> Если же </w:t>
      </w:r>
      <w:r w:rsidR="00302C46">
        <w:t>ЕИС</w:t>
      </w:r>
      <w:r>
        <w:t xml:space="preserve"> по каким-либо причинам не загружен </w:t>
      </w:r>
      <w:r w:rsidR="006243D8">
        <w:t>в ЕИС</w:t>
      </w:r>
      <w:r>
        <w:t xml:space="preserve">, то документ состояние документа не меняется. </w:t>
      </w:r>
    </w:p>
    <w:p w:rsidR="0086232E" w:rsidRDefault="0086232E" w:rsidP="0086232E">
      <w:pPr>
        <w:ind w:firstLine="709"/>
      </w:pPr>
      <w:r>
        <w:t xml:space="preserve">Чтобы получить сведения о состоянии загрузки документов </w:t>
      </w:r>
      <w:r w:rsidR="006243D8">
        <w:t>в ЕИС</w:t>
      </w:r>
      <w:r>
        <w:t>, следует в выпадающем меню</w:t>
      </w:r>
      <w:r w:rsidRPr="005B223D">
        <w:t xml:space="preserve"> </w:t>
      </w:r>
      <w:r>
        <w:t xml:space="preserve">кнопки </w:t>
      </w:r>
      <w:r w:rsidR="00292EA8">
        <w:rPr>
          <w:noProof/>
        </w:rPr>
        <w:drawing>
          <wp:inline distT="0" distB="0" distL="0" distR="0" wp14:anchorId="22943B0E" wp14:editId="2BAA4A79">
            <wp:extent cx="142895" cy="142895"/>
            <wp:effectExtent l="0" t="0" r="9525" b="9525"/>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ory_status.png"/>
                    <pic:cNvPicPr/>
                  </pic:nvPicPr>
                  <pic:blipFill>
                    <a:blip r:embed="rId162">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0039377E" w:rsidRPr="0039377E">
        <w:t xml:space="preserve"> [</w:t>
      </w:r>
      <w:r w:rsidR="0039377E">
        <w:rPr>
          <w:b/>
        </w:rPr>
        <w:t>Отчет по смене состояний</w:t>
      </w:r>
      <w:r w:rsidR="0039377E" w:rsidRPr="0039377E">
        <w:t>]</w:t>
      </w:r>
      <w:r>
        <w:t xml:space="preserve"> выбрать  </w:t>
      </w:r>
      <w:r w:rsidRPr="00133F59">
        <w:rPr>
          <w:b/>
        </w:rPr>
        <w:t xml:space="preserve">[История статусов документов </w:t>
      </w:r>
      <w:r w:rsidR="006243D8">
        <w:rPr>
          <w:b/>
        </w:rPr>
        <w:t>в ЕИС</w:t>
      </w:r>
      <w:r w:rsidRPr="00133F59">
        <w:rPr>
          <w:b/>
        </w:rPr>
        <w:t>]</w:t>
      </w:r>
      <w:r>
        <w:t xml:space="preserve"> (</w:t>
      </w:r>
      <w:r w:rsidRPr="00FF03D2">
        <w:rPr>
          <w:i/>
        </w:rPr>
        <w:fldChar w:fldCharType="begin"/>
      </w:r>
      <w:r w:rsidRPr="00FF03D2">
        <w:rPr>
          <w:i/>
        </w:rPr>
        <w:instrText xml:space="preserve"> REF _Ref382989379 \h  \* MERGEFORMAT </w:instrText>
      </w:r>
      <w:r w:rsidRPr="00FF03D2">
        <w:rPr>
          <w:i/>
        </w:rPr>
      </w:r>
      <w:r w:rsidRPr="00FF03D2">
        <w:rPr>
          <w:i/>
        </w:rPr>
        <w:fldChar w:fldCharType="separate"/>
      </w:r>
      <w:r w:rsidR="004E3B3D" w:rsidRPr="004E3B3D">
        <w:rPr>
          <w:i/>
        </w:rPr>
        <w:t xml:space="preserve">Рисунок </w:t>
      </w:r>
      <w:r w:rsidR="004E3B3D" w:rsidRPr="004E3B3D">
        <w:rPr>
          <w:i/>
          <w:noProof/>
        </w:rPr>
        <w:t>233</w:t>
      </w:r>
      <w:r w:rsidRPr="00FF03D2">
        <w:rPr>
          <w:i/>
        </w:rPr>
        <w:fldChar w:fldCharType="end"/>
      </w:r>
      <w:r w:rsidRPr="007B53C2">
        <w:rPr>
          <w:i/>
        </w:rPr>
        <w:t>)</w:t>
      </w:r>
      <w:r>
        <w:rPr>
          <w:i/>
        </w:rPr>
        <w:t>.</w:t>
      </w:r>
      <w:r>
        <w:t xml:space="preserve"> В истории отражается дата и время совершенной операции, статус операции и разъясняющий комментарий к ней.</w:t>
      </w:r>
    </w:p>
    <w:p w:rsidR="0086232E" w:rsidRDefault="0086232E" w:rsidP="0086232E">
      <w:pPr>
        <w:pStyle w:val="afff1"/>
      </w:pPr>
      <w:r>
        <w:rPr>
          <w:noProof/>
        </w:rPr>
        <w:lastRenderedPageBreak/>
        <w:drawing>
          <wp:inline distT="0" distB="0" distL="0" distR="0" wp14:anchorId="3EF7DB40" wp14:editId="45A2F12E">
            <wp:extent cx="5560060" cy="3920490"/>
            <wp:effectExtent l="0" t="0" r="2540" b="3810"/>
            <wp:docPr id="115" name="Рисунок 11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1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560060" cy="3920490"/>
                    </a:xfrm>
                    <a:prstGeom prst="rect">
                      <a:avLst/>
                    </a:prstGeom>
                    <a:noFill/>
                    <a:ln>
                      <a:noFill/>
                    </a:ln>
                  </pic:spPr>
                </pic:pic>
              </a:graphicData>
            </a:graphic>
          </wp:inline>
        </w:drawing>
      </w:r>
    </w:p>
    <w:p w:rsidR="0086232E" w:rsidRPr="007B418E" w:rsidRDefault="0086232E" w:rsidP="0086232E">
      <w:pPr>
        <w:pStyle w:val="affffd"/>
      </w:pPr>
      <w:bookmarkStart w:id="338" w:name="_Ref382989379"/>
      <w:r>
        <w:t xml:space="preserve">Рисунок </w:t>
      </w:r>
      <w:fldSimple w:instr=" SEQ Рисунок \* ARABIC ">
        <w:r w:rsidR="004E3B3D">
          <w:rPr>
            <w:noProof/>
          </w:rPr>
          <w:t>233</w:t>
        </w:r>
      </w:fldSimple>
      <w:bookmarkEnd w:id="338"/>
      <w:r w:rsidRPr="007B418E">
        <w:t>. Отчет о смене состояний документа</w:t>
      </w:r>
    </w:p>
    <w:p w:rsidR="0086232E" w:rsidRDefault="0086232E" w:rsidP="0086232E">
      <w:pPr>
        <w:ind w:firstLine="567"/>
      </w:pPr>
      <w:r>
        <w:t xml:space="preserve">Для публикации сведений о государственном заказе </w:t>
      </w:r>
      <w:r w:rsidR="006243D8">
        <w:t>в ЕИС</w:t>
      </w:r>
      <w:r>
        <w:t xml:space="preserve">, необходимо зайти в личный кабинет уполномоченного органа </w:t>
      </w:r>
      <w:r w:rsidR="006243D8">
        <w:t>в ЕИС</w:t>
      </w:r>
      <w:r>
        <w:t>, проверить переданные сведения и файлы документов, подписать их сертификатом ФК и разместить на официальном сайте.</w:t>
      </w:r>
    </w:p>
    <w:p w:rsidR="0086232E" w:rsidRDefault="0086232E" w:rsidP="0086232E">
      <w:pPr>
        <w:ind w:firstLine="708"/>
      </w:pPr>
      <w:r>
        <w:t xml:space="preserve">Состоявшаяся закупка автоматически переводится в состояние </w:t>
      </w:r>
      <w:r w:rsidRPr="00181C98">
        <w:rPr>
          <w:b/>
        </w:rPr>
        <w:t>«Подведение итогов»</w:t>
      </w:r>
      <w:r>
        <w:t xml:space="preserve"> в списке документов, соответствующем способу размещения государственного заказа. </w:t>
      </w:r>
    </w:p>
    <w:p w:rsidR="0086232E" w:rsidRDefault="0086232E" w:rsidP="0086232E">
      <w:pPr>
        <w:ind w:firstLine="709"/>
      </w:pPr>
      <w:r w:rsidRPr="00D327D8">
        <w:t xml:space="preserve">В режиме информационного взаимодействия </w:t>
      </w:r>
      <w:r w:rsidRPr="00325B2E">
        <w:t>после размещения на официальном сайте протокола рассмотрения конкурсных заявок сведения данного протокола автоматически передаются в Систему.</w:t>
      </w:r>
    </w:p>
    <w:p w:rsidR="0086232E" w:rsidRPr="00D81F81" w:rsidRDefault="0086232E" w:rsidP="0086232E">
      <w:pPr>
        <w:pStyle w:val="41"/>
        <w:keepNext w:val="0"/>
        <w:spacing w:before="120" w:after="120"/>
        <w:jc w:val="left"/>
        <w:outlineLvl w:val="9"/>
        <w:rPr>
          <w:lang w:val="ru-RU"/>
        </w:rPr>
      </w:pPr>
      <w:bookmarkStart w:id="339" w:name="_Toc323205225"/>
      <w:bookmarkStart w:id="340" w:name="_Toc490749804"/>
      <w:r w:rsidRPr="00D81F81">
        <w:rPr>
          <w:lang w:val="ru-RU"/>
        </w:rPr>
        <w:t>Внесение изменений в проект извещения</w:t>
      </w:r>
      <w:bookmarkEnd w:id="339"/>
      <w:bookmarkEnd w:id="340"/>
    </w:p>
    <w:p w:rsidR="0086232E" w:rsidRDefault="0086232E" w:rsidP="0086232E">
      <w:pPr>
        <w:pStyle w:val="aff"/>
      </w:pPr>
      <w:r>
        <w:t xml:space="preserve">Как только документ будет отправлен в личный кабинет </w:t>
      </w:r>
      <w:r w:rsidR="006243D8">
        <w:t>в ЕИС</w:t>
      </w:r>
      <w:r>
        <w:t xml:space="preserve">, состояние документа изменится и документ перейдет в фильтр </w:t>
      </w:r>
      <w:r w:rsidRPr="00404B63">
        <w:rPr>
          <w:b/>
        </w:rPr>
        <w:t xml:space="preserve">«Принят </w:t>
      </w:r>
      <w:r w:rsidR="006243D8">
        <w:rPr>
          <w:b/>
        </w:rPr>
        <w:t>в ЕИС</w:t>
      </w:r>
      <w:r w:rsidRPr="00404B63">
        <w:rPr>
          <w:b/>
        </w:rPr>
        <w:t>»</w:t>
      </w:r>
      <w:r w:rsidRPr="001619FB">
        <w:rPr>
          <w:i/>
        </w:rPr>
        <w:t xml:space="preserve"> </w:t>
      </w:r>
      <w:r w:rsidRPr="00E73D6E">
        <w:rPr>
          <w:i/>
        </w:rPr>
        <w:t>(</w:t>
      </w:r>
      <w:r w:rsidRPr="00FF03D2">
        <w:rPr>
          <w:i/>
        </w:rPr>
        <w:fldChar w:fldCharType="begin"/>
      </w:r>
      <w:r w:rsidRPr="00FF03D2">
        <w:rPr>
          <w:i/>
        </w:rPr>
        <w:instrText xml:space="preserve"> REF _Ref382989488 \h  \* MERGEFORMAT </w:instrText>
      </w:r>
      <w:r w:rsidRPr="00FF03D2">
        <w:rPr>
          <w:i/>
        </w:rPr>
      </w:r>
      <w:r w:rsidRPr="00FF03D2">
        <w:rPr>
          <w:i/>
        </w:rPr>
        <w:fldChar w:fldCharType="separate"/>
      </w:r>
      <w:r w:rsidR="004E3B3D" w:rsidRPr="004E3B3D">
        <w:rPr>
          <w:i/>
        </w:rPr>
        <w:t xml:space="preserve">Рисунок </w:t>
      </w:r>
      <w:r w:rsidR="004E3B3D" w:rsidRPr="004E3B3D">
        <w:rPr>
          <w:i/>
          <w:noProof/>
        </w:rPr>
        <w:t>234</w:t>
      </w:r>
      <w:r w:rsidRPr="00FF03D2">
        <w:rPr>
          <w:i/>
        </w:rPr>
        <w:fldChar w:fldCharType="end"/>
      </w:r>
      <w:r w:rsidRPr="00E73D6E">
        <w:rPr>
          <w:i/>
        </w:rPr>
        <w:t>)</w:t>
      </w:r>
      <w:r>
        <w:rPr>
          <w:i/>
        </w:rPr>
        <w:t xml:space="preserve">. </w:t>
      </w:r>
      <w:r w:rsidRPr="00404B63">
        <w:t>В этом состоянии</w:t>
      </w:r>
      <w:r w:rsidRPr="00E73D6E">
        <w:t xml:space="preserve"> </w:t>
      </w:r>
      <w:r>
        <w:t>документ доступен для редактирования</w:t>
      </w:r>
      <w:r w:rsidRPr="00404B63">
        <w:t>,</w:t>
      </w:r>
      <w:r>
        <w:t xml:space="preserve"> таким образом, </w:t>
      </w:r>
      <w:r w:rsidRPr="00404B63">
        <w:t xml:space="preserve">в случае необходимости, </w:t>
      </w:r>
      <w:r>
        <w:t xml:space="preserve">в проект извещения </w:t>
      </w:r>
      <w:r w:rsidRPr="00404B63">
        <w:t>можно внести изменения</w:t>
      </w:r>
      <w:r>
        <w:t xml:space="preserve">. </w:t>
      </w:r>
    </w:p>
    <w:p w:rsidR="0086232E" w:rsidRDefault="0086232E" w:rsidP="0086232E">
      <w:pPr>
        <w:pStyle w:val="aff"/>
      </w:pPr>
    </w:p>
    <w:p w:rsidR="0086232E" w:rsidRDefault="00514F37" w:rsidP="00514F37">
      <w:pPr>
        <w:pStyle w:val="aff"/>
        <w:ind w:firstLine="0"/>
        <w:jc w:val="center"/>
      </w:pPr>
      <w:r>
        <w:rPr>
          <w:noProof/>
        </w:rPr>
        <w:drawing>
          <wp:inline distT="0" distB="0" distL="0" distR="0" wp14:anchorId="170B3DC4" wp14:editId="254D49B1">
            <wp:extent cx="2522483" cy="1960149"/>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335">
                      <a:extLst>
                        <a:ext uri="{28A0092B-C50C-407E-A947-70E740481C1C}">
                          <a14:useLocalDpi xmlns:a14="http://schemas.microsoft.com/office/drawing/2010/main" val="0"/>
                        </a:ext>
                      </a:extLst>
                    </a:blip>
                    <a:stretch>
                      <a:fillRect/>
                    </a:stretch>
                  </pic:blipFill>
                  <pic:spPr>
                    <a:xfrm>
                      <a:off x="0" y="0"/>
                      <a:ext cx="2575292" cy="2001185"/>
                    </a:xfrm>
                    <a:prstGeom prst="rect">
                      <a:avLst/>
                    </a:prstGeom>
                  </pic:spPr>
                </pic:pic>
              </a:graphicData>
            </a:graphic>
          </wp:inline>
        </w:drawing>
      </w:r>
    </w:p>
    <w:p w:rsidR="0086232E" w:rsidRPr="00B012D8" w:rsidRDefault="0086232E" w:rsidP="0086232E">
      <w:pPr>
        <w:pStyle w:val="affffd"/>
      </w:pPr>
      <w:bookmarkStart w:id="341" w:name="_Ref382989488"/>
      <w:r>
        <w:lastRenderedPageBreak/>
        <w:t xml:space="preserve">Рисунок </w:t>
      </w:r>
      <w:fldSimple w:instr=" SEQ Рисунок \* ARABIC ">
        <w:r w:rsidR="004E3B3D">
          <w:rPr>
            <w:noProof/>
          </w:rPr>
          <w:t>234</w:t>
        </w:r>
      </w:fldSimple>
      <w:bookmarkEnd w:id="341"/>
      <w:r w:rsidRPr="00B012D8">
        <w:t xml:space="preserve">. </w:t>
      </w:r>
      <w:r>
        <w:t xml:space="preserve">Переход «Принят </w:t>
      </w:r>
      <w:r w:rsidR="006243D8">
        <w:t>в ЕИС</w:t>
      </w:r>
      <w:r>
        <w:t>»</w:t>
      </w:r>
    </w:p>
    <w:p w:rsidR="0086232E" w:rsidRPr="00E73D6E" w:rsidRDefault="0086232E" w:rsidP="0086232E">
      <w:pPr>
        <w:pStyle w:val="aff"/>
      </w:pPr>
      <w:r>
        <w:t xml:space="preserve">Скорректированный документ следует отправить в личный кабинет </w:t>
      </w:r>
      <w:r w:rsidR="006243D8">
        <w:t>в ЕИС</w:t>
      </w:r>
      <w:r>
        <w:t xml:space="preserve">. Для отправки изменения необходимо выделить документ и нажать кнопку </w:t>
      </w:r>
      <w:r w:rsidRPr="00E73D6E">
        <w:rPr>
          <w:b/>
        </w:rPr>
        <w:t xml:space="preserve">[Отправить изменение </w:t>
      </w:r>
      <w:r w:rsidR="006243D8">
        <w:rPr>
          <w:b/>
        </w:rPr>
        <w:t>в ЕИС</w:t>
      </w:r>
      <w:r w:rsidRPr="00E73D6E">
        <w:rPr>
          <w:b/>
        </w:rPr>
        <w:t>]</w:t>
      </w:r>
      <w:r>
        <w:t xml:space="preserve">, в результате чего, проект извещения с некорректными данными </w:t>
      </w:r>
      <w:r w:rsidR="006243D8">
        <w:t>в ЕИС</w:t>
      </w:r>
      <w:r>
        <w:t xml:space="preserve"> будет заменен новым. </w:t>
      </w:r>
    </w:p>
    <w:p w:rsidR="0086232E" w:rsidRDefault="0086232E" w:rsidP="0086232E">
      <w:pPr>
        <w:pStyle w:val="41"/>
        <w:keepNext w:val="0"/>
        <w:spacing w:after="120"/>
        <w:jc w:val="left"/>
        <w:outlineLvl w:val="9"/>
        <w:rPr>
          <w:lang w:val="ru-RU"/>
        </w:rPr>
      </w:pPr>
      <w:bookmarkStart w:id="342" w:name="_Toc323205226"/>
      <w:bookmarkStart w:id="343" w:name="_Toc490749805"/>
      <w:r>
        <w:rPr>
          <w:lang w:val="ru-RU"/>
        </w:rPr>
        <w:t xml:space="preserve">Внесение изменений в извещение, опубликованное </w:t>
      </w:r>
      <w:r w:rsidR="006243D8">
        <w:rPr>
          <w:lang w:val="ru-RU"/>
        </w:rPr>
        <w:t>в ЕИС</w:t>
      </w:r>
      <w:bookmarkEnd w:id="342"/>
      <w:bookmarkEnd w:id="343"/>
    </w:p>
    <w:p w:rsidR="0086232E" w:rsidRDefault="0086232E" w:rsidP="0086232E">
      <w:pPr>
        <w:pStyle w:val="aff"/>
      </w:pPr>
      <w:r w:rsidRPr="00E73D6E">
        <w:t xml:space="preserve">Опубликованное </w:t>
      </w:r>
      <w:r w:rsidR="006243D8">
        <w:t>в ЕИС</w:t>
      </w:r>
      <w:r w:rsidRPr="00E73D6E">
        <w:t xml:space="preserve"> извещение находится в состоянии </w:t>
      </w:r>
      <w:r w:rsidRPr="00E73D6E">
        <w:rPr>
          <w:b/>
        </w:rPr>
        <w:t>«Объявлены»</w:t>
      </w:r>
      <w:r>
        <w:t xml:space="preserve">. В случае необходимости внесения изменений в объявленный документ, необходимо перейти к списку документов в состоянии </w:t>
      </w:r>
      <w:r w:rsidRPr="00E73D6E">
        <w:rPr>
          <w:b/>
        </w:rPr>
        <w:t>«Объявлены»</w:t>
      </w:r>
      <w:r>
        <w:t xml:space="preserve">, выделить требуемый документ и нажать кнопку </w:t>
      </w:r>
      <w:r w:rsidRPr="00E73D6E">
        <w:rPr>
          <w:b/>
        </w:rPr>
        <w:t>[Сформировать изменение]</w:t>
      </w:r>
      <w:r w:rsidRPr="00E73D6E">
        <w:t xml:space="preserve"> </w:t>
      </w:r>
      <w:r w:rsidRPr="00E73D6E">
        <w:rPr>
          <w:i/>
        </w:rPr>
        <w:t>(</w:t>
      </w:r>
      <w:r w:rsidRPr="00FF03D2">
        <w:rPr>
          <w:i/>
        </w:rPr>
        <w:fldChar w:fldCharType="begin"/>
      </w:r>
      <w:r w:rsidRPr="00FF03D2">
        <w:rPr>
          <w:i/>
        </w:rPr>
        <w:instrText xml:space="preserve"> REF _Ref382989541 \h  \* MERGEFORMAT </w:instrText>
      </w:r>
      <w:r w:rsidRPr="00FF03D2">
        <w:rPr>
          <w:i/>
        </w:rPr>
      </w:r>
      <w:r w:rsidRPr="00FF03D2">
        <w:rPr>
          <w:i/>
        </w:rPr>
        <w:fldChar w:fldCharType="separate"/>
      </w:r>
      <w:r w:rsidR="004E3B3D" w:rsidRPr="004E3B3D">
        <w:rPr>
          <w:i/>
        </w:rPr>
        <w:t xml:space="preserve">Рисунок </w:t>
      </w:r>
      <w:r w:rsidR="004E3B3D" w:rsidRPr="004E3B3D">
        <w:rPr>
          <w:i/>
          <w:noProof/>
        </w:rPr>
        <w:t>235</w:t>
      </w:r>
      <w:r w:rsidRPr="00FF03D2">
        <w:rPr>
          <w:i/>
        </w:rPr>
        <w:fldChar w:fldCharType="end"/>
      </w:r>
      <w:r w:rsidRPr="00E73D6E">
        <w:rPr>
          <w:i/>
        </w:rPr>
        <w:t>)</w:t>
      </w:r>
      <w:r>
        <w:rPr>
          <w:i/>
        </w:rPr>
        <w:t xml:space="preserve">. </w:t>
      </w:r>
    </w:p>
    <w:p w:rsidR="0086232E" w:rsidRDefault="0086232E" w:rsidP="0086232E">
      <w:pPr>
        <w:pStyle w:val="afff1"/>
      </w:pPr>
      <w:r>
        <w:rPr>
          <w:noProof/>
        </w:rPr>
        <w:drawing>
          <wp:inline distT="0" distB="0" distL="0" distR="0" wp14:anchorId="2110DBB3" wp14:editId="1EC9380C">
            <wp:extent cx="5938520" cy="2154555"/>
            <wp:effectExtent l="0" t="0" r="508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938520" cy="2154555"/>
                    </a:xfrm>
                    <a:prstGeom prst="rect">
                      <a:avLst/>
                    </a:prstGeom>
                    <a:noFill/>
                    <a:ln>
                      <a:noFill/>
                    </a:ln>
                  </pic:spPr>
                </pic:pic>
              </a:graphicData>
            </a:graphic>
          </wp:inline>
        </w:drawing>
      </w:r>
    </w:p>
    <w:p w:rsidR="0086232E" w:rsidRPr="00E73D6E" w:rsidRDefault="0086232E" w:rsidP="0086232E">
      <w:pPr>
        <w:pStyle w:val="affffd"/>
      </w:pPr>
      <w:bookmarkStart w:id="344" w:name="_Ref382989541"/>
      <w:r>
        <w:t xml:space="preserve">Рисунок </w:t>
      </w:r>
      <w:fldSimple w:instr=" SEQ Рисунок \* ARABIC ">
        <w:r w:rsidR="004E3B3D">
          <w:rPr>
            <w:noProof/>
          </w:rPr>
          <w:t>235</w:t>
        </w:r>
      </w:fldSimple>
      <w:bookmarkEnd w:id="344"/>
      <w:r>
        <w:t>. Формирование изменения к объявленному документу «Извещение»</w:t>
      </w:r>
    </w:p>
    <w:p w:rsidR="0086232E" w:rsidRPr="00045409" w:rsidRDefault="0086232E" w:rsidP="0086232E">
      <w:pPr>
        <w:pStyle w:val="aff"/>
      </w:pPr>
      <w:r w:rsidRPr="00CF2752">
        <w:t>В результате сформируется новый документ</w:t>
      </w:r>
      <w:r>
        <w:t xml:space="preserve"> с признаком </w:t>
      </w:r>
      <w:r w:rsidRPr="00CF2752">
        <w:rPr>
          <w:b/>
        </w:rPr>
        <w:t>«Внесены изменения»</w:t>
      </w:r>
      <w:r>
        <w:t xml:space="preserve">, который отразится в фильтре </w:t>
      </w:r>
      <w:r w:rsidRPr="00CF2752">
        <w:rPr>
          <w:b/>
        </w:rPr>
        <w:t>«</w:t>
      </w:r>
      <w:r>
        <w:rPr>
          <w:b/>
        </w:rPr>
        <w:t>На размещении</w:t>
      </w:r>
      <w:r w:rsidRPr="00CF2752">
        <w:rPr>
          <w:b/>
        </w:rPr>
        <w:t>»</w:t>
      </w:r>
      <w:r>
        <w:rPr>
          <w:b/>
        </w:rPr>
        <w:t xml:space="preserve">, </w:t>
      </w:r>
      <w:r w:rsidRPr="00CF2752">
        <w:t xml:space="preserve">где он </w:t>
      </w:r>
      <w:r>
        <w:t>становится доступ</w:t>
      </w:r>
      <w:r w:rsidRPr="00CF2752">
        <w:t>н</w:t>
      </w:r>
      <w:r>
        <w:t>ым</w:t>
      </w:r>
      <w:r w:rsidRPr="00CF2752">
        <w:t xml:space="preserve"> для редактирования</w:t>
      </w:r>
      <w:r>
        <w:t xml:space="preserve">. Скорректированный документ следует отправить </w:t>
      </w:r>
      <w:r w:rsidR="006243D8">
        <w:t>в ЕИС</w:t>
      </w:r>
      <w:r>
        <w:t xml:space="preserve"> по кнопке </w:t>
      </w:r>
      <w:r w:rsidRPr="00045409">
        <w:rPr>
          <w:b/>
        </w:rPr>
        <w:t xml:space="preserve">[Отправить извещение </w:t>
      </w:r>
      <w:r w:rsidR="006243D8">
        <w:rPr>
          <w:b/>
        </w:rPr>
        <w:t>в ЕИС</w:t>
      </w:r>
      <w:r w:rsidRPr="00045409">
        <w:rPr>
          <w:b/>
        </w:rPr>
        <w:t xml:space="preserve">] </w:t>
      </w:r>
      <w:r w:rsidRPr="00045409">
        <w:rPr>
          <w:i/>
        </w:rPr>
        <w:t>(</w:t>
      </w:r>
      <w:r w:rsidRPr="00FF03D2">
        <w:rPr>
          <w:i/>
        </w:rPr>
        <w:fldChar w:fldCharType="begin"/>
      </w:r>
      <w:r w:rsidRPr="00FF03D2">
        <w:rPr>
          <w:i/>
        </w:rPr>
        <w:instrText xml:space="preserve"> REF _Ref382989580 \h  \* MERGEFORMAT </w:instrText>
      </w:r>
      <w:r w:rsidRPr="00FF03D2">
        <w:rPr>
          <w:i/>
        </w:rPr>
      </w:r>
      <w:r w:rsidRPr="00FF03D2">
        <w:rPr>
          <w:i/>
        </w:rPr>
        <w:fldChar w:fldCharType="separate"/>
      </w:r>
      <w:r w:rsidR="004E3B3D" w:rsidRPr="004E3B3D">
        <w:rPr>
          <w:i/>
        </w:rPr>
        <w:t xml:space="preserve">Рисунок </w:t>
      </w:r>
      <w:r w:rsidR="004E3B3D" w:rsidRPr="004E3B3D">
        <w:rPr>
          <w:i/>
          <w:noProof/>
        </w:rPr>
        <w:t>236</w:t>
      </w:r>
      <w:r w:rsidRPr="00FF03D2">
        <w:rPr>
          <w:i/>
        </w:rPr>
        <w:fldChar w:fldCharType="end"/>
      </w:r>
      <w:r w:rsidRPr="00D327D8">
        <w:rPr>
          <w:i/>
        </w:rPr>
        <w:t>).</w:t>
      </w:r>
    </w:p>
    <w:p w:rsidR="0086232E" w:rsidRDefault="0086232E" w:rsidP="0086232E">
      <w:pPr>
        <w:pStyle w:val="afff1"/>
      </w:pPr>
      <w:r>
        <w:rPr>
          <w:noProof/>
        </w:rPr>
        <w:drawing>
          <wp:inline distT="0" distB="0" distL="0" distR="0" wp14:anchorId="2877EBEB" wp14:editId="1BA25BC2">
            <wp:extent cx="6484620" cy="166052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484620" cy="1660525"/>
                    </a:xfrm>
                    <a:prstGeom prst="rect">
                      <a:avLst/>
                    </a:prstGeom>
                    <a:noFill/>
                    <a:ln>
                      <a:noFill/>
                    </a:ln>
                  </pic:spPr>
                </pic:pic>
              </a:graphicData>
            </a:graphic>
          </wp:inline>
        </w:drawing>
      </w:r>
    </w:p>
    <w:p w:rsidR="0086232E" w:rsidRPr="00B012D8" w:rsidRDefault="0086232E" w:rsidP="0086232E">
      <w:pPr>
        <w:pStyle w:val="affffd"/>
      </w:pPr>
      <w:bookmarkStart w:id="345" w:name="_Ref382989580"/>
      <w:r>
        <w:t xml:space="preserve">Рисунок </w:t>
      </w:r>
      <w:fldSimple w:instr=" SEQ Рисунок \* ARABIC ">
        <w:r w:rsidR="004E3B3D">
          <w:rPr>
            <w:noProof/>
          </w:rPr>
          <w:t>236</w:t>
        </w:r>
      </w:fldSimple>
      <w:bookmarkEnd w:id="345"/>
      <w:r w:rsidRPr="00B012D8">
        <w:t xml:space="preserve">. Отправка извещения </w:t>
      </w:r>
      <w:r w:rsidR="006243D8">
        <w:t>в ЕИС</w:t>
      </w:r>
      <w:r w:rsidRPr="00B012D8">
        <w:t>.</w:t>
      </w:r>
    </w:p>
    <w:p w:rsidR="0086232E" w:rsidRDefault="0086232E" w:rsidP="0086232E">
      <w:pPr>
        <w:ind w:firstLine="709"/>
      </w:pPr>
      <w:r>
        <w:t xml:space="preserve">По результатам взаимодействия с </w:t>
      </w:r>
      <w:r w:rsidR="00302C46">
        <w:t>ЕИС</w:t>
      </w:r>
      <w:r>
        <w:t xml:space="preserve"> Система сформирует соответствующий информационный протокол. </w:t>
      </w:r>
    </w:p>
    <w:p w:rsidR="0086232E" w:rsidRDefault="0086232E" w:rsidP="0086232E">
      <w:pPr>
        <w:ind w:firstLine="709"/>
      </w:pPr>
      <w:r>
        <w:t xml:space="preserve">Если документы успешно подгрузились </w:t>
      </w:r>
      <w:r w:rsidRPr="003D2F96">
        <w:t xml:space="preserve">в личный кабинет </w:t>
      </w:r>
      <w:r>
        <w:t>уполномоченного органа</w:t>
      </w:r>
      <w:r w:rsidRPr="003D2F96">
        <w:t xml:space="preserve"> </w:t>
      </w:r>
      <w:r w:rsidR="006243D8">
        <w:t>в ЕИС</w:t>
      </w:r>
      <w:r>
        <w:t>, то документ (карточка размещения заказа) переходит в состояние</w:t>
      </w:r>
      <w:r w:rsidRPr="003D2F96">
        <w:t xml:space="preserve"> </w:t>
      </w:r>
      <w:r w:rsidRPr="00133F59">
        <w:rPr>
          <w:b/>
        </w:rPr>
        <w:t xml:space="preserve">«Принят </w:t>
      </w:r>
      <w:r w:rsidR="006243D8">
        <w:rPr>
          <w:b/>
        </w:rPr>
        <w:t>в ЕИС</w:t>
      </w:r>
      <w:r w:rsidRPr="00133F59">
        <w:rPr>
          <w:b/>
        </w:rPr>
        <w:t>».</w:t>
      </w:r>
      <w:r>
        <w:t xml:space="preserve"> Если же </w:t>
      </w:r>
      <w:r w:rsidR="00302C46">
        <w:t>ЕИС</w:t>
      </w:r>
      <w:r>
        <w:t xml:space="preserve"> по каким-либо причинам не загружен </w:t>
      </w:r>
      <w:r w:rsidR="006243D8">
        <w:t>в ЕИС</w:t>
      </w:r>
      <w:r>
        <w:t xml:space="preserve">, то документ состояние документа не меняется. </w:t>
      </w:r>
    </w:p>
    <w:p w:rsidR="0086232E" w:rsidRPr="001E663D" w:rsidRDefault="0086232E" w:rsidP="0086232E">
      <w:pPr>
        <w:pStyle w:val="30"/>
        <w:tabs>
          <w:tab w:val="clear" w:pos="1797"/>
          <w:tab w:val="num" w:pos="2212"/>
        </w:tabs>
        <w:spacing w:after="120"/>
        <w:ind w:left="2212"/>
        <w:jc w:val="left"/>
        <w:outlineLvl w:val="9"/>
      </w:pPr>
      <w:bookmarkStart w:id="346" w:name="_Ref445333811"/>
      <w:bookmarkStart w:id="347" w:name="_Toc490749806"/>
      <w:r>
        <w:lastRenderedPageBreak/>
        <w:t xml:space="preserve">Размещение заказа в форме </w:t>
      </w:r>
      <w:bookmarkEnd w:id="346"/>
      <w:r w:rsidR="0089068E">
        <w:t>электронного аукциона</w:t>
      </w:r>
      <w:bookmarkEnd w:id="347"/>
    </w:p>
    <w:p w:rsidR="0086232E" w:rsidRPr="00AD6A01" w:rsidRDefault="0086232E" w:rsidP="00AD6A01">
      <w:pPr>
        <w:pStyle w:val="41"/>
        <w:keepNext w:val="0"/>
        <w:numPr>
          <w:ilvl w:val="3"/>
          <w:numId w:val="21"/>
        </w:numPr>
        <w:spacing w:after="120"/>
        <w:jc w:val="left"/>
        <w:outlineLvl w:val="9"/>
        <w:rPr>
          <w:lang w:val="ru-RU"/>
        </w:rPr>
      </w:pPr>
      <w:bookmarkStart w:id="348" w:name="_Toc346629209"/>
      <w:bookmarkStart w:id="349" w:name="_Toc490749807"/>
      <w:r w:rsidRPr="00AD6A01">
        <w:rPr>
          <w:lang w:val="ru-RU"/>
        </w:rPr>
        <w:t xml:space="preserve">Формирование проекта извещения для проведения </w:t>
      </w:r>
      <w:bookmarkEnd w:id="348"/>
      <w:r w:rsidR="0089068E">
        <w:rPr>
          <w:lang w:val="ru-RU"/>
        </w:rPr>
        <w:t>электронного аукциона</w:t>
      </w:r>
      <w:bookmarkEnd w:id="349"/>
    </w:p>
    <w:p w:rsidR="0086232E" w:rsidRDefault="0086232E" w:rsidP="0086232E">
      <w:pPr>
        <w:ind w:firstLine="709"/>
      </w:pPr>
      <w:r>
        <w:t>В случае если размещение</w:t>
      </w:r>
      <w:r w:rsidRPr="00DD4F78">
        <w:t xml:space="preserve"> заказа</w:t>
      </w:r>
      <w:r>
        <w:t xml:space="preserve"> путем проведения открытого аукциона в электронной форме проводит заказчик,</w:t>
      </w:r>
      <w:r>
        <w:rPr>
          <w:bCs/>
        </w:rPr>
        <w:t xml:space="preserve"> </w:t>
      </w:r>
      <w:r>
        <w:t>то н</w:t>
      </w:r>
      <w:r w:rsidRPr="004A79AF">
        <w:t>а основе</w:t>
      </w:r>
      <w:r>
        <w:t xml:space="preserve"> сформированной З</w:t>
      </w:r>
      <w:r w:rsidRPr="004A79AF">
        <w:t>аявки на закупку</w:t>
      </w:r>
      <w:r w:rsidRPr="000D73F4">
        <w:rPr>
          <w:bCs/>
        </w:rPr>
        <w:t xml:space="preserve"> </w:t>
      </w:r>
      <w:r>
        <w:rPr>
          <w:bCs/>
        </w:rPr>
        <w:t xml:space="preserve">заказчик </w:t>
      </w:r>
      <w:r w:rsidRPr="004A79AF">
        <w:t>формиру</w:t>
      </w:r>
      <w:r>
        <w:t>е</w:t>
      </w:r>
      <w:r w:rsidRPr="004A79AF">
        <w:t xml:space="preserve">т в </w:t>
      </w:r>
      <w:r>
        <w:t xml:space="preserve">Системе проект извещения. </w:t>
      </w:r>
    </w:p>
    <w:p w:rsidR="0086232E" w:rsidRDefault="0086232E" w:rsidP="0086232E">
      <w:pPr>
        <w:ind w:firstLine="709"/>
      </w:pPr>
      <w:r>
        <w:rPr>
          <w:bCs/>
        </w:rPr>
        <w:t xml:space="preserve">Для формирования этого документа, </w:t>
      </w:r>
      <w:r>
        <w:t xml:space="preserve">необходимо в списке документов </w:t>
      </w:r>
      <w:r w:rsidRPr="00E96250">
        <w:rPr>
          <w:b/>
        </w:rPr>
        <w:t xml:space="preserve">«Заявка на закупку» </w:t>
      </w:r>
      <w:r>
        <w:t>в пункте «</w:t>
      </w:r>
      <w:r w:rsidRPr="00E96250">
        <w:rPr>
          <w:b/>
        </w:rPr>
        <w:t>Приняты к исполнению</w:t>
      </w:r>
      <w:r>
        <w:rPr>
          <w:b/>
        </w:rPr>
        <w:t>»</w:t>
      </w:r>
      <w:r>
        <w:t xml:space="preserve"> выбрать требуемые заявки на закупку и кликнуть по кнопке </w:t>
      </w:r>
      <w:r w:rsidR="00292EA8">
        <w:rPr>
          <w:noProof/>
        </w:rPr>
        <w:drawing>
          <wp:inline distT="0" distB="0" distL="0" distR="0" wp14:anchorId="3EA6DC98" wp14:editId="22699920">
            <wp:extent cx="142895" cy="142895"/>
            <wp:effectExtent l="0" t="0" r="9525" b="9525"/>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0039377E">
        <w:t xml:space="preserve"> </w:t>
      </w:r>
      <w:r w:rsidR="0039377E" w:rsidRPr="0039377E">
        <w:t>[</w:t>
      </w:r>
      <w:r>
        <w:rPr>
          <w:b/>
        </w:rPr>
        <w:t>Сформировать проект извещения</w:t>
      </w:r>
      <w:r w:rsidR="0039377E" w:rsidRPr="0039377E">
        <w:rPr>
          <w:b/>
        </w:rPr>
        <w:t>]</w:t>
      </w:r>
      <w:r>
        <w:rPr>
          <w:b/>
        </w:rPr>
        <w:t xml:space="preserve"> </w:t>
      </w:r>
      <w:r w:rsidRPr="00E96250">
        <w:rPr>
          <w:i/>
        </w:rPr>
        <w:t>(</w:t>
      </w:r>
      <w:r w:rsidRPr="007829A6">
        <w:rPr>
          <w:i/>
        </w:rPr>
        <w:fldChar w:fldCharType="begin"/>
      </w:r>
      <w:r w:rsidRPr="007829A6">
        <w:rPr>
          <w:i/>
        </w:rPr>
        <w:instrText xml:space="preserve"> REF _Ref382989628 \h  \* MERGEFORMAT </w:instrText>
      </w:r>
      <w:r w:rsidRPr="007829A6">
        <w:rPr>
          <w:i/>
        </w:rPr>
      </w:r>
      <w:r w:rsidRPr="007829A6">
        <w:rPr>
          <w:i/>
        </w:rPr>
        <w:fldChar w:fldCharType="separate"/>
      </w:r>
      <w:r w:rsidR="004E3B3D" w:rsidRPr="004E3B3D">
        <w:rPr>
          <w:i/>
        </w:rPr>
        <w:t xml:space="preserve">Рисунок </w:t>
      </w:r>
      <w:r w:rsidR="004E3B3D" w:rsidRPr="004E3B3D">
        <w:rPr>
          <w:i/>
          <w:noProof/>
        </w:rPr>
        <w:t>237</w:t>
      </w:r>
      <w:r w:rsidRPr="007829A6">
        <w:rPr>
          <w:i/>
        </w:rPr>
        <w:fldChar w:fldCharType="end"/>
      </w:r>
      <w:r w:rsidRPr="00E96250">
        <w:rPr>
          <w:i/>
        </w:rPr>
        <w:t>).</w:t>
      </w:r>
    </w:p>
    <w:p w:rsidR="0086232E" w:rsidRDefault="0086232E" w:rsidP="0086232E">
      <w:pPr>
        <w:ind w:firstLine="709"/>
      </w:pPr>
      <w:r>
        <w:t>При этом будет сформировано извещение, состоящее из лотов, являющихся полной копией выбранных заявок на закупку.</w:t>
      </w:r>
    </w:p>
    <w:p w:rsidR="0086232E" w:rsidRDefault="0086232E" w:rsidP="0086232E">
      <w:pPr>
        <w:pStyle w:val="afff1"/>
      </w:pPr>
      <w:r>
        <w:rPr>
          <w:noProof/>
        </w:rPr>
        <w:drawing>
          <wp:inline distT="0" distB="0" distL="0" distR="0" wp14:anchorId="4824154D" wp14:editId="2B51F90D">
            <wp:extent cx="3830010" cy="1141328"/>
            <wp:effectExtent l="0" t="0" r="0" b="190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3881438" cy="1156653"/>
                    </a:xfrm>
                    <a:prstGeom prst="rect">
                      <a:avLst/>
                    </a:prstGeom>
                    <a:noFill/>
                    <a:ln>
                      <a:noFill/>
                    </a:ln>
                  </pic:spPr>
                </pic:pic>
              </a:graphicData>
            </a:graphic>
          </wp:inline>
        </w:drawing>
      </w:r>
    </w:p>
    <w:p w:rsidR="0086232E" w:rsidRDefault="0086232E" w:rsidP="0086232E">
      <w:pPr>
        <w:pStyle w:val="affffd"/>
      </w:pPr>
      <w:bookmarkStart w:id="350" w:name="_Ref382989628"/>
      <w:r>
        <w:t xml:space="preserve">Рисунок </w:t>
      </w:r>
      <w:fldSimple w:instr=" SEQ Рисунок \* ARABIC ">
        <w:r w:rsidR="004E3B3D">
          <w:rPr>
            <w:noProof/>
          </w:rPr>
          <w:t>237</w:t>
        </w:r>
      </w:fldSimple>
      <w:bookmarkEnd w:id="350"/>
      <w:r>
        <w:t>.  Формирование проекта извещения</w:t>
      </w:r>
    </w:p>
    <w:p w:rsidR="0086232E" w:rsidRPr="0039377E" w:rsidRDefault="0086232E" w:rsidP="0086232E">
      <w:pPr>
        <w:ind w:firstLine="708"/>
        <w:rPr>
          <w:b/>
        </w:rPr>
      </w:pPr>
      <w:r>
        <w:t xml:space="preserve">Успешно сформированное задание на закупку доступно в списке документов </w:t>
      </w:r>
      <w:r w:rsidRPr="00DC5C75">
        <w:rPr>
          <w:b/>
        </w:rPr>
        <w:t>«</w:t>
      </w:r>
      <w:r>
        <w:rPr>
          <w:b/>
        </w:rPr>
        <w:t>Электронный аукцион</w:t>
      </w:r>
      <w:r w:rsidRPr="00DC5C75">
        <w:rPr>
          <w:b/>
        </w:rPr>
        <w:t>»</w:t>
      </w:r>
      <w:r>
        <w:t xml:space="preserve"> в состоянии «</w:t>
      </w:r>
      <w:r w:rsidRPr="00E96250">
        <w:rPr>
          <w:b/>
        </w:rPr>
        <w:t>На р</w:t>
      </w:r>
      <w:r w:rsidR="0089068E">
        <w:rPr>
          <w:b/>
        </w:rPr>
        <w:t>азмещении».</w:t>
      </w:r>
    </w:p>
    <w:p w:rsidR="0039377E" w:rsidRPr="0039377E" w:rsidRDefault="0039377E" w:rsidP="0086232E">
      <w:pPr>
        <w:ind w:firstLine="708"/>
      </w:pPr>
    </w:p>
    <w:p w:rsidR="0086232E" w:rsidRDefault="0086232E" w:rsidP="0086232E">
      <w:pPr>
        <w:ind w:firstLine="708"/>
      </w:pPr>
      <w:r>
        <w:t xml:space="preserve">Возможны следующие состояния документа </w:t>
      </w:r>
      <w:r w:rsidRPr="007B53C2">
        <w:rPr>
          <w:b/>
        </w:rPr>
        <w:t>«</w:t>
      </w:r>
      <w:r>
        <w:rPr>
          <w:b/>
        </w:rPr>
        <w:t>Электронный аукцион</w:t>
      </w:r>
      <w:r w:rsidRPr="007B53C2">
        <w:rPr>
          <w:b/>
        </w:rPr>
        <w:t>»</w:t>
      </w:r>
      <w:r w:rsidRPr="007B53C2">
        <w:rPr>
          <w:i/>
        </w:rPr>
        <w:t>:</w:t>
      </w:r>
    </w:p>
    <w:p w:rsidR="0086232E" w:rsidRDefault="0086232E" w:rsidP="00FC4CD1">
      <w:pPr>
        <w:pStyle w:val="a0"/>
        <w:numPr>
          <w:ilvl w:val="0"/>
          <w:numId w:val="2"/>
        </w:numPr>
        <w:tabs>
          <w:tab w:val="clear" w:pos="720"/>
          <w:tab w:val="num" w:pos="1080"/>
        </w:tabs>
        <w:ind w:left="1080" w:hanging="360"/>
        <w:jc w:val="left"/>
      </w:pPr>
      <w:r>
        <w:t>На размещении;</w:t>
      </w:r>
    </w:p>
    <w:p w:rsidR="0086232E" w:rsidRDefault="0086232E" w:rsidP="00FC4CD1">
      <w:pPr>
        <w:pStyle w:val="a0"/>
        <w:numPr>
          <w:ilvl w:val="0"/>
          <w:numId w:val="2"/>
        </w:numPr>
        <w:tabs>
          <w:tab w:val="clear" w:pos="720"/>
          <w:tab w:val="num" w:pos="1080"/>
        </w:tabs>
        <w:ind w:left="1080" w:hanging="360"/>
        <w:jc w:val="left"/>
      </w:pPr>
      <w:r>
        <w:t xml:space="preserve">Принято </w:t>
      </w:r>
      <w:r w:rsidR="006243D8">
        <w:t>в ЕИС</w:t>
      </w:r>
      <w:r>
        <w:t>;</w:t>
      </w:r>
    </w:p>
    <w:p w:rsidR="0086232E" w:rsidRDefault="0086232E" w:rsidP="00FC4CD1">
      <w:pPr>
        <w:pStyle w:val="a0"/>
        <w:numPr>
          <w:ilvl w:val="0"/>
          <w:numId w:val="2"/>
        </w:numPr>
        <w:tabs>
          <w:tab w:val="clear" w:pos="720"/>
          <w:tab w:val="num" w:pos="1080"/>
        </w:tabs>
        <w:ind w:left="1080" w:hanging="360"/>
        <w:jc w:val="left"/>
      </w:pPr>
      <w:r>
        <w:t>Объявлены;</w:t>
      </w:r>
    </w:p>
    <w:p w:rsidR="0086232E" w:rsidRDefault="0086232E" w:rsidP="00FC4CD1">
      <w:pPr>
        <w:pStyle w:val="a0"/>
        <w:numPr>
          <w:ilvl w:val="0"/>
          <w:numId w:val="2"/>
        </w:numPr>
        <w:tabs>
          <w:tab w:val="clear" w:pos="720"/>
          <w:tab w:val="num" w:pos="1080"/>
        </w:tabs>
        <w:ind w:left="1080" w:hanging="360"/>
        <w:jc w:val="left"/>
      </w:pPr>
      <w:r>
        <w:t>Подведение итогов.</w:t>
      </w:r>
    </w:p>
    <w:p w:rsidR="0086232E" w:rsidRDefault="0086232E" w:rsidP="0086232E">
      <w:pPr>
        <w:ind w:firstLine="708"/>
        <w:rPr>
          <w:bCs/>
        </w:rPr>
      </w:pPr>
      <w:r>
        <w:t xml:space="preserve">Документ </w:t>
      </w:r>
      <w:r w:rsidRPr="007B53C2">
        <w:rPr>
          <w:b/>
        </w:rPr>
        <w:t>«</w:t>
      </w:r>
      <w:r>
        <w:rPr>
          <w:b/>
        </w:rPr>
        <w:t>Электронный аукцион</w:t>
      </w:r>
      <w:r w:rsidRPr="007B53C2">
        <w:rPr>
          <w:b/>
        </w:rPr>
        <w:t>»</w:t>
      </w:r>
      <w:r>
        <w:t xml:space="preserve"> в состоянии </w:t>
      </w:r>
      <w:r w:rsidRPr="007B53C2">
        <w:rPr>
          <w:b/>
        </w:rPr>
        <w:t>«На размещении</w:t>
      </w:r>
      <w:r w:rsidRPr="004A3DDC">
        <w:rPr>
          <w:b/>
        </w:rPr>
        <w:t>»</w:t>
      </w:r>
      <w:r w:rsidRPr="004A3DDC">
        <w:t xml:space="preserve"> </w:t>
      </w:r>
      <w:r w:rsidRPr="004A3DDC">
        <w:rPr>
          <w:i/>
        </w:rPr>
        <w:t>(</w:t>
      </w:r>
      <w:r w:rsidRPr="007829A6">
        <w:rPr>
          <w:i/>
        </w:rPr>
        <w:fldChar w:fldCharType="begin"/>
      </w:r>
      <w:r w:rsidRPr="007829A6">
        <w:rPr>
          <w:i/>
        </w:rPr>
        <w:instrText xml:space="preserve"> REF _Ref382989665 \h  \* MERGEFORMAT </w:instrText>
      </w:r>
      <w:r w:rsidRPr="007829A6">
        <w:rPr>
          <w:i/>
        </w:rPr>
      </w:r>
      <w:r w:rsidRPr="007829A6">
        <w:rPr>
          <w:i/>
        </w:rPr>
        <w:fldChar w:fldCharType="separate"/>
      </w:r>
      <w:r w:rsidR="004E3B3D" w:rsidRPr="004E3B3D">
        <w:rPr>
          <w:i/>
        </w:rPr>
        <w:t xml:space="preserve">Рисунок </w:t>
      </w:r>
      <w:r w:rsidR="004E3B3D" w:rsidRPr="004E3B3D">
        <w:rPr>
          <w:i/>
          <w:noProof/>
        </w:rPr>
        <w:t>238</w:t>
      </w:r>
      <w:r w:rsidRPr="007829A6">
        <w:rPr>
          <w:i/>
        </w:rPr>
        <w:fldChar w:fldCharType="end"/>
      </w:r>
      <w:r w:rsidRPr="004A3DDC">
        <w:rPr>
          <w:i/>
        </w:rPr>
        <w:t>)</w:t>
      </w:r>
      <w:r>
        <w:t xml:space="preserve"> предназначен для ввода необходимой информаци</w:t>
      </w:r>
      <w:r w:rsidRPr="001E663D">
        <w:t>и по размещению заказа. Здесь необходимо указать сроки и условия проведения открытого аукциона в электронной форме и прикрепляет к нему документацию об аукционе</w:t>
      </w:r>
      <w:r w:rsidRPr="00513AE7">
        <w:rPr>
          <w:bCs/>
        </w:rPr>
        <w:t>.</w:t>
      </w:r>
      <w:r>
        <w:rPr>
          <w:bCs/>
        </w:rPr>
        <w:t xml:space="preserve"> Обязательные поля выделены красным цветом.</w:t>
      </w:r>
    </w:p>
    <w:p w:rsidR="0086232E" w:rsidRDefault="0086232E" w:rsidP="002635B4">
      <w:pPr>
        <w:spacing w:before="120" w:after="120"/>
        <w:jc w:val="center"/>
        <w:rPr>
          <w:bCs/>
        </w:rPr>
      </w:pPr>
      <w:r>
        <w:rPr>
          <w:noProof/>
        </w:rPr>
        <w:lastRenderedPageBreak/>
        <w:drawing>
          <wp:inline distT="0" distB="0" distL="0" distR="0" wp14:anchorId="02CC258B" wp14:editId="6CC8F35A">
            <wp:extent cx="5938520" cy="3941445"/>
            <wp:effectExtent l="0" t="0" r="5080" b="190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38520" cy="3941445"/>
                    </a:xfrm>
                    <a:prstGeom prst="rect">
                      <a:avLst/>
                    </a:prstGeom>
                    <a:noFill/>
                    <a:ln>
                      <a:noFill/>
                    </a:ln>
                  </pic:spPr>
                </pic:pic>
              </a:graphicData>
            </a:graphic>
          </wp:inline>
        </w:drawing>
      </w:r>
    </w:p>
    <w:p w:rsidR="0086232E" w:rsidRDefault="0086232E" w:rsidP="0086232E">
      <w:pPr>
        <w:pStyle w:val="affffd"/>
      </w:pPr>
      <w:bookmarkStart w:id="351" w:name="_Ref382989665"/>
      <w:bookmarkStart w:id="352" w:name="_Ref311665445"/>
      <w:r>
        <w:t xml:space="preserve">Рисунок </w:t>
      </w:r>
      <w:fldSimple w:instr=" SEQ Рисунок \* ARABIC ">
        <w:r w:rsidR="004E3B3D">
          <w:rPr>
            <w:noProof/>
          </w:rPr>
          <w:t>238</w:t>
        </w:r>
      </w:fldSimple>
      <w:bookmarkEnd w:id="351"/>
      <w:r>
        <w:t xml:space="preserve">. Форма </w:t>
      </w:r>
      <w:r w:rsidRPr="004A3DDC">
        <w:t>документа «Электронный аукцион»</w:t>
      </w:r>
      <w:bookmarkEnd w:id="352"/>
    </w:p>
    <w:p w:rsidR="0086232E" w:rsidRDefault="0086232E" w:rsidP="0086232E">
      <w:pPr>
        <w:ind w:firstLine="709"/>
      </w:pPr>
      <w:r>
        <w:t xml:space="preserve">В сформированном документе электронного аукциона следует выбрать торговую площадку для размещения извещения. Во вкладке </w:t>
      </w:r>
      <w:r>
        <w:rPr>
          <w:b/>
        </w:rPr>
        <w:t>«Порядок работы»</w:t>
      </w:r>
      <w:r>
        <w:t xml:space="preserve"> следует заполнить поля для указания информации о подаче заявок (</w:t>
      </w:r>
      <w:r w:rsidRPr="000A6F7C">
        <w:rPr>
          <w:b/>
        </w:rPr>
        <w:t>«Период подачи»</w:t>
      </w:r>
      <w:r>
        <w:t xml:space="preserve">, </w:t>
      </w:r>
      <w:r w:rsidRPr="000A6F7C">
        <w:rPr>
          <w:b/>
        </w:rPr>
        <w:t>«Место подачи»</w:t>
      </w:r>
      <w:r>
        <w:t xml:space="preserve"> и </w:t>
      </w:r>
      <w:r w:rsidRPr="000A6F7C">
        <w:rPr>
          <w:b/>
        </w:rPr>
        <w:t>«Порядок подачи заявок»</w:t>
      </w:r>
      <w:r>
        <w:t>) (</w:t>
      </w:r>
      <w:r w:rsidRPr="007829A6">
        <w:rPr>
          <w:i/>
        </w:rPr>
        <w:fldChar w:fldCharType="begin"/>
      </w:r>
      <w:r w:rsidRPr="007829A6">
        <w:rPr>
          <w:i/>
        </w:rPr>
        <w:instrText xml:space="preserve"> REF _Ref382989706 \h  \* MERGEFORMAT </w:instrText>
      </w:r>
      <w:r w:rsidRPr="007829A6">
        <w:rPr>
          <w:i/>
        </w:rPr>
      </w:r>
      <w:r w:rsidRPr="007829A6">
        <w:rPr>
          <w:i/>
        </w:rPr>
        <w:fldChar w:fldCharType="separate"/>
      </w:r>
      <w:r w:rsidR="004E3B3D" w:rsidRPr="004E3B3D">
        <w:rPr>
          <w:i/>
        </w:rPr>
        <w:t xml:space="preserve">Рисунок </w:t>
      </w:r>
      <w:r w:rsidR="004E3B3D" w:rsidRPr="004E3B3D">
        <w:rPr>
          <w:i/>
          <w:noProof/>
        </w:rPr>
        <w:t>239</w:t>
      </w:r>
      <w:r w:rsidRPr="007829A6">
        <w:rPr>
          <w:i/>
        </w:rPr>
        <w:fldChar w:fldCharType="end"/>
      </w:r>
      <w:r>
        <w:t>).</w:t>
      </w:r>
    </w:p>
    <w:p w:rsidR="0086232E" w:rsidRPr="000A6F7C" w:rsidRDefault="0086232E" w:rsidP="00BA5DAB">
      <w:pPr>
        <w:jc w:val="center"/>
        <w:rPr>
          <w:b/>
        </w:rPr>
      </w:pPr>
      <w:r>
        <w:rPr>
          <w:b/>
          <w:noProof/>
        </w:rPr>
        <w:drawing>
          <wp:inline distT="0" distB="0" distL="0" distR="0" wp14:anchorId="742CA3D4" wp14:editId="6F95EE94">
            <wp:extent cx="5938520" cy="2753995"/>
            <wp:effectExtent l="0" t="0" r="5080" b="825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38520" cy="2753995"/>
                    </a:xfrm>
                    <a:prstGeom prst="rect">
                      <a:avLst/>
                    </a:prstGeom>
                    <a:noFill/>
                    <a:ln>
                      <a:noFill/>
                    </a:ln>
                  </pic:spPr>
                </pic:pic>
              </a:graphicData>
            </a:graphic>
          </wp:inline>
        </w:drawing>
      </w:r>
    </w:p>
    <w:p w:rsidR="0086232E" w:rsidRPr="007829A6" w:rsidRDefault="0086232E" w:rsidP="0086232E">
      <w:pPr>
        <w:pStyle w:val="affffd"/>
      </w:pPr>
      <w:bookmarkStart w:id="353" w:name="_Ref382989706"/>
      <w:r>
        <w:t xml:space="preserve">Рисунок </w:t>
      </w:r>
      <w:fldSimple w:instr=" SEQ Рисунок \* ARABIC ">
        <w:r w:rsidR="004E3B3D">
          <w:rPr>
            <w:noProof/>
          </w:rPr>
          <w:t>239</w:t>
        </w:r>
      </w:fldSimple>
      <w:bookmarkEnd w:id="353"/>
      <w:r w:rsidRPr="007829A6">
        <w:t>. Заполнение порядка работ</w:t>
      </w:r>
    </w:p>
    <w:p w:rsidR="0086232E" w:rsidRDefault="0086232E" w:rsidP="0086232E">
      <w:pPr>
        <w:spacing w:before="120"/>
        <w:ind w:firstLine="709"/>
      </w:pPr>
      <w:r>
        <w:t xml:space="preserve">В разделе </w:t>
      </w:r>
      <w:r w:rsidRPr="000A6F7C">
        <w:rPr>
          <w:b/>
        </w:rPr>
        <w:t>«Период подачи заявок»</w:t>
      </w:r>
      <w:r>
        <w:t xml:space="preserve"> заполнятся дата и время начала и конца подачи заявок участниками аукциона. Дата окончания подачи заявок заполняется автоматически при заполнении поля «дней после публикации». </w:t>
      </w:r>
      <w:r w:rsidR="00FF6586" w:rsidRPr="00E20F10">
        <w:t xml:space="preserve">Кнопка </w:t>
      </w:r>
      <w:r w:rsidR="00FF6586" w:rsidRPr="00E20F10">
        <w:rPr>
          <w:noProof/>
        </w:rPr>
        <w:drawing>
          <wp:inline distT="0" distB="0" distL="0" distR="0" wp14:anchorId="65EE99A0" wp14:editId="0D8884B1">
            <wp:extent cx="147320" cy="147320"/>
            <wp:effectExtent l="0" t="0" r="5080" b="5080"/>
            <wp:docPr id="197" name="Рисунок 197" descr="кнопка перерас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кнопка перерасчета"/>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47320" cy="147320"/>
                    </a:xfrm>
                    <a:prstGeom prst="rect">
                      <a:avLst/>
                    </a:prstGeom>
                    <a:noFill/>
                    <a:ln>
                      <a:noFill/>
                    </a:ln>
                  </pic:spPr>
                </pic:pic>
              </a:graphicData>
            </a:graphic>
          </wp:inline>
        </w:drawing>
      </w:r>
      <w:r w:rsidR="00FF6586" w:rsidRPr="00E20F10">
        <w:t xml:space="preserve"> [</w:t>
      </w:r>
      <w:r w:rsidR="00FF6586" w:rsidRPr="00E20F10">
        <w:rPr>
          <w:b/>
        </w:rPr>
        <w:t>Рассчитать даты исходя из даты публикации</w:t>
      </w:r>
      <w:r w:rsidR="00FF6586" w:rsidRPr="00E20F10">
        <w:t>] позволяет автоматически заполнить поля с датами в группе «</w:t>
      </w:r>
      <w:r w:rsidR="00FF6586" w:rsidRPr="00E20F10">
        <w:rPr>
          <w:b/>
        </w:rPr>
        <w:t>Информация о подаче заявок</w:t>
      </w:r>
      <w:r w:rsidR="00FF6586" w:rsidRPr="00E20F10">
        <w:t>» в зависимости от введенного значения в поле «</w:t>
      </w:r>
      <w:r w:rsidR="00FF6586" w:rsidRPr="00E20F10">
        <w:rPr>
          <w:b/>
        </w:rPr>
        <w:t>дней после публикации</w:t>
      </w:r>
      <w:r w:rsidR="00FF6586" w:rsidRPr="00E20F10">
        <w:t>»</w:t>
      </w:r>
      <w:r w:rsidR="00FF6586" w:rsidRPr="00FF6586">
        <w:t xml:space="preserve">, </w:t>
      </w:r>
      <w:r w:rsidR="00FF6586" w:rsidRPr="00E20F10">
        <w:t>«</w:t>
      </w:r>
      <w:r w:rsidR="00FF6586" w:rsidRPr="00E20F10">
        <w:rPr>
          <w:b/>
        </w:rPr>
        <w:t xml:space="preserve">дней после </w:t>
      </w:r>
      <w:r w:rsidR="00FF6586">
        <w:rPr>
          <w:b/>
        </w:rPr>
        <w:t xml:space="preserve">окончания </w:t>
      </w:r>
      <w:r w:rsidR="00FF6586">
        <w:rPr>
          <w:b/>
        </w:rPr>
        <w:lastRenderedPageBreak/>
        <w:t>подачи заявок</w:t>
      </w:r>
      <w:r w:rsidR="00FF6586" w:rsidRPr="00E20F10">
        <w:t>». Расчет производится от введенного значения в поле «</w:t>
      </w:r>
      <w:r w:rsidR="00FF6586" w:rsidRPr="00E20F10">
        <w:rPr>
          <w:b/>
        </w:rPr>
        <w:t>Предполагаемая дата публикации</w:t>
      </w:r>
      <w:r w:rsidR="00FF6586" w:rsidRPr="00E20F10">
        <w:t>».</w:t>
      </w:r>
    </w:p>
    <w:p w:rsidR="0086232E" w:rsidRDefault="0086232E" w:rsidP="0086232E">
      <w:pPr>
        <w:ind w:firstLine="709"/>
      </w:pPr>
      <w:r w:rsidRPr="005B0AF6">
        <w:t xml:space="preserve">Если предусмотрено внесение обеспечения заявки, обеспечения исполнения контракта, то </w:t>
      </w:r>
      <w:r>
        <w:t xml:space="preserve">во вкладке </w:t>
      </w:r>
      <w:r w:rsidRPr="00FF1C42">
        <w:rPr>
          <w:b/>
        </w:rPr>
        <w:t>«</w:t>
      </w:r>
      <w:r>
        <w:rPr>
          <w:b/>
        </w:rPr>
        <w:t>Информация о заказе</w:t>
      </w:r>
      <w:r w:rsidRPr="00FF1C42">
        <w:rPr>
          <w:b/>
        </w:rPr>
        <w:t>»</w:t>
      </w:r>
      <w:r>
        <w:t xml:space="preserve"> </w:t>
      </w:r>
      <w:r w:rsidRPr="005B0AF6">
        <w:t xml:space="preserve">требуется указать </w:t>
      </w:r>
      <w:r w:rsidRPr="00FF1C42">
        <w:rPr>
          <w:b/>
        </w:rPr>
        <w:t>«</w:t>
      </w:r>
      <w:r>
        <w:rPr>
          <w:b/>
        </w:rPr>
        <w:t>Б</w:t>
      </w:r>
      <w:r w:rsidRPr="00FF1C42">
        <w:rPr>
          <w:b/>
        </w:rPr>
        <w:t>анковские реквизиты»</w:t>
      </w:r>
      <w:r w:rsidRPr="005B0AF6">
        <w:t>, куда буду</w:t>
      </w:r>
      <w:r>
        <w:t>т перечислены суммы обеспечения.</w:t>
      </w:r>
      <w:r w:rsidRPr="005B0AF6">
        <w:t xml:space="preserve"> </w:t>
      </w:r>
      <w:r>
        <w:t xml:space="preserve">Также следует </w:t>
      </w:r>
      <w:r w:rsidRPr="005B0AF6">
        <w:t xml:space="preserve">заполнить поля: </w:t>
      </w:r>
      <w:r w:rsidRPr="005B0AF6">
        <w:rPr>
          <w:b/>
        </w:rPr>
        <w:t>«Размер обеспечения заявки</w:t>
      </w:r>
      <w:r>
        <w:rPr>
          <w:b/>
        </w:rPr>
        <w:t>», «П</w:t>
      </w:r>
      <w:r w:rsidRPr="00E40F5B">
        <w:rPr>
          <w:b/>
        </w:rPr>
        <w:t xml:space="preserve">орядок внесения </w:t>
      </w:r>
      <w:r>
        <w:rPr>
          <w:b/>
        </w:rPr>
        <w:t>денежных средств</w:t>
      </w:r>
      <w:r w:rsidRPr="00E40F5B">
        <w:rPr>
          <w:b/>
        </w:rPr>
        <w:t>»</w:t>
      </w:r>
      <w:r>
        <w:t xml:space="preserve"> и </w:t>
      </w:r>
      <w:r w:rsidRPr="00E40F5B">
        <w:rPr>
          <w:b/>
        </w:rPr>
        <w:t>«</w:t>
      </w:r>
      <w:r w:rsidRPr="00E40F5B">
        <w:rPr>
          <w:b/>
          <w:color w:val="000000"/>
        </w:rPr>
        <w:t>Размер обеспечения исполнения контракта</w:t>
      </w:r>
      <w:r w:rsidRPr="00E40F5B">
        <w:rPr>
          <w:rFonts w:ascii="Verdana" w:hAnsi="Verdana"/>
          <w:b/>
          <w:color w:val="000000"/>
          <w:sz w:val="16"/>
          <w:szCs w:val="16"/>
        </w:rPr>
        <w:t>»</w:t>
      </w:r>
      <w:r w:rsidRPr="00E40F5B">
        <w:rPr>
          <w:b/>
        </w:rPr>
        <w:t xml:space="preserve">, «Срок и порядок </w:t>
      </w:r>
      <w:r>
        <w:rPr>
          <w:b/>
        </w:rPr>
        <w:t>предоставления</w:t>
      </w:r>
      <w:r w:rsidRPr="00E40F5B">
        <w:rPr>
          <w:b/>
        </w:rPr>
        <w:t xml:space="preserve"> обеспечения исполнения контракта»</w:t>
      </w:r>
      <w:r>
        <w:t xml:space="preserve"> (</w:t>
      </w:r>
      <w:r w:rsidRPr="007829A6">
        <w:rPr>
          <w:i/>
        </w:rPr>
        <w:fldChar w:fldCharType="begin"/>
      </w:r>
      <w:r w:rsidRPr="007829A6">
        <w:rPr>
          <w:i/>
        </w:rPr>
        <w:instrText xml:space="preserve"> REF _Ref382989747 \h  \* MERGEFORMAT </w:instrText>
      </w:r>
      <w:r w:rsidRPr="007829A6">
        <w:rPr>
          <w:i/>
        </w:rPr>
      </w:r>
      <w:r w:rsidRPr="007829A6">
        <w:rPr>
          <w:i/>
        </w:rPr>
        <w:fldChar w:fldCharType="separate"/>
      </w:r>
      <w:r w:rsidR="004E3B3D" w:rsidRPr="004E3B3D">
        <w:rPr>
          <w:i/>
        </w:rPr>
        <w:t xml:space="preserve">Рисунок </w:t>
      </w:r>
      <w:r w:rsidR="004E3B3D" w:rsidRPr="004E3B3D">
        <w:rPr>
          <w:i/>
          <w:noProof/>
        </w:rPr>
        <w:t>240</w:t>
      </w:r>
      <w:r w:rsidRPr="007829A6">
        <w:rPr>
          <w:i/>
        </w:rPr>
        <w:fldChar w:fldCharType="end"/>
      </w:r>
      <w:r>
        <w:t xml:space="preserve">). </w:t>
      </w:r>
    </w:p>
    <w:p w:rsidR="0086232E" w:rsidRDefault="0086232E" w:rsidP="002635B4">
      <w:pPr>
        <w:spacing w:before="120" w:after="120"/>
        <w:jc w:val="center"/>
      </w:pPr>
      <w:r>
        <w:rPr>
          <w:noProof/>
        </w:rPr>
        <w:drawing>
          <wp:inline distT="0" distB="0" distL="0" distR="0" wp14:anchorId="49572D8D" wp14:editId="307B5D5B">
            <wp:extent cx="5938520" cy="3068955"/>
            <wp:effectExtent l="0" t="0" r="508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938520" cy="3068955"/>
                    </a:xfrm>
                    <a:prstGeom prst="rect">
                      <a:avLst/>
                    </a:prstGeom>
                    <a:noFill/>
                    <a:ln>
                      <a:noFill/>
                    </a:ln>
                  </pic:spPr>
                </pic:pic>
              </a:graphicData>
            </a:graphic>
          </wp:inline>
        </w:drawing>
      </w:r>
    </w:p>
    <w:p w:rsidR="0086232E" w:rsidRPr="007829A6" w:rsidRDefault="0086232E" w:rsidP="0086232E">
      <w:pPr>
        <w:pStyle w:val="affffd"/>
      </w:pPr>
      <w:bookmarkStart w:id="354" w:name="_Ref382989747"/>
      <w:r>
        <w:t xml:space="preserve">Рисунок </w:t>
      </w:r>
      <w:fldSimple w:instr=" SEQ Рисунок \* ARABIC ">
        <w:r w:rsidR="004E3B3D">
          <w:rPr>
            <w:noProof/>
          </w:rPr>
          <w:t>240</w:t>
        </w:r>
      </w:fldSimple>
      <w:bookmarkEnd w:id="354"/>
      <w:r w:rsidRPr="007829A6">
        <w:t>. Заполнение вкладки «Информация о заказе»</w:t>
      </w:r>
    </w:p>
    <w:p w:rsidR="0086232E" w:rsidRDefault="0086232E" w:rsidP="0086232E">
      <w:pPr>
        <w:ind w:firstLine="709"/>
      </w:pPr>
      <w:r w:rsidRPr="007829A6">
        <w:t xml:space="preserve">Поле </w:t>
      </w:r>
      <w:r w:rsidRPr="000A6F6C">
        <w:rPr>
          <w:b/>
        </w:rPr>
        <w:t>«Размер обеспечения заявки, руб.»</w:t>
      </w:r>
      <w:r>
        <w:t xml:space="preserve"> заполняется автоматически исходя из введенного значения в поле </w:t>
      </w:r>
      <w:r w:rsidRPr="000A6F6C">
        <w:rPr>
          <w:b/>
        </w:rPr>
        <w:t>«Размер обеспечения заявки (%)»</w:t>
      </w:r>
      <w:r>
        <w:t>.</w:t>
      </w:r>
    </w:p>
    <w:p w:rsidR="0086232E" w:rsidRDefault="0086232E" w:rsidP="0086232E">
      <w:pPr>
        <w:ind w:firstLine="709"/>
        <w:rPr>
          <w:i/>
        </w:rPr>
      </w:pPr>
      <w:r>
        <w:t xml:space="preserve">В случае, если были предусмотрены особенности размещения в электронном аукционе </w:t>
      </w:r>
      <w:r w:rsidRPr="009474A3">
        <w:rPr>
          <w:b/>
        </w:rPr>
        <w:t>«</w:t>
      </w:r>
      <w:r>
        <w:rPr>
          <w:b/>
        </w:rPr>
        <w:t>Преимущество организациям инвалидов</w:t>
      </w:r>
      <w:r w:rsidRPr="009474A3">
        <w:rPr>
          <w:b/>
        </w:rPr>
        <w:t>»</w:t>
      </w:r>
      <w:r>
        <w:t xml:space="preserve"> и </w:t>
      </w:r>
      <w:r>
        <w:rPr>
          <w:b/>
        </w:rPr>
        <w:t>«Преимущество учреждениям и предприятиям уголовно-исполнительной системы»</w:t>
      </w:r>
      <w:r>
        <w:t xml:space="preserve">, то следует указать размер обеспечения по соответствующему пункту в процентах в пункте </w:t>
      </w:r>
      <w:r w:rsidRPr="000A6F6C">
        <w:rPr>
          <w:b/>
        </w:rPr>
        <w:t>«Особенности размещения»</w:t>
      </w:r>
      <w:r>
        <w:t xml:space="preserve"> (</w:t>
      </w:r>
      <w:r w:rsidRPr="007829A6">
        <w:rPr>
          <w:i/>
        </w:rPr>
        <w:fldChar w:fldCharType="begin"/>
      </w:r>
      <w:r w:rsidRPr="007829A6">
        <w:rPr>
          <w:i/>
        </w:rPr>
        <w:instrText xml:space="preserve"> REF _Ref382989869 \h  \* MERGEFORMAT </w:instrText>
      </w:r>
      <w:r w:rsidRPr="007829A6">
        <w:rPr>
          <w:i/>
        </w:rPr>
      </w:r>
      <w:r w:rsidRPr="007829A6">
        <w:rPr>
          <w:i/>
        </w:rPr>
        <w:fldChar w:fldCharType="separate"/>
      </w:r>
      <w:r w:rsidR="004E3B3D" w:rsidRPr="004E3B3D">
        <w:rPr>
          <w:i/>
        </w:rPr>
        <w:t xml:space="preserve">Рисунок </w:t>
      </w:r>
      <w:r w:rsidR="004E3B3D" w:rsidRPr="004E3B3D">
        <w:rPr>
          <w:i/>
          <w:noProof/>
        </w:rPr>
        <w:t>241</w:t>
      </w:r>
      <w:r w:rsidRPr="007829A6">
        <w:rPr>
          <w:i/>
        </w:rPr>
        <w:fldChar w:fldCharType="end"/>
      </w:r>
      <w:r>
        <w:rPr>
          <w:i/>
        </w:rPr>
        <w:t>).</w:t>
      </w:r>
    </w:p>
    <w:p w:rsidR="0086232E" w:rsidRDefault="0086232E" w:rsidP="002635B4">
      <w:pPr>
        <w:spacing w:before="120" w:after="120"/>
        <w:jc w:val="center"/>
        <w:rPr>
          <w:i/>
        </w:rPr>
      </w:pPr>
      <w:r>
        <w:rPr>
          <w:i/>
          <w:noProof/>
        </w:rPr>
        <w:drawing>
          <wp:inline distT="0" distB="0" distL="0" distR="0" wp14:anchorId="07B92B74" wp14:editId="65C4A7E0">
            <wp:extent cx="5948680" cy="1271905"/>
            <wp:effectExtent l="0" t="0" r="0" b="444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48680" cy="1271905"/>
                    </a:xfrm>
                    <a:prstGeom prst="rect">
                      <a:avLst/>
                    </a:prstGeom>
                    <a:noFill/>
                    <a:ln>
                      <a:noFill/>
                    </a:ln>
                  </pic:spPr>
                </pic:pic>
              </a:graphicData>
            </a:graphic>
          </wp:inline>
        </w:drawing>
      </w:r>
    </w:p>
    <w:p w:rsidR="0086232E" w:rsidRPr="007829A6" w:rsidRDefault="0086232E" w:rsidP="0086232E">
      <w:pPr>
        <w:pStyle w:val="affffd"/>
      </w:pPr>
      <w:bookmarkStart w:id="355" w:name="_Ref382989869"/>
      <w:r w:rsidRPr="007829A6">
        <w:t xml:space="preserve">Рисунок </w:t>
      </w:r>
      <w:fldSimple w:instr=" SEQ Рисунок \* ARABIC ">
        <w:r w:rsidR="004E3B3D">
          <w:rPr>
            <w:noProof/>
          </w:rPr>
          <w:t>241</w:t>
        </w:r>
      </w:fldSimple>
      <w:bookmarkEnd w:id="355"/>
      <w:r w:rsidRPr="007829A6">
        <w:t>. Заполнение размера обеспечения</w:t>
      </w:r>
    </w:p>
    <w:p w:rsidR="0086232E" w:rsidRDefault="0086232E" w:rsidP="0086232E">
      <w:pPr>
        <w:spacing w:after="120"/>
        <w:ind w:firstLine="709"/>
      </w:pPr>
      <w:r w:rsidRPr="006D5EE0">
        <w:t>Во вк</w:t>
      </w:r>
      <w:r>
        <w:t xml:space="preserve">ладке </w:t>
      </w:r>
      <w:r w:rsidRPr="006D5EE0">
        <w:rPr>
          <w:b/>
        </w:rPr>
        <w:t>«Требования»</w:t>
      </w:r>
      <w:r>
        <w:rPr>
          <w:b/>
        </w:rPr>
        <w:t xml:space="preserve"> </w:t>
      </w:r>
      <w:r>
        <w:t xml:space="preserve">следует заполнить поля </w:t>
      </w:r>
      <w:r w:rsidRPr="006D5EE0">
        <w:rPr>
          <w:b/>
        </w:rPr>
        <w:t>«Ограничения участия в определении поставщика»</w:t>
      </w:r>
      <w:r>
        <w:t xml:space="preserve">, </w:t>
      </w:r>
      <w:r w:rsidRPr="006D5EE0">
        <w:rPr>
          <w:b/>
        </w:rPr>
        <w:t>«</w:t>
      </w:r>
      <w:r>
        <w:rPr>
          <w:b/>
        </w:rPr>
        <w:t>Условия, запреты и ограничения допуска товаров, происходящих из иностранного государства или групп иностранных государств</w:t>
      </w:r>
      <w:r w:rsidRPr="006D5EE0">
        <w:rPr>
          <w:b/>
        </w:rPr>
        <w:t>»</w:t>
      </w:r>
      <w:r>
        <w:t xml:space="preserve">. В группе </w:t>
      </w:r>
      <w:r w:rsidRPr="006D5EE0">
        <w:rPr>
          <w:b/>
        </w:rPr>
        <w:t>«Требования к участникам»</w:t>
      </w:r>
      <w:r>
        <w:t xml:space="preserve"> заполняются необходимые требования к участникам закупки. Для активации пассивных полей, следует проставить галочки рядом с ними для возможности внесения требований (</w:t>
      </w:r>
      <w:r w:rsidRPr="007829A6">
        <w:rPr>
          <w:i/>
        </w:rPr>
        <w:fldChar w:fldCharType="begin"/>
      </w:r>
      <w:r w:rsidRPr="007829A6">
        <w:rPr>
          <w:i/>
        </w:rPr>
        <w:instrText xml:space="preserve"> REF _Ref382989946 \h  \* MERGEFORMAT </w:instrText>
      </w:r>
      <w:r w:rsidRPr="007829A6">
        <w:rPr>
          <w:i/>
        </w:rPr>
      </w:r>
      <w:r w:rsidRPr="007829A6">
        <w:rPr>
          <w:i/>
        </w:rPr>
        <w:fldChar w:fldCharType="separate"/>
      </w:r>
      <w:r w:rsidR="004E3B3D" w:rsidRPr="004E3B3D">
        <w:rPr>
          <w:i/>
        </w:rPr>
        <w:t xml:space="preserve">Рисунок </w:t>
      </w:r>
      <w:r w:rsidR="004E3B3D" w:rsidRPr="004E3B3D">
        <w:rPr>
          <w:i/>
          <w:noProof/>
        </w:rPr>
        <w:t>242</w:t>
      </w:r>
      <w:r w:rsidRPr="007829A6">
        <w:rPr>
          <w:i/>
        </w:rPr>
        <w:fldChar w:fldCharType="end"/>
      </w:r>
      <w:r>
        <w:t>).</w:t>
      </w:r>
    </w:p>
    <w:p w:rsidR="0086232E" w:rsidRDefault="0086232E" w:rsidP="0086232E">
      <w:pPr>
        <w:jc w:val="center"/>
      </w:pPr>
      <w:r>
        <w:rPr>
          <w:noProof/>
        </w:rPr>
        <w:lastRenderedPageBreak/>
        <w:drawing>
          <wp:inline distT="0" distB="0" distL="0" distR="0" wp14:anchorId="4469390E" wp14:editId="13BEB185">
            <wp:extent cx="6369050" cy="426720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369050" cy="4267200"/>
                    </a:xfrm>
                    <a:prstGeom prst="rect">
                      <a:avLst/>
                    </a:prstGeom>
                    <a:noFill/>
                    <a:ln>
                      <a:noFill/>
                    </a:ln>
                  </pic:spPr>
                </pic:pic>
              </a:graphicData>
            </a:graphic>
          </wp:inline>
        </w:drawing>
      </w:r>
    </w:p>
    <w:p w:rsidR="0086232E" w:rsidRPr="007829A6" w:rsidRDefault="0086232E" w:rsidP="0086232E">
      <w:pPr>
        <w:pStyle w:val="affffd"/>
      </w:pPr>
      <w:bookmarkStart w:id="356" w:name="_Ref382989946"/>
      <w:r>
        <w:t xml:space="preserve">Рисунок </w:t>
      </w:r>
      <w:fldSimple w:instr=" SEQ Рисунок \* ARABIC ">
        <w:r w:rsidR="004E3B3D">
          <w:rPr>
            <w:noProof/>
          </w:rPr>
          <w:t>242</w:t>
        </w:r>
      </w:fldSimple>
      <w:bookmarkEnd w:id="356"/>
      <w:r w:rsidRPr="007829A6">
        <w:t>. Заполнение требований к участникам закупки</w:t>
      </w:r>
    </w:p>
    <w:p w:rsidR="0086232E" w:rsidRDefault="0086232E" w:rsidP="0086232E">
      <w:pPr>
        <w:ind w:firstLine="708"/>
      </w:pPr>
      <w:r>
        <w:t xml:space="preserve">В разделе </w:t>
      </w:r>
      <w:r w:rsidRPr="003176DE">
        <w:rPr>
          <w:b/>
        </w:rPr>
        <w:t>«Контрактный управляющий»</w:t>
      </w:r>
      <w:r>
        <w:rPr>
          <w:b/>
        </w:rPr>
        <w:t xml:space="preserve"> </w:t>
      </w:r>
      <w:r>
        <w:t xml:space="preserve">должны быть заполнены поля </w:t>
      </w:r>
      <w:r w:rsidRPr="003176DE">
        <w:rPr>
          <w:b/>
        </w:rPr>
        <w:t>«Адрес местонахождения организации»</w:t>
      </w:r>
      <w:r>
        <w:t xml:space="preserve">, </w:t>
      </w:r>
      <w:r w:rsidRPr="003176DE">
        <w:rPr>
          <w:b/>
        </w:rPr>
        <w:t>«</w:t>
      </w:r>
      <w:r>
        <w:rPr>
          <w:b/>
        </w:rPr>
        <w:t>Почтовый индекс организации</w:t>
      </w:r>
      <w:r w:rsidRPr="003176DE">
        <w:rPr>
          <w:b/>
        </w:rPr>
        <w:t>»</w:t>
      </w:r>
      <w:r>
        <w:t xml:space="preserve">, </w:t>
      </w:r>
      <w:r>
        <w:rPr>
          <w:b/>
        </w:rPr>
        <w:t>«Контактный телефон»</w:t>
      </w:r>
      <w:r>
        <w:t xml:space="preserve">, </w:t>
      </w:r>
      <w:r>
        <w:rPr>
          <w:b/>
        </w:rPr>
        <w:t xml:space="preserve">«Электронная почта» </w:t>
      </w:r>
      <w:r>
        <w:t>(</w:t>
      </w:r>
      <w:r w:rsidRPr="007829A6">
        <w:rPr>
          <w:i/>
        </w:rPr>
        <w:fldChar w:fldCharType="begin"/>
      </w:r>
      <w:r w:rsidRPr="007829A6">
        <w:rPr>
          <w:i/>
        </w:rPr>
        <w:instrText xml:space="preserve"> REF _Ref382989993 \h  \* MERGEFORMAT </w:instrText>
      </w:r>
      <w:r w:rsidRPr="007829A6">
        <w:rPr>
          <w:i/>
        </w:rPr>
      </w:r>
      <w:r w:rsidRPr="007829A6">
        <w:rPr>
          <w:i/>
        </w:rPr>
        <w:fldChar w:fldCharType="separate"/>
      </w:r>
      <w:r w:rsidR="004E3B3D" w:rsidRPr="004E3B3D">
        <w:rPr>
          <w:i/>
        </w:rPr>
        <w:t xml:space="preserve">Рисунок </w:t>
      </w:r>
      <w:r w:rsidR="004E3B3D" w:rsidRPr="004E3B3D">
        <w:rPr>
          <w:i/>
          <w:noProof/>
        </w:rPr>
        <w:t>243</w:t>
      </w:r>
      <w:r w:rsidRPr="007829A6">
        <w:rPr>
          <w:i/>
        </w:rPr>
        <w:fldChar w:fldCharType="end"/>
      </w:r>
      <w:r>
        <w:t>).</w:t>
      </w:r>
    </w:p>
    <w:p w:rsidR="0086232E" w:rsidRPr="005C6B75" w:rsidRDefault="0086232E" w:rsidP="002635B4">
      <w:pPr>
        <w:spacing w:before="120" w:after="120"/>
        <w:jc w:val="center"/>
      </w:pPr>
      <w:r>
        <w:rPr>
          <w:noProof/>
        </w:rPr>
        <w:lastRenderedPageBreak/>
        <w:drawing>
          <wp:inline distT="0" distB="0" distL="0" distR="0" wp14:anchorId="15ACF038" wp14:editId="268850F6">
            <wp:extent cx="5938520" cy="3941445"/>
            <wp:effectExtent l="0" t="0" r="5080" b="190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938520" cy="3941445"/>
                    </a:xfrm>
                    <a:prstGeom prst="rect">
                      <a:avLst/>
                    </a:prstGeom>
                    <a:noFill/>
                    <a:ln>
                      <a:noFill/>
                    </a:ln>
                  </pic:spPr>
                </pic:pic>
              </a:graphicData>
            </a:graphic>
          </wp:inline>
        </w:drawing>
      </w:r>
    </w:p>
    <w:p w:rsidR="0086232E" w:rsidRPr="007829A6" w:rsidRDefault="0086232E" w:rsidP="0086232E">
      <w:pPr>
        <w:pStyle w:val="affffd"/>
      </w:pPr>
      <w:bookmarkStart w:id="357" w:name="_Ref382989993"/>
      <w:r>
        <w:t xml:space="preserve">Рисунок </w:t>
      </w:r>
      <w:fldSimple w:instr=" SEQ Рисунок \* ARABIC ">
        <w:r w:rsidR="004E3B3D">
          <w:rPr>
            <w:noProof/>
          </w:rPr>
          <w:t>243</w:t>
        </w:r>
      </w:fldSimple>
      <w:bookmarkEnd w:id="357"/>
      <w:r w:rsidRPr="007829A6">
        <w:t>. Заполнение данных о контрактном управляющем</w:t>
      </w:r>
    </w:p>
    <w:p w:rsidR="0086232E" w:rsidRDefault="0086232E" w:rsidP="0086232E">
      <w:pPr>
        <w:spacing w:after="120"/>
        <w:ind w:firstLine="709"/>
      </w:pPr>
      <w:r>
        <w:t>Контактные данные при формировании извещения автоматически заполняются на основе данных из документа «Заявка на закупку». Для заполнения данных полей могут использоваться данные заказчика (в случае проведения закупки без участия УО), а также данные специалиста УО (в случае указания, что закупка будет проведена УО). Данную настройку можно осуществить используя платформу</w:t>
      </w:r>
      <w:r w:rsidRPr="004733B7">
        <w:t xml:space="preserve"> </w:t>
      </w:r>
      <w:r>
        <w:t>СМАРТ под учетной записью администратора. Пройдя по пути: Документы – Госзаказ – Электронный аукцион в настройках реализована возможность выбора контактных данных для переноса: «Данные заказчика» и «Данные специалиста УО» (</w:t>
      </w:r>
      <w:r w:rsidRPr="00C13FA3">
        <w:rPr>
          <w:i/>
        </w:rPr>
        <w:fldChar w:fldCharType="begin"/>
      </w:r>
      <w:r w:rsidRPr="00C13FA3">
        <w:rPr>
          <w:i/>
        </w:rPr>
        <w:instrText xml:space="preserve"> REF _Ref386535737 \h  \* MERGEFORMAT </w:instrText>
      </w:r>
      <w:r w:rsidRPr="00C13FA3">
        <w:rPr>
          <w:i/>
        </w:rPr>
      </w:r>
      <w:r w:rsidRPr="00C13FA3">
        <w:rPr>
          <w:i/>
        </w:rPr>
        <w:fldChar w:fldCharType="separate"/>
      </w:r>
      <w:r w:rsidR="004E3B3D" w:rsidRPr="004E3B3D">
        <w:rPr>
          <w:i/>
        </w:rPr>
        <w:t xml:space="preserve">Рисунок </w:t>
      </w:r>
      <w:r w:rsidR="004E3B3D" w:rsidRPr="004E3B3D">
        <w:rPr>
          <w:i/>
          <w:noProof/>
        </w:rPr>
        <w:t>244</w:t>
      </w:r>
      <w:r w:rsidRPr="00C13FA3">
        <w:rPr>
          <w:i/>
        </w:rPr>
        <w:fldChar w:fldCharType="end"/>
      </w:r>
      <w:r>
        <w:t xml:space="preserve">). </w:t>
      </w:r>
    </w:p>
    <w:p w:rsidR="0086232E" w:rsidRDefault="0086232E" w:rsidP="002635B4">
      <w:pPr>
        <w:spacing w:before="120" w:after="120"/>
        <w:jc w:val="center"/>
      </w:pPr>
      <w:r>
        <w:rPr>
          <w:noProof/>
        </w:rPr>
        <w:drawing>
          <wp:inline distT="0" distB="0" distL="0" distR="0" wp14:anchorId="5696C52F" wp14:editId="7117716A">
            <wp:extent cx="6474460" cy="1986280"/>
            <wp:effectExtent l="0" t="0" r="2540" b="0"/>
            <wp:docPr id="102" name="Рисунок 102" descr="электронный аукци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электронный аукцион"/>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474460" cy="1986280"/>
                    </a:xfrm>
                    <a:prstGeom prst="rect">
                      <a:avLst/>
                    </a:prstGeom>
                    <a:noFill/>
                    <a:ln>
                      <a:noFill/>
                    </a:ln>
                  </pic:spPr>
                </pic:pic>
              </a:graphicData>
            </a:graphic>
          </wp:inline>
        </w:drawing>
      </w:r>
    </w:p>
    <w:p w:rsidR="0086232E" w:rsidRDefault="0086232E" w:rsidP="0086232E">
      <w:pPr>
        <w:pStyle w:val="affffd"/>
      </w:pPr>
      <w:bookmarkStart w:id="358" w:name="_Ref386535737"/>
      <w:r>
        <w:t xml:space="preserve">Рисунок </w:t>
      </w:r>
      <w:fldSimple w:instr=" SEQ Рисунок \* ARABIC ">
        <w:r w:rsidR="004E3B3D">
          <w:rPr>
            <w:noProof/>
          </w:rPr>
          <w:t>244</w:t>
        </w:r>
      </w:fldSimple>
      <w:bookmarkEnd w:id="358"/>
      <w:r>
        <w:t>. Выбор данных для переноса</w:t>
      </w:r>
    </w:p>
    <w:p w:rsidR="0086232E" w:rsidRPr="007B53C2" w:rsidRDefault="0086232E" w:rsidP="0086232E">
      <w:pPr>
        <w:ind w:firstLine="708"/>
      </w:pPr>
      <w:r>
        <w:t xml:space="preserve">После успешного ввода необходимых данных по закупке и успешного прохождения    контролей при сохранении заказчик имеет возможность сгенерировать файл извещения о проведении электронного аукциона. Генерация файла извещения производится при нажатии кнопки </w:t>
      </w:r>
      <w:r w:rsidR="00F550B2">
        <w:rPr>
          <w:noProof/>
        </w:rPr>
        <w:drawing>
          <wp:inline distT="0" distB="0" distL="0" distR="0" wp14:anchorId="2B66EB71" wp14:editId="26631250">
            <wp:extent cx="142895" cy="14289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006C1DE2" w:rsidRPr="008D563E">
        <w:t>[</w:t>
      </w:r>
      <w:r>
        <w:rPr>
          <w:b/>
        </w:rPr>
        <w:t>Генерация документации</w:t>
      </w:r>
      <w:r w:rsidR="006C1DE2" w:rsidRPr="008D563E">
        <w:rPr>
          <w:b/>
        </w:rPr>
        <w:t>]</w:t>
      </w:r>
      <w:r w:rsidRPr="007B53C2">
        <w:t>.</w:t>
      </w:r>
    </w:p>
    <w:p w:rsidR="0086232E" w:rsidRDefault="0086232E" w:rsidP="0086232E">
      <w:pPr>
        <w:ind w:firstLine="708"/>
      </w:pPr>
      <w:r>
        <w:lastRenderedPageBreak/>
        <w:t xml:space="preserve">Сформированный файл извещения можно будет увидеть в окне режима просмотра прикрепленных файлов. Чтобы </w:t>
      </w:r>
      <w:r w:rsidRPr="00F8184F">
        <w:t xml:space="preserve">открыть это окно необходимо кликнуть по кнопке </w:t>
      </w:r>
      <w:r w:rsidR="00292EA8">
        <w:rPr>
          <w:noProof/>
        </w:rPr>
        <w:drawing>
          <wp:inline distT="0" distB="0" distL="0" distR="0" wp14:anchorId="41C24CBF" wp14:editId="56071261">
            <wp:extent cx="152421" cy="171474"/>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006C1DE2" w:rsidRPr="006C1DE2">
        <w:t>[</w:t>
      </w:r>
      <w:r w:rsidRPr="007B53C2">
        <w:rPr>
          <w:b/>
        </w:rPr>
        <w:t>Прикрепленные файлы</w:t>
      </w:r>
      <w:r w:rsidR="006C1DE2" w:rsidRPr="006C1DE2">
        <w:rPr>
          <w:b/>
        </w:rPr>
        <w:t>]</w:t>
      </w:r>
      <w:r w:rsidRPr="00F8184F">
        <w:t xml:space="preserve"> в окне списка документов. Здесь же можно прикрепить пакет документов в соответствии с Законом. Для документов, которые необходимо отображать на Официальном сайте проставляется отметка </w:t>
      </w:r>
      <w:r>
        <w:t>«</w:t>
      </w:r>
      <w:r w:rsidRPr="00133F59">
        <w:rPr>
          <w:b/>
        </w:rPr>
        <w:t>Для размещения на сайте</w:t>
      </w:r>
      <w:r>
        <w:rPr>
          <w:b/>
        </w:rPr>
        <w:t>»</w:t>
      </w:r>
      <w:r w:rsidRPr="00133F59">
        <w:rPr>
          <w:b/>
        </w:rPr>
        <w:t>.</w:t>
      </w:r>
    </w:p>
    <w:p w:rsidR="0086232E" w:rsidRDefault="0086232E" w:rsidP="0086232E">
      <w:pPr>
        <w:ind w:firstLine="708"/>
      </w:pPr>
      <w:r w:rsidRPr="00900DB2">
        <w:t xml:space="preserve">Сведения о размещении государственного заказа путем проведения </w:t>
      </w:r>
      <w:r>
        <w:t>электронного аукциона</w:t>
      </w:r>
      <w:r w:rsidRPr="00900DB2">
        <w:t xml:space="preserve"> размещаются </w:t>
      </w:r>
      <w:r w:rsidR="006243D8">
        <w:t>в ЕИС</w:t>
      </w:r>
      <w:r w:rsidRPr="00900DB2">
        <w:t xml:space="preserve"> и </w:t>
      </w:r>
      <w:r w:rsidRPr="00C357CB">
        <w:t>в Системе</w:t>
      </w:r>
      <w:r w:rsidRPr="00900DB2">
        <w:t xml:space="preserve"> в сроки</w:t>
      </w:r>
      <w:r>
        <w:t>,</w:t>
      </w:r>
      <w:r w:rsidRPr="00900DB2">
        <w:t xml:space="preserve"> установленные Законом</w:t>
      </w:r>
      <w:r>
        <w:t>.</w:t>
      </w:r>
    </w:p>
    <w:p w:rsidR="0086232E" w:rsidRDefault="0086232E" w:rsidP="0086232E">
      <w:pPr>
        <w:ind w:firstLine="708"/>
      </w:pPr>
      <w:r w:rsidRPr="003D2F96">
        <w:t>Для передачи сведений о размещаемом государственном заказе</w:t>
      </w:r>
      <w:r>
        <w:t xml:space="preserve"> (</w:t>
      </w:r>
      <w:r w:rsidRPr="00351E04">
        <w:t>проект извещения)</w:t>
      </w:r>
      <w:r w:rsidRPr="003D2F96">
        <w:t xml:space="preserve"> в личный кабинет </w:t>
      </w:r>
      <w:r>
        <w:t>уполномоченного органа</w:t>
      </w:r>
      <w:r w:rsidRPr="003D2F96">
        <w:t xml:space="preserve"> </w:t>
      </w:r>
      <w:r w:rsidR="006243D8">
        <w:t>в ЕИС</w:t>
      </w:r>
      <w:r w:rsidRPr="003D2F96">
        <w:t xml:space="preserve"> следует выделить требуемый документ и нажать кнопку </w:t>
      </w:r>
      <w:r w:rsidRPr="007B53C2">
        <w:rPr>
          <w:b/>
        </w:rPr>
        <w:t xml:space="preserve">[Отправить </w:t>
      </w:r>
      <w:r>
        <w:rPr>
          <w:b/>
        </w:rPr>
        <w:t>документ</w:t>
      </w:r>
      <w:r w:rsidRPr="007B53C2">
        <w:rPr>
          <w:b/>
        </w:rPr>
        <w:t xml:space="preserve"> </w:t>
      </w:r>
      <w:r w:rsidR="006243D8">
        <w:rPr>
          <w:b/>
        </w:rPr>
        <w:t>в ЕИС</w:t>
      </w:r>
      <w:r w:rsidRPr="007B53C2">
        <w:rPr>
          <w:b/>
        </w:rPr>
        <w:t xml:space="preserve">] </w:t>
      </w:r>
      <w:r w:rsidRPr="007B53C2">
        <w:rPr>
          <w:i/>
        </w:rPr>
        <w:t>(</w:t>
      </w:r>
      <w:r w:rsidRPr="007829A6">
        <w:rPr>
          <w:i/>
        </w:rPr>
        <w:fldChar w:fldCharType="begin"/>
      </w:r>
      <w:r w:rsidRPr="007829A6">
        <w:rPr>
          <w:i/>
        </w:rPr>
        <w:instrText xml:space="preserve"> REF _Ref382990023 \h  \* MERGEFORMAT </w:instrText>
      </w:r>
      <w:r w:rsidRPr="007829A6">
        <w:rPr>
          <w:i/>
        </w:rPr>
      </w:r>
      <w:r w:rsidRPr="007829A6">
        <w:rPr>
          <w:i/>
        </w:rPr>
        <w:fldChar w:fldCharType="separate"/>
      </w:r>
      <w:r w:rsidR="004E3B3D" w:rsidRPr="004E3B3D">
        <w:rPr>
          <w:i/>
        </w:rPr>
        <w:t xml:space="preserve">Рисунок </w:t>
      </w:r>
      <w:r w:rsidR="004E3B3D" w:rsidRPr="004E3B3D">
        <w:rPr>
          <w:i/>
          <w:noProof/>
        </w:rPr>
        <w:t>245</w:t>
      </w:r>
      <w:r w:rsidRPr="007829A6">
        <w:rPr>
          <w:i/>
        </w:rPr>
        <w:fldChar w:fldCharType="end"/>
      </w:r>
      <w:r w:rsidRPr="007B53C2">
        <w:rPr>
          <w:i/>
        </w:rPr>
        <w:t>).</w:t>
      </w:r>
      <w:r>
        <w:t xml:space="preserve"> </w:t>
      </w:r>
    </w:p>
    <w:p w:rsidR="0086232E" w:rsidRDefault="0086232E" w:rsidP="0086232E">
      <w:pPr>
        <w:pStyle w:val="afff1"/>
      </w:pPr>
      <w:r>
        <w:rPr>
          <w:noProof/>
        </w:rPr>
        <w:drawing>
          <wp:inline distT="0" distB="0" distL="0" distR="0" wp14:anchorId="6858E8A8" wp14:editId="35E25192">
            <wp:extent cx="3419704" cy="1431189"/>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3434148" cy="1437234"/>
                    </a:xfrm>
                    <a:prstGeom prst="rect">
                      <a:avLst/>
                    </a:prstGeom>
                    <a:noFill/>
                    <a:ln>
                      <a:noFill/>
                    </a:ln>
                  </pic:spPr>
                </pic:pic>
              </a:graphicData>
            </a:graphic>
          </wp:inline>
        </w:drawing>
      </w:r>
    </w:p>
    <w:p w:rsidR="0086232E" w:rsidRPr="00B012D8" w:rsidRDefault="0086232E" w:rsidP="0086232E">
      <w:pPr>
        <w:pStyle w:val="affffd"/>
      </w:pPr>
      <w:bookmarkStart w:id="359" w:name="_Ref382990023"/>
      <w:r>
        <w:t xml:space="preserve">Рисунок </w:t>
      </w:r>
      <w:fldSimple w:instr=" SEQ Рисунок \* ARABIC ">
        <w:r w:rsidR="004E3B3D">
          <w:rPr>
            <w:noProof/>
          </w:rPr>
          <w:t>245</w:t>
        </w:r>
      </w:fldSimple>
      <w:bookmarkEnd w:id="359"/>
      <w:r w:rsidRPr="00B012D8">
        <w:t xml:space="preserve">. Отправка извещения </w:t>
      </w:r>
      <w:r w:rsidR="006243D8">
        <w:t>в ЕИС</w:t>
      </w:r>
      <w:r w:rsidRPr="00B012D8">
        <w:t>.</w:t>
      </w:r>
    </w:p>
    <w:p w:rsidR="0086232E" w:rsidRDefault="0086232E" w:rsidP="0086232E">
      <w:pPr>
        <w:ind w:firstLine="709"/>
      </w:pPr>
      <w:r>
        <w:t xml:space="preserve">По результатам взаимодействия с </w:t>
      </w:r>
      <w:r w:rsidR="00302C46">
        <w:t>ЕИС</w:t>
      </w:r>
      <w:r>
        <w:t xml:space="preserve"> Система сформирует соответствующий информационный протокол. </w:t>
      </w:r>
    </w:p>
    <w:p w:rsidR="0086232E" w:rsidRDefault="0086232E" w:rsidP="0086232E">
      <w:pPr>
        <w:ind w:firstLine="709"/>
      </w:pPr>
      <w:r>
        <w:t xml:space="preserve">Если документы успешно </w:t>
      </w:r>
      <w:r w:rsidR="006C1DE2">
        <w:t>загрузился</w:t>
      </w:r>
      <w:r>
        <w:t xml:space="preserve"> </w:t>
      </w:r>
      <w:r w:rsidRPr="003D2F96">
        <w:t xml:space="preserve">в личный кабинет </w:t>
      </w:r>
      <w:r>
        <w:t>уполномоченного органа</w:t>
      </w:r>
      <w:r w:rsidRPr="003D2F96">
        <w:t xml:space="preserve"> </w:t>
      </w:r>
      <w:r w:rsidR="006243D8">
        <w:t>в ЕИС</w:t>
      </w:r>
      <w:r>
        <w:t>, то он переходит в состояние</w:t>
      </w:r>
      <w:r w:rsidRPr="003D2F96">
        <w:t xml:space="preserve"> </w:t>
      </w:r>
      <w:r w:rsidRPr="00133F59">
        <w:rPr>
          <w:b/>
        </w:rPr>
        <w:t xml:space="preserve">«Принят </w:t>
      </w:r>
      <w:r w:rsidR="006243D8">
        <w:rPr>
          <w:b/>
        </w:rPr>
        <w:t>в ЕИС</w:t>
      </w:r>
      <w:r w:rsidRPr="00133F59">
        <w:rPr>
          <w:b/>
        </w:rPr>
        <w:t>».</w:t>
      </w:r>
      <w:r>
        <w:t xml:space="preserve"> Если же документ по каким-либо причинам не загружен </w:t>
      </w:r>
      <w:r w:rsidR="006243D8">
        <w:t>в ЕИС</w:t>
      </w:r>
      <w:r>
        <w:t xml:space="preserve">, то состояние документа не меняется. </w:t>
      </w:r>
    </w:p>
    <w:p w:rsidR="0086232E" w:rsidRDefault="0086232E" w:rsidP="0086232E">
      <w:pPr>
        <w:ind w:firstLine="709"/>
      </w:pPr>
      <w:r>
        <w:t xml:space="preserve">Чтобы получить сведения о состоянии загрузки документов </w:t>
      </w:r>
      <w:r w:rsidR="006243D8">
        <w:t>в ЕИС</w:t>
      </w:r>
      <w:r>
        <w:t xml:space="preserve">, следует выделить документ и нажать кнопку </w:t>
      </w:r>
      <w:r w:rsidRPr="00133F59">
        <w:rPr>
          <w:b/>
        </w:rPr>
        <w:t xml:space="preserve">[История статусов </w:t>
      </w:r>
      <w:r>
        <w:rPr>
          <w:b/>
        </w:rPr>
        <w:t>отправки документа</w:t>
      </w:r>
      <w:r w:rsidRPr="00133F59">
        <w:rPr>
          <w:b/>
        </w:rPr>
        <w:t xml:space="preserve"> </w:t>
      </w:r>
      <w:r w:rsidR="006243D8">
        <w:rPr>
          <w:b/>
        </w:rPr>
        <w:t>в ЕИС</w:t>
      </w:r>
      <w:r w:rsidRPr="00133F59">
        <w:rPr>
          <w:b/>
        </w:rPr>
        <w:t>]</w:t>
      </w:r>
      <w:r>
        <w:t xml:space="preserve"> (</w:t>
      </w:r>
      <w:r w:rsidRPr="007829A6">
        <w:rPr>
          <w:i/>
        </w:rPr>
        <w:fldChar w:fldCharType="begin"/>
      </w:r>
      <w:r w:rsidRPr="007829A6">
        <w:rPr>
          <w:i/>
        </w:rPr>
        <w:instrText xml:space="preserve"> REF _Ref382990023 \h  \* MERGEFORMAT </w:instrText>
      </w:r>
      <w:r w:rsidRPr="007829A6">
        <w:rPr>
          <w:i/>
        </w:rPr>
      </w:r>
      <w:r w:rsidRPr="007829A6">
        <w:rPr>
          <w:i/>
        </w:rPr>
        <w:fldChar w:fldCharType="separate"/>
      </w:r>
      <w:r w:rsidR="004E3B3D" w:rsidRPr="004E3B3D">
        <w:rPr>
          <w:i/>
        </w:rPr>
        <w:t xml:space="preserve">Рисунок </w:t>
      </w:r>
      <w:r w:rsidR="004E3B3D" w:rsidRPr="004E3B3D">
        <w:rPr>
          <w:i/>
          <w:noProof/>
        </w:rPr>
        <w:t>245</w:t>
      </w:r>
      <w:r w:rsidRPr="007829A6">
        <w:rPr>
          <w:i/>
        </w:rPr>
        <w:fldChar w:fldCharType="end"/>
      </w:r>
      <w:r w:rsidRPr="007B53C2">
        <w:rPr>
          <w:i/>
        </w:rPr>
        <w:t>),</w:t>
      </w:r>
      <w:r>
        <w:t xml:space="preserve"> где отражается дата и время совершенной операции, статус операции и разъясняющий комментарий к ней (</w:t>
      </w:r>
      <w:r w:rsidRPr="007829A6">
        <w:rPr>
          <w:i/>
        </w:rPr>
        <w:fldChar w:fldCharType="begin"/>
      </w:r>
      <w:r w:rsidRPr="007829A6">
        <w:rPr>
          <w:i/>
        </w:rPr>
        <w:instrText xml:space="preserve"> REF _Ref382990056 \h  \* MERGEFORMAT </w:instrText>
      </w:r>
      <w:r w:rsidRPr="007829A6">
        <w:rPr>
          <w:i/>
        </w:rPr>
      </w:r>
      <w:r w:rsidRPr="007829A6">
        <w:rPr>
          <w:i/>
        </w:rPr>
        <w:fldChar w:fldCharType="separate"/>
      </w:r>
      <w:r w:rsidR="004E3B3D" w:rsidRPr="004E3B3D">
        <w:rPr>
          <w:i/>
        </w:rPr>
        <w:t xml:space="preserve">Рисунок </w:t>
      </w:r>
      <w:r w:rsidR="004E3B3D" w:rsidRPr="004E3B3D">
        <w:rPr>
          <w:i/>
          <w:noProof/>
        </w:rPr>
        <w:t>246</w:t>
      </w:r>
      <w:r w:rsidRPr="007829A6">
        <w:rPr>
          <w:i/>
        </w:rPr>
        <w:fldChar w:fldCharType="end"/>
      </w:r>
      <w:r>
        <w:t>).</w:t>
      </w:r>
    </w:p>
    <w:p w:rsidR="0086232E" w:rsidRDefault="0086232E" w:rsidP="0086232E">
      <w:pPr>
        <w:pStyle w:val="afff1"/>
      </w:pPr>
      <w:r>
        <w:rPr>
          <w:noProof/>
        </w:rPr>
        <w:drawing>
          <wp:inline distT="0" distB="0" distL="0" distR="0" wp14:anchorId="46600E07" wp14:editId="6E070106">
            <wp:extent cx="4572000" cy="2449195"/>
            <wp:effectExtent l="0" t="0" r="0" b="8255"/>
            <wp:docPr id="98" name="Рисунок 98" descr="Протокол отправки на О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ротокол отправки на ООС"/>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4572000" cy="2449195"/>
                    </a:xfrm>
                    <a:prstGeom prst="rect">
                      <a:avLst/>
                    </a:prstGeom>
                    <a:noFill/>
                    <a:ln>
                      <a:noFill/>
                    </a:ln>
                  </pic:spPr>
                </pic:pic>
              </a:graphicData>
            </a:graphic>
          </wp:inline>
        </w:drawing>
      </w:r>
    </w:p>
    <w:p w:rsidR="0086232E" w:rsidRPr="007B418E" w:rsidRDefault="0086232E" w:rsidP="0086232E">
      <w:pPr>
        <w:pStyle w:val="affffd"/>
      </w:pPr>
      <w:bookmarkStart w:id="360" w:name="_Ref382990056"/>
      <w:r>
        <w:t xml:space="preserve">Рисунок </w:t>
      </w:r>
      <w:fldSimple w:instr=" SEQ Рисунок \* ARABIC ">
        <w:r w:rsidR="004E3B3D">
          <w:rPr>
            <w:noProof/>
          </w:rPr>
          <w:t>246</w:t>
        </w:r>
      </w:fldSimple>
      <w:bookmarkEnd w:id="360"/>
      <w:r w:rsidRPr="004A3DDC">
        <w:t>. Отчет о смене состояний документа</w:t>
      </w:r>
    </w:p>
    <w:p w:rsidR="0086232E" w:rsidRDefault="0086232E" w:rsidP="0086232E">
      <w:pPr>
        <w:ind w:firstLine="709"/>
      </w:pPr>
      <w:r>
        <w:t xml:space="preserve">Для публикации сведений о государственном заказе </w:t>
      </w:r>
      <w:r w:rsidR="006243D8">
        <w:t>в ЕИС</w:t>
      </w:r>
      <w:r>
        <w:t xml:space="preserve">, необходимо зайти в личный кабинет уполномоченного органа </w:t>
      </w:r>
      <w:r w:rsidR="006243D8">
        <w:t>в ЕИС</w:t>
      </w:r>
      <w:r>
        <w:t>, проверить переданные сведения и файлы документов, подписать их сертификатом ФК и разместить на официальном сайте.</w:t>
      </w:r>
    </w:p>
    <w:p w:rsidR="0086232E" w:rsidRDefault="0086232E" w:rsidP="0086232E">
      <w:pPr>
        <w:pStyle w:val="2f5"/>
        <w:tabs>
          <w:tab w:val="num" w:pos="3495"/>
        </w:tabs>
        <w:ind w:left="0" w:firstLine="709"/>
        <w:jc w:val="both"/>
      </w:pPr>
      <w:r w:rsidRPr="00E257C7">
        <w:lastRenderedPageBreak/>
        <w:t>В режиме информационного взаимодействия</w:t>
      </w:r>
      <w:r w:rsidRPr="00AE7F1F">
        <w:t xml:space="preserve"> после размещения на официальном сайте протоколов проведения открытого аукциона в электронной форме  сведения о протоколах проведения открытого аукциона в электронной форме  автоматически поступают в Систему.</w:t>
      </w:r>
    </w:p>
    <w:p w:rsidR="0086232E" w:rsidRPr="00D81F81" w:rsidRDefault="0086232E" w:rsidP="00AD6A01">
      <w:pPr>
        <w:pStyle w:val="41"/>
        <w:keepNext w:val="0"/>
        <w:numPr>
          <w:ilvl w:val="3"/>
          <w:numId w:val="21"/>
        </w:numPr>
        <w:spacing w:after="120"/>
        <w:jc w:val="left"/>
        <w:outlineLvl w:val="9"/>
      </w:pPr>
      <w:bookmarkStart w:id="361" w:name="_Toc326075839"/>
      <w:bookmarkStart w:id="362" w:name="_Toc346629210"/>
      <w:bookmarkStart w:id="363" w:name="_Toc490749808"/>
      <w:r w:rsidRPr="00D81F81">
        <w:t>Внесение изменений в проект извещения</w:t>
      </w:r>
      <w:bookmarkEnd w:id="361"/>
      <w:bookmarkEnd w:id="362"/>
      <w:bookmarkEnd w:id="363"/>
    </w:p>
    <w:p w:rsidR="0086232E" w:rsidRDefault="0086232E" w:rsidP="0086232E">
      <w:pPr>
        <w:pStyle w:val="aff"/>
      </w:pPr>
      <w:r>
        <w:t xml:space="preserve">Как только документ будет отправлен в личный кабинет </w:t>
      </w:r>
      <w:r w:rsidR="006243D8">
        <w:t>в ЕИС</w:t>
      </w:r>
      <w:r>
        <w:t xml:space="preserve">, состояние документа изменится и документ перейдет в фильтр </w:t>
      </w:r>
      <w:r w:rsidRPr="00404B63">
        <w:rPr>
          <w:b/>
        </w:rPr>
        <w:t xml:space="preserve">«Принят </w:t>
      </w:r>
      <w:r w:rsidR="006243D8">
        <w:rPr>
          <w:b/>
        </w:rPr>
        <w:t>в ЕИС</w:t>
      </w:r>
      <w:r w:rsidRPr="00404B63">
        <w:rPr>
          <w:b/>
        </w:rPr>
        <w:t>»</w:t>
      </w:r>
      <w:r>
        <w:rPr>
          <w:b/>
        </w:rPr>
        <w:t xml:space="preserve">. </w:t>
      </w:r>
      <w:r w:rsidRPr="00404B63">
        <w:t>В этом состоянии</w:t>
      </w:r>
      <w:r w:rsidRPr="00E73D6E">
        <w:t xml:space="preserve"> </w:t>
      </w:r>
      <w:r>
        <w:t>документ доступен для редактирования</w:t>
      </w:r>
      <w:r w:rsidRPr="00404B63">
        <w:t>,</w:t>
      </w:r>
      <w:r>
        <w:t xml:space="preserve"> таким образом, </w:t>
      </w:r>
      <w:r w:rsidRPr="00404B63">
        <w:t xml:space="preserve">в случае необходимости, </w:t>
      </w:r>
      <w:r>
        <w:t xml:space="preserve">в проект извещения </w:t>
      </w:r>
      <w:r w:rsidRPr="00404B63">
        <w:t>можно внести изменения</w:t>
      </w:r>
      <w:r>
        <w:t xml:space="preserve">. </w:t>
      </w:r>
    </w:p>
    <w:p w:rsidR="0086232E" w:rsidRDefault="0086232E" w:rsidP="0086232E">
      <w:pPr>
        <w:pStyle w:val="aff"/>
      </w:pPr>
      <w:r>
        <w:t xml:space="preserve">Если были произведены изменения, то скорректированный документ следует отправить в личный кабинет </w:t>
      </w:r>
      <w:r w:rsidR="006243D8">
        <w:t>в ЕИС</w:t>
      </w:r>
      <w:r>
        <w:t xml:space="preserve">. Для отправки изменения необходимо выделить документ и нажать кнопку </w:t>
      </w:r>
      <w:r w:rsidRPr="00E73D6E">
        <w:rPr>
          <w:b/>
        </w:rPr>
        <w:t>[Отправить изменени</w:t>
      </w:r>
      <w:r>
        <w:rPr>
          <w:b/>
        </w:rPr>
        <w:t>я документа</w:t>
      </w:r>
      <w:r w:rsidRPr="00E73D6E">
        <w:rPr>
          <w:b/>
        </w:rPr>
        <w:t xml:space="preserve"> </w:t>
      </w:r>
      <w:r w:rsidR="006243D8">
        <w:rPr>
          <w:b/>
        </w:rPr>
        <w:t>в ЕИС</w:t>
      </w:r>
      <w:r w:rsidRPr="00E73D6E">
        <w:rPr>
          <w:b/>
        </w:rPr>
        <w:t>]</w:t>
      </w:r>
      <w:r>
        <w:rPr>
          <w:b/>
        </w:rPr>
        <w:t xml:space="preserve"> </w:t>
      </w:r>
      <w:r w:rsidRPr="008B3FFA">
        <w:t>(</w:t>
      </w:r>
      <w:r w:rsidRPr="00035DCA">
        <w:rPr>
          <w:i/>
        </w:rPr>
        <w:fldChar w:fldCharType="begin"/>
      </w:r>
      <w:r w:rsidRPr="00035DCA">
        <w:rPr>
          <w:i/>
        </w:rPr>
        <w:instrText xml:space="preserve"> REF _Ref382990162 \h  \* MERGEFORMAT </w:instrText>
      </w:r>
      <w:r w:rsidRPr="00035DCA">
        <w:rPr>
          <w:i/>
        </w:rPr>
      </w:r>
      <w:r w:rsidRPr="00035DCA">
        <w:rPr>
          <w:i/>
        </w:rPr>
        <w:fldChar w:fldCharType="separate"/>
      </w:r>
      <w:r w:rsidR="004E3B3D" w:rsidRPr="004E3B3D">
        <w:rPr>
          <w:i/>
        </w:rPr>
        <w:t xml:space="preserve">Рисунок </w:t>
      </w:r>
      <w:r w:rsidR="004E3B3D" w:rsidRPr="004E3B3D">
        <w:rPr>
          <w:i/>
          <w:noProof/>
        </w:rPr>
        <w:t>247</w:t>
      </w:r>
      <w:r w:rsidRPr="00035DCA">
        <w:rPr>
          <w:i/>
        </w:rPr>
        <w:fldChar w:fldCharType="end"/>
      </w:r>
      <w:r w:rsidRPr="008B3FFA">
        <w:t>)</w:t>
      </w:r>
      <w:r>
        <w:t xml:space="preserve">, в результате чего, проект извещения с некорректными данными </w:t>
      </w:r>
      <w:r w:rsidR="006243D8">
        <w:t>в ЕИС</w:t>
      </w:r>
      <w:r>
        <w:t xml:space="preserve"> будет заменен новым. </w:t>
      </w:r>
    </w:p>
    <w:p w:rsidR="0086232E" w:rsidRDefault="0086232E" w:rsidP="006C1DE2">
      <w:pPr>
        <w:pStyle w:val="aff"/>
        <w:spacing w:before="120" w:after="120"/>
        <w:ind w:firstLine="0"/>
        <w:jc w:val="center"/>
      </w:pPr>
      <w:r>
        <w:rPr>
          <w:noProof/>
        </w:rPr>
        <w:drawing>
          <wp:inline distT="0" distB="0" distL="0" distR="0" wp14:anchorId="1DBF4542" wp14:editId="4DD0B50A">
            <wp:extent cx="2909169" cy="1014684"/>
            <wp:effectExtent l="0" t="0" r="571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2914144" cy="1016419"/>
                    </a:xfrm>
                    <a:prstGeom prst="rect">
                      <a:avLst/>
                    </a:prstGeom>
                    <a:noFill/>
                    <a:ln>
                      <a:noFill/>
                    </a:ln>
                  </pic:spPr>
                </pic:pic>
              </a:graphicData>
            </a:graphic>
          </wp:inline>
        </w:drawing>
      </w:r>
    </w:p>
    <w:p w:rsidR="0086232E" w:rsidRPr="00035DCA" w:rsidRDefault="0086232E" w:rsidP="006C1DE2">
      <w:pPr>
        <w:pStyle w:val="affffd"/>
      </w:pPr>
      <w:bookmarkStart w:id="364" w:name="_Ref382990162"/>
      <w:r>
        <w:t xml:space="preserve">Рисунок </w:t>
      </w:r>
      <w:fldSimple w:instr=" SEQ Рисунок \* ARABIC ">
        <w:r w:rsidR="004E3B3D">
          <w:rPr>
            <w:noProof/>
          </w:rPr>
          <w:t>247</w:t>
        </w:r>
      </w:fldSimple>
      <w:bookmarkEnd w:id="364"/>
      <w:r w:rsidRPr="00035DCA">
        <w:t xml:space="preserve">. Отправка изменения документа </w:t>
      </w:r>
      <w:r w:rsidR="006243D8">
        <w:t>в ЕИС</w:t>
      </w:r>
    </w:p>
    <w:p w:rsidR="0086232E" w:rsidRPr="00AD6A01" w:rsidRDefault="0086232E" w:rsidP="00AD6A01">
      <w:pPr>
        <w:pStyle w:val="41"/>
        <w:keepNext w:val="0"/>
        <w:numPr>
          <w:ilvl w:val="3"/>
          <w:numId w:val="21"/>
        </w:numPr>
        <w:spacing w:after="120"/>
        <w:jc w:val="left"/>
        <w:outlineLvl w:val="9"/>
        <w:rPr>
          <w:lang w:val="ru-RU"/>
        </w:rPr>
      </w:pPr>
      <w:bookmarkStart w:id="365" w:name="_Toc326075840"/>
      <w:bookmarkStart w:id="366" w:name="_Toc346629211"/>
      <w:bookmarkStart w:id="367" w:name="_Toc490749809"/>
      <w:r w:rsidRPr="00AD6A01">
        <w:rPr>
          <w:lang w:val="ru-RU"/>
        </w:rPr>
        <w:t xml:space="preserve">Внесение изменений в извещение, опубликованное </w:t>
      </w:r>
      <w:r w:rsidR="006243D8">
        <w:rPr>
          <w:lang w:val="ru-RU"/>
        </w:rPr>
        <w:t>в ЕИС</w:t>
      </w:r>
      <w:bookmarkEnd w:id="365"/>
      <w:bookmarkEnd w:id="366"/>
      <w:bookmarkEnd w:id="367"/>
    </w:p>
    <w:p w:rsidR="0086232E" w:rsidRDefault="0086232E" w:rsidP="0086232E">
      <w:pPr>
        <w:pStyle w:val="aff"/>
      </w:pPr>
      <w:r w:rsidRPr="00E73D6E">
        <w:t xml:space="preserve">Опубликованное </w:t>
      </w:r>
      <w:r w:rsidR="006243D8">
        <w:t>в ЕИС</w:t>
      </w:r>
      <w:r w:rsidRPr="00E73D6E">
        <w:t xml:space="preserve"> извещение находится в состоянии </w:t>
      </w:r>
      <w:r w:rsidRPr="00E73D6E">
        <w:rPr>
          <w:b/>
        </w:rPr>
        <w:t>«Объявлены»</w:t>
      </w:r>
      <w:r>
        <w:t xml:space="preserve">. В случае необходимости внесения изменений в объявленный документ, необходимо перейти к списку документов </w:t>
      </w:r>
      <w:r w:rsidRPr="00BF79FF">
        <w:rPr>
          <w:b/>
        </w:rPr>
        <w:t>«Электронные аукционы»</w:t>
      </w:r>
      <w:r>
        <w:t xml:space="preserve"> в пункт </w:t>
      </w:r>
      <w:r w:rsidRPr="00E73D6E">
        <w:rPr>
          <w:b/>
        </w:rPr>
        <w:t>«Объявлены»</w:t>
      </w:r>
      <w:r>
        <w:t xml:space="preserve">, выделить требуемый документ и нажать кнопку </w:t>
      </w:r>
      <w:r w:rsidRPr="00E73D6E">
        <w:rPr>
          <w:b/>
        </w:rPr>
        <w:t>[Сформировать изменение]</w:t>
      </w:r>
      <w:r w:rsidRPr="00E73D6E">
        <w:t xml:space="preserve"> </w:t>
      </w:r>
      <w:r w:rsidRPr="00E73D6E">
        <w:rPr>
          <w:i/>
        </w:rPr>
        <w:t>(</w:t>
      </w:r>
      <w:r w:rsidRPr="00035DCA">
        <w:rPr>
          <w:i/>
        </w:rPr>
        <w:fldChar w:fldCharType="begin"/>
      </w:r>
      <w:r w:rsidRPr="00035DCA">
        <w:rPr>
          <w:i/>
        </w:rPr>
        <w:instrText xml:space="preserve"> REF _Ref382990205 \h  \* MERGEFORMAT </w:instrText>
      </w:r>
      <w:r w:rsidRPr="00035DCA">
        <w:rPr>
          <w:i/>
        </w:rPr>
      </w:r>
      <w:r w:rsidRPr="00035DCA">
        <w:rPr>
          <w:i/>
        </w:rPr>
        <w:fldChar w:fldCharType="separate"/>
      </w:r>
      <w:r w:rsidR="004E3B3D" w:rsidRPr="004E3B3D">
        <w:rPr>
          <w:i/>
        </w:rPr>
        <w:t xml:space="preserve">Рисунок </w:t>
      </w:r>
      <w:r w:rsidR="004E3B3D" w:rsidRPr="004E3B3D">
        <w:rPr>
          <w:i/>
          <w:noProof/>
        </w:rPr>
        <w:t>248</w:t>
      </w:r>
      <w:r w:rsidRPr="00035DCA">
        <w:rPr>
          <w:i/>
        </w:rPr>
        <w:fldChar w:fldCharType="end"/>
      </w:r>
      <w:r w:rsidRPr="00E73D6E">
        <w:rPr>
          <w:i/>
        </w:rPr>
        <w:t>)</w:t>
      </w:r>
      <w:r>
        <w:rPr>
          <w:i/>
        </w:rPr>
        <w:t xml:space="preserve">. </w:t>
      </w:r>
    </w:p>
    <w:p w:rsidR="0086232E" w:rsidRDefault="0086232E" w:rsidP="0086232E">
      <w:pPr>
        <w:pStyle w:val="afff1"/>
      </w:pPr>
      <w:r>
        <w:rPr>
          <w:noProof/>
        </w:rPr>
        <w:drawing>
          <wp:inline distT="0" distB="0" distL="0" distR="0" wp14:anchorId="5ABE2616" wp14:editId="4BC7F195">
            <wp:extent cx="4092066" cy="1495768"/>
            <wp:effectExtent l="0" t="0" r="3810"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4127259" cy="1508632"/>
                    </a:xfrm>
                    <a:prstGeom prst="rect">
                      <a:avLst/>
                    </a:prstGeom>
                    <a:noFill/>
                    <a:ln>
                      <a:noFill/>
                    </a:ln>
                  </pic:spPr>
                </pic:pic>
              </a:graphicData>
            </a:graphic>
          </wp:inline>
        </w:drawing>
      </w:r>
    </w:p>
    <w:p w:rsidR="0086232E" w:rsidRPr="00E73D6E" w:rsidRDefault="0086232E" w:rsidP="0086232E">
      <w:pPr>
        <w:pStyle w:val="affffd"/>
      </w:pPr>
      <w:bookmarkStart w:id="368" w:name="_Ref382990205"/>
      <w:r>
        <w:t xml:space="preserve">Рисунок </w:t>
      </w:r>
      <w:fldSimple w:instr=" SEQ Рисунок \* ARABIC ">
        <w:r w:rsidR="004E3B3D">
          <w:rPr>
            <w:noProof/>
          </w:rPr>
          <w:t>248</w:t>
        </w:r>
      </w:fldSimple>
      <w:bookmarkEnd w:id="368"/>
      <w:r>
        <w:t>. Формирование изменения к объявленному документу «Извещение»</w:t>
      </w:r>
    </w:p>
    <w:p w:rsidR="0086232E" w:rsidRPr="00045409" w:rsidRDefault="0086232E" w:rsidP="0086232E">
      <w:pPr>
        <w:pStyle w:val="aff"/>
      </w:pPr>
      <w:r w:rsidRPr="00CF2752">
        <w:t>В результате сформируется новый документ</w:t>
      </w:r>
      <w:r>
        <w:t xml:space="preserve"> с признаком </w:t>
      </w:r>
      <w:r w:rsidRPr="00CF2752">
        <w:rPr>
          <w:b/>
        </w:rPr>
        <w:t>«Внесены изменения»</w:t>
      </w:r>
      <w:r>
        <w:t xml:space="preserve">, который отразится в пункте </w:t>
      </w:r>
      <w:r w:rsidRPr="00CF2752">
        <w:rPr>
          <w:b/>
        </w:rPr>
        <w:t>«</w:t>
      </w:r>
      <w:r>
        <w:rPr>
          <w:b/>
        </w:rPr>
        <w:t>На размещении</w:t>
      </w:r>
      <w:r w:rsidRPr="00CF2752">
        <w:rPr>
          <w:b/>
        </w:rPr>
        <w:t>»</w:t>
      </w:r>
      <w:r>
        <w:rPr>
          <w:b/>
        </w:rPr>
        <w:t xml:space="preserve">, </w:t>
      </w:r>
      <w:r w:rsidRPr="00CF2752">
        <w:t xml:space="preserve">где он </w:t>
      </w:r>
      <w:r>
        <w:t>становится доступ</w:t>
      </w:r>
      <w:r w:rsidRPr="00CF2752">
        <w:t>н</w:t>
      </w:r>
      <w:r>
        <w:t>ым</w:t>
      </w:r>
      <w:r w:rsidRPr="00CF2752">
        <w:t xml:space="preserve"> для редактирования</w:t>
      </w:r>
      <w:r>
        <w:t xml:space="preserve">. Скорректированный документ следует отправить </w:t>
      </w:r>
      <w:r w:rsidR="006243D8">
        <w:t>в ЕИС</w:t>
      </w:r>
      <w:r>
        <w:t xml:space="preserve"> по кнопке </w:t>
      </w:r>
      <w:r w:rsidRPr="00045409">
        <w:rPr>
          <w:b/>
        </w:rPr>
        <w:t xml:space="preserve">[Отправить </w:t>
      </w:r>
      <w:r>
        <w:rPr>
          <w:b/>
        </w:rPr>
        <w:t>документ</w:t>
      </w:r>
      <w:r w:rsidRPr="00045409">
        <w:rPr>
          <w:b/>
        </w:rPr>
        <w:t xml:space="preserve"> </w:t>
      </w:r>
      <w:r w:rsidR="006243D8">
        <w:rPr>
          <w:b/>
        </w:rPr>
        <w:t>в ЕИС</w:t>
      </w:r>
      <w:r w:rsidRPr="00045409">
        <w:rPr>
          <w:b/>
        </w:rPr>
        <w:t xml:space="preserve">] </w:t>
      </w:r>
      <w:r w:rsidRPr="00045409">
        <w:rPr>
          <w:i/>
        </w:rPr>
        <w:t>(</w:t>
      </w:r>
      <w:r w:rsidRPr="00F11423">
        <w:rPr>
          <w:i/>
        </w:rPr>
        <w:fldChar w:fldCharType="begin"/>
      </w:r>
      <w:r w:rsidRPr="00F11423">
        <w:rPr>
          <w:i/>
        </w:rPr>
        <w:instrText xml:space="preserve"> REF _Ref382990162 \h  \* MERGEFORMAT </w:instrText>
      </w:r>
      <w:r w:rsidRPr="00F11423">
        <w:rPr>
          <w:i/>
        </w:rPr>
      </w:r>
      <w:r w:rsidRPr="00F11423">
        <w:rPr>
          <w:i/>
        </w:rPr>
        <w:fldChar w:fldCharType="separate"/>
      </w:r>
      <w:r w:rsidR="004E3B3D" w:rsidRPr="004E3B3D">
        <w:rPr>
          <w:i/>
        </w:rPr>
        <w:t>Рисунок</w:t>
      </w:r>
      <w:r w:rsidR="004E3B3D" w:rsidRPr="004E3B3D">
        <w:rPr>
          <w:i/>
          <w:noProof/>
        </w:rPr>
        <w:t xml:space="preserve"> </w:t>
      </w:r>
      <w:r w:rsidR="004E3B3D" w:rsidRPr="004E3B3D">
        <w:rPr>
          <w:i/>
        </w:rPr>
        <w:t>247</w:t>
      </w:r>
      <w:r w:rsidRPr="00F11423">
        <w:rPr>
          <w:i/>
        </w:rPr>
        <w:fldChar w:fldCharType="end"/>
      </w:r>
      <w:r w:rsidRPr="00180250">
        <w:rPr>
          <w:i/>
        </w:rPr>
        <w:t>).</w:t>
      </w:r>
    </w:p>
    <w:p w:rsidR="0086232E" w:rsidRDefault="0086232E" w:rsidP="0086232E">
      <w:pPr>
        <w:ind w:firstLine="709"/>
      </w:pPr>
      <w:r>
        <w:t xml:space="preserve">По результатам взаимодействия с </w:t>
      </w:r>
      <w:r w:rsidR="00302C46">
        <w:t>ЕИС</w:t>
      </w:r>
      <w:r>
        <w:t xml:space="preserve"> Система сформирует соответствующий информационный протокол. </w:t>
      </w:r>
    </w:p>
    <w:p w:rsidR="0086232E" w:rsidRDefault="0086232E" w:rsidP="0086232E">
      <w:pPr>
        <w:ind w:firstLine="709"/>
      </w:pPr>
      <w:r>
        <w:t xml:space="preserve">Если документы успешно </w:t>
      </w:r>
      <w:r w:rsidR="00914203">
        <w:t>за</w:t>
      </w:r>
      <w:r>
        <w:t xml:space="preserve">грузились </w:t>
      </w:r>
      <w:r w:rsidRPr="003D2F96">
        <w:t xml:space="preserve">в личный кабинет </w:t>
      </w:r>
      <w:r>
        <w:t>уполномоченного органа</w:t>
      </w:r>
      <w:r w:rsidRPr="003D2F96">
        <w:t xml:space="preserve"> </w:t>
      </w:r>
      <w:r w:rsidR="006243D8">
        <w:t>в ЕИС</w:t>
      </w:r>
      <w:r>
        <w:t>, то он переходит в состояние</w:t>
      </w:r>
      <w:r w:rsidRPr="003D2F96">
        <w:t xml:space="preserve"> </w:t>
      </w:r>
      <w:r w:rsidRPr="00133F59">
        <w:rPr>
          <w:b/>
        </w:rPr>
        <w:t xml:space="preserve">«Принят </w:t>
      </w:r>
      <w:r w:rsidR="006243D8">
        <w:rPr>
          <w:b/>
        </w:rPr>
        <w:t>в ЕИС</w:t>
      </w:r>
      <w:r w:rsidRPr="00133F59">
        <w:rPr>
          <w:b/>
        </w:rPr>
        <w:t>».</w:t>
      </w:r>
      <w:r>
        <w:t xml:space="preserve"> Если же документ по каким-либо причинам не загружен </w:t>
      </w:r>
      <w:r w:rsidR="006243D8">
        <w:t>в ЕИС</w:t>
      </w:r>
      <w:r>
        <w:t xml:space="preserve">, то состояние документа не меняется. </w:t>
      </w:r>
    </w:p>
    <w:p w:rsidR="0086232E" w:rsidRDefault="0086232E" w:rsidP="0086232E">
      <w:pPr>
        <w:pStyle w:val="30"/>
        <w:tabs>
          <w:tab w:val="clear" w:pos="1797"/>
          <w:tab w:val="num" w:pos="2268"/>
        </w:tabs>
        <w:spacing w:after="120"/>
        <w:ind w:left="2268" w:hanging="1134"/>
        <w:jc w:val="left"/>
        <w:outlineLvl w:val="9"/>
      </w:pPr>
      <w:bookmarkStart w:id="369" w:name="_Toc490749810"/>
      <w:r>
        <w:lastRenderedPageBreak/>
        <w:t>Размещение заказа у единственного поставщика</w:t>
      </w:r>
      <w:bookmarkEnd w:id="369"/>
    </w:p>
    <w:p w:rsidR="0086232E" w:rsidRDefault="0086232E" w:rsidP="0086232E">
      <w:pPr>
        <w:pStyle w:val="aff"/>
      </w:pPr>
      <w:r w:rsidRPr="000D3537">
        <w:rPr>
          <w:sz w:val="28"/>
          <w:szCs w:val="28"/>
        </w:rPr>
        <w:t>Д</w:t>
      </w:r>
      <w:r w:rsidRPr="00BB59E7">
        <w:t xml:space="preserve">ля размещения заказа у единственного поставщика (исполнителя, подрядчика) </w:t>
      </w:r>
      <w:r>
        <w:t xml:space="preserve">без проведения конкурсных процедур </w:t>
      </w:r>
      <w:r w:rsidRPr="00BB59E7">
        <w:t>заказчик формирует средствами Системы Заявку на закупку</w:t>
      </w:r>
      <w:r>
        <w:t>. Для создания Заявки на закупку у заказчика должен быть согласованный план-график, в котором содержится лот со способом определения поставщика «единственный поставщик (исполнитель, подрядчик)», на основе которого и будет сформирована За</w:t>
      </w:r>
      <w:r w:rsidR="00B2218C">
        <w:t>явка на закупку.</w:t>
      </w:r>
    </w:p>
    <w:p w:rsidR="0086232E" w:rsidRPr="00377BB7" w:rsidRDefault="0086232E" w:rsidP="00FC4CD1">
      <w:pPr>
        <w:pStyle w:val="affffff1"/>
        <w:keepNext/>
        <w:numPr>
          <w:ilvl w:val="2"/>
          <w:numId w:val="23"/>
        </w:numPr>
        <w:spacing w:before="240" w:after="120" w:line="240" w:lineRule="auto"/>
        <w:contextualSpacing w:val="0"/>
        <w:rPr>
          <w:rFonts w:eastAsia="Times New Roman"/>
          <w:b/>
          <w:bCs/>
          <w:vanish/>
          <w:sz w:val="28"/>
          <w:szCs w:val="28"/>
          <w:lang w:eastAsia="ru-RU"/>
        </w:rPr>
      </w:pPr>
    </w:p>
    <w:p w:rsidR="0086232E" w:rsidRPr="00AD6A01" w:rsidRDefault="0086232E" w:rsidP="00AD6A01">
      <w:pPr>
        <w:pStyle w:val="41"/>
        <w:keepNext w:val="0"/>
        <w:numPr>
          <w:ilvl w:val="3"/>
          <w:numId w:val="21"/>
        </w:numPr>
        <w:spacing w:after="120"/>
        <w:jc w:val="left"/>
        <w:outlineLvl w:val="9"/>
        <w:rPr>
          <w:lang w:val="ru-RU"/>
        </w:rPr>
      </w:pPr>
      <w:bookmarkStart w:id="370" w:name="_Toc490749811"/>
      <w:r w:rsidRPr="00AD6A01">
        <w:rPr>
          <w:lang w:val="ru-RU"/>
        </w:rPr>
        <w:t>Размещение закупки у единственного поставщика путем формирования извещения</w:t>
      </w:r>
      <w:bookmarkEnd w:id="370"/>
    </w:p>
    <w:p w:rsidR="0086232E" w:rsidRDefault="0086232E" w:rsidP="0086232E">
      <w:pPr>
        <w:spacing w:after="120"/>
        <w:ind w:firstLine="709"/>
        <w:rPr>
          <w:i/>
        </w:rPr>
      </w:pPr>
      <w:r>
        <w:t xml:space="preserve">Извещение </w:t>
      </w:r>
      <w:r w:rsidRPr="00995A95">
        <w:rPr>
          <w:b/>
        </w:rPr>
        <w:t>«</w:t>
      </w:r>
      <w:r>
        <w:rPr>
          <w:b/>
        </w:rPr>
        <w:t>Закупка у единственного поставщика</w:t>
      </w:r>
      <w:r w:rsidRPr="00995A95">
        <w:rPr>
          <w:b/>
        </w:rPr>
        <w:t>»</w:t>
      </w:r>
      <w:r>
        <w:t xml:space="preserve"> формируется из документа </w:t>
      </w:r>
      <w:r w:rsidRPr="00995A95">
        <w:rPr>
          <w:b/>
        </w:rPr>
        <w:t>«Заявка на закупку»</w:t>
      </w:r>
      <w:r>
        <w:t xml:space="preserve"> со способом определения поставщика «единственный поставщик (исполнитель, подрядчик)» в состоянии </w:t>
      </w:r>
      <w:r w:rsidRPr="00995A95">
        <w:rPr>
          <w:b/>
        </w:rPr>
        <w:t>«</w:t>
      </w:r>
      <w:r>
        <w:rPr>
          <w:b/>
        </w:rPr>
        <w:t>Приняты к исполнению</w:t>
      </w:r>
      <w:r w:rsidRPr="00995A95">
        <w:rPr>
          <w:b/>
        </w:rPr>
        <w:t>»</w:t>
      </w:r>
      <w:r>
        <w:t xml:space="preserve"> по кнопке </w:t>
      </w:r>
      <w:r>
        <w:rPr>
          <w:b/>
        </w:rPr>
        <w:t>[Сформировать проект извещения</w:t>
      </w:r>
      <w:r w:rsidRPr="00995A95">
        <w:rPr>
          <w:b/>
        </w:rPr>
        <w:t>]</w:t>
      </w:r>
      <w:r>
        <w:rPr>
          <w:b/>
        </w:rPr>
        <w:t xml:space="preserve"> </w:t>
      </w:r>
      <w:r>
        <w:t>(</w:t>
      </w:r>
      <w:r w:rsidRPr="007378EF">
        <w:rPr>
          <w:i/>
        </w:rPr>
        <w:fldChar w:fldCharType="begin"/>
      </w:r>
      <w:r w:rsidRPr="007378EF">
        <w:rPr>
          <w:i/>
        </w:rPr>
        <w:instrText xml:space="preserve"> REF _Ref382990329 \h </w:instrText>
      </w:r>
      <w:r>
        <w:rPr>
          <w:i/>
        </w:rPr>
        <w:instrText xml:space="preserve"> \* MERGEFORMAT </w:instrText>
      </w:r>
      <w:r w:rsidRPr="007378EF">
        <w:rPr>
          <w:i/>
        </w:rPr>
      </w:r>
      <w:r w:rsidRPr="007378EF">
        <w:rPr>
          <w:i/>
        </w:rPr>
        <w:fldChar w:fldCharType="separate"/>
      </w:r>
      <w:r w:rsidR="004E3B3D" w:rsidRPr="004E3B3D">
        <w:rPr>
          <w:i/>
        </w:rPr>
        <w:t xml:space="preserve">Рисунок </w:t>
      </w:r>
      <w:r w:rsidR="004E3B3D" w:rsidRPr="004E3B3D">
        <w:rPr>
          <w:i/>
          <w:noProof/>
        </w:rPr>
        <w:t>249</w:t>
      </w:r>
      <w:r w:rsidRPr="007378EF">
        <w:rPr>
          <w:i/>
        </w:rPr>
        <w:fldChar w:fldCharType="end"/>
      </w:r>
      <w:r w:rsidRPr="00A92A20">
        <w:rPr>
          <w:i/>
        </w:rPr>
        <w:t>).</w:t>
      </w:r>
    </w:p>
    <w:p w:rsidR="0086232E" w:rsidRDefault="0086232E" w:rsidP="0086232E">
      <w:pPr>
        <w:jc w:val="center"/>
      </w:pPr>
      <w:r>
        <w:rPr>
          <w:noProof/>
        </w:rPr>
        <w:drawing>
          <wp:inline distT="0" distB="0" distL="0" distR="0" wp14:anchorId="508BC7EE" wp14:editId="1D81D765">
            <wp:extent cx="4469524" cy="2435563"/>
            <wp:effectExtent l="0" t="0" r="7620" b="3175"/>
            <wp:docPr id="95" name="Рисунок 95" descr="извещ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извещение"/>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4477088" cy="2439685"/>
                    </a:xfrm>
                    <a:prstGeom prst="rect">
                      <a:avLst/>
                    </a:prstGeom>
                    <a:noFill/>
                    <a:ln>
                      <a:noFill/>
                    </a:ln>
                  </pic:spPr>
                </pic:pic>
              </a:graphicData>
            </a:graphic>
          </wp:inline>
        </w:drawing>
      </w:r>
    </w:p>
    <w:p w:rsidR="0086232E" w:rsidRDefault="0086232E" w:rsidP="0086232E">
      <w:pPr>
        <w:pStyle w:val="affffd"/>
      </w:pPr>
      <w:bookmarkStart w:id="371" w:name="_Ref382990329"/>
      <w:r>
        <w:t xml:space="preserve">Рисунок </w:t>
      </w:r>
      <w:fldSimple w:instr=" SEQ Рисунок \* ARABIC ">
        <w:r w:rsidR="004E3B3D">
          <w:rPr>
            <w:noProof/>
          </w:rPr>
          <w:t>249</w:t>
        </w:r>
      </w:fldSimple>
      <w:bookmarkEnd w:id="371"/>
      <w:r>
        <w:t>. Формирование проекта извещения по единственному поставщику</w:t>
      </w:r>
    </w:p>
    <w:p w:rsidR="0086232E" w:rsidRDefault="0086232E" w:rsidP="0086232E">
      <w:pPr>
        <w:spacing w:after="120"/>
        <w:ind w:firstLine="709"/>
      </w:pPr>
      <w:r>
        <w:t xml:space="preserve">Сформированное извещение будет находиться в папке навигатора </w:t>
      </w:r>
      <w:r w:rsidRPr="000B3BB8">
        <w:rPr>
          <w:b/>
        </w:rPr>
        <w:t>«</w:t>
      </w:r>
      <w:r>
        <w:rPr>
          <w:b/>
        </w:rPr>
        <w:t>Закупка у единственного поставщика</w:t>
      </w:r>
      <w:r w:rsidRPr="000B3BB8">
        <w:rPr>
          <w:b/>
        </w:rPr>
        <w:t>»</w:t>
      </w:r>
      <w:r>
        <w:rPr>
          <w:b/>
        </w:rPr>
        <w:t xml:space="preserve"> </w:t>
      </w:r>
      <w:r>
        <w:t xml:space="preserve">в пункте </w:t>
      </w:r>
      <w:r w:rsidRPr="000B3BB8">
        <w:rPr>
          <w:b/>
        </w:rPr>
        <w:t>«</w:t>
      </w:r>
      <w:r>
        <w:rPr>
          <w:b/>
        </w:rPr>
        <w:t>На размещении</w:t>
      </w:r>
      <w:r w:rsidRPr="000B3BB8">
        <w:rPr>
          <w:b/>
        </w:rPr>
        <w:t>»</w:t>
      </w:r>
      <w:r>
        <w:t xml:space="preserve">. </w:t>
      </w:r>
      <w:r w:rsidR="000B2722">
        <w:t xml:space="preserve">В созданном извещении следует </w:t>
      </w:r>
      <w:r>
        <w:t>заполнить необходимые поля (</w:t>
      </w:r>
      <w:r w:rsidRPr="000B3BB8">
        <w:rPr>
          <w:i/>
        </w:rPr>
        <w:fldChar w:fldCharType="begin"/>
      </w:r>
      <w:r w:rsidRPr="000B3BB8">
        <w:rPr>
          <w:i/>
        </w:rPr>
        <w:instrText xml:space="preserve"> REF _Ref382995901 \h  \* MERGEFORMAT </w:instrText>
      </w:r>
      <w:r w:rsidRPr="000B3BB8">
        <w:rPr>
          <w:i/>
        </w:rPr>
      </w:r>
      <w:r w:rsidRPr="000B3BB8">
        <w:rPr>
          <w:i/>
        </w:rPr>
        <w:fldChar w:fldCharType="separate"/>
      </w:r>
      <w:r w:rsidR="004E3B3D" w:rsidRPr="004E3B3D">
        <w:rPr>
          <w:i/>
        </w:rPr>
        <w:t xml:space="preserve">Рисунок </w:t>
      </w:r>
      <w:r w:rsidR="004E3B3D" w:rsidRPr="004E3B3D">
        <w:rPr>
          <w:i/>
          <w:noProof/>
        </w:rPr>
        <w:t>250</w:t>
      </w:r>
      <w:r w:rsidRPr="000B3BB8">
        <w:rPr>
          <w:i/>
        </w:rPr>
        <w:fldChar w:fldCharType="end"/>
      </w:r>
      <w:r>
        <w:t>). Обязательные поля обозначены красными надписями.</w:t>
      </w:r>
    </w:p>
    <w:p w:rsidR="0086232E" w:rsidRDefault="0086232E" w:rsidP="0086232E">
      <w:r>
        <w:rPr>
          <w:noProof/>
        </w:rPr>
        <w:lastRenderedPageBreak/>
        <w:drawing>
          <wp:inline distT="0" distB="0" distL="0" distR="0" wp14:anchorId="193100AE" wp14:editId="07F3D587">
            <wp:extent cx="6474460" cy="4750435"/>
            <wp:effectExtent l="0" t="0" r="2540" b="0"/>
            <wp:docPr id="94" name="Рисунок 94" descr="инфа о заказе по ЕДИН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инфа о заказе по ЕДИНСТВ"/>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474460" cy="4750435"/>
                    </a:xfrm>
                    <a:prstGeom prst="rect">
                      <a:avLst/>
                    </a:prstGeom>
                    <a:noFill/>
                    <a:ln>
                      <a:noFill/>
                    </a:ln>
                  </pic:spPr>
                </pic:pic>
              </a:graphicData>
            </a:graphic>
          </wp:inline>
        </w:drawing>
      </w:r>
    </w:p>
    <w:p w:rsidR="0086232E" w:rsidRPr="000B3BB8" w:rsidRDefault="0086232E" w:rsidP="0086232E">
      <w:pPr>
        <w:pStyle w:val="affffd"/>
      </w:pPr>
      <w:bookmarkStart w:id="372" w:name="_Ref382995901"/>
      <w:r>
        <w:t xml:space="preserve">Рисунок </w:t>
      </w:r>
      <w:fldSimple w:instr=" SEQ Рисунок \* ARABIC ">
        <w:r w:rsidR="004E3B3D">
          <w:rPr>
            <w:noProof/>
          </w:rPr>
          <w:t>250</w:t>
        </w:r>
      </w:fldSimple>
      <w:bookmarkEnd w:id="372"/>
      <w:r>
        <w:t>. Вкладка «информация о размещении заказа» в закупке у единственного поставщика</w:t>
      </w:r>
    </w:p>
    <w:p w:rsidR="0086232E" w:rsidRDefault="0086232E" w:rsidP="0086232E">
      <w:pPr>
        <w:pStyle w:val="aff"/>
        <w:spacing w:before="120" w:after="120"/>
      </w:pPr>
      <w:r>
        <w:t>Во вкладке условия контракта прописываются условия и сроки внесения платы, а также банковские реквизиты для обеспечения исполнения контракта, если таковые были предусмотрены (</w:t>
      </w:r>
      <w:r w:rsidRPr="00B85BD7">
        <w:rPr>
          <w:i/>
        </w:rPr>
        <w:fldChar w:fldCharType="begin"/>
      </w:r>
      <w:r w:rsidRPr="00B85BD7">
        <w:rPr>
          <w:i/>
        </w:rPr>
        <w:instrText xml:space="preserve"> REF _Ref382996366 \h  \* MERGEFORMAT </w:instrText>
      </w:r>
      <w:r w:rsidRPr="00B85BD7">
        <w:rPr>
          <w:i/>
        </w:rPr>
      </w:r>
      <w:r w:rsidRPr="00B85BD7">
        <w:rPr>
          <w:i/>
        </w:rPr>
        <w:fldChar w:fldCharType="separate"/>
      </w:r>
      <w:r w:rsidR="004E3B3D" w:rsidRPr="004E3B3D">
        <w:rPr>
          <w:i/>
        </w:rPr>
        <w:t xml:space="preserve">Рисунок </w:t>
      </w:r>
      <w:r w:rsidR="004E3B3D" w:rsidRPr="004E3B3D">
        <w:rPr>
          <w:i/>
          <w:noProof/>
        </w:rPr>
        <w:t>251</w:t>
      </w:r>
      <w:r w:rsidRPr="00B85BD7">
        <w:rPr>
          <w:i/>
        </w:rPr>
        <w:fldChar w:fldCharType="end"/>
      </w:r>
      <w:r>
        <w:rPr>
          <w:i/>
        </w:rPr>
        <w:t>)</w:t>
      </w:r>
      <w:r>
        <w:t>.</w:t>
      </w:r>
    </w:p>
    <w:p w:rsidR="0086232E" w:rsidRDefault="0086232E" w:rsidP="0086232E">
      <w:pPr>
        <w:pStyle w:val="aff"/>
        <w:ind w:firstLine="0"/>
      </w:pPr>
      <w:r>
        <w:rPr>
          <w:noProof/>
        </w:rPr>
        <w:drawing>
          <wp:inline distT="0" distB="0" distL="0" distR="0" wp14:anchorId="30534601" wp14:editId="05B1636B">
            <wp:extent cx="6474460" cy="1198245"/>
            <wp:effectExtent l="0" t="0" r="2540" b="1905"/>
            <wp:docPr id="93" name="Рисунок 93" descr="условия контр_ЕДИН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условия контр_ЕДИНСТВ"/>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474460" cy="1198245"/>
                    </a:xfrm>
                    <a:prstGeom prst="rect">
                      <a:avLst/>
                    </a:prstGeom>
                    <a:noFill/>
                    <a:ln>
                      <a:noFill/>
                    </a:ln>
                  </pic:spPr>
                </pic:pic>
              </a:graphicData>
            </a:graphic>
          </wp:inline>
        </w:drawing>
      </w:r>
    </w:p>
    <w:p w:rsidR="0086232E" w:rsidRDefault="0086232E" w:rsidP="0086232E">
      <w:pPr>
        <w:pStyle w:val="affffd"/>
      </w:pPr>
      <w:bookmarkStart w:id="373" w:name="_Ref382996366"/>
      <w:r>
        <w:t xml:space="preserve">Рисунок </w:t>
      </w:r>
      <w:fldSimple w:instr=" SEQ Рисунок \* ARABIC ">
        <w:r w:rsidR="004E3B3D">
          <w:rPr>
            <w:noProof/>
          </w:rPr>
          <w:t>251</w:t>
        </w:r>
      </w:fldSimple>
      <w:bookmarkEnd w:id="373"/>
      <w:r>
        <w:t>. Заполнение вкладки «условия контракта»</w:t>
      </w:r>
    </w:p>
    <w:p w:rsidR="0086232E" w:rsidRDefault="0086232E" w:rsidP="0086232E">
      <w:pPr>
        <w:ind w:firstLine="709"/>
      </w:pPr>
      <w:r>
        <w:t xml:space="preserve">Вкладка </w:t>
      </w:r>
      <w:r w:rsidRPr="002D6B2E">
        <w:rPr>
          <w:b/>
        </w:rPr>
        <w:t>«Контактное лицо»</w:t>
      </w:r>
      <w:r>
        <w:t xml:space="preserve"> служит для заполнения данных представителя заказчика в целях дальнейшего взаимодействия в процессе исполнения контракта.</w:t>
      </w:r>
    </w:p>
    <w:p w:rsidR="0086232E" w:rsidRDefault="0086232E" w:rsidP="0086232E">
      <w:pPr>
        <w:ind w:firstLine="709"/>
      </w:pPr>
      <w:r>
        <w:t>Контактные данные при формировании извещения автоматически заполняются на основе данных из документа «Заявка на закупку». Для заполнения данных полей могут использоваться данные заказчика (в случае проведения закупки без участия УО), а также данные специалиста УО (в случае указания, что закупка будет проведена УО). Данную настройку можно осуществить используя платформу</w:t>
      </w:r>
      <w:r w:rsidRPr="004733B7">
        <w:t xml:space="preserve"> </w:t>
      </w:r>
      <w:r>
        <w:t>СМАРТ под учетной записью администратора. Пройдя по пути: Документы – Госзаказ – Закупка у единственного поставщика в настройках реализована возможность выбора контактных данных для переноса: «Данные заказчика» и «Данные специалиста УО» (</w:t>
      </w:r>
      <w:r w:rsidRPr="00C13FA3">
        <w:rPr>
          <w:i/>
        </w:rPr>
        <w:fldChar w:fldCharType="begin"/>
      </w:r>
      <w:r w:rsidRPr="00C13FA3">
        <w:rPr>
          <w:i/>
        </w:rPr>
        <w:instrText xml:space="preserve"> REF _Ref386535737 \h  \* MERGEFORMAT </w:instrText>
      </w:r>
      <w:r w:rsidRPr="00C13FA3">
        <w:rPr>
          <w:i/>
        </w:rPr>
      </w:r>
      <w:r w:rsidRPr="00C13FA3">
        <w:rPr>
          <w:i/>
        </w:rPr>
        <w:fldChar w:fldCharType="separate"/>
      </w:r>
      <w:r w:rsidR="004E3B3D" w:rsidRPr="004E3B3D">
        <w:rPr>
          <w:i/>
        </w:rPr>
        <w:t xml:space="preserve">Рисунок </w:t>
      </w:r>
      <w:r w:rsidR="004E3B3D" w:rsidRPr="004E3B3D">
        <w:rPr>
          <w:i/>
          <w:noProof/>
        </w:rPr>
        <w:t>244</w:t>
      </w:r>
      <w:r w:rsidRPr="00C13FA3">
        <w:rPr>
          <w:i/>
        </w:rPr>
        <w:fldChar w:fldCharType="end"/>
      </w:r>
      <w:r>
        <w:t>).</w:t>
      </w:r>
    </w:p>
    <w:p w:rsidR="0086232E" w:rsidRDefault="0086232E" w:rsidP="0086232E">
      <w:pPr>
        <w:ind w:firstLine="709"/>
      </w:pPr>
    </w:p>
    <w:p w:rsidR="0086232E" w:rsidRDefault="0086232E" w:rsidP="0086232E">
      <w:pPr>
        <w:jc w:val="center"/>
      </w:pPr>
      <w:r>
        <w:rPr>
          <w:noProof/>
        </w:rPr>
        <w:lastRenderedPageBreak/>
        <w:drawing>
          <wp:inline distT="0" distB="0" distL="0" distR="0" wp14:anchorId="013FA531" wp14:editId="01B0E773">
            <wp:extent cx="6474460" cy="1534795"/>
            <wp:effectExtent l="0" t="0" r="2540" b="8255"/>
            <wp:docPr id="92" name="Рисунок 92" descr="закупка у единственного поставщ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закупка у единственного поставщика"/>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474460" cy="1534795"/>
                    </a:xfrm>
                    <a:prstGeom prst="rect">
                      <a:avLst/>
                    </a:prstGeom>
                    <a:noFill/>
                    <a:ln>
                      <a:noFill/>
                    </a:ln>
                  </pic:spPr>
                </pic:pic>
              </a:graphicData>
            </a:graphic>
          </wp:inline>
        </w:drawing>
      </w:r>
    </w:p>
    <w:p w:rsidR="0086232E" w:rsidRDefault="0086232E" w:rsidP="0086232E">
      <w:pPr>
        <w:pStyle w:val="affffd"/>
      </w:pPr>
      <w:r>
        <w:t xml:space="preserve">Рисунок </w:t>
      </w:r>
      <w:fldSimple w:instr=" SEQ Рисунок \* ARABIC ">
        <w:r w:rsidR="004E3B3D">
          <w:rPr>
            <w:noProof/>
          </w:rPr>
          <w:t>252</w:t>
        </w:r>
      </w:fldSimple>
      <w:r>
        <w:t>. Выбор данных для переноса</w:t>
      </w:r>
    </w:p>
    <w:p w:rsidR="0086232E" w:rsidRPr="00977CEA" w:rsidRDefault="0086232E" w:rsidP="0086232E">
      <w:pPr>
        <w:ind w:firstLine="709"/>
      </w:pPr>
      <w:r>
        <w:t xml:space="preserve">По кнопке </w:t>
      </w:r>
      <w:r w:rsidRPr="002D6B2E">
        <w:rPr>
          <w:b/>
        </w:rPr>
        <w:t>[</w:t>
      </w:r>
      <w:r>
        <w:rPr>
          <w:b/>
        </w:rPr>
        <w:t>Прикрепленные файлы</w:t>
      </w:r>
      <w:r w:rsidRPr="002D6B2E">
        <w:rPr>
          <w:b/>
        </w:rPr>
        <w:t xml:space="preserve">] </w:t>
      </w:r>
      <w:r>
        <w:t xml:space="preserve">в панели команд можно прикрепить к извещению необходимые файлы. Возможность прикрепить файлы присутствует также в пункте </w:t>
      </w:r>
      <w:r w:rsidRPr="0011446C">
        <w:rPr>
          <w:b/>
        </w:rPr>
        <w:t>«</w:t>
      </w:r>
      <w:r>
        <w:rPr>
          <w:b/>
        </w:rPr>
        <w:t>На размещении</w:t>
      </w:r>
      <w:r w:rsidRPr="0011446C">
        <w:rPr>
          <w:b/>
        </w:rPr>
        <w:t>»</w:t>
      </w:r>
      <w:r>
        <w:t xml:space="preserve"> в группе фильтров </w:t>
      </w:r>
      <w:r w:rsidRPr="0011446C">
        <w:rPr>
          <w:b/>
        </w:rPr>
        <w:t>«</w:t>
      </w:r>
      <w:r>
        <w:rPr>
          <w:b/>
        </w:rPr>
        <w:t>Закупка у единственного поставщика</w:t>
      </w:r>
      <w:r w:rsidRPr="0011446C">
        <w:rPr>
          <w:b/>
        </w:rPr>
        <w:t>»</w:t>
      </w:r>
      <w:r>
        <w:t xml:space="preserve">. После заполнения всех полей закупку следует сохранить. Для отправки сохраненного документа </w:t>
      </w:r>
      <w:r w:rsidR="006243D8">
        <w:t>в ЕИС</w:t>
      </w:r>
      <w:r>
        <w:t xml:space="preserve"> следует нажать на кнопку </w:t>
      </w:r>
      <w:r w:rsidRPr="00977CEA">
        <w:rPr>
          <w:b/>
        </w:rPr>
        <w:t>[</w:t>
      </w:r>
      <w:r>
        <w:rPr>
          <w:b/>
        </w:rPr>
        <w:t xml:space="preserve">Отправить документ </w:t>
      </w:r>
      <w:r w:rsidR="006243D8">
        <w:rPr>
          <w:b/>
        </w:rPr>
        <w:t>в ЕИС</w:t>
      </w:r>
      <w:r w:rsidRPr="00977CEA">
        <w:rPr>
          <w:b/>
        </w:rPr>
        <w:t>]</w:t>
      </w:r>
      <w:r>
        <w:t xml:space="preserve"> (</w:t>
      </w:r>
      <w:r w:rsidRPr="00977CEA">
        <w:rPr>
          <w:i/>
        </w:rPr>
        <w:fldChar w:fldCharType="begin"/>
      </w:r>
      <w:r w:rsidRPr="00977CEA">
        <w:rPr>
          <w:i/>
        </w:rPr>
        <w:instrText xml:space="preserve"> REF _Ref383002733 \h  \* MERGEFORMAT </w:instrText>
      </w:r>
      <w:r w:rsidRPr="00977CEA">
        <w:rPr>
          <w:i/>
        </w:rPr>
      </w:r>
      <w:r w:rsidRPr="00977CEA">
        <w:rPr>
          <w:i/>
        </w:rPr>
        <w:fldChar w:fldCharType="separate"/>
      </w:r>
      <w:r w:rsidR="004E3B3D" w:rsidRPr="004E3B3D">
        <w:rPr>
          <w:i/>
        </w:rPr>
        <w:t xml:space="preserve">Рисунок </w:t>
      </w:r>
      <w:r w:rsidR="004E3B3D" w:rsidRPr="004E3B3D">
        <w:rPr>
          <w:i/>
          <w:noProof/>
        </w:rPr>
        <w:t>253</w:t>
      </w:r>
      <w:r w:rsidRPr="00977CEA">
        <w:rPr>
          <w:i/>
        </w:rPr>
        <w:fldChar w:fldCharType="end"/>
      </w:r>
      <w:r>
        <w:t>).</w:t>
      </w:r>
    </w:p>
    <w:p w:rsidR="0086232E" w:rsidRDefault="0086232E" w:rsidP="0086232E">
      <w:pPr>
        <w:spacing w:before="120" w:after="120"/>
        <w:jc w:val="center"/>
      </w:pPr>
      <w:r>
        <w:rPr>
          <w:noProof/>
        </w:rPr>
        <w:drawing>
          <wp:inline distT="0" distB="0" distL="0" distR="0" wp14:anchorId="7AABE56A" wp14:editId="2F8D1984">
            <wp:extent cx="3639501" cy="2546096"/>
            <wp:effectExtent l="0" t="0" r="0" b="6985"/>
            <wp:docPr id="91" name="Рисунок 91" descr="на о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на оос"/>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3649815" cy="2553311"/>
                    </a:xfrm>
                    <a:prstGeom prst="rect">
                      <a:avLst/>
                    </a:prstGeom>
                    <a:noFill/>
                    <a:ln>
                      <a:noFill/>
                    </a:ln>
                  </pic:spPr>
                </pic:pic>
              </a:graphicData>
            </a:graphic>
          </wp:inline>
        </w:drawing>
      </w:r>
    </w:p>
    <w:p w:rsidR="0086232E" w:rsidRPr="002D6B2E" w:rsidRDefault="0086232E" w:rsidP="0086232E">
      <w:pPr>
        <w:pStyle w:val="affffd"/>
      </w:pPr>
      <w:bookmarkStart w:id="374" w:name="_Ref383002733"/>
      <w:r>
        <w:t xml:space="preserve">Рисунок </w:t>
      </w:r>
      <w:fldSimple w:instr=" SEQ Рисунок \* ARABIC ">
        <w:r w:rsidR="004E3B3D">
          <w:rPr>
            <w:noProof/>
          </w:rPr>
          <w:t>253</w:t>
        </w:r>
      </w:fldSimple>
      <w:bookmarkEnd w:id="374"/>
      <w:r>
        <w:t xml:space="preserve">. Отправка закупки у единственного поставщика </w:t>
      </w:r>
      <w:r w:rsidR="006243D8">
        <w:t>в ЕИС</w:t>
      </w:r>
    </w:p>
    <w:p w:rsidR="0086232E" w:rsidRPr="005A5228" w:rsidRDefault="0086232E" w:rsidP="0086232E">
      <w:pPr>
        <w:spacing w:before="120"/>
        <w:ind w:firstLine="709"/>
      </w:pPr>
      <w:r w:rsidRPr="005A5228">
        <w:t xml:space="preserve">По результатам взаимодействия с </w:t>
      </w:r>
      <w:r w:rsidR="00302C46">
        <w:t>ЕИС</w:t>
      </w:r>
      <w:r w:rsidRPr="005A5228">
        <w:t xml:space="preserve"> Система сформирует соответствующий информационный протокол. </w:t>
      </w:r>
    </w:p>
    <w:p w:rsidR="0086232E" w:rsidRPr="005A5228" w:rsidRDefault="0086232E" w:rsidP="0086232E">
      <w:pPr>
        <w:ind w:firstLine="709"/>
      </w:pPr>
      <w:r w:rsidRPr="005A5228">
        <w:t xml:space="preserve">Если документы успешно подгрузились в личный кабинет уполномоченного органа </w:t>
      </w:r>
      <w:r w:rsidR="006243D8">
        <w:t>в ЕИС</w:t>
      </w:r>
      <w:r w:rsidRPr="005A5228">
        <w:t xml:space="preserve">, то документ (карточка размещения заказа) переходит в состояние </w:t>
      </w:r>
      <w:r w:rsidRPr="005A5228">
        <w:rPr>
          <w:b/>
        </w:rPr>
        <w:t xml:space="preserve">«Принят </w:t>
      </w:r>
      <w:r w:rsidR="006243D8">
        <w:rPr>
          <w:b/>
        </w:rPr>
        <w:t>в ЕИС</w:t>
      </w:r>
      <w:r w:rsidRPr="005A5228">
        <w:rPr>
          <w:b/>
        </w:rPr>
        <w:t>».</w:t>
      </w:r>
      <w:r w:rsidRPr="005A5228">
        <w:t xml:space="preserve"> Если же </w:t>
      </w:r>
      <w:r>
        <w:t>документ</w:t>
      </w:r>
      <w:r w:rsidRPr="005A5228">
        <w:t xml:space="preserve"> по каким-либо причинам не загружен </w:t>
      </w:r>
      <w:r w:rsidR="006243D8">
        <w:t>в ЕИС</w:t>
      </w:r>
      <w:r w:rsidRPr="005A5228">
        <w:t xml:space="preserve">, то состояние документа не меняется. </w:t>
      </w:r>
    </w:p>
    <w:p w:rsidR="0086232E" w:rsidRDefault="0086232E" w:rsidP="0086232E">
      <w:pPr>
        <w:pStyle w:val="aff"/>
      </w:pPr>
      <w:r w:rsidRPr="005A5228">
        <w:t xml:space="preserve">Чтобы получить сведения о состоянии загрузки документов </w:t>
      </w:r>
      <w:r w:rsidR="006243D8">
        <w:t>в ЕИС</w:t>
      </w:r>
      <w:r w:rsidRPr="005A5228">
        <w:t xml:space="preserve">, следует выделить документ и нажать кнопку </w:t>
      </w:r>
      <w:r w:rsidRPr="005A5228">
        <w:rPr>
          <w:b/>
        </w:rPr>
        <w:t xml:space="preserve">[История статусов отправки документа </w:t>
      </w:r>
      <w:r w:rsidR="006243D8">
        <w:rPr>
          <w:b/>
        </w:rPr>
        <w:t>в ЕИС</w:t>
      </w:r>
      <w:r w:rsidRPr="005A5228">
        <w:rPr>
          <w:b/>
        </w:rPr>
        <w:t>]</w:t>
      </w:r>
      <w:r w:rsidRPr="005A5228">
        <w:t xml:space="preserve"> (</w:t>
      </w:r>
      <w:r w:rsidRPr="007378EF">
        <w:rPr>
          <w:i/>
        </w:rPr>
        <w:fldChar w:fldCharType="begin"/>
      </w:r>
      <w:r w:rsidRPr="007378EF">
        <w:rPr>
          <w:i/>
        </w:rPr>
        <w:instrText xml:space="preserve"> REF _Ref383002733 \h  \* MERGEFORMAT </w:instrText>
      </w:r>
      <w:r w:rsidRPr="007378EF">
        <w:rPr>
          <w:i/>
        </w:rPr>
      </w:r>
      <w:r w:rsidRPr="007378EF">
        <w:rPr>
          <w:i/>
        </w:rPr>
        <w:fldChar w:fldCharType="separate"/>
      </w:r>
      <w:r w:rsidR="004E3B3D" w:rsidRPr="004E3B3D">
        <w:rPr>
          <w:i/>
        </w:rPr>
        <w:t xml:space="preserve">Рисунок </w:t>
      </w:r>
      <w:r w:rsidR="004E3B3D" w:rsidRPr="004E3B3D">
        <w:rPr>
          <w:i/>
          <w:noProof/>
        </w:rPr>
        <w:t>253</w:t>
      </w:r>
      <w:r w:rsidRPr="007378EF">
        <w:rPr>
          <w:i/>
        </w:rPr>
        <w:fldChar w:fldCharType="end"/>
      </w:r>
      <w:r w:rsidRPr="005A5228">
        <w:rPr>
          <w:i/>
        </w:rPr>
        <w:t>),</w:t>
      </w:r>
      <w:r w:rsidRPr="005A5228">
        <w:t xml:space="preserve"> где отражается дата и время совершенной операции, статус операции и разъясняющий комментарий к ней</w:t>
      </w:r>
      <w:r>
        <w:t>.</w:t>
      </w:r>
    </w:p>
    <w:p w:rsidR="0086232E" w:rsidRDefault="0086232E" w:rsidP="0086232E">
      <w:pPr>
        <w:pStyle w:val="aff"/>
      </w:pPr>
      <w:r w:rsidRPr="002A1A07">
        <w:t xml:space="preserve">Для публикации сведений о государственном заказе </w:t>
      </w:r>
      <w:r w:rsidR="006243D8">
        <w:t>в ЕИС</w:t>
      </w:r>
      <w:r w:rsidRPr="002A1A07">
        <w:t xml:space="preserve">, необходимо зайти в личный кабинет уполномоченного органа </w:t>
      </w:r>
      <w:r w:rsidR="006243D8">
        <w:t>в ЕИС</w:t>
      </w:r>
      <w:r w:rsidRPr="002A1A07">
        <w:t>, проверить переданные сведения и файлы документов, подписать их сертификатом ФК и разместить на официальном сайте.</w:t>
      </w:r>
    </w:p>
    <w:p w:rsidR="0086232E" w:rsidRPr="004F6C19" w:rsidRDefault="0086232E" w:rsidP="0086232E">
      <w:pPr>
        <w:pStyle w:val="aff"/>
      </w:pPr>
      <w:r>
        <w:t xml:space="preserve">После того как все процедуры по закупке будут проведены </w:t>
      </w:r>
      <w:r w:rsidR="006243D8">
        <w:t>в ЕИС</w:t>
      </w:r>
      <w:r>
        <w:t xml:space="preserve"> </w:t>
      </w:r>
      <w:r w:rsidRPr="002A1A07">
        <w:t>сведения о протоколах проведения</w:t>
      </w:r>
      <w:r>
        <w:t xml:space="preserve"> закупки автоматически поступят в Систему.</w:t>
      </w:r>
    </w:p>
    <w:p w:rsidR="00EE5377" w:rsidRPr="00EE5377" w:rsidRDefault="00EE5377" w:rsidP="00EE5377">
      <w:pPr>
        <w:pStyle w:val="aff"/>
      </w:pPr>
    </w:p>
    <w:p w:rsidR="00EE5377" w:rsidRPr="00EE5377" w:rsidRDefault="00EE5377" w:rsidP="0086232E">
      <w:pPr>
        <w:pStyle w:val="aff"/>
      </w:pPr>
    </w:p>
    <w:p w:rsidR="0086232E" w:rsidRPr="00AD6A01" w:rsidRDefault="0086232E" w:rsidP="00AD6A01">
      <w:pPr>
        <w:pStyle w:val="41"/>
        <w:keepNext w:val="0"/>
        <w:numPr>
          <w:ilvl w:val="3"/>
          <w:numId w:val="21"/>
        </w:numPr>
        <w:spacing w:after="120"/>
        <w:jc w:val="left"/>
        <w:outlineLvl w:val="9"/>
        <w:rPr>
          <w:lang w:val="ru-RU"/>
        </w:rPr>
      </w:pPr>
      <w:bookmarkStart w:id="375" w:name="_Toc490749812"/>
      <w:r w:rsidRPr="00AD6A01">
        <w:rPr>
          <w:lang w:val="ru-RU"/>
        </w:rPr>
        <w:lastRenderedPageBreak/>
        <w:t>Размещение закупки у единственного поставщика путем формирования контракта</w:t>
      </w:r>
      <w:bookmarkEnd w:id="375"/>
    </w:p>
    <w:p w:rsidR="00EE5377" w:rsidRDefault="00EE5377" w:rsidP="00EE5377">
      <w:pPr>
        <w:pStyle w:val="aff"/>
      </w:pPr>
      <w:r>
        <w:t xml:space="preserve">Формирование контракта с единственным поставщиком по п.26 и п.33 ч.1 ст.93 44-ФЗ изложено в </w:t>
      </w:r>
      <w:r w:rsidRPr="00EE5377">
        <w:rPr>
          <w:i/>
        </w:rPr>
        <w:t xml:space="preserve">п. </w:t>
      </w:r>
      <w:r w:rsidR="00ED0241">
        <w:rPr>
          <w:i/>
        </w:rPr>
        <w:fldChar w:fldCharType="begin"/>
      </w:r>
      <w:r w:rsidR="00ED0241">
        <w:rPr>
          <w:i/>
        </w:rPr>
        <w:instrText xml:space="preserve"> REF _Ref419710326 \r \h </w:instrText>
      </w:r>
      <w:r w:rsidR="00ED0241">
        <w:rPr>
          <w:i/>
        </w:rPr>
      </w:r>
      <w:r w:rsidR="00ED0241">
        <w:rPr>
          <w:i/>
        </w:rPr>
        <w:fldChar w:fldCharType="separate"/>
      </w:r>
      <w:r w:rsidR="004E3B3D">
        <w:rPr>
          <w:i/>
        </w:rPr>
        <w:t>2.14.1.1</w:t>
      </w:r>
      <w:r w:rsidR="00ED0241">
        <w:rPr>
          <w:i/>
        </w:rPr>
        <w:fldChar w:fldCharType="end"/>
      </w:r>
      <w:r>
        <w:t xml:space="preserve"> данного руководства.</w:t>
      </w:r>
    </w:p>
    <w:p w:rsidR="00EE5377" w:rsidRDefault="00EE5377" w:rsidP="00EE5377">
      <w:pPr>
        <w:pStyle w:val="aff"/>
      </w:pPr>
      <w:r>
        <w:t xml:space="preserve">Формирование контракта с единственным поставщиком, предполагающим публикацию извещения </w:t>
      </w:r>
      <w:r w:rsidR="006243D8">
        <w:t>в ЕИС</w:t>
      </w:r>
      <w:r>
        <w:t xml:space="preserve">, изложено в </w:t>
      </w:r>
      <w:r w:rsidRPr="00EE5377">
        <w:rPr>
          <w:i/>
        </w:rPr>
        <w:t xml:space="preserve">п. </w:t>
      </w:r>
      <w:r w:rsidR="00ED0241">
        <w:rPr>
          <w:i/>
        </w:rPr>
        <w:fldChar w:fldCharType="begin"/>
      </w:r>
      <w:r w:rsidR="00ED0241">
        <w:rPr>
          <w:i/>
        </w:rPr>
        <w:instrText xml:space="preserve"> REF _Ref419710352 \r \h </w:instrText>
      </w:r>
      <w:r w:rsidR="00ED0241">
        <w:rPr>
          <w:i/>
        </w:rPr>
      </w:r>
      <w:r w:rsidR="00ED0241">
        <w:rPr>
          <w:i/>
        </w:rPr>
        <w:fldChar w:fldCharType="separate"/>
      </w:r>
      <w:r w:rsidR="004E3B3D">
        <w:rPr>
          <w:i/>
        </w:rPr>
        <w:t>2.14.1.3</w:t>
      </w:r>
      <w:r w:rsidR="00ED0241">
        <w:rPr>
          <w:i/>
        </w:rPr>
        <w:fldChar w:fldCharType="end"/>
      </w:r>
      <w:r>
        <w:t xml:space="preserve"> настоящего руководства.</w:t>
      </w:r>
    </w:p>
    <w:p w:rsidR="00EE5377" w:rsidRDefault="00EE5377" w:rsidP="00EE5377">
      <w:pPr>
        <w:pStyle w:val="aff"/>
      </w:pPr>
      <w:r>
        <w:t xml:space="preserve">Формирование контракта с единственным поставщиком, не предполагающим публикацию извещения </w:t>
      </w:r>
      <w:r w:rsidR="006243D8">
        <w:t>в ЕИС</w:t>
      </w:r>
      <w:r>
        <w:t xml:space="preserve">, изложено в </w:t>
      </w:r>
      <w:r w:rsidRPr="00EE5377">
        <w:rPr>
          <w:i/>
        </w:rPr>
        <w:t xml:space="preserve">п. </w:t>
      </w:r>
      <w:r w:rsidR="00ED0241">
        <w:rPr>
          <w:i/>
        </w:rPr>
        <w:fldChar w:fldCharType="begin"/>
      </w:r>
      <w:r w:rsidR="00ED0241">
        <w:rPr>
          <w:i/>
        </w:rPr>
        <w:instrText xml:space="preserve"> REF _Ref419716072 \r \h </w:instrText>
      </w:r>
      <w:r w:rsidR="00ED0241">
        <w:rPr>
          <w:i/>
        </w:rPr>
      </w:r>
      <w:r w:rsidR="00ED0241">
        <w:rPr>
          <w:i/>
        </w:rPr>
        <w:fldChar w:fldCharType="separate"/>
      </w:r>
      <w:r w:rsidR="004E3B3D">
        <w:rPr>
          <w:i/>
        </w:rPr>
        <w:t>2.14.1.4</w:t>
      </w:r>
      <w:r w:rsidR="00ED0241">
        <w:rPr>
          <w:i/>
        </w:rPr>
        <w:fldChar w:fldCharType="end"/>
      </w:r>
      <w:r>
        <w:t xml:space="preserve"> </w:t>
      </w:r>
      <w:r w:rsidRPr="00EE5377">
        <w:t>настоящего</w:t>
      </w:r>
      <w:r>
        <w:t xml:space="preserve"> руководства.</w:t>
      </w:r>
    </w:p>
    <w:p w:rsidR="0086232E" w:rsidRDefault="0086232E" w:rsidP="0086232E">
      <w:pPr>
        <w:pStyle w:val="30"/>
        <w:tabs>
          <w:tab w:val="clear" w:pos="1797"/>
        </w:tabs>
        <w:spacing w:after="120"/>
        <w:ind w:left="1786"/>
        <w:jc w:val="left"/>
        <w:outlineLvl w:val="9"/>
      </w:pPr>
      <w:bookmarkStart w:id="376" w:name="_Ref425757264"/>
      <w:bookmarkStart w:id="377" w:name="_Toc490749813"/>
      <w:r w:rsidRPr="002E6B20">
        <w:t>Размещение заказа в форме запроса предложений</w:t>
      </w:r>
      <w:bookmarkEnd w:id="376"/>
      <w:bookmarkEnd w:id="377"/>
    </w:p>
    <w:p w:rsidR="0086232E" w:rsidRPr="002E6B20" w:rsidRDefault="0086232E" w:rsidP="0086232E">
      <w:pPr>
        <w:ind w:firstLine="709"/>
      </w:pPr>
      <w:r w:rsidRPr="002E6B20">
        <w:t>В случае размещени</w:t>
      </w:r>
      <w:r w:rsidR="00DF4628">
        <w:t>я</w:t>
      </w:r>
      <w:r w:rsidRPr="002E6B20">
        <w:t xml:space="preserve"> заказа путем проведения </w:t>
      </w:r>
      <w:r>
        <w:t>запроса предложений</w:t>
      </w:r>
      <w:r w:rsidRPr="002E6B20">
        <w:t xml:space="preserve"> на основе сформированной Заявки на закупку</w:t>
      </w:r>
      <w:r w:rsidRPr="002E6B20">
        <w:rPr>
          <w:bCs/>
        </w:rPr>
        <w:t xml:space="preserve"> заказчик </w:t>
      </w:r>
      <w:r w:rsidRPr="002E6B20">
        <w:t xml:space="preserve">формирует в Системе проект извещения. </w:t>
      </w:r>
    </w:p>
    <w:p w:rsidR="0086232E" w:rsidRDefault="0086232E" w:rsidP="0086232E">
      <w:pPr>
        <w:ind w:firstLine="709"/>
        <w:rPr>
          <w:i/>
        </w:rPr>
      </w:pPr>
      <w:r w:rsidRPr="002E6B20">
        <w:rPr>
          <w:bCs/>
        </w:rPr>
        <w:t xml:space="preserve">Для формирования </w:t>
      </w:r>
      <w:r w:rsidR="00DF4628">
        <w:rPr>
          <w:bCs/>
        </w:rPr>
        <w:t>извещения</w:t>
      </w:r>
      <w:r w:rsidRPr="002E6B20">
        <w:rPr>
          <w:bCs/>
        </w:rPr>
        <w:t xml:space="preserve">, </w:t>
      </w:r>
      <w:r w:rsidRPr="002E6B20">
        <w:t xml:space="preserve">необходимо в списке документов </w:t>
      </w:r>
      <w:r w:rsidRPr="002E6B20">
        <w:rPr>
          <w:b/>
        </w:rPr>
        <w:t xml:space="preserve">«Заявка на закупку» </w:t>
      </w:r>
      <w:r w:rsidR="00DF4628" w:rsidRPr="00DF4628">
        <w:t>из</w:t>
      </w:r>
      <w:r w:rsidRPr="002E6B20">
        <w:t xml:space="preserve"> </w:t>
      </w:r>
      <w:r w:rsidR="00DF4628">
        <w:t>фильтра</w:t>
      </w:r>
      <w:r w:rsidRPr="002E6B20">
        <w:t xml:space="preserve"> «</w:t>
      </w:r>
      <w:r w:rsidRPr="002E6B20">
        <w:rPr>
          <w:b/>
        </w:rPr>
        <w:t>Приняты</w:t>
      </w:r>
      <w:r w:rsidR="00DF4628">
        <w:rPr>
          <w:b/>
        </w:rPr>
        <w:t>е</w:t>
      </w:r>
      <w:r w:rsidRPr="002E6B20">
        <w:rPr>
          <w:b/>
        </w:rPr>
        <w:t xml:space="preserve"> к исполнению»</w:t>
      </w:r>
      <w:r w:rsidRPr="002E6B20">
        <w:t xml:space="preserve"> выбрать заявк</w:t>
      </w:r>
      <w:r w:rsidR="00DF4628">
        <w:t>у</w:t>
      </w:r>
      <w:r w:rsidRPr="002E6B20">
        <w:t xml:space="preserve"> на закупку</w:t>
      </w:r>
      <w:r w:rsidR="00DF4628">
        <w:t>, из которой предполагается формирование извещения</w:t>
      </w:r>
      <w:r w:rsidRPr="002E6B20">
        <w:t xml:space="preserve"> и кликнуть по кнопке </w:t>
      </w:r>
      <w:r w:rsidR="00772309">
        <w:rPr>
          <w:noProof/>
        </w:rPr>
        <w:drawing>
          <wp:inline distT="0" distB="0" distL="0" distR="0" wp14:anchorId="5318ADCD" wp14:editId="74D06AEF">
            <wp:extent cx="142895" cy="142895"/>
            <wp:effectExtent l="0" t="0" r="9525" b="9525"/>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00914203">
        <w:t xml:space="preserve"> </w:t>
      </w:r>
      <w:r w:rsidR="00914203" w:rsidRPr="00914203">
        <w:t>[</w:t>
      </w:r>
      <w:r w:rsidRPr="002E6B20">
        <w:rPr>
          <w:b/>
        </w:rPr>
        <w:t>Сформировать проект извещения</w:t>
      </w:r>
      <w:r w:rsidR="00914203" w:rsidRPr="00914203">
        <w:rPr>
          <w:b/>
        </w:rPr>
        <w:t>]</w:t>
      </w:r>
      <w:r w:rsidRPr="002E6B20">
        <w:rPr>
          <w:b/>
        </w:rPr>
        <w:t xml:space="preserve"> </w:t>
      </w:r>
      <w:r w:rsidRPr="002E6B20">
        <w:rPr>
          <w:i/>
        </w:rPr>
        <w:t>(</w:t>
      </w:r>
      <w:r w:rsidRPr="00FE1D0B">
        <w:rPr>
          <w:i/>
        </w:rPr>
        <w:fldChar w:fldCharType="begin"/>
      </w:r>
      <w:r w:rsidRPr="00FE1D0B">
        <w:rPr>
          <w:i/>
        </w:rPr>
        <w:instrText xml:space="preserve"> REF _Ref383009953 \h  \* MERGEFORMAT </w:instrText>
      </w:r>
      <w:r w:rsidRPr="00FE1D0B">
        <w:rPr>
          <w:i/>
        </w:rPr>
      </w:r>
      <w:r w:rsidRPr="00FE1D0B">
        <w:rPr>
          <w:i/>
        </w:rPr>
        <w:fldChar w:fldCharType="separate"/>
      </w:r>
      <w:r w:rsidR="004E3B3D" w:rsidRPr="004E3B3D">
        <w:rPr>
          <w:i/>
        </w:rPr>
        <w:t xml:space="preserve">Рисунок </w:t>
      </w:r>
      <w:r w:rsidR="004E3B3D" w:rsidRPr="004E3B3D">
        <w:rPr>
          <w:i/>
          <w:noProof/>
        </w:rPr>
        <w:t>254</w:t>
      </w:r>
      <w:r w:rsidRPr="00FE1D0B">
        <w:rPr>
          <w:i/>
        </w:rPr>
        <w:fldChar w:fldCharType="end"/>
      </w:r>
      <w:r w:rsidRPr="002E6B20">
        <w:rPr>
          <w:i/>
        </w:rPr>
        <w:t>).</w:t>
      </w:r>
    </w:p>
    <w:p w:rsidR="0086232E" w:rsidRDefault="0086232E" w:rsidP="0086232E">
      <w:pPr>
        <w:spacing w:before="120"/>
        <w:jc w:val="center"/>
        <w:rPr>
          <w:b/>
          <w:sz w:val="28"/>
        </w:rPr>
      </w:pPr>
      <w:r>
        <w:rPr>
          <w:b/>
          <w:noProof/>
          <w:sz w:val="28"/>
        </w:rPr>
        <w:drawing>
          <wp:inline distT="0" distB="0" distL="0" distR="0" wp14:anchorId="7AA34E61" wp14:editId="6602CD4E">
            <wp:extent cx="4516820" cy="1564704"/>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4518940" cy="1565438"/>
                    </a:xfrm>
                    <a:prstGeom prst="rect">
                      <a:avLst/>
                    </a:prstGeom>
                    <a:noFill/>
                    <a:ln>
                      <a:noFill/>
                    </a:ln>
                  </pic:spPr>
                </pic:pic>
              </a:graphicData>
            </a:graphic>
          </wp:inline>
        </w:drawing>
      </w:r>
    </w:p>
    <w:p w:rsidR="0086232E" w:rsidRPr="00FE1D0B" w:rsidRDefault="0086232E" w:rsidP="0086232E">
      <w:pPr>
        <w:pStyle w:val="affffd"/>
      </w:pPr>
      <w:bookmarkStart w:id="378" w:name="_Ref383009953"/>
      <w:r>
        <w:t xml:space="preserve">Рисунок </w:t>
      </w:r>
      <w:fldSimple w:instr=" SEQ Рисунок \* ARABIC ">
        <w:r w:rsidR="004E3B3D">
          <w:rPr>
            <w:noProof/>
          </w:rPr>
          <w:t>254</w:t>
        </w:r>
      </w:fldSimple>
      <w:bookmarkEnd w:id="378"/>
      <w:r>
        <w:rPr>
          <w:b w:val="0"/>
        </w:rPr>
        <w:t xml:space="preserve">. </w:t>
      </w:r>
      <w:r w:rsidRPr="00FE1D0B">
        <w:t>Формирование проекта извещения на основе принятой к исполнению заявки на закупку</w:t>
      </w:r>
    </w:p>
    <w:p w:rsidR="000C405D" w:rsidRDefault="000C405D" w:rsidP="000C405D">
      <w:pPr>
        <w:ind w:firstLine="709"/>
        <w:rPr>
          <w:b/>
        </w:rPr>
      </w:pPr>
      <w:r w:rsidRPr="00C668D4">
        <w:t>Успешно сформированн</w:t>
      </w:r>
      <w:r>
        <w:t>ый</w:t>
      </w:r>
      <w:r w:rsidRPr="00C668D4">
        <w:t xml:space="preserve"> </w:t>
      </w:r>
      <w:r>
        <w:t xml:space="preserve">проект извещения </w:t>
      </w:r>
      <w:r w:rsidRPr="00C668D4">
        <w:t>доступ</w:t>
      </w:r>
      <w:r>
        <w:t>ен</w:t>
      </w:r>
      <w:r w:rsidRPr="00C668D4">
        <w:t xml:space="preserve"> в списке документов </w:t>
      </w:r>
      <w:r w:rsidRPr="00DF4628">
        <w:rPr>
          <w:b/>
        </w:rPr>
        <w:t>«Запрос предложений»</w:t>
      </w:r>
      <w:r w:rsidRPr="00C668D4">
        <w:t xml:space="preserve"> в </w:t>
      </w:r>
      <w:r>
        <w:t>фильтре</w:t>
      </w:r>
      <w:r w:rsidRPr="00C668D4">
        <w:t xml:space="preserve"> «</w:t>
      </w:r>
      <w:r w:rsidRPr="00DF4628">
        <w:rPr>
          <w:b/>
        </w:rPr>
        <w:t>На размещении»</w:t>
      </w:r>
      <w:r>
        <w:rPr>
          <w:b/>
        </w:rPr>
        <w:t xml:space="preserve"> </w:t>
      </w:r>
      <w:r w:rsidRPr="00DF4628">
        <w:t>(</w:t>
      </w:r>
      <w:r w:rsidRPr="000C405D">
        <w:rPr>
          <w:i/>
        </w:rPr>
        <w:fldChar w:fldCharType="begin"/>
      </w:r>
      <w:r w:rsidRPr="000C405D">
        <w:rPr>
          <w:i/>
        </w:rPr>
        <w:instrText xml:space="preserve"> REF _Ref425230982 \h </w:instrText>
      </w:r>
      <w:r>
        <w:rPr>
          <w:i/>
        </w:rPr>
        <w:instrText xml:space="preserve"> \* MERGEFORMAT </w:instrText>
      </w:r>
      <w:r w:rsidRPr="000C405D">
        <w:rPr>
          <w:i/>
        </w:rPr>
      </w:r>
      <w:r w:rsidRPr="000C405D">
        <w:rPr>
          <w:i/>
        </w:rPr>
        <w:fldChar w:fldCharType="separate"/>
      </w:r>
      <w:r w:rsidR="004E3B3D" w:rsidRPr="004E3B3D">
        <w:rPr>
          <w:i/>
        </w:rPr>
        <w:t xml:space="preserve">Рисунок </w:t>
      </w:r>
      <w:r w:rsidR="004E3B3D" w:rsidRPr="004E3B3D">
        <w:rPr>
          <w:i/>
          <w:noProof/>
        </w:rPr>
        <w:t>255</w:t>
      </w:r>
      <w:r w:rsidRPr="000C405D">
        <w:rPr>
          <w:i/>
        </w:rPr>
        <w:fldChar w:fldCharType="end"/>
      </w:r>
      <w:r w:rsidRPr="00DF4628">
        <w:t>)</w:t>
      </w:r>
      <w:r w:rsidRPr="00DF4628">
        <w:rPr>
          <w:b/>
        </w:rPr>
        <w:t>.</w:t>
      </w:r>
    </w:p>
    <w:p w:rsidR="0086232E" w:rsidRPr="00C668D4" w:rsidRDefault="00DF4628" w:rsidP="0086232E">
      <w:pPr>
        <w:ind w:firstLine="709"/>
      </w:pPr>
      <w:r>
        <w:t xml:space="preserve">Для </w:t>
      </w:r>
      <w:r w:rsidR="0086232E" w:rsidRPr="00C668D4">
        <w:t xml:space="preserve">документа </w:t>
      </w:r>
      <w:r w:rsidR="0086232E" w:rsidRPr="00C668D4">
        <w:rPr>
          <w:b/>
        </w:rPr>
        <w:t>«</w:t>
      </w:r>
      <w:r w:rsidR="0086232E">
        <w:rPr>
          <w:b/>
        </w:rPr>
        <w:t>Запрос предложений</w:t>
      </w:r>
      <w:r w:rsidR="0086232E" w:rsidRPr="00C668D4">
        <w:rPr>
          <w:b/>
        </w:rPr>
        <w:t>»</w:t>
      </w:r>
      <w:r>
        <w:t xml:space="preserve"> предусмотрены </w:t>
      </w:r>
      <w:r w:rsidRPr="00C668D4">
        <w:t xml:space="preserve">следующие </w:t>
      </w:r>
      <w:r>
        <w:t>фильтры</w:t>
      </w:r>
      <w:r w:rsidR="0086232E" w:rsidRPr="00DF4628">
        <w:t>:</w:t>
      </w:r>
    </w:p>
    <w:p w:rsidR="0086232E" w:rsidRPr="00C668D4" w:rsidRDefault="0086232E" w:rsidP="00C370D8">
      <w:pPr>
        <w:pStyle w:val="affffff1"/>
        <w:numPr>
          <w:ilvl w:val="0"/>
          <w:numId w:val="24"/>
        </w:numPr>
        <w:tabs>
          <w:tab w:val="num" w:pos="1080"/>
        </w:tabs>
        <w:spacing w:after="0" w:line="240" w:lineRule="auto"/>
        <w:rPr>
          <w:rFonts w:eastAsia="Times New Roman"/>
          <w:szCs w:val="24"/>
          <w:lang w:eastAsia="ru-RU"/>
        </w:rPr>
      </w:pPr>
      <w:r w:rsidRPr="00C668D4">
        <w:rPr>
          <w:rFonts w:eastAsia="Times New Roman"/>
          <w:szCs w:val="24"/>
          <w:lang w:eastAsia="ru-RU"/>
        </w:rPr>
        <w:t>На размещении;</w:t>
      </w:r>
    </w:p>
    <w:p w:rsidR="0086232E" w:rsidRPr="00C668D4" w:rsidRDefault="0086232E" w:rsidP="00C370D8">
      <w:pPr>
        <w:pStyle w:val="affffff1"/>
        <w:numPr>
          <w:ilvl w:val="0"/>
          <w:numId w:val="24"/>
        </w:numPr>
        <w:tabs>
          <w:tab w:val="num" w:pos="1080"/>
        </w:tabs>
        <w:spacing w:after="0" w:line="240" w:lineRule="auto"/>
        <w:rPr>
          <w:rFonts w:eastAsia="Times New Roman"/>
          <w:szCs w:val="24"/>
          <w:lang w:eastAsia="ru-RU"/>
        </w:rPr>
      </w:pPr>
      <w:r w:rsidRPr="00C668D4">
        <w:rPr>
          <w:rFonts w:eastAsia="Times New Roman"/>
          <w:szCs w:val="24"/>
          <w:lang w:eastAsia="ru-RU"/>
        </w:rPr>
        <w:t xml:space="preserve">Принято </w:t>
      </w:r>
      <w:r w:rsidR="006243D8">
        <w:rPr>
          <w:rFonts w:eastAsia="Times New Roman"/>
          <w:szCs w:val="24"/>
          <w:lang w:eastAsia="ru-RU"/>
        </w:rPr>
        <w:t>в ЕИС</w:t>
      </w:r>
      <w:r w:rsidRPr="00C668D4">
        <w:rPr>
          <w:rFonts w:eastAsia="Times New Roman"/>
          <w:szCs w:val="24"/>
          <w:lang w:eastAsia="ru-RU"/>
        </w:rPr>
        <w:t>;</w:t>
      </w:r>
    </w:p>
    <w:p w:rsidR="0086232E" w:rsidRDefault="0086232E" w:rsidP="00C370D8">
      <w:pPr>
        <w:pStyle w:val="affffff1"/>
        <w:numPr>
          <w:ilvl w:val="0"/>
          <w:numId w:val="24"/>
        </w:numPr>
        <w:tabs>
          <w:tab w:val="num" w:pos="1080"/>
        </w:tabs>
        <w:spacing w:after="0" w:line="240" w:lineRule="auto"/>
        <w:rPr>
          <w:rFonts w:eastAsia="Times New Roman"/>
          <w:szCs w:val="24"/>
          <w:lang w:eastAsia="ru-RU"/>
        </w:rPr>
      </w:pPr>
      <w:r w:rsidRPr="00C668D4">
        <w:rPr>
          <w:rFonts w:eastAsia="Times New Roman"/>
          <w:szCs w:val="24"/>
          <w:lang w:eastAsia="ru-RU"/>
        </w:rPr>
        <w:t>Объявлены;</w:t>
      </w:r>
    </w:p>
    <w:p w:rsidR="0086232E" w:rsidRPr="00C668D4" w:rsidRDefault="0086232E" w:rsidP="00C370D8">
      <w:pPr>
        <w:pStyle w:val="affffff1"/>
        <w:numPr>
          <w:ilvl w:val="0"/>
          <w:numId w:val="24"/>
        </w:numPr>
        <w:tabs>
          <w:tab w:val="num" w:pos="1080"/>
        </w:tabs>
        <w:spacing w:after="0" w:line="240" w:lineRule="auto"/>
        <w:rPr>
          <w:rFonts w:eastAsia="Times New Roman"/>
          <w:szCs w:val="24"/>
          <w:lang w:eastAsia="ru-RU"/>
        </w:rPr>
      </w:pPr>
      <w:r>
        <w:rPr>
          <w:rFonts w:eastAsia="Times New Roman"/>
          <w:szCs w:val="24"/>
          <w:lang w:eastAsia="ru-RU"/>
        </w:rPr>
        <w:t>Отказ от проведения процедуры;</w:t>
      </w:r>
    </w:p>
    <w:p w:rsidR="0086232E" w:rsidRPr="00C668D4" w:rsidRDefault="0086232E" w:rsidP="00C370D8">
      <w:pPr>
        <w:pStyle w:val="affffff1"/>
        <w:numPr>
          <w:ilvl w:val="0"/>
          <w:numId w:val="24"/>
        </w:numPr>
        <w:tabs>
          <w:tab w:val="num" w:pos="1080"/>
        </w:tabs>
        <w:spacing w:after="0" w:line="240" w:lineRule="auto"/>
        <w:rPr>
          <w:rFonts w:eastAsia="Times New Roman"/>
          <w:szCs w:val="24"/>
          <w:lang w:eastAsia="ru-RU"/>
        </w:rPr>
      </w:pPr>
      <w:r w:rsidRPr="00C668D4">
        <w:rPr>
          <w:rFonts w:eastAsia="Times New Roman"/>
          <w:szCs w:val="24"/>
          <w:lang w:eastAsia="ru-RU"/>
        </w:rPr>
        <w:t>Подведение итогов.</w:t>
      </w:r>
    </w:p>
    <w:p w:rsidR="00DF4628" w:rsidRDefault="00DF4628" w:rsidP="00DF4628">
      <w:pPr>
        <w:ind w:firstLine="709"/>
      </w:pPr>
    </w:p>
    <w:p w:rsidR="000C405D" w:rsidRDefault="000C405D" w:rsidP="000C405D">
      <w:pPr>
        <w:jc w:val="center"/>
        <w:rPr>
          <w:b/>
        </w:rPr>
      </w:pPr>
      <w:r>
        <w:rPr>
          <w:b/>
          <w:noProof/>
        </w:rPr>
        <w:lastRenderedPageBreak/>
        <w:drawing>
          <wp:inline distT="0" distB="0" distL="0" distR="0" wp14:anchorId="148B2319" wp14:editId="38CE2FED">
            <wp:extent cx="6344536" cy="3372321"/>
            <wp:effectExtent l="0" t="0" r="0"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56">
                      <a:extLst>
                        <a:ext uri="{28A0092B-C50C-407E-A947-70E740481C1C}">
                          <a14:useLocalDpi xmlns:a14="http://schemas.microsoft.com/office/drawing/2010/main" val="0"/>
                        </a:ext>
                      </a:extLst>
                    </a:blip>
                    <a:stretch>
                      <a:fillRect/>
                    </a:stretch>
                  </pic:blipFill>
                  <pic:spPr>
                    <a:xfrm>
                      <a:off x="0" y="0"/>
                      <a:ext cx="6344536" cy="3372321"/>
                    </a:xfrm>
                    <a:prstGeom prst="rect">
                      <a:avLst/>
                    </a:prstGeom>
                  </pic:spPr>
                </pic:pic>
              </a:graphicData>
            </a:graphic>
          </wp:inline>
        </w:drawing>
      </w:r>
    </w:p>
    <w:p w:rsidR="000C405D" w:rsidRDefault="000C405D" w:rsidP="000C405D">
      <w:pPr>
        <w:pStyle w:val="affffd"/>
      </w:pPr>
      <w:bookmarkStart w:id="379" w:name="_Ref425230982"/>
      <w:r>
        <w:t xml:space="preserve">Рисунок </w:t>
      </w:r>
      <w:fldSimple w:instr=" SEQ Рисунок \* ARABIC ">
        <w:r w:rsidR="004E3B3D">
          <w:rPr>
            <w:noProof/>
          </w:rPr>
          <w:t>255</w:t>
        </w:r>
      </w:fldSimple>
      <w:bookmarkEnd w:id="379"/>
      <w:r>
        <w:t>. Расположение вновь сформированного извещения из заявки на закупку</w:t>
      </w:r>
    </w:p>
    <w:p w:rsidR="000C405D" w:rsidRDefault="000C405D" w:rsidP="000C405D">
      <w:pPr>
        <w:pStyle w:val="aff"/>
      </w:pPr>
      <w:r>
        <w:t xml:space="preserve">Сформированное извещение требует заполнения пустых полей, поэтому его следует открыть на редактирование первоначально выделив и воспользовавшись кнопкой </w:t>
      </w:r>
      <w:r>
        <w:rPr>
          <w:noProof/>
        </w:rPr>
        <w:drawing>
          <wp:inline distT="0" distB="0" distL="0" distR="0" wp14:anchorId="591179A1" wp14:editId="0E73E9DC">
            <wp:extent cx="133369" cy="152421"/>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0C405D">
        <w:t>[</w:t>
      </w:r>
      <w:r>
        <w:rPr>
          <w:b/>
        </w:rPr>
        <w:t>Редактировать</w:t>
      </w:r>
      <w:r w:rsidRPr="000C405D">
        <w:t>]</w:t>
      </w:r>
      <w:r>
        <w:t xml:space="preserve"> </w:t>
      </w:r>
      <w:r w:rsidRPr="00DF4628">
        <w:t>(</w:t>
      </w:r>
      <w:r w:rsidRPr="000C405D">
        <w:rPr>
          <w:i/>
        </w:rPr>
        <w:fldChar w:fldCharType="begin"/>
      </w:r>
      <w:r w:rsidRPr="000C405D">
        <w:rPr>
          <w:i/>
        </w:rPr>
        <w:instrText xml:space="preserve"> REF _Ref425230982 \h </w:instrText>
      </w:r>
      <w:r>
        <w:rPr>
          <w:i/>
        </w:rPr>
        <w:instrText xml:space="preserve"> \* MERGEFORMAT </w:instrText>
      </w:r>
      <w:r w:rsidRPr="000C405D">
        <w:rPr>
          <w:i/>
        </w:rPr>
      </w:r>
      <w:r w:rsidRPr="000C405D">
        <w:rPr>
          <w:i/>
        </w:rPr>
        <w:fldChar w:fldCharType="separate"/>
      </w:r>
      <w:r w:rsidR="004E3B3D" w:rsidRPr="004E3B3D">
        <w:rPr>
          <w:i/>
        </w:rPr>
        <w:t xml:space="preserve">Рисунок </w:t>
      </w:r>
      <w:r w:rsidR="004E3B3D" w:rsidRPr="004E3B3D">
        <w:rPr>
          <w:i/>
          <w:noProof/>
        </w:rPr>
        <w:t>255</w:t>
      </w:r>
      <w:r w:rsidRPr="000C405D">
        <w:rPr>
          <w:i/>
        </w:rPr>
        <w:fldChar w:fldCharType="end"/>
      </w:r>
      <w:r w:rsidRPr="00DF4628">
        <w:t>)</w:t>
      </w:r>
      <w:r>
        <w:t>.</w:t>
      </w:r>
    </w:p>
    <w:p w:rsidR="00996465" w:rsidRDefault="00996465" w:rsidP="000C405D">
      <w:pPr>
        <w:pStyle w:val="aff"/>
      </w:pPr>
      <w:r>
        <w:t>В ф</w:t>
      </w:r>
      <w:r w:rsidR="000C405D">
        <w:t>орм</w:t>
      </w:r>
      <w:r w:rsidR="000F1F5E">
        <w:t>е</w:t>
      </w:r>
      <w:r w:rsidR="000C405D">
        <w:t xml:space="preserve"> редактирования извещения со способом определения поставщика запрос предложени</w:t>
      </w:r>
      <w:r w:rsidR="00B6267E">
        <w:t xml:space="preserve">й </w:t>
      </w:r>
      <w:r>
        <w:t>в</w:t>
      </w:r>
      <w:r w:rsidR="00B6267E">
        <w:t xml:space="preserve"> шапочн</w:t>
      </w:r>
      <w:r>
        <w:t>ой</w:t>
      </w:r>
      <w:r w:rsidR="00B6267E">
        <w:t xml:space="preserve"> част</w:t>
      </w:r>
      <w:r>
        <w:t>и</w:t>
      </w:r>
      <w:r w:rsidR="000C405D">
        <w:t xml:space="preserve"> </w:t>
      </w:r>
      <w:r>
        <w:t>отображается</w:t>
      </w:r>
      <w:r w:rsidR="000F1F5E">
        <w:t xml:space="preserve"> следующие данные</w:t>
      </w:r>
      <w:r>
        <w:t xml:space="preserve"> </w:t>
      </w:r>
      <w:r w:rsidR="000C405D">
        <w:t>(</w:t>
      </w:r>
      <w:r w:rsidR="00B6267E" w:rsidRPr="00B6267E">
        <w:rPr>
          <w:i/>
        </w:rPr>
        <w:fldChar w:fldCharType="begin"/>
      </w:r>
      <w:r w:rsidR="00B6267E" w:rsidRPr="00B6267E">
        <w:rPr>
          <w:i/>
        </w:rPr>
        <w:instrText xml:space="preserve"> REF _Ref425231630 \h </w:instrText>
      </w:r>
      <w:r w:rsidR="00B6267E">
        <w:rPr>
          <w:i/>
        </w:rPr>
        <w:instrText xml:space="preserve"> \* MERGEFORMAT </w:instrText>
      </w:r>
      <w:r w:rsidR="00B6267E" w:rsidRPr="00B6267E">
        <w:rPr>
          <w:i/>
        </w:rPr>
      </w:r>
      <w:r w:rsidR="00B6267E" w:rsidRPr="00B6267E">
        <w:rPr>
          <w:i/>
        </w:rPr>
        <w:fldChar w:fldCharType="separate"/>
      </w:r>
      <w:r w:rsidR="004E3B3D" w:rsidRPr="004E3B3D">
        <w:rPr>
          <w:i/>
        </w:rPr>
        <w:t xml:space="preserve">Рисунок </w:t>
      </w:r>
      <w:r w:rsidR="004E3B3D" w:rsidRPr="004E3B3D">
        <w:rPr>
          <w:i/>
          <w:noProof/>
        </w:rPr>
        <w:t>256</w:t>
      </w:r>
      <w:r w:rsidR="00B6267E" w:rsidRPr="00B6267E">
        <w:rPr>
          <w:i/>
        </w:rPr>
        <w:fldChar w:fldCharType="end"/>
      </w:r>
      <w:r>
        <w:t>):</w:t>
      </w:r>
    </w:p>
    <w:p w:rsidR="000C405D" w:rsidRDefault="00996465" w:rsidP="00C370D8">
      <w:pPr>
        <w:pStyle w:val="aff"/>
        <w:numPr>
          <w:ilvl w:val="0"/>
          <w:numId w:val="30"/>
        </w:numPr>
      </w:pPr>
      <w:r>
        <w:t>Номер;</w:t>
      </w:r>
    </w:p>
    <w:p w:rsidR="00996465" w:rsidRDefault="00996465" w:rsidP="00C370D8">
      <w:pPr>
        <w:pStyle w:val="aff"/>
        <w:numPr>
          <w:ilvl w:val="0"/>
          <w:numId w:val="30"/>
        </w:numPr>
      </w:pPr>
      <w:r>
        <w:t>Дата ввода;</w:t>
      </w:r>
    </w:p>
    <w:p w:rsidR="00996465" w:rsidRDefault="00996465" w:rsidP="00C370D8">
      <w:pPr>
        <w:pStyle w:val="aff"/>
        <w:numPr>
          <w:ilvl w:val="0"/>
          <w:numId w:val="30"/>
        </w:numPr>
      </w:pPr>
      <w:r>
        <w:t>Рег. номер;</w:t>
      </w:r>
    </w:p>
    <w:p w:rsidR="00996465" w:rsidRDefault="00996465" w:rsidP="00C370D8">
      <w:pPr>
        <w:pStyle w:val="aff"/>
        <w:numPr>
          <w:ilvl w:val="0"/>
          <w:numId w:val="30"/>
        </w:numPr>
      </w:pPr>
      <w:r>
        <w:t>Состояние размещения (автоматически меняет значение в зависимости от состояния документа);</w:t>
      </w:r>
    </w:p>
    <w:p w:rsidR="00996465" w:rsidRDefault="00996465" w:rsidP="00C370D8">
      <w:pPr>
        <w:pStyle w:val="aff"/>
        <w:numPr>
          <w:ilvl w:val="0"/>
          <w:numId w:val="30"/>
        </w:numPr>
      </w:pPr>
      <w:r>
        <w:t xml:space="preserve">Реестровый номер (будет автоматически заполнен после публикации извещения </w:t>
      </w:r>
      <w:r w:rsidR="006243D8">
        <w:t>в ЕИС</w:t>
      </w:r>
      <w:r>
        <w:t>);</w:t>
      </w:r>
    </w:p>
    <w:p w:rsidR="000F1F5E" w:rsidRDefault="000F1F5E" w:rsidP="00C370D8">
      <w:pPr>
        <w:pStyle w:val="aff"/>
        <w:numPr>
          <w:ilvl w:val="0"/>
          <w:numId w:val="30"/>
        </w:numPr>
      </w:pPr>
      <w:r>
        <w:t>Предмет контракта;</w:t>
      </w:r>
    </w:p>
    <w:p w:rsidR="000F1F5E" w:rsidRDefault="000F1F5E" w:rsidP="00C370D8">
      <w:pPr>
        <w:pStyle w:val="aff"/>
        <w:numPr>
          <w:ilvl w:val="0"/>
          <w:numId w:val="30"/>
        </w:numPr>
      </w:pPr>
      <w:r>
        <w:t>Организация, осуществляющая закупку;</w:t>
      </w:r>
    </w:p>
    <w:p w:rsidR="000F1F5E" w:rsidRDefault="000F1F5E" w:rsidP="00C370D8">
      <w:pPr>
        <w:pStyle w:val="aff"/>
        <w:numPr>
          <w:ilvl w:val="0"/>
          <w:numId w:val="30"/>
        </w:numPr>
      </w:pPr>
      <w:r>
        <w:t>Заказчик;</w:t>
      </w:r>
    </w:p>
    <w:p w:rsidR="000F1F5E" w:rsidRDefault="000F1F5E" w:rsidP="00C370D8">
      <w:pPr>
        <w:pStyle w:val="aff"/>
        <w:numPr>
          <w:ilvl w:val="0"/>
          <w:numId w:val="30"/>
        </w:numPr>
      </w:pPr>
      <w:r>
        <w:t>Способ определения поставщика;</w:t>
      </w:r>
    </w:p>
    <w:p w:rsidR="000F1F5E" w:rsidRDefault="000F1F5E" w:rsidP="00C370D8">
      <w:pPr>
        <w:pStyle w:val="aff"/>
        <w:numPr>
          <w:ilvl w:val="0"/>
          <w:numId w:val="30"/>
        </w:numPr>
      </w:pPr>
      <w:r>
        <w:t>Н(М)ЦК;</w:t>
      </w:r>
    </w:p>
    <w:p w:rsidR="000F1F5E" w:rsidRDefault="000F1F5E" w:rsidP="00C370D8">
      <w:pPr>
        <w:pStyle w:val="aff"/>
        <w:numPr>
          <w:ilvl w:val="0"/>
          <w:numId w:val="30"/>
        </w:numPr>
      </w:pPr>
      <w:r>
        <w:t>Валюта.</w:t>
      </w:r>
    </w:p>
    <w:p w:rsidR="00705217" w:rsidRPr="000C405D" w:rsidRDefault="0095557D" w:rsidP="00705217">
      <w:pPr>
        <w:pStyle w:val="aff"/>
      </w:pPr>
      <w:r>
        <w:t xml:space="preserve">Для того, чтобы прикрепить к извещение отсканированные копии документов, используется кнопка </w:t>
      </w:r>
      <w:r>
        <w:rPr>
          <w:noProof/>
        </w:rPr>
        <w:drawing>
          <wp:inline distT="0" distB="0" distL="0" distR="0" wp14:anchorId="0FDF64A2" wp14:editId="082447D0">
            <wp:extent cx="152421" cy="171474"/>
            <wp:effectExtent l="0" t="0" r="0" b="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rsidR="00533AE2">
        <w:t xml:space="preserve"> </w:t>
      </w:r>
      <w:r w:rsidR="00533AE2" w:rsidRPr="00533AE2">
        <w:t>[</w:t>
      </w:r>
      <w:r>
        <w:rPr>
          <w:b/>
        </w:rPr>
        <w:t>Прикрепленные файлы</w:t>
      </w:r>
      <w:r w:rsidR="00533AE2" w:rsidRPr="00533AE2">
        <w:rPr>
          <w:b/>
        </w:rPr>
        <w:t>]</w:t>
      </w:r>
      <w:r>
        <w:t>.</w:t>
      </w:r>
    </w:p>
    <w:p w:rsidR="00DF4628" w:rsidRDefault="00DF4628" w:rsidP="00DF4628">
      <w:pPr>
        <w:jc w:val="center"/>
      </w:pPr>
      <w:r>
        <w:rPr>
          <w:noProof/>
        </w:rPr>
        <w:lastRenderedPageBreak/>
        <w:drawing>
          <wp:inline distT="0" distB="0" distL="0" distR="0" wp14:anchorId="72E3A970" wp14:editId="22E81457">
            <wp:extent cx="6480175" cy="4886960"/>
            <wp:effectExtent l="0" t="0" r="0" b="889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357">
                      <a:extLst>
                        <a:ext uri="{28A0092B-C50C-407E-A947-70E740481C1C}">
                          <a14:useLocalDpi xmlns:a14="http://schemas.microsoft.com/office/drawing/2010/main" val="0"/>
                        </a:ext>
                      </a:extLst>
                    </a:blip>
                    <a:stretch>
                      <a:fillRect/>
                    </a:stretch>
                  </pic:blipFill>
                  <pic:spPr>
                    <a:xfrm>
                      <a:off x="0" y="0"/>
                      <a:ext cx="6480175" cy="4886960"/>
                    </a:xfrm>
                    <a:prstGeom prst="rect">
                      <a:avLst/>
                    </a:prstGeom>
                  </pic:spPr>
                </pic:pic>
              </a:graphicData>
            </a:graphic>
          </wp:inline>
        </w:drawing>
      </w:r>
    </w:p>
    <w:p w:rsidR="00DF4628" w:rsidRDefault="00DF4628" w:rsidP="00DF4628">
      <w:pPr>
        <w:pStyle w:val="affffd"/>
      </w:pPr>
      <w:bookmarkStart w:id="380" w:name="_Ref425231630"/>
      <w:r>
        <w:t xml:space="preserve">Рисунок </w:t>
      </w:r>
      <w:fldSimple w:instr=" SEQ Рисунок \* ARABIC ">
        <w:r w:rsidR="004E3B3D">
          <w:rPr>
            <w:noProof/>
          </w:rPr>
          <w:t>256</w:t>
        </w:r>
      </w:fldSimple>
      <w:bookmarkEnd w:id="380"/>
      <w:r>
        <w:t xml:space="preserve">. </w:t>
      </w:r>
      <w:r w:rsidR="00BE66E2">
        <w:t>Форма редактирования запроса предложений</w:t>
      </w:r>
    </w:p>
    <w:p w:rsidR="00BE66E2" w:rsidRPr="00BE66E2" w:rsidRDefault="00BE66E2" w:rsidP="00BE66E2">
      <w:pPr>
        <w:pStyle w:val="aff"/>
      </w:pPr>
      <w:r>
        <w:t>В случае необходимости изменения роли организации, осуществляющей закупку, предусмотрен одноименный справочник ролей (</w:t>
      </w:r>
      <w:r w:rsidR="0095557D" w:rsidRPr="0095557D">
        <w:rPr>
          <w:i/>
        </w:rPr>
        <w:fldChar w:fldCharType="begin"/>
      </w:r>
      <w:r w:rsidR="0095557D" w:rsidRPr="0095557D">
        <w:rPr>
          <w:i/>
        </w:rPr>
        <w:instrText xml:space="preserve"> REF _Ref425238828 \h </w:instrText>
      </w:r>
      <w:r w:rsidR="0095557D">
        <w:rPr>
          <w:i/>
        </w:rPr>
        <w:instrText xml:space="preserve"> \* MERGEFORMAT </w:instrText>
      </w:r>
      <w:r w:rsidR="0095557D" w:rsidRPr="0095557D">
        <w:rPr>
          <w:i/>
        </w:rPr>
      </w:r>
      <w:r w:rsidR="0095557D" w:rsidRPr="0095557D">
        <w:rPr>
          <w:i/>
        </w:rPr>
        <w:fldChar w:fldCharType="separate"/>
      </w:r>
      <w:r w:rsidR="004E3B3D" w:rsidRPr="004E3B3D">
        <w:rPr>
          <w:i/>
        </w:rPr>
        <w:t xml:space="preserve">Рисунок </w:t>
      </w:r>
      <w:r w:rsidR="004E3B3D" w:rsidRPr="004E3B3D">
        <w:rPr>
          <w:i/>
          <w:noProof/>
        </w:rPr>
        <w:t>257</w:t>
      </w:r>
      <w:r w:rsidR="0095557D" w:rsidRPr="0095557D">
        <w:rPr>
          <w:i/>
        </w:rPr>
        <w:fldChar w:fldCharType="end"/>
      </w:r>
      <w:r>
        <w:t>).</w:t>
      </w:r>
    </w:p>
    <w:p w:rsidR="00DF4628" w:rsidRDefault="00DF4628" w:rsidP="00DF4628">
      <w:pPr>
        <w:jc w:val="center"/>
      </w:pPr>
      <w:r>
        <w:rPr>
          <w:noProof/>
        </w:rPr>
        <w:lastRenderedPageBreak/>
        <w:drawing>
          <wp:inline distT="0" distB="0" distL="0" distR="0" wp14:anchorId="3C6121C0" wp14:editId="75589BE9">
            <wp:extent cx="6354062" cy="3715269"/>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07">
                      <a:extLst>
                        <a:ext uri="{28A0092B-C50C-407E-A947-70E740481C1C}">
                          <a14:useLocalDpi xmlns:a14="http://schemas.microsoft.com/office/drawing/2010/main" val="0"/>
                        </a:ext>
                      </a:extLst>
                    </a:blip>
                    <a:stretch>
                      <a:fillRect/>
                    </a:stretch>
                  </pic:blipFill>
                  <pic:spPr>
                    <a:xfrm>
                      <a:off x="0" y="0"/>
                      <a:ext cx="6354062" cy="3715269"/>
                    </a:xfrm>
                    <a:prstGeom prst="rect">
                      <a:avLst/>
                    </a:prstGeom>
                  </pic:spPr>
                </pic:pic>
              </a:graphicData>
            </a:graphic>
          </wp:inline>
        </w:drawing>
      </w:r>
    </w:p>
    <w:p w:rsidR="00DF4628" w:rsidRDefault="00BE66E2" w:rsidP="00BE66E2">
      <w:pPr>
        <w:pStyle w:val="affffd"/>
      </w:pPr>
      <w:bookmarkStart w:id="381" w:name="_Ref425238828"/>
      <w:r>
        <w:t xml:space="preserve">Рисунок </w:t>
      </w:r>
      <w:fldSimple w:instr=" SEQ Рисунок \* ARABIC ">
        <w:r w:rsidR="004E3B3D">
          <w:rPr>
            <w:noProof/>
          </w:rPr>
          <w:t>257</w:t>
        </w:r>
      </w:fldSimple>
      <w:bookmarkEnd w:id="381"/>
      <w:r>
        <w:t xml:space="preserve">. </w:t>
      </w:r>
      <w:r w:rsidR="0095557D">
        <w:t>Справочник «Роль организации, осуществляющей закупку»</w:t>
      </w:r>
    </w:p>
    <w:p w:rsidR="0095557D" w:rsidRDefault="0095557D" w:rsidP="0086232E">
      <w:pPr>
        <w:ind w:firstLine="709"/>
      </w:pPr>
      <w:r>
        <w:t>Во вкладке «</w:t>
      </w:r>
      <w:r>
        <w:rPr>
          <w:b/>
        </w:rPr>
        <w:t>Товары/работы/услуги</w:t>
      </w:r>
      <w:r>
        <w:t xml:space="preserve">» отображается список закупаемой продукции. При необходимости загрузки первоначальных значений полей в данное поле из заявки на закупку используется кнопка </w:t>
      </w:r>
      <w:r>
        <w:rPr>
          <w:noProof/>
        </w:rPr>
        <w:drawing>
          <wp:inline distT="0" distB="0" distL="0" distR="0" wp14:anchorId="63623FB0" wp14:editId="4B32417E">
            <wp:extent cx="161948" cy="161948"/>
            <wp:effectExtent l="0" t="0" r="9525" b="9525"/>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_y.png"/>
                    <pic:cNvPicPr/>
                  </pic:nvPicPr>
                  <pic:blipFill>
                    <a:blip r:embed="rId308">
                      <a:extLst>
                        <a:ext uri="{28A0092B-C50C-407E-A947-70E740481C1C}">
                          <a14:useLocalDpi xmlns:a14="http://schemas.microsoft.com/office/drawing/2010/main" val="0"/>
                        </a:ext>
                      </a:extLst>
                    </a:blip>
                    <a:stretch>
                      <a:fillRect/>
                    </a:stretch>
                  </pic:blipFill>
                  <pic:spPr>
                    <a:xfrm>
                      <a:off x="0" y="0"/>
                      <a:ext cx="161948" cy="161948"/>
                    </a:xfrm>
                    <a:prstGeom prst="rect">
                      <a:avLst/>
                    </a:prstGeom>
                  </pic:spPr>
                </pic:pic>
              </a:graphicData>
            </a:graphic>
          </wp:inline>
        </w:drawing>
      </w:r>
      <w:r>
        <w:t xml:space="preserve"> </w:t>
      </w:r>
      <w:r w:rsidRPr="0095557D">
        <w:t>[</w:t>
      </w:r>
      <w:r>
        <w:rPr>
          <w:b/>
        </w:rPr>
        <w:t>Подгрузить сведения</w:t>
      </w:r>
      <w:r w:rsidRPr="0095557D">
        <w:t>]</w:t>
      </w:r>
      <w:r>
        <w:t>.</w:t>
      </w:r>
    </w:p>
    <w:p w:rsidR="005008C6" w:rsidRDefault="005008C6" w:rsidP="0086232E">
      <w:pPr>
        <w:ind w:firstLine="709"/>
      </w:pPr>
      <w:r>
        <w:t>Во вкладке «</w:t>
      </w:r>
      <w:r>
        <w:rPr>
          <w:b/>
        </w:rPr>
        <w:t>Порядок работы</w:t>
      </w:r>
      <w:r>
        <w:t>» требуется указать:</w:t>
      </w:r>
    </w:p>
    <w:p w:rsidR="0095557D" w:rsidRDefault="005008C6" w:rsidP="00C370D8">
      <w:pPr>
        <w:pStyle w:val="affffff1"/>
        <w:numPr>
          <w:ilvl w:val="0"/>
          <w:numId w:val="31"/>
        </w:numPr>
      </w:pPr>
      <w:r>
        <w:t>планируемую дату публикации документа на сайте;</w:t>
      </w:r>
    </w:p>
    <w:p w:rsidR="005008C6" w:rsidRDefault="005008C6" w:rsidP="00C370D8">
      <w:pPr>
        <w:pStyle w:val="affffff1"/>
        <w:numPr>
          <w:ilvl w:val="0"/>
          <w:numId w:val="31"/>
        </w:numPr>
      </w:pPr>
      <w:r>
        <w:t>блок информации о подаче заявок;</w:t>
      </w:r>
    </w:p>
    <w:p w:rsidR="005008C6" w:rsidRDefault="005008C6" w:rsidP="00C370D8">
      <w:pPr>
        <w:pStyle w:val="affffff1"/>
        <w:numPr>
          <w:ilvl w:val="0"/>
          <w:numId w:val="31"/>
        </w:numPr>
      </w:pPr>
      <w:r>
        <w:t>блок информации о месте и дате вскрытия конвертов с заявками участников;</w:t>
      </w:r>
    </w:p>
    <w:p w:rsidR="005008C6" w:rsidRDefault="005008C6" w:rsidP="00C370D8">
      <w:pPr>
        <w:pStyle w:val="affffff1"/>
        <w:numPr>
          <w:ilvl w:val="0"/>
          <w:numId w:val="31"/>
        </w:numPr>
      </w:pPr>
      <w:r>
        <w:t>блок информации о месте и дате рассмотрения заявок;</w:t>
      </w:r>
    </w:p>
    <w:p w:rsidR="005008C6" w:rsidRDefault="005008C6" w:rsidP="00C370D8">
      <w:pPr>
        <w:pStyle w:val="affffff1"/>
        <w:numPr>
          <w:ilvl w:val="0"/>
          <w:numId w:val="31"/>
        </w:numPr>
      </w:pPr>
      <w:r>
        <w:t>блок информации о месте и дате вскрытия информации с окончательными предложениями.</w:t>
      </w:r>
    </w:p>
    <w:p w:rsidR="005008C6" w:rsidRDefault="005008C6" w:rsidP="005008C6">
      <w:pPr>
        <w:jc w:val="center"/>
      </w:pPr>
      <w:r>
        <w:rPr>
          <w:noProof/>
        </w:rPr>
        <w:lastRenderedPageBreak/>
        <w:drawing>
          <wp:inline distT="0" distB="0" distL="0" distR="0" wp14:anchorId="62075098" wp14:editId="4DABBE8B">
            <wp:extent cx="6480175" cy="5145405"/>
            <wp:effectExtent l="0" t="0" r="0"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358">
                      <a:extLst>
                        <a:ext uri="{28A0092B-C50C-407E-A947-70E740481C1C}">
                          <a14:useLocalDpi xmlns:a14="http://schemas.microsoft.com/office/drawing/2010/main" val="0"/>
                        </a:ext>
                      </a:extLst>
                    </a:blip>
                    <a:stretch>
                      <a:fillRect/>
                    </a:stretch>
                  </pic:blipFill>
                  <pic:spPr>
                    <a:xfrm>
                      <a:off x="0" y="0"/>
                      <a:ext cx="6480175" cy="5145405"/>
                    </a:xfrm>
                    <a:prstGeom prst="rect">
                      <a:avLst/>
                    </a:prstGeom>
                  </pic:spPr>
                </pic:pic>
              </a:graphicData>
            </a:graphic>
          </wp:inline>
        </w:drawing>
      </w:r>
    </w:p>
    <w:p w:rsidR="005008C6" w:rsidRPr="0095557D" w:rsidRDefault="005008C6" w:rsidP="005008C6">
      <w:pPr>
        <w:pStyle w:val="affffd"/>
      </w:pPr>
      <w:r>
        <w:t xml:space="preserve">Рисунок </w:t>
      </w:r>
      <w:fldSimple w:instr=" SEQ Рисунок \* ARABIC ">
        <w:r w:rsidR="004E3B3D">
          <w:rPr>
            <w:noProof/>
          </w:rPr>
          <w:t>258</w:t>
        </w:r>
      </w:fldSimple>
      <w:r>
        <w:t>. Вкладка «Порядок работы»</w:t>
      </w:r>
    </w:p>
    <w:p w:rsidR="0095557D" w:rsidRDefault="008A33EB" w:rsidP="0086232E">
      <w:pPr>
        <w:ind w:firstLine="709"/>
      </w:pPr>
      <w:r>
        <w:t>Во вкладке «</w:t>
      </w:r>
      <w:r>
        <w:rPr>
          <w:b/>
        </w:rPr>
        <w:t>Информация о комиссии</w:t>
      </w:r>
      <w:r>
        <w:t>» следует выбрать комиссию из справочника «</w:t>
      </w:r>
      <w:r>
        <w:rPr>
          <w:b/>
        </w:rPr>
        <w:t>Справочник Комиссии</w:t>
      </w:r>
      <w:r>
        <w:t xml:space="preserve">» (см. </w:t>
      </w:r>
      <w:r w:rsidRPr="008A33EB">
        <w:rPr>
          <w:i/>
        </w:rPr>
        <w:fldChar w:fldCharType="begin"/>
      </w:r>
      <w:r w:rsidRPr="008A33EB">
        <w:rPr>
          <w:i/>
        </w:rPr>
        <w:instrText xml:space="preserve"> REF _Ref383010008 \h </w:instrText>
      </w:r>
      <w:r>
        <w:rPr>
          <w:i/>
        </w:rPr>
        <w:instrText xml:space="preserve"> \* MERGEFORMAT </w:instrText>
      </w:r>
      <w:r w:rsidRPr="008A33EB">
        <w:rPr>
          <w:i/>
        </w:rPr>
      </w:r>
      <w:r w:rsidRPr="008A33EB">
        <w:rPr>
          <w:i/>
        </w:rPr>
        <w:fldChar w:fldCharType="separate"/>
      </w:r>
      <w:r w:rsidR="004E3B3D" w:rsidRPr="004E3B3D">
        <w:rPr>
          <w:i/>
        </w:rPr>
        <w:t xml:space="preserve">Рисунок </w:t>
      </w:r>
      <w:r w:rsidR="004E3B3D" w:rsidRPr="004E3B3D">
        <w:rPr>
          <w:i/>
          <w:noProof/>
        </w:rPr>
        <w:t>259</w:t>
      </w:r>
      <w:r w:rsidRPr="008A33EB">
        <w:rPr>
          <w:i/>
        </w:rPr>
        <w:fldChar w:fldCharType="end"/>
      </w:r>
      <w:r>
        <w:t xml:space="preserve">). При этом отобразить во вкладке название комиссии, а также заполнится автоматически список членов комиссии. Инструкция по созданию комиссии изложена в пункте </w:t>
      </w:r>
      <w:r w:rsidRPr="008A33EB">
        <w:rPr>
          <w:i/>
        </w:rPr>
        <w:fldChar w:fldCharType="begin"/>
      </w:r>
      <w:r w:rsidRPr="008A33EB">
        <w:rPr>
          <w:i/>
        </w:rPr>
        <w:instrText xml:space="preserve"> REF _Ref425240585 \n \h </w:instrText>
      </w:r>
      <w:r>
        <w:rPr>
          <w:i/>
        </w:rPr>
        <w:instrText xml:space="preserve"> \* MERGEFORMAT </w:instrText>
      </w:r>
      <w:r w:rsidRPr="008A33EB">
        <w:rPr>
          <w:i/>
        </w:rPr>
      </w:r>
      <w:r w:rsidRPr="008A33EB">
        <w:rPr>
          <w:i/>
        </w:rPr>
        <w:fldChar w:fldCharType="separate"/>
      </w:r>
      <w:r w:rsidR="004E3B3D">
        <w:rPr>
          <w:i/>
        </w:rPr>
        <w:t>2.15.2</w:t>
      </w:r>
      <w:r w:rsidRPr="008A33EB">
        <w:rPr>
          <w:i/>
        </w:rPr>
        <w:fldChar w:fldCharType="end"/>
      </w:r>
      <w:r>
        <w:t xml:space="preserve"> и </w:t>
      </w:r>
      <w:r w:rsidRPr="008A33EB">
        <w:rPr>
          <w:i/>
        </w:rPr>
        <w:fldChar w:fldCharType="begin"/>
      </w:r>
      <w:r w:rsidRPr="008A33EB">
        <w:rPr>
          <w:i/>
        </w:rPr>
        <w:instrText xml:space="preserve"> REF _Ref424293536 \n \h </w:instrText>
      </w:r>
      <w:r>
        <w:rPr>
          <w:i/>
        </w:rPr>
        <w:instrText xml:space="preserve"> \* MERGEFORMAT </w:instrText>
      </w:r>
      <w:r w:rsidRPr="008A33EB">
        <w:rPr>
          <w:i/>
        </w:rPr>
      </w:r>
      <w:r w:rsidRPr="008A33EB">
        <w:rPr>
          <w:i/>
        </w:rPr>
        <w:fldChar w:fldCharType="separate"/>
      </w:r>
      <w:r w:rsidR="004E3B3D">
        <w:rPr>
          <w:i/>
        </w:rPr>
        <w:t>2.15.3</w:t>
      </w:r>
      <w:r w:rsidRPr="008A33EB">
        <w:rPr>
          <w:i/>
        </w:rPr>
        <w:fldChar w:fldCharType="end"/>
      </w:r>
      <w:r>
        <w:t xml:space="preserve"> данного руководства.</w:t>
      </w:r>
    </w:p>
    <w:p w:rsidR="005008C6" w:rsidRDefault="005008C6" w:rsidP="0086232E">
      <w:pPr>
        <w:ind w:firstLine="709"/>
      </w:pPr>
    </w:p>
    <w:p w:rsidR="0086232E" w:rsidRDefault="008A33EB" w:rsidP="0086232E">
      <w:pPr>
        <w:spacing w:before="120"/>
        <w:jc w:val="center"/>
        <w:rPr>
          <w:bCs/>
        </w:rPr>
      </w:pPr>
      <w:r>
        <w:rPr>
          <w:bCs/>
          <w:noProof/>
        </w:rPr>
        <w:lastRenderedPageBreak/>
        <w:drawing>
          <wp:inline distT="0" distB="0" distL="0" distR="0" wp14:anchorId="50B9C6D7" wp14:editId="020E18FA">
            <wp:extent cx="6480175" cy="2736850"/>
            <wp:effectExtent l="0" t="0" r="0" b="635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359">
                      <a:extLst>
                        <a:ext uri="{28A0092B-C50C-407E-A947-70E740481C1C}">
                          <a14:useLocalDpi xmlns:a14="http://schemas.microsoft.com/office/drawing/2010/main" val="0"/>
                        </a:ext>
                      </a:extLst>
                    </a:blip>
                    <a:stretch>
                      <a:fillRect/>
                    </a:stretch>
                  </pic:blipFill>
                  <pic:spPr>
                    <a:xfrm>
                      <a:off x="0" y="0"/>
                      <a:ext cx="6480175" cy="2736850"/>
                    </a:xfrm>
                    <a:prstGeom prst="rect">
                      <a:avLst/>
                    </a:prstGeom>
                  </pic:spPr>
                </pic:pic>
              </a:graphicData>
            </a:graphic>
          </wp:inline>
        </w:drawing>
      </w:r>
    </w:p>
    <w:p w:rsidR="0086232E" w:rsidRPr="00FE1D0B" w:rsidRDefault="0086232E" w:rsidP="0086232E">
      <w:pPr>
        <w:pStyle w:val="affffd"/>
        <w:rPr>
          <w:bCs w:val="0"/>
        </w:rPr>
      </w:pPr>
      <w:bookmarkStart w:id="382" w:name="_Ref383010008"/>
      <w:r>
        <w:t xml:space="preserve">Рисунок </w:t>
      </w:r>
      <w:fldSimple w:instr=" SEQ Рисунок \* ARABIC ">
        <w:r w:rsidR="004E3B3D">
          <w:rPr>
            <w:noProof/>
          </w:rPr>
          <w:t>259</w:t>
        </w:r>
      </w:fldSimple>
      <w:bookmarkEnd w:id="382"/>
      <w:r w:rsidRPr="00FE1D0B">
        <w:rPr>
          <w:bCs w:val="0"/>
        </w:rPr>
        <w:t xml:space="preserve">. </w:t>
      </w:r>
      <w:r w:rsidR="008A33EB">
        <w:rPr>
          <w:bCs w:val="0"/>
        </w:rPr>
        <w:t>Заполнение информации о комиссии путем выбора комиссии из справочника</w:t>
      </w:r>
    </w:p>
    <w:p w:rsidR="0086232E" w:rsidRDefault="0086232E" w:rsidP="0086232E">
      <w:pPr>
        <w:ind w:firstLine="709"/>
        <w:rPr>
          <w:bCs/>
        </w:rPr>
      </w:pPr>
      <w:r>
        <w:rPr>
          <w:bCs/>
        </w:rPr>
        <w:t xml:space="preserve">Во вкладке </w:t>
      </w:r>
      <w:r w:rsidRPr="00FC5F88">
        <w:rPr>
          <w:b/>
          <w:bCs/>
        </w:rPr>
        <w:t>«</w:t>
      </w:r>
      <w:r>
        <w:rPr>
          <w:b/>
          <w:bCs/>
        </w:rPr>
        <w:t xml:space="preserve">Информация о </w:t>
      </w:r>
      <w:r w:rsidR="00D16FA4">
        <w:rPr>
          <w:b/>
          <w:bCs/>
        </w:rPr>
        <w:t>заказе</w:t>
      </w:r>
      <w:r w:rsidRPr="00FC5F88">
        <w:rPr>
          <w:b/>
          <w:bCs/>
        </w:rPr>
        <w:t>»</w:t>
      </w:r>
      <w:r>
        <w:rPr>
          <w:bCs/>
        </w:rPr>
        <w:t xml:space="preserve"> </w:t>
      </w:r>
      <w:r w:rsidR="00D16FA4">
        <w:rPr>
          <w:bCs/>
        </w:rPr>
        <w:t>отображается следующая информация</w:t>
      </w:r>
      <w:r>
        <w:rPr>
          <w:bCs/>
        </w:rPr>
        <w:t xml:space="preserve"> (</w:t>
      </w:r>
      <w:r w:rsidRPr="00FE1D0B">
        <w:rPr>
          <w:bCs/>
          <w:i/>
        </w:rPr>
        <w:fldChar w:fldCharType="begin"/>
      </w:r>
      <w:r w:rsidRPr="00FE1D0B">
        <w:rPr>
          <w:bCs/>
          <w:i/>
        </w:rPr>
        <w:instrText xml:space="preserve"> REF _Ref383010065 \h  \* MERGEFORMAT </w:instrText>
      </w:r>
      <w:r w:rsidRPr="00FE1D0B">
        <w:rPr>
          <w:bCs/>
          <w:i/>
        </w:rPr>
      </w:r>
      <w:r w:rsidRPr="00FE1D0B">
        <w:rPr>
          <w:bCs/>
          <w:i/>
        </w:rPr>
        <w:fldChar w:fldCharType="separate"/>
      </w:r>
      <w:r w:rsidR="004E3B3D" w:rsidRPr="004E3B3D">
        <w:rPr>
          <w:i/>
        </w:rPr>
        <w:t xml:space="preserve">Рисунок </w:t>
      </w:r>
      <w:r w:rsidR="004E3B3D" w:rsidRPr="004E3B3D">
        <w:rPr>
          <w:i/>
          <w:noProof/>
        </w:rPr>
        <w:t>260</w:t>
      </w:r>
      <w:r w:rsidRPr="00FE1D0B">
        <w:rPr>
          <w:bCs/>
          <w:i/>
        </w:rPr>
        <w:fldChar w:fldCharType="end"/>
      </w:r>
      <w:r w:rsidR="00D16FA4">
        <w:rPr>
          <w:bCs/>
        </w:rPr>
        <w:t>):</w:t>
      </w:r>
    </w:p>
    <w:p w:rsidR="00D16FA4" w:rsidRDefault="00D16FA4" w:rsidP="00C370D8">
      <w:pPr>
        <w:pStyle w:val="affffff1"/>
        <w:numPr>
          <w:ilvl w:val="0"/>
          <w:numId w:val="32"/>
        </w:numPr>
        <w:rPr>
          <w:bCs/>
        </w:rPr>
      </w:pPr>
      <w:r>
        <w:rPr>
          <w:bCs/>
        </w:rPr>
        <w:t>блок с информацией об обеспечении заявки;</w:t>
      </w:r>
    </w:p>
    <w:p w:rsidR="00D16FA4" w:rsidRDefault="00D16FA4" w:rsidP="00C370D8">
      <w:pPr>
        <w:pStyle w:val="affffff1"/>
        <w:numPr>
          <w:ilvl w:val="0"/>
          <w:numId w:val="32"/>
        </w:numPr>
        <w:rPr>
          <w:bCs/>
        </w:rPr>
      </w:pPr>
      <w:r>
        <w:rPr>
          <w:bCs/>
        </w:rPr>
        <w:t>блок с информацией об обеспечении исполнения контракта;</w:t>
      </w:r>
    </w:p>
    <w:p w:rsidR="00D16FA4" w:rsidRPr="00D16FA4" w:rsidRDefault="00D16FA4" w:rsidP="00C370D8">
      <w:pPr>
        <w:pStyle w:val="affffff1"/>
        <w:numPr>
          <w:ilvl w:val="0"/>
          <w:numId w:val="32"/>
        </w:numPr>
        <w:rPr>
          <w:bCs/>
        </w:rPr>
      </w:pPr>
      <w:r>
        <w:rPr>
          <w:bCs/>
        </w:rPr>
        <w:t>блок с информацией об условиях контракта.</w:t>
      </w:r>
    </w:p>
    <w:p w:rsidR="0086232E" w:rsidRDefault="00D16FA4" w:rsidP="00914203">
      <w:pPr>
        <w:jc w:val="center"/>
        <w:rPr>
          <w:bCs/>
        </w:rPr>
      </w:pPr>
      <w:r>
        <w:rPr>
          <w:bCs/>
          <w:noProof/>
        </w:rPr>
        <w:lastRenderedPageBreak/>
        <w:drawing>
          <wp:inline distT="0" distB="0" distL="0" distR="0" wp14:anchorId="71E0CD63" wp14:editId="5834535D">
            <wp:extent cx="6480175" cy="5860415"/>
            <wp:effectExtent l="0" t="0" r="0" b="6985"/>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360">
                      <a:extLst>
                        <a:ext uri="{28A0092B-C50C-407E-A947-70E740481C1C}">
                          <a14:useLocalDpi xmlns:a14="http://schemas.microsoft.com/office/drawing/2010/main" val="0"/>
                        </a:ext>
                      </a:extLst>
                    </a:blip>
                    <a:stretch>
                      <a:fillRect/>
                    </a:stretch>
                  </pic:blipFill>
                  <pic:spPr>
                    <a:xfrm>
                      <a:off x="0" y="0"/>
                      <a:ext cx="6480175" cy="5860415"/>
                    </a:xfrm>
                    <a:prstGeom prst="rect">
                      <a:avLst/>
                    </a:prstGeom>
                  </pic:spPr>
                </pic:pic>
              </a:graphicData>
            </a:graphic>
          </wp:inline>
        </w:drawing>
      </w:r>
    </w:p>
    <w:p w:rsidR="0086232E" w:rsidRPr="00FE1D0B" w:rsidRDefault="0086232E" w:rsidP="0086232E">
      <w:pPr>
        <w:pStyle w:val="affffd"/>
        <w:rPr>
          <w:bCs w:val="0"/>
        </w:rPr>
      </w:pPr>
      <w:bookmarkStart w:id="383" w:name="_Ref383010065"/>
      <w:r>
        <w:t xml:space="preserve">Рисунок </w:t>
      </w:r>
      <w:fldSimple w:instr=" SEQ Рисунок \* ARABIC ">
        <w:r w:rsidR="004E3B3D">
          <w:rPr>
            <w:noProof/>
          </w:rPr>
          <w:t>260</w:t>
        </w:r>
      </w:fldSimple>
      <w:bookmarkEnd w:id="383"/>
      <w:r w:rsidRPr="00FE1D0B">
        <w:rPr>
          <w:bCs w:val="0"/>
        </w:rPr>
        <w:t xml:space="preserve">. </w:t>
      </w:r>
      <w:r w:rsidR="00D16FA4">
        <w:rPr>
          <w:bCs w:val="0"/>
        </w:rPr>
        <w:t>Вкладка</w:t>
      </w:r>
      <w:r w:rsidRPr="00FE1D0B">
        <w:rPr>
          <w:bCs w:val="0"/>
        </w:rPr>
        <w:t xml:space="preserve"> «Информация о </w:t>
      </w:r>
      <w:r w:rsidR="00D16FA4">
        <w:rPr>
          <w:bCs w:val="0"/>
        </w:rPr>
        <w:t>заказе</w:t>
      </w:r>
      <w:r w:rsidRPr="00FE1D0B">
        <w:rPr>
          <w:bCs w:val="0"/>
        </w:rPr>
        <w:t>»</w:t>
      </w:r>
    </w:p>
    <w:p w:rsidR="0086232E" w:rsidRPr="002B4C54" w:rsidRDefault="00D91F35" w:rsidP="000124A5">
      <w:pPr>
        <w:ind w:firstLine="709"/>
        <w:rPr>
          <w:bCs/>
        </w:rPr>
      </w:pPr>
      <w:r>
        <w:rPr>
          <w:bCs/>
        </w:rPr>
        <w:t>Во вкладке «</w:t>
      </w:r>
      <w:r>
        <w:rPr>
          <w:b/>
          <w:bCs/>
        </w:rPr>
        <w:t>Преимущества к участникам</w:t>
      </w:r>
      <w:r>
        <w:rPr>
          <w:bCs/>
        </w:rPr>
        <w:t>» указываются при необходимости преимущества для отдельной группы поставщиков в блоке «</w:t>
      </w:r>
      <w:r>
        <w:rPr>
          <w:b/>
          <w:bCs/>
        </w:rPr>
        <w:t>Преимущества</w:t>
      </w:r>
      <w:r w:rsidR="000124A5">
        <w:rPr>
          <w:bCs/>
        </w:rPr>
        <w:t>», а также возможность заказчика изменить условия контракта</w:t>
      </w:r>
      <w:r w:rsidR="0086232E">
        <w:rPr>
          <w:bCs/>
        </w:rPr>
        <w:t xml:space="preserve"> (</w:t>
      </w:r>
      <w:r w:rsidR="0086232E" w:rsidRPr="00FE1D0B">
        <w:rPr>
          <w:bCs/>
          <w:i/>
        </w:rPr>
        <w:fldChar w:fldCharType="begin"/>
      </w:r>
      <w:r w:rsidR="0086232E" w:rsidRPr="00FE1D0B">
        <w:rPr>
          <w:bCs/>
          <w:i/>
        </w:rPr>
        <w:instrText xml:space="preserve"> REF _Ref383010104 \h  \* MERGEFORMAT </w:instrText>
      </w:r>
      <w:r w:rsidR="0086232E" w:rsidRPr="00FE1D0B">
        <w:rPr>
          <w:bCs/>
          <w:i/>
        </w:rPr>
      </w:r>
      <w:r w:rsidR="0086232E" w:rsidRPr="00FE1D0B">
        <w:rPr>
          <w:bCs/>
          <w:i/>
        </w:rPr>
        <w:fldChar w:fldCharType="separate"/>
      </w:r>
      <w:r w:rsidR="004E3B3D" w:rsidRPr="004E3B3D">
        <w:rPr>
          <w:i/>
        </w:rPr>
        <w:t xml:space="preserve">Рисунок </w:t>
      </w:r>
      <w:r w:rsidR="004E3B3D" w:rsidRPr="004E3B3D">
        <w:rPr>
          <w:i/>
          <w:noProof/>
        </w:rPr>
        <w:t>261</w:t>
      </w:r>
      <w:r w:rsidR="0086232E" w:rsidRPr="00FE1D0B">
        <w:rPr>
          <w:bCs/>
          <w:i/>
        </w:rPr>
        <w:fldChar w:fldCharType="end"/>
      </w:r>
      <w:r w:rsidR="0086232E">
        <w:rPr>
          <w:bCs/>
        </w:rPr>
        <w:t>).</w:t>
      </w:r>
    </w:p>
    <w:p w:rsidR="0086232E" w:rsidRDefault="00D91F35" w:rsidP="00914203">
      <w:pPr>
        <w:spacing w:before="120" w:after="120"/>
        <w:jc w:val="center"/>
        <w:rPr>
          <w:b/>
          <w:bCs/>
        </w:rPr>
      </w:pPr>
      <w:r>
        <w:rPr>
          <w:b/>
          <w:bCs/>
          <w:noProof/>
        </w:rPr>
        <w:lastRenderedPageBreak/>
        <w:drawing>
          <wp:inline distT="0" distB="0" distL="0" distR="0" wp14:anchorId="6A6F060D" wp14:editId="404816CF">
            <wp:extent cx="6480175" cy="3987165"/>
            <wp:effectExtent l="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361">
                      <a:extLst>
                        <a:ext uri="{28A0092B-C50C-407E-A947-70E740481C1C}">
                          <a14:useLocalDpi xmlns:a14="http://schemas.microsoft.com/office/drawing/2010/main" val="0"/>
                        </a:ext>
                      </a:extLst>
                    </a:blip>
                    <a:stretch>
                      <a:fillRect/>
                    </a:stretch>
                  </pic:blipFill>
                  <pic:spPr>
                    <a:xfrm>
                      <a:off x="0" y="0"/>
                      <a:ext cx="6480175" cy="3987165"/>
                    </a:xfrm>
                    <a:prstGeom prst="rect">
                      <a:avLst/>
                    </a:prstGeom>
                  </pic:spPr>
                </pic:pic>
              </a:graphicData>
            </a:graphic>
          </wp:inline>
        </w:drawing>
      </w:r>
    </w:p>
    <w:p w:rsidR="0086232E" w:rsidRPr="00FE1D0B" w:rsidRDefault="0086232E" w:rsidP="00914203">
      <w:pPr>
        <w:pStyle w:val="affffd"/>
        <w:rPr>
          <w:bCs w:val="0"/>
        </w:rPr>
      </w:pPr>
      <w:bookmarkStart w:id="384" w:name="_Ref383010104"/>
      <w:r>
        <w:t xml:space="preserve">Рисунок </w:t>
      </w:r>
      <w:fldSimple w:instr=" SEQ Рисунок \* ARABIC ">
        <w:r w:rsidR="004E3B3D">
          <w:rPr>
            <w:noProof/>
          </w:rPr>
          <w:t>261</w:t>
        </w:r>
      </w:fldSimple>
      <w:bookmarkEnd w:id="384"/>
      <w:r w:rsidRPr="00FE1D0B">
        <w:rPr>
          <w:bCs w:val="0"/>
        </w:rPr>
        <w:t>. Вкладка «Порядок работы комиссии» с полями для заполнения</w:t>
      </w:r>
    </w:p>
    <w:p w:rsidR="0086232E" w:rsidRDefault="0086232E" w:rsidP="0086232E">
      <w:pPr>
        <w:ind w:firstLine="709"/>
        <w:rPr>
          <w:bCs/>
        </w:rPr>
      </w:pPr>
      <w:r>
        <w:rPr>
          <w:bCs/>
        </w:rPr>
        <w:t>В</w:t>
      </w:r>
      <w:r w:rsidR="00690AC9">
        <w:rPr>
          <w:bCs/>
        </w:rPr>
        <w:t>о в</w:t>
      </w:r>
      <w:r>
        <w:rPr>
          <w:bCs/>
        </w:rPr>
        <w:t>кладк</w:t>
      </w:r>
      <w:r w:rsidR="00690AC9">
        <w:rPr>
          <w:bCs/>
        </w:rPr>
        <w:t>е</w:t>
      </w:r>
      <w:r>
        <w:rPr>
          <w:bCs/>
        </w:rPr>
        <w:t xml:space="preserve"> </w:t>
      </w:r>
      <w:r>
        <w:rPr>
          <w:b/>
          <w:bCs/>
        </w:rPr>
        <w:t>«</w:t>
      </w:r>
      <w:r w:rsidR="00690AC9">
        <w:rPr>
          <w:b/>
          <w:bCs/>
        </w:rPr>
        <w:t>Требования</w:t>
      </w:r>
      <w:r>
        <w:rPr>
          <w:b/>
          <w:bCs/>
        </w:rPr>
        <w:t xml:space="preserve">» </w:t>
      </w:r>
      <w:r w:rsidR="00690AC9">
        <w:rPr>
          <w:bCs/>
        </w:rPr>
        <w:t xml:space="preserve">доступны поля для заполнения требований, устанавливаемых поставщикам </w:t>
      </w:r>
      <w:r>
        <w:rPr>
          <w:bCs/>
        </w:rPr>
        <w:t>(</w:t>
      </w:r>
      <w:r w:rsidRPr="00FE1D0B">
        <w:rPr>
          <w:bCs/>
          <w:i/>
        </w:rPr>
        <w:fldChar w:fldCharType="begin"/>
      </w:r>
      <w:r w:rsidRPr="00FE1D0B">
        <w:rPr>
          <w:bCs/>
          <w:i/>
        </w:rPr>
        <w:instrText xml:space="preserve"> REF _Ref383010144 \h  \* MERGEFORMAT </w:instrText>
      </w:r>
      <w:r w:rsidRPr="00FE1D0B">
        <w:rPr>
          <w:bCs/>
          <w:i/>
        </w:rPr>
      </w:r>
      <w:r w:rsidRPr="00FE1D0B">
        <w:rPr>
          <w:bCs/>
          <w:i/>
        </w:rPr>
        <w:fldChar w:fldCharType="separate"/>
      </w:r>
      <w:r w:rsidR="004E3B3D" w:rsidRPr="004E3B3D">
        <w:rPr>
          <w:i/>
        </w:rPr>
        <w:t xml:space="preserve">Рисунок </w:t>
      </w:r>
      <w:r w:rsidR="004E3B3D" w:rsidRPr="004E3B3D">
        <w:rPr>
          <w:i/>
          <w:noProof/>
        </w:rPr>
        <w:t>262</w:t>
      </w:r>
      <w:r w:rsidRPr="00FE1D0B">
        <w:rPr>
          <w:bCs/>
          <w:i/>
        </w:rPr>
        <w:fldChar w:fldCharType="end"/>
      </w:r>
      <w:r>
        <w:rPr>
          <w:bCs/>
        </w:rPr>
        <w:t>).</w:t>
      </w:r>
      <w:r w:rsidR="00FF38B1">
        <w:rPr>
          <w:bCs/>
        </w:rPr>
        <w:t xml:space="preserve"> </w:t>
      </w:r>
    </w:p>
    <w:p w:rsidR="0086232E" w:rsidRDefault="00690AC9" w:rsidP="00914203">
      <w:pPr>
        <w:spacing w:before="120" w:after="120"/>
        <w:jc w:val="center"/>
        <w:rPr>
          <w:b/>
          <w:bCs/>
        </w:rPr>
      </w:pPr>
      <w:r>
        <w:rPr>
          <w:b/>
          <w:bCs/>
          <w:noProof/>
        </w:rPr>
        <w:drawing>
          <wp:inline distT="0" distB="0" distL="0" distR="0" wp14:anchorId="289FE73B" wp14:editId="197688B8">
            <wp:extent cx="6480175" cy="2807970"/>
            <wp:effectExtent l="0" t="0" r="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362">
                      <a:extLst>
                        <a:ext uri="{28A0092B-C50C-407E-A947-70E740481C1C}">
                          <a14:useLocalDpi xmlns:a14="http://schemas.microsoft.com/office/drawing/2010/main" val="0"/>
                        </a:ext>
                      </a:extLst>
                    </a:blip>
                    <a:stretch>
                      <a:fillRect/>
                    </a:stretch>
                  </pic:blipFill>
                  <pic:spPr>
                    <a:xfrm>
                      <a:off x="0" y="0"/>
                      <a:ext cx="6480175" cy="2807970"/>
                    </a:xfrm>
                    <a:prstGeom prst="rect">
                      <a:avLst/>
                    </a:prstGeom>
                  </pic:spPr>
                </pic:pic>
              </a:graphicData>
            </a:graphic>
          </wp:inline>
        </w:drawing>
      </w:r>
    </w:p>
    <w:p w:rsidR="0086232E" w:rsidRPr="00FE1D0B" w:rsidRDefault="0086232E" w:rsidP="00914203">
      <w:pPr>
        <w:pStyle w:val="affffd"/>
        <w:rPr>
          <w:bCs w:val="0"/>
        </w:rPr>
      </w:pPr>
      <w:bookmarkStart w:id="385" w:name="_Ref383010144"/>
      <w:r>
        <w:t xml:space="preserve">Рисунок </w:t>
      </w:r>
      <w:fldSimple w:instr=" SEQ Рисунок \* ARABIC ">
        <w:r w:rsidR="004E3B3D">
          <w:rPr>
            <w:noProof/>
          </w:rPr>
          <w:t>262</w:t>
        </w:r>
      </w:fldSimple>
      <w:bookmarkEnd w:id="385"/>
      <w:r w:rsidRPr="00FE1D0B">
        <w:rPr>
          <w:bCs w:val="0"/>
        </w:rPr>
        <w:t>. Вкладка «</w:t>
      </w:r>
      <w:r w:rsidR="00690AC9">
        <w:rPr>
          <w:bCs w:val="0"/>
        </w:rPr>
        <w:t>Требование</w:t>
      </w:r>
      <w:r w:rsidRPr="00FE1D0B">
        <w:rPr>
          <w:bCs w:val="0"/>
        </w:rPr>
        <w:t>»</w:t>
      </w:r>
    </w:p>
    <w:p w:rsidR="00690AC9" w:rsidRDefault="009B5342" w:rsidP="0086232E">
      <w:pPr>
        <w:ind w:firstLine="709"/>
      </w:pPr>
      <w:r>
        <w:t>Во вкладке «</w:t>
      </w:r>
      <w:r>
        <w:rPr>
          <w:b/>
        </w:rPr>
        <w:t>Контактное лицо</w:t>
      </w:r>
      <w:r>
        <w:t>» для упрощения ввода информации следует открыть «</w:t>
      </w:r>
      <w:r w:rsidRPr="009B5342">
        <w:rPr>
          <w:b/>
        </w:rPr>
        <w:t>Справочник регистрационных данных</w:t>
      </w:r>
      <w:r>
        <w:t xml:space="preserve">» и выбрать среди них подходящую запись. Инструкция по внесению данных в справочник содержится в п. </w:t>
      </w:r>
      <w:r w:rsidRPr="009B5342">
        <w:rPr>
          <w:i/>
        </w:rPr>
        <w:fldChar w:fldCharType="begin"/>
      </w:r>
      <w:r w:rsidRPr="009B5342">
        <w:rPr>
          <w:i/>
        </w:rPr>
        <w:instrText xml:space="preserve"> REF _Ref425318239 \n \h </w:instrText>
      </w:r>
      <w:r>
        <w:rPr>
          <w:i/>
        </w:rPr>
        <w:instrText xml:space="preserve"> \* MERGEFORMAT </w:instrText>
      </w:r>
      <w:r w:rsidRPr="009B5342">
        <w:rPr>
          <w:i/>
        </w:rPr>
      </w:r>
      <w:r w:rsidRPr="009B5342">
        <w:rPr>
          <w:i/>
        </w:rPr>
        <w:fldChar w:fldCharType="separate"/>
      </w:r>
      <w:r w:rsidR="004E3B3D">
        <w:rPr>
          <w:i/>
        </w:rPr>
        <w:t>2.2.2</w:t>
      </w:r>
      <w:r w:rsidRPr="009B5342">
        <w:rPr>
          <w:i/>
        </w:rPr>
        <w:fldChar w:fldCharType="end"/>
      </w:r>
      <w:r>
        <w:t xml:space="preserve"> данного руководства. В случае неполноты данных в выбранной записи следует заполнить оставшиеся пустыми поля.</w:t>
      </w:r>
    </w:p>
    <w:p w:rsidR="009B5342" w:rsidRDefault="009B5342" w:rsidP="009B5342">
      <w:pPr>
        <w:jc w:val="center"/>
      </w:pPr>
      <w:r>
        <w:rPr>
          <w:noProof/>
        </w:rPr>
        <w:lastRenderedPageBreak/>
        <w:drawing>
          <wp:inline distT="0" distB="0" distL="0" distR="0" wp14:anchorId="7367BCDA" wp14:editId="6DC4F85F">
            <wp:extent cx="6480175" cy="3416300"/>
            <wp:effectExtent l="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363">
                      <a:extLst>
                        <a:ext uri="{28A0092B-C50C-407E-A947-70E740481C1C}">
                          <a14:useLocalDpi xmlns:a14="http://schemas.microsoft.com/office/drawing/2010/main" val="0"/>
                        </a:ext>
                      </a:extLst>
                    </a:blip>
                    <a:stretch>
                      <a:fillRect/>
                    </a:stretch>
                  </pic:blipFill>
                  <pic:spPr>
                    <a:xfrm>
                      <a:off x="0" y="0"/>
                      <a:ext cx="6480175" cy="3416300"/>
                    </a:xfrm>
                    <a:prstGeom prst="rect">
                      <a:avLst/>
                    </a:prstGeom>
                  </pic:spPr>
                </pic:pic>
              </a:graphicData>
            </a:graphic>
          </wp:inline>
        </w:drawing>
      </w:r>
    </w:p>
    <w:p w:rsidR="009B5342" w:rsidRDefault="009B5342" w:rsidP="009B5342">
      <w:pPr>
        <w:pStyle w:val="affffd"/>
      </w:pPr>
      <w:r>
        <w:t xml:space="preserve">Рисунок </w:t>
      </w:r>
      <w:fldSimple w:instr=" SEQ Рисунок \* ARABIC ">
        <w:r w:rsidR="004E3B3D">
          <w:rPr>
            <w:noProof/>
          </w:rPr>
          <w:t>263</w:t>
        </w:r>
      </w:fldSimple>
      <w:r>
        <w:t>. Вкладка «Контактное лицо»</w:t>
      </w:r>
    </w:p>
    <w:p w:rsidR="00690AC9" w:rsidRDefault="00FB3361" w:rsidP="0086232E">
      <w:pPr>
        <w:ind w:firstLine="709"/>
      </w:pPr>
      <w:r>
        <w:t>Вкладка «</w:t>
      </w:r>
      <w:r>
        <w:rPr>
          <w:b/>
        </w:rPr>
        <w:t>Предоставление документации</w:t>
      </w:r>
      <w:r>
        <w:t>» содержит поля для ввода следующих данных (</w:t>
      </w:r>
      <w:r w:rsidRPr="00FB3361">
        <w:rPr>
          <w:i/>
        </w:rPr>
        <w:fldChar w:fldCharType="begin"/>
      </w:r>
      <w:r w:rsidRPr="00FB3361">
        <w:rPr>
          <w:i/>
        </w:rPr>
        <w:instrText xml:space="preserve"> REF _Ref425318844 \h </w:instrText>
      </w:r>
      <w:r>
        <w:rPr>
          <w:i/>
        </w:rPr>
        <w:instrText xml:space="preserve"> \* MERGEFORMAT </w:instrText>
      </w:r>
      <w:r w:rsidRPr="00FB3361">
        <w:rPr>
          <w:i/>
        </w:rPr>
      </w:r>
      <w:r w:rsidRPr="00FB3361">
        <w:rPr>
          <w:i/>
        </w:rPr>
        <w:fldChar w:fldCharType="separate"/>
      </w:r>
      <w:r w:rsidR="004E3B3D" w:rsidRPr="004E3B3D">
        <w:rPr>
          <w:i/>
        </w:rPr>
        <w:t xml:space="preserve">Рисунок </w:t>
      </w:r>
      <w:r w:rsidR="004E3B3D" w:rsidRPr="004E3B3D">
        <w:rPr>
          <w:i/>
          <w:noProof/>
        </w:rPr>
        <w:t>264</w:t>
      </w:r>
      <w:r w:rsidRPr="00FB3361">
        <w:rPr>
          <w:i/>
        </w:rPr>
        <w:fldChar w:fldCharType="end"/>
      </w:r>
      <w:r>
        <w:t>):</w:t>
      </w:r>
    </w:p>
    <w:p w:rsidR="00FB3361" w:rsidRDefault="00FB3361" w:rsidP="00C370D8">
      <w:pPr>
        <w:pStyle w:val="affffff1"/>
        <w:numPr>
          <w:ilvl w:val="0"/>
          <w:numId w:val="33"/>
        </w:numPr>
      </w:pPr>
      <w:r>
        <w:t>срок предоставления;</w:t>
      </w:r>
    </w:p>
    <w:p w:rsidR="00FB3361" w:rsidRDefault="00FB3361" w:rsidP="00C370D8">
      <w:pPr>
        <w:pStyle w:val="affffff1"/>
        <w:numPr>
          <w:ilvl w:val="0"/>
          <w:numId w:val="33"/>
        </w:numPr>
      </w:pPr>
      <w:r>
        <w:t>место предоставления;</w:t>
      </w:r>
    </w:p>
    <w:p w:rsidR="00FB3361" w:rsidRDefault="00FB3361" w:rsidP="00C370D8">
      <w:pPr>
        <w:pStyle w:val="affffff1"/>
        <w:numPr>
          <w:ilvl w:val="0"/>
          <w:numId w:val="33"/>
        </w:numPr>
      </w:pPr>
      <w:r>
        <w:t>порядок предоставления;</w:t>
      </w:r>
    </w:p>
    <w:p w:rsidR="00FB3361" w:rsidRDefault="00FB3361" w:rsidP="00C370D8">
      <w:pPr>
        <w:pStyle w:val="affffff1"/>
        <w:numPr>
          <w:ilvl w:val="0"/>
          <w:numId w:val="33"/>
        </w:numPr>
      </w:pPr>
      <w:r>
        <w:t>способы получения;</w:t>
      </w:r>
    </w:p>
    <w:p w:rsidR="00FB3361" w:rsidRDefault="00FB3361" w:rsidP="00C370D8">
      <w:pPr>
        <w:pStyle w:val="affffff1"/>
        <w:numPr>
          <w:ilvl w:val="0"/>
          <w:numId w:val="33"/>
        </w:numPr>
      </w:pPr>
      <w:r>
        <w:t>язык или языки, на которых предоставляется документация;</w:t>
      </w:r>
    </w:p>
    <w:p w:rsidR="00FB3361" w:rsidRDefault="00FB3361" w:rsidP="00C370D8">
      <w:pPr>
        <w:pStyle w:val="affffff1"/>
        <w:numPr>
          <w:ilvl w:val="0"/>
          <w:numId w:val="33"/>
        </w:numPr>
        <w:jc w:val="both"/>
      </w:pPr>
      <w:r>
        <w:t>блок полей для ввода информации о платежах, взымаемых за предоставление документации по предстоящей закупке.</w:t>
      </w:r>
    </w:p>
    <w:p w:rsidR="002B0698" w:rsidRDefault="00FB3361" w:rsidP="00FB3361">
      <w:pPr>
        <w:jc w:val="center"/>
      </w:pPr>
      <w:r>
        <w:rPr>
          <w:noProof/>
        </w:rPr>
        <w:lastRenderedPageBreak/>
        <w:drawing>
          <wp:inline distT="0" distB="0" distL="0" distR="0" wp14:anchorId="3879340C" wp14:editId="1CCE7A9E">
            <wp:extent cx="6480175" cy="4380865"/>
            <wp:effectExtent l="0" t="0" r="0" b="635"/>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364">
                      <a:extLst>
                        <a:ext uri="{28A0092B-C50C-407E-A947-70E740481C1C}">
                          <a14:useLocalDpi xmlns:a14="http://schemas.microsoft.com/office/drawing/2010/main" val="0"/>
                        </a:ext>
                      </a:extLst>
                    </a:blip>
                    <a:stretch>
                      <a:fillRect/>
                    </a:stretch>
                  </pic:blipFill>
                  <pic:spPr>
                    <a:xfrm>
                      <a:off x="0" y="0"/>
                      <a:ext cx="6480175" cy="4380865"/>
                    </a:xfrm>
                    <a:prstGeom prst="rect">
                      <a:avLst/>
                    </a:prstGeom>
                  </pic:spPr>
                </pic:pic>
              </a:graphicData>
            </a:graphic>
          </wp:inline>
        </w:drawing>
      </w:r>
    </w:p>
    <w:p w:rsidR="00FB3361" w:rsidRDefault="00FB3361" w:rsidP="00FB3361">
      <w:pPr>
        <w:pStyle w:val="affffd"/>
      </w:pPr>
      <w:bookmarkStart w:id="386" w:name="_Ref425318844"/>
      <w:r>
        <w:t xml:space="preserve">Рисунок </w:t>
      </w:r>
      <w:fldSimple w:instr=" SEQ Рисунок \* ARABIC ">
        <w:r w:rsidR="004E3B3D">
          <w:rPr>
            <w:noProof/>
          </w:rPr>
          <w:t>264</w:t>
        </w:r>
      </w:fldSimple>
      <w:bookmarkEnd w:id="386"/>
      <w:r>
        <w:t>. Поля для заполнения информации о предоставлении документации</w:t>
      </w:r>
    </w:p>
    <w:p w:rsidR="00FB3361" w:rsidRPr="00F34A6C" w:rsidRDefault="008E2A90" w:rsidP="0086232E">
      <w:pPr>
        <w:ind w:firstLine="709"/>
      </w:pPr>
      <w:r>
        <w:t>Во вкладке «</w:t>
      </w:r>
      <w:r>
        <w:rPr>
          <w:b/>
        </w:rPr>
        <w:t>Позиция плана-графика и плана исполнения контракта</w:t>
      </w:r>
      <w:r>
        <w:t>» содержится информация о связанной позиции плана-графика с указанием реестрового номера плана-графика и номера позиции из него. Флаг «</w:t>
      </w:r>
      <w:r>
        <w:rPr>
          <w:b/>
        </w:rPr>
        <w:t>Передача информации на официальный сайт для размещения заказов</w:t>
      </w:r>
      <w:r>
        <w:t>»</w:t>
      </w:r>
      <w:r w:rsidR="00F34A6C">
        <w:t xml:space="preserve"> отвечает за передачу номера позиции плана-графика с реестровым номером плана-графика </w:t>
      </w:r>
      <w:r w:rsidR="006243D8">
        <w:t>в ЕИС</w:t>
      </w:r>
      <w:r w:rsidR="00F34A6C">
        <w:t xml:space="preserve"> для создания связи опубликованной </w:t>
      </w:r>
      <w:r w:rsidR="006243D8">
        <w:t>в ЕИС</w:t>
      </w:r>
      <w:r w:rsidR="00F34A6C">
        <w:t xml:space="preserve"> позиции плана-графика с загружаемым из </w:t>
      </w:r>
      <w:r w:rsidR="001C1D79">
        <w:t>ПК «</w:t>
      </w:r>
      <w:r w:rsidR="00F34A6C">
        <w:rPr>
          <w:lang w:val="en-US"/>
        </w:rPr>
        <w:t>WEB</w:t>
      </w:r>
      <w:r w:rsidR="00F34A6C" w:rsidRPr="00F34A6C">
        <w:t>-</w:t>
      </w:r>
      <w:r w:rsidR="00F34A6C">
        <w:t>Торги-КС</w:t>
      </w:r>
      <w:r w:rsidR="001C1D79">
        <w:t>»</w:t>
      </w:r>
      <w:r w:rsidR="00F34A6C">
        <w:t xml:space="preserve"> </w:t>
      </w:r>
      <w:r w:rsidR="001C1D79">
        <w:t>извещением. Кроме этого в данной вкладке содержится информация о плане исполнения контракта как за счет бюджетных средств, так и за счет внебюджетных средств. Информация в эти таблицы поступает из документа «Заявка на закупку».</w:t>
      </w:r>
    </w:p>
    <w:p w:rsidR="00FB3361" w:rsidRDefault="008E2A90" w:rsidP="008E2A90">
      <w:pPr>
        <w:jc w:val="center"/>
      </w:pPr>
      <w:r>
        <w:rPr>
          <w:noProof/>
        </w:rPr>
        <w:lastRenderedPageBreak/>
        <w:drawing>
          <wp:inline distT="0" distB="0" distL="0" distR="0" wp14:anchorId="3842B31A" wp14:editId="71DDACA8">
            <wp:extent cx="6480175" cy="4197985"/>
            <wp:effectExtent l="0" t="0" r="0" b="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65">
                      <a:extLst>
                        <a:ext uri="{28A0092B-C50C-407E-A947-70E740481C1C}">
                          <a14:useLocalDpi xmlns:a14="http://schemas.microsoft.com/office/drawing/2010/main" val="0"/>
                        </a:ext>
                      </a:extLst>
                    </a:blip>
                    <a:stretch>
                      <a:fillRect/>
                    </a:stretch>
                  </pic:blipFill>
                  <pic:spPr>
                    <a:xfrm>
                      <a:off x="0" y="0"/>
                      <a:ext cx="6480175" cy="4197985"/>
                    </a:xfrm>
                    <a:prstGeom prst="rect">
                      <a:avLst/>
                    </a:prstGeom>
                  </pic:spPr>
                </pic:pic>
              </a:graphicData>
            </a:graphic>
          </wp:inline>
        </w:drawing>
      </w:r>
    </w:p>
    <w:p w:rsidR="008E2A90" w:rsidRDefault="008E2A90" w:rsidP="008E2A90">
      <w:pPr>
        <w:pStyle w:val="affffd"/>
      </w:pPr>
      <w:r>
        <w:t xml:space="preserve">Рисунок </w:t>
      </w:r>
      <w:fldSimple w:instr=" SEQ Рисунок \* ARABIC ">
        <w:r w:rsidR="004E3B3D">
          <w:rPr>
            <w:noProof/>
          </w:rPr>
          <w:t>265</w:t>
        </w:r>
      </w:fldSimple>
      <w:r>
        <w:t>. Вкладка «Позиция плана-графика и план исполнения контракта»</w:t>
      </w:r>
    </w:p>
    <w:p w:rsidR="00D478C1" w:rsidRDefault="00D478C1" w:rsidP="00D478C1">
      <w:pPr>
        <w:ind w:firstLine="709"/>
      </w:pPr>
      <w:r>
        <w:t>Поля во вкладке «</w:t>
      </w:r>
      <w:r w:rsidRPr="006670F7">
        <w:rPr>
          <w:b/>
        </w:rPr>
        <w:t>Изменение</w:t>
      </w:r>
      <w:r>
        <w:t>» заполняются в случае формирования документа изменения к первоначально зарегистрированному документу (</w:t>
      </w:r>
      <w:r w:rsidR="00BB1C9A" w:rsidRPr="00BB1C9A">
        <w:rPr>
          <w:i/>
        </w:rPr>
        <w:fldChar w:fldCharType="begin"/>
      </w:r>
      <w:r w:rsidR="00BB1C9A" w:rsidRPr="00BB1C9A">
        <w:rPr>
          <w:i/>
        </w:rPr>
        <w:instrText xml:space="preserve"> REF _Ref425320767 \h </w:instrText>
      </w:r>
      <w:r w:rsidR="00BB1C9A">
        <w:rPr>
          <w:i/>
        </w:rPr>
        <w:instrText xml:space="preserve"> \* MERGEFORMAT </w:instrText>
      </w:r>
      <w:r w:rsidR="00BB1C9A" w:rsidRPr="00BB1C9A">
        <w:rPr>
          <w:i/>
        </w:rPr>
      </w:r>
      <w:r w:rsidR="00BB1C9A" w:rsidRPr="00BB1C9A">
        <w:rPr>
          <w:i/>
        </w:rPr>
        <w:fldChar w:fldCharType="separate"/>
      </w:r>
      <w:r w:rsidR="004E3B3D" w:rsidRPr="004E3B3D">
        <w:rPr>
          <w:i/>
        </w:rPr>
        <w:t xml:space="preserve">Рисунок </w:t>
      </w:r>
      <w:r w:rsidR="004E3B3D" w:rsidRPr="004E3B3D">
        <w:rPr>
          <w:i/>
          <w:noProof/>
        </w:rPr>
        <w:t>266</w:t>
      </w:r>
      <w:r w:rsidR="00BB1C9A" w:rsidRPr="00BB1C9A">
        <w:rPr>
          <w:i/>
        </w:rPr>
        <w:fldChar w:fldCharType="end"/>
      </w:r>
      <w:r>
        <w:t>).</w:t>
      </w:r>
    </w:p>
    <w:p w:rsidR="00D478C1" w:rsidRDefault="00BB1C9A" w:rsidP="00D478C1">
      <w:pPr>
        <w:spacing w:before="120" w:after="120"/>
        <w:jc w:val="center"/>
      </w:pPr>
      <w:r>
        <w:rPr>
          <w:noProof/>
        </w:rPr>
        <w:drawing>
          <wp:inline distT="0" distB="0" distL="0" distR="0" wp14:anchorId="60359C6B" wp14:editId="03BEAA96">
            <wp:extent cx="6480175" cy="3478530"/>
            <wp:effectExtent l="0" t="0" r="0" b="762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366">
                      <a:extLst>
                        <a:ext uri="{28A0092B-C50C-407E-A947-70E740481C1C}">
                          <a14:useLocalDpi xmlns:a14="http://schemas.microsoft.com/office/drawing/2010/main" val="0"/>
                        </a:ext>
                      </a:extLst>
                    </a:blip>
                    <a:stretch>
                      <a:fillRect/>
                    </a:stretch>
                  </pic:blipFill>
                  <pic:spPr>
                    <a:xfrm>
                      <a:off x="0" y="0"/>
                      <a:ext cx="6480175" cy="3478530"/>
                    </a:xfrm>
                    <a:prstGeom prst="rect">
                      <a:avLst/>
                    </a:prstGeom>
                  </pic:spPr>
                </pic:pic>
              </a:graphicData>
            </a:graphic>
          </wp:inline>
        </w:drawing>
      </w:r>
    </w:p>
    <w:p w:rsidR="00D478C1" w:rsidRDefault="00D478C1" w:rsidP="00D478C1">
      <w:pPr>
        <w:pStyle w:val="affffd"/>
      </w:pPr>
      <w:bookmarkStart w:id="387" w:name="_Ref425320767"/>
      <w:r>
        <w:t xml:space="preserve">Рисунок </w:t>
      </w:r>
      <w:fldSimple w:instr=" SEQ Рисунок \* ARABIC ">
        <w:r w:rsidR="004E3B3D">
          <w:rPr>
            <w:noProof/>
          </w:rPr>
          <w:t>266</w:t>
        </w:r>
      </w:fldSimple>
      <w:bookmarkEnd w:id="387"/>
      <w:r>
        <w:t>. Вкладка для заполнения информации о внесенных изменениях в случае формирования изменения к документу</w:t>
      </w:r>
    </w:p>
    <w:p w:rsidR="00D478C1" w:rsidRPr="0078703E" w:rsidRDefault="00D478C1" w:rsidP="00D478C1">
      <w:pPr>
        <w:ind w:firstLine="709"/>
      </w:pPr>
      <w:r w:rsidRPr="0078703E">
        <w:lastRenderedPageBreak/>
        <w:t>В зависимости от того по чьей инициативе производится изменение заполняется тот или иной блок полей во вкладке «</w:t>
      </w:r>
      <w:r w:rsidRPr="0078703E">
        <w:rPr>
          <w:b/>
        </w:rPr>
        <w:t>Изменения</w:t>
      </w:r>
      <w:r w:rsidRPr="0078703E">
        <w:t>». Всего на вкладке 4 блока:</w:t>
      </w:r>
    </w:p>
    <w:p w:rsidR="00D478C1" w:rsidRPr="0078703E" w:rsidRDefault="00D478C1" w:rsidP="00D478C1">
      <w:pPr>
        <w:pStyle w:val="a0"/>
        <w:numPr>
          <w:ilvl w:val="0"/>
          <w:numId w:val="22"/>
        </w:numPr>
        <w:ind w:left="1134" w:hanging="425"/>
        <w:jc w:val="left"/>
      </w:pPr>
      <w:r w:rsidRPr="0078703E">
        <w:t>По решению заказчика, уполномоченного органа;</w:t>
      </w:r>
    </w:p>
    <w:p w:rsidR="00D478C1" w:rsidRPr="0078703E" w:rsidRDefault="00D478C1" w:rsidP="00D478C1">
      <w:pPr>
        <w:pStyle w:val="a0"/>
        <w:numPr>
          <w:ilvl w:val="0"/>
          <w:numId w:val="22"/>
        </w:numPr>
        <w:ind w:left="1134" w:hanging="425"/>
        <w:jc w:val="left"/>
      </w:pPr>
      <w:r w:rsidRPr="0078703E">
        <w:t>Предписание органа, уполномоченного на осуществление контроля;</w:t>
      </w:r>
    </w:p>
    <w:p w:rsidR="00D478C1" w:rsidRPr="0078703E" w:rsidRDefault="00D478C1" w:rsidP="00D478C1">
      <w:pPr>
        <w:pStyle w:val="a0"/>
        <w:numPr>
          <w:ilvl w:val="0"/>
          <w:numId w:val="22"/>
        </w:numPr>
        <w:ind w:left="1134" w:hanging="425"/>
        <w:jc w:val="left"/>
      </w:pPr>
      <w:r w:rsidRPr="0078703E">
        <w:t>Решение судебного органа;</w:t>
      </w:r>
    </w:p>
    <w:p w:rsidR="00D478C1" w:rsidRPr="0078703E" w:rsidRDefault="00D478C1" w:rsidP="00D478C1">
      <w:pPr>
        <w:pStyle w:val="a0"/>
        <w:numPr>
          <w:ilvl w:val="0"/>
          <w:numId w:val="22"/>
        </w:numPr>
        <w:ind w:left="1134" w:hanging="425"/>
        <w:jc w:val="left"/>
      </w:pPr>
      <w:r w:rsidRPr="0078703E">
        <w:t>По результатам общественного обсуждения в соответствии с пунктом 4 части 3 статьи 112 Федерального закона №44-ФЗ.</w:t>
      </w:r>
    </w:p>
    <w:p w:rsidR="00D478C1" w:rsidRDefault="00D478C1" w:rsidP="00D478C1">
      <w:pPr>
        <w:ind w:firstLine="709"/>
      </w:pPr>
      <w:r>
        <w:t>В зависимости от выбранного значения в поле со списком «</w:t>
      </w:r>
      <w:r>
        <w:rPr>
          <w:b/>
        </w:rPr>
        <w:t>По чьей инициативе производится изменение</w:t>
      </w:r>
      <w:r>
        <w:t>» будут доступны для ввода информации поля одноименного блока (</w:t>
      </w:r>
      <w:r w:rsidR="00BB1C9A" w:rsidRPr="00BB1C9A">
        <w:rPr>
          <w:i/>
        </w:rPr>
        <w:fldChar w:fldCharType="begin"/>
      </w:r>
      <w:r w:rsidR="00BB1C9A" w:rsidRPr="00BB1C9A">
        <w:rPr>
          <w:i/>
        </w:rPr>
        <w:instrText xml:space="preserve"> REF _Ref425320767 \h </w:instrText>
      </w:r>
      <w:r w:rsidR="00BB1C9A">
        <w:rPr>
          <w:i/>
        </w:rPr>
        <w:instrText xml:space="preserve"> \* MERGEFORMAT </w:instrText>
      </w:r>
      <w:r w:rsidR="00BB1C9A" w:rsidRPr="00BB1C9A">
        <w:rPr>
          <w:i/>
        </w:rPr>
      </w:r>
      <w:r w:rsidR="00BB1C9A" w:rsidRPr="00BB1C9A">
        <w:rPr>
          <w:i/>
        </w:rPr>
        <w:fldChar w:fldCharType="separate"/>
      </w:r>
      <w:r w:rsidR="004E3B3D" w:rsidRPr="004E3B3D">
        <w:rPr>
          <w:i/>
        </w:rPr>
        <w:t xml:space="preserve">Рисунок </w:t>
      </w:r>
      <w:r w:rsidR="004E3B3D" w:rsidRPr="004E3B3D">
        <w:rPr>
          <w:i/>
          <w:noProof/>
        </w:rPr>
        <w:t>266</w:t>
      </w:r>
      <w:r w:rsidR="00BB1C9A" w:rsidRPr="00BB1C9A">
        <w:rPr>
          <w:i/>
        </w:rPr>
        <w:fldChar w:fldCharType="end"/>
      </w:r>
      <w:r>
        <w:t>).</w:t>
      </w:r>
    </w:p>
    <w:p w:rsidR="00BB1C9A" w:rsidRDefault="008F23D4" w:rsidP="00E35A18">
      <w:pPr>
        <w:autoSpaceDE w:val="0"/>
        <w:autoSpaceDN w:val="0"/>
        <w:adjustRightInd w:val="0"/>
      </w:pPr>
      <w:r>
        <w:t>Вкладка «</w:t>
      </w:r>
      <w:r>
        <w:rPr>
          <w:b/>
        </w:rPr>
        <w:t>Общественное обсуждение</w:t>
      </w:r>
      <w:r>
        <w:t>» предусматривает указание номер</w:t>
      </w:r>
      <w:r w:rsidR="00E35A18">
        <w:t>а</w:t>
      </w:r>
      <w:r>
        <w:t xml:space="preserve"> общественного обсуждения в случае, если обсуждение проводилось </w:t>
      </w:r>
      <w:r w:rsidR="006243D8">
        <w:t>в ЕИС</w:t>
      </w:r>
      <w:r>
        <w:t xml:space="preserve"> </w:t>
      </w:r>
      <w:r w:rsidR="00E35A18">
        <w:t xml:space="preserve">или же указание ссылки на общественное обсуждение, если оно проводилось на форуме </w:t>
      </w:r>
      <w:r w:rsidR="00302C46">
        <w:t>ЕИС</w:t>
      </w:r>
      <w:r w:rsidR="00E35A18">
        <w:t>. Для активации того или иного поля для ввода следует проставить флаг «</w:t>
      </w:r>
      <w:r w:rsidR="00E35A18" w:rsidRPr="00E35A18">
        <w:rPr>
          <w:b/>
          <w:lang w:val="x-none"/>
        </w:rPr>
        <w:t>Общественное обсуждение проводилось в разделе «Общественные обсуждения крупных закупок» Официального сайта Российской Федерации в сети Интернет для размещения информации о размещении заказов на поставки товаров, выполнение работ, оказание услуг</w:t>
      </w:r>
      <w:r w:rsidR="00E35A18" w:rsidRPr="00E35A18">
        <w:t>» или «</w:t>
      </w:r>
      <w:r w:rsidR="00E35A18" w:rsidRPr="00E35A18">
        <w:rPr>
          <w:b/>
          <w:lang w:val="x-none"/>
        </w:rPr>
        <w:t>Общественное обсуждение проводилось на форуме Официального сайта Российской Федерации в сети Интернет для размещения информации о размещении заказов на поставки товаров, выполнение работ, оказание услуг</w:t>
      </w:r>
      <w:r w:rsidR="00E35A18">
        <w:t>» соответственно.</w:t>
      </w:r>
    </w:p>
    <w:p w:rsidR="008F23D4" w:rsidRDefault="008F23D4" w:rsidP="008F23D4">
      <w:pPr>
        <w:spacing w:before="120" w:after="120"/>
        <w:jc w:val="center"/>
      </w:pPr>
      <w:r>
        <w:rPr>
          <w:noProof/>
        </w:rPr>
        <w:drawing>
          <wp:inline distT="0" distB="0" distL="0" distR="0" wp14:anchorId="44A2FDAE" wp14:editId="3BEAD719">
            <wp:extent cx="6480175" cy="1864995"/>
            <wp:effectExtent l="0" t="0" r="0" b="1905"/>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314">
                      <a:extLst>
                        <a:ext uri="{28A0092B-C50C-407E-A947-70E740481C1C}">
                          <a14:useLocalDpi xmlns:a14="http://schemas.microsoft.com/office/drawing/2010/main" val="0"/>
                        </a:ext>
                      </a:extLst>
                    </a:blip>
                    <a:stretch>
                      <a:fillRect/>
                    </a:stretch>
                  </pic:blipFill>
                  <pic:spPr>
                    <a:xfrm>
                      <a:off x="0" y="0"/>
                      <a:ext cx="6480175" cy="1864995"/>
                    </a:xfrm>
                    <a:prstGeom prst="rect">
                      <a:avLst/>
                    </a:prstGeom>
                  </pic:spPr>
                </pic:pic>
              </a:graphicData>
            </a:graphic>
          </wp:inline>
        </w:drawing>
      </w:r>
    </w:p>
    <w:p w:rsidR="008F23D4" w:rsidRDefault="008F23D4" w:rsidP="008F23D4">
      <w:pPr>
        <w:pStyle w:val="affffd"/>
      </w:pPr>
      <w:r>
        <w:t xml:space="preserve">Рисунок </w:t>
      </w:r>
      <w:fldSimple w:instr=" SEQ Рисунок \* ARABIC ">
        <w:r w:rsidR="004E3B3D">
          <w:rPr>
            <w:noProof/>
          </w:rPr>
          <w:t>267</w:t>
        </w:r>
      </w:fldSimple>
      <w:r>
        <w:t>. Заполнение информации об общественном обсуждении</w:t>
      </w:r>
    </w:p>
    <w:p w:rsidR="00D478C1" w:rsidRPr="00343975" w:rsidRDefault="00D478C1" w:rsidP="00D478C1">
      <w:pPr>
        <w:ind w:firstLine="709"/>
      </w:pPr>
      <w:r>
        <w:t xml:space="preserve">Для добавления к извещению пакета отсканированных документов необходимо нажать на кнопку </w:t>
      </w:r>
      <w:r w:rsidR="00BB1C9A">
        <w:rPr>
          <w:noProof/>
        </w:rPr>
        <w:drawing>
          <wp:inline distT="0" distB="0" distL="0" distR="0" wp14:anchorId="3B4AC096" wp14:editId="3DCB008D">
            <wp:extent cx="152421" cy="171474"/>
            <wp:effectExtent l="0" t="0" r="0"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Pr="00343975">
        <w:t>[</w:t>
      </w:r>
      <w:r>
        <w:rPr>
          <w:b/>
        </w:rPr>
        <w:t>Прикрепленные файлы</w:t>
      </w:r>
      <w:r w:rsidRPr="00343975">
        <w:t>]</w:t>
      </w:r>
      <w:r>
        <w:t xml:space="preserve">. </w:t>
      </w:r>
      <w:r w:rsidRPr="00F8184F">
        <w:t xml:space="preserve">Для документов, которые необходимо </w:t>
      </w:r>
      <w:r>
        <w:t>передать</w:t>
      </w:r>
      <w:r w:rsidRPr="00F8184F">
        <w:t xml:space="preserve"> </w:t>
      </w:r>
      <w:r w:rsidR="006243D8">
        <w:t>в ЕИС</w:t>
      </w:r>
      <w:r>
        <w:t xml:space="preserve"> вместе с извещением,</w:t>
      </w:r>
      <w:r w:rsidRPr="00F8184F">
        <w:t xml:space="preserve"> проставляется отметка </w:t>
      </w:r>
      <w:r>
        <w:t>«</w:t>
      </w:r>
      <w:r>
        <w:rPr>
          <w:b/>
        </w:rPr>
        <w:t xml:space="preserve">Размещение файла </w:t>
      </w:r>
      <w:r w:rsidR="006243D8">
        <w:rPr>
          <w:b/>
        </w:rPr>
        <w:t>в ЕИС</w:t>
      </w:r>
      <w:r>
        <w:rPr>
          <w:b/>
        </w:rPr>
        <w:t>»</w:t>
      </w:r>
      <w:r w:rsidRPr="00133F59">
        <w:rPr>
          <w:b/>
        </w:rPr>
        <w:t>.</w:t>
      </w:r>
    </w:p>
    <w:p w:rsidR="00D478C1" w:rsidRDefault="00D478C1" w:rsidP="00D478C1">
      <w:pPr>
        <w:ind w:firstLine="709"/>
      </w:pPr>
      <w:r>
        <w:t xml:space="preserve">Все внесенные изменения в документ необходимо сохранить по кнопке </w:t>
      </w:r>
      <w:r>
        <w:rPr>
          <w:noProof/>
        </w:rPr>
        <w:drawing>
          <wp:inline distT="0" distB="0" distL="0" distR="0" wp14:anchorId="2FE0F4B2" wp14:editId="6418117A">
            <wp:extent cx="152421" cy="161948"/>
            <wp:effectExtent l="0" t="0" r="0" b="9525"/>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DC5150">
        <w:t>[</w:t>
      </w:r>
      <w:r>
        <w:rPr>
          <w:b/>
        </w:rPr>
        <w:t>Сохранить</w:t>
      </w:r>
      <w:r w:rsidRPr="00DC5150">
        <w:t>]</w:t>
      </w:r>
      <w:r>
        <w:t>. После успешного прохождения предварительных контролей документ будет сохранен.</w:t>
      </w:r>
    </w:p>
    <w:p w:rsidR="00D478C1" w:rsidRDefault="00D478C1" w:rsidP="00D478C1">
      <w:pPr>
        <w:ind w:firstLine="709"/>
      </w:pPr>
      <w:r w:rsidRPr="003D2F96">
        <w:t>Для передачи сведений о размещаемом государственном заказе</w:t>
      </w:r>
      <w:r>
        <w:t xml:space="preserve"> (</w:t>
      </w:r>
      <w:r w:rsidRPr="00351E04">
        <w:t>проект извещения)</w:t>
      </w:r>
      <w:r w:rsidRPr="003D2F96">
        <w:t xml:space="preserve"> в личный кабинет </w:t>
      </w:r>
      <w:r>
        <w:t>заказчика</w:t>
      </w:r>
      <w:r w:rsidRPr="003D2F96">
        <w:t xml:space="preserve"> </w:t>
      </w:r>
      <w:r w:rsidR="006243D8">
        <w:t>в ЕИС</w:t>
      </w:r>
      <w:r>
        <w:t>,</w:t>
      </w:r>
      <w:r w:rsidRPr="003D2F96">
        <w:t xml:space="preserve"> следует выделить требуемый документ и нажать кнопку </w:t>
      </w:r>
      <w:r w:rsidRPr="007B53C2">
        <w:rPr>
          <w:b/>
        </w:rPr>
        <w:t xml:space="preserve">[Отправить </w:t>
      </w:r>
      <w:r>
        <w:rPr>
          <w:b/>
        </w:rPr>
        <w:t>документ</w:t>
      </w:r>
      <w:r w:rsidRPr="007B53C2">
        <w:rPr>
          <w:b/>
        </w:rPr>
        <w:t xml:space="preserve"> </w:t>
      </w:r>
      <w:r w:rsidR="006243D8">
        <w:rPr>
          <w:b/>
        </w:rPr>
        <w:t>в ЕИС</w:t>
      </w:r>
      <w:r w:rsidRPr="007B53C2">
        <w:rPr>
          <w:b/>
        </w:rPr>
        <w:t>]</w:t>
      </w:r>
      <w:r w:rsidRPr="00C35D62">
        <w:t xml:space="preserve"> (</w:t>
      </w:r>
      <w:r w:rsidR="00877834" w:rsidRPr="00877834">
        <w:rPr>
          <w:i/>
        </w:rPr>
        <w:fldChar w:fldCharType="begin"/>
      </w:r>
      <w:r w:rsidR="00877834" w:rsidRPr="00877834">
        <w:rPr>
          <w:i/>
        </w:rPr>
        <w:instrText xml:space="preserve"> REF _Ref425328699 \h  \* MERGEFORMAT </w:instrText>
      </w:r>
      <w:r w:rsidR="00877834" w:rsidRPr="00877834">
        <w:rPr>
          <w:i/>
        </w:rPr>
      </w:r>
      <w:r w:rsidR="00877834" w:rsidRPr="00877834">
        <w:rPr>
          <w:i/>
        </w:rPr>
        <w:fldChar w:fldCharType="separate"/>
      </w:r>
      <w:r w:rsidR="004E3B3D" w:rsidRPr="004E3B3D">
        <w:rPr>
          <w:i/>
        </w:rPr>
        <w:t xml:space="preserve">Рисунок </w:t>
      </w:r>
      <w:r w:rsidR="004E3B3D" w:rsidRPr="004E3B3D">
        <w:rPr>
          <w:i/>
          <w:noProof/>
        </w:rPr>
        <w:t>268</w:t>
      </w:r>
      <w:r w:rsidR="00877834" w:rsidRPr="00877834">
        <w:rPr>
          <w:i/>
        </w:rPr>
        <w:fldChar w:fldCharType="end"/>
      </w:r>
      <w:r w:rsidRPr="00C35D62">
        <w:t>)</w:t>
      </w:r>
      <w:r>
        <w:t>.</w:t>
      </w:r>
    </w:p>
    <w:p w:rsidR="00D478C1" w:rsidRDefault="00877834" w:rsidP="00D478C1">
      <w:pPr>
        <w:spacing w:before="120" w:after="120"/>
        <w:jc w:val="center"/>
      </w:pPr>
      <w:r>
        <w:rPr>
          <w:noProof/>
        </w:rPr>
        <w:lastRenderedPageBreak/>
        <w:drawing>
          <wp:inline distT="0" distB="0" distL="0" distR="0" wp14:anchorId="0A6353BC" wp14:editId="1F9001AE">
            <wp:extent cx="4629796" cy="1781424"/>
            <wp:effectExtent l="0" t="0" r="0" b="9525"/>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367">
                      <a:extLst>
                        <a:ext uri="{28A0092B-C50C-407E-A947-70E740481C1C}">
                          <a14:useLocalDpi xmlns:a14="http://schemas.microsoft.com/office/drawing/2010/main" val="0"/>
                        </a:ext>
                      </a:extLst>
                    </a:blip>
                    <a:stretch>
                      <a:fillRect/>
                    </a:stretch>
                  </pic:blipFill>
                  <pic:spPr>
                    <a:xfrm>
                      <a:off x="0" y="0"/>
                      <a:ext cx="4629796" cy="1781424"/>
                    </a:xfrm>
                    <a:prstGeom prst="rect">
                      <a:avLst/>
                    </a:prstGeom>
                  </pic:spPr>
                </pic:pic>
              </a:graphicData>
            </a:graphic>
          </wp:inline>
        </w:drawing>
      </w:r>
    </w:p>
    <w:p w:rsidR="00D478C1" w:rsidRDefault="00D478C1" w:rsidP="00D478C1">
      <w:pPr>
        <w:pStyle w:val="affffd"/>
      </w:pPr>
      <w:bookmarkStart w:id="388" w:name="_Ref425328699"/>
      <w:r>
        <w:t xml:space="preserve">Рисунок </w:t>
      </w:r>
      <w:fldSimple w:instr=" SEQ Рисунок \* ARABIC ">
        <w:r w:rsidR="004E3B3D">
          <w:rPr>
            <w:noProof/>
          </w:rPr>
          <w:t>268</w:t>
        </w:r>
      </w:fldSimple>
      <w:bookmarkEnd w:id="388"/>
      <w:r>
        <w:t xml:space="preserve">. Кнопка отправки документа </w:t>
      </w:r>
      <w:r w:rsidR="006243D8">
        <w:t>в ЕИС</w:t>
      </w:r>
    </w:p>
    <w:p w:rsidR="00D478C1" w:rsidRDefault="00D478C1" w:rsidP="00D478C1">
      <w:pPr>
        <w:ind w:firstLine="709"/>
      </w:pPr>
      <w:r>
        <w:t xml:space="preserve">По результатам взаимодействия с </w:t>
      </w:r>
      <w:r w:rsidR="00302C46">
        <w:t>ЕИС</w:t>
      </w:r>
      <w:r>
        <w:t xml:space="preserve"> Система сформирует соответствующий информационный протокол. </w:t>
      </w:r>
    </w:p>
    <w:p w:rsidR="00D478C1" w:rsidRDefault="00D478C1" w:rsidP="00D478C1">
      <w:pPr>
        <w:ind w:firstLine="709"/>
      </w:pPr>
      <w:r>
        <w:t xml:space="preserve">Если документ успешно был загружен </w:t>
      </w:r>
      <w:r w:rsidRPr="003D2F96">
        <w:t xml:space="preserve">в личный кабинет </w:t>
      </w:r>
      <w:r>
        <w:t xml:space="preserve">заказчика </w:t>
      </w:r>
      <w:r w:rsidR="006243D8">
        <w:t>в ЕИС</w:t>
      </w:r>
      <w:r>
        <w:t xml:space="preserve">, то он переходит в </w:t>
      </w:r>
      <w:r w:rsidR="005860F4">
        <w:t>фильтр</w:t>
      </w:r>
      <w:r w:rsidRPr="003D2F96">
        <w:t xml:space="preserve"> </w:t>
      </w:r>
      <w:r w:rsidRPr="00133F59">
        <w:rPr>
          <w:b/>
        </w:rPr>
        <w:t xml:space="preserve">«Принят </w:t>
      </w:r>
      <w:r w:rsidR="006243D8">
        <w:rPr>
          <w:b/>
        </w:rPr>
        <w:t>в ЕИС</w:t>
      </w:r>
      <w:r w:rsidRPr="00133F59">
        <w:rPr>
          <w:b/>
        </w:rPr>
        <w:t>».</w:t>
      </w:r>
      <w:r>
        <w:t xml:space="preserve"> Если же документ по каким-либо причинам не загружен </w:t>
      </w:r>
      <w:r w:rsidR="006243D8">
        <w:t>в ЕИС</w:t>
      </w:r>
      <w:r>
        <w:t xml:space="preserve">, то состояние документа не меняется. </w:t>
      </w:r>
    </w:p>
    <w:p w:rsidR="005860F4" w:rsidRDefault="005860F4" w:rsidP="005860F4">
      <w:pPr>
        <w:pStyle w:val="aff"/>
      </w:pPr>
      <w:r w:rsidRPr="00404B63">
        <w:t xml:space="preserve">В </w:t>
      </w:r>
      <w:r>
        <w:t>фильтре</w:t>
      </w:r>
      <w:r w:rsidRPr="00E73D6E">
        <w:t xml:space="preserve"> </w:t>
      </w:r>
      <w:r w:rsidRPr="00404B63">
        <w:rPr>
          <w:b/>
        </w:rPr>
        <w:t xml:space="preserve">«Принят </w:t>
      </w:r>
      <w:r w:rsidR="006243D8">
        <w:rPr>
          <w:b/>
        </w:rPr>
        <w:t>в ЕИС</w:t>
      </w:r>
      <w:r w:rsidRPr="00404B63">
        <w:rPr>
          <w:b/>
        </w:rPr>
        <w:t>»</w:t>
      </w:r>
      <w:r>
        <w:rPr>
          <w:b/>
        </w:rPr>
        <w:t xml:space="preserve"> </w:t>
      </w:r>
      <w:r>
        <w:t>документ доступен для редактирования. В</w:t>
      </w:r>
      <w:r w:rsidRPr="00404B63">
        <w:t xml:space="preserve"> случае необходимости, </w:t>
      </w:r>
      <w:r>
        <w:t xml:space="preserve">в проект извещения </w:t>
      </w:r>
      <w:r w:rsidRPr="00404B63">
        <w:t>можно внести изменения</w:t>
      </w:r>
      <w:r>
        <w:t>.</w:t>
      </w:r>
    </w:p>
    <w:p w:rsidR="005860F4" w:rsidRDefault="005860F4" w:rsidP="005860F4">
      <w:pPr>
        <w:pStyle w:val="a4"/>
        <w:numPr>
          <w:ilvl w:val="0"/>
          <w:numId w:val="0"/>
        </w:numPr>
        <w:spacing w:before="0" w:after="0" w:line="276" w:lineRule="auto"/>
        <w:ind w:firstLine="709"/>
        <w:jc w:val="both"/>
        <w:rPr>
          <w:rStyle w:val="ab"/>
          <w:b w:val="0"/>
          <w:i w:val="0"/>
          <w:sz w:val="24"/>
        </w:rPr>
      </w:pPr>
      <w:r w:rsidRPr="005D2780">
        <w:rPr>
          <w:rStyle w:val="ab"/>
          <w:b w:val="0"/>
          <w:i w:val="0"/>
          <w:sz w:val="24"/>
        </w:rPr>
        <w:t xml:space="preserve">Если были произведены изменения, то скорректированный документ следует отправить в личный кабинет </w:t>
      </w:r>
      <w:r w:rsidR="006243D8">
        <w:rPr>
          <w:rStyle w:val="ab"/>
          <w:b w:val="0"/>
          <w:i w:val="0"/>
          <w:sz w:val="24"/>
        </w:rPr>
        <w:t>в ЕИС</w:t>
      </w:r>
      <w:r w:rsidRPr="005D2780">
        <w:rPr>
          <w:rStyle w:val="ab"/>
          <w:b w:val="0"/>
          <w:i w:val="0"/>
          <w:sz w:val="24"/>
        </w:rPr>
        <w:t xml:space="preserve">. Для отправки изменения необходимо выделить документ и нажать кнопку </w:t>
      </w:r>
      <w:r w:rsidRPr="00197D7C">
        <w:rPr>
          <w:rStyle w:val="ab"/>
          <w:i w:val="0"/>
          <w:sz w:val="24"/>
        </w:rPr>
        <w:t xml:space="preserve">[Отправить изменения документа </w:t>
      </w:r>
      <w:r w:rsidR="006243D8">
        <w:rPr>
          <w:rStyle w:val="ab"/>
          <w:i w:val="0"/>
          <w:sz w:val="24"/>
        </w:rPr>
        <w:t>в ЕИС</w:t>
      </w:r>
      <w:r w:rsidRPr="00197D7C">
        <w:rPr>
          <w:rStyle w:val="ab"/>
          <w:i w:val="0"/>
          <w:sz w:val="24"/>
        </w:rPr>
        <w:t>]</w:t>
      </w:r>
      <w:r w:rsidRPr="005D2780">
        <w:rPr>
          <w:rStyle w:val="ab"/>
          <w:b w:val="0"/>
          <w:i w:val="0"/>
          <w:sz w:val="24"/>
        </w:rPr>
        <w:t xml:space="preserve"> (</w:t>
      </w:r>
      <w:r w:rsidRPr="00197D7C">
        <w:rPr>
          <w:rStyle w:val="ab"/>
          <w:b w:val="0"/>
          <w:i w:val="0"/>
          <w:sz w:val="24"/>
          <w:szCs w:val="24"/>
        </w:rPr>
        <w:fldChar w:fldCharType="begin"/>
      </w:r>
      <w:r w:rsidRPr="00197D7C">
        <w:rPr>
          <w:rStyle w:val="ab"/>
          <w:b w:val="0"/>
          <w:i w:val="0"/>
          <w:sz w:val="24"/>
          <w:szCs w:val="24"/>
        </w:rPr>
        <w:instrText xml:space="preserve"> REF _Ref383010359 \h  \* MERGEFORMAT </w:instrText>
      </w:r>
      <w:r w:rsidRPr="00197D7C">
        <w:rPr>
          <w:rStyle w:val="ab"/>
          <w:b w:val="0"/>
          <w:i w:val="0"/>
          <w:sz w:val="24"/>
          <w:szCs w:val="24"/>
        </w:rPr>
      </w:r>
      <w:r w:rsidRPr="00197D7C">
        <w:rPr>
          <w:rStyle w:val="ab"/>
          <w:b w:val="0"/>
          <w:i w:val="0"/>
          <w:sz w:val="24"/>
          <w:szCs w:val="24"/>
        </w:rPr>
        <w:fldChar w:fldCharType="separate"/>
      </w:r>
      <w:r w:rsidR="004E3B3D" w:rsidRPr="004E3B3D">
        <w:rPr>
          <w:b w:val="0"/>
          <w:i/>
          <w:sz w:val="24"/>
          <w:szCs w:val="24"/>
        </w:rPr>
        <w:t xml:space="preserve">Рисунок </w:t>
      </w:r>
      <w:r w:rsidR="004E3B3D" w:rsidRPr="004E3B3D">
        <w:rPr>
          <w:b w:val="0"/>
          <w:i/>
          <w:noProof/>
          <w:sz w:val="24"/>
          <w:szCs w:val="24"/>
        </w:rPr>
        <w:t>269</w:t>
      </w:r>
      <w:r w:rsidRPr="00197D7C">
        <w:rPr>
          <w:rStyle w:val="ab"/>
          <w:b w:val="0"/>
          <w:i w:val="0"/>
          <w:sz w:val="24"/>
          <w:szCs w:val="24"/>
        </w:rPr>
        <w:fldChar w:fldCharType="end"/>
      </w:r>
      <w:r w:rsidRPr="005D2780">
        <w:rPr>
          <w:rStyle w:val="ab"/>
          <w:b w:val="0"/>
          <w:i w:val="0"/>
          <w:sz w:val="24"/>
        </w:rPr>
        <w:t xml:space="preserve">), в результате чего, проект извещения с </w:t>
      </w:r>
      <w:r w:rsidR="00366673">
        <w:rPr>
          <w:rStyle w:val="ab"/>
          <w:b w:val="0"/>
          <w:i w:val="0"/>
          <w:sz w:val="24"/>
        </w:rPr>
        <w:t>ранее загруженными</w:t>
      </w:r>
      <w:r w:rsidRPr="005D2780">
        <w:rPr>
          <w:rStyle w:val="ab"/>
          <w:b w:val="0"/>
          <w:i w:val="0"/>
          <w:sz w:val="24"/>
        </w:rPr>
        <w:t xml:space="preserve"> данными </w:t>
      </w:r>
      <w:r w:rsidR="006243D8">
        <w:rPr>
          <w:rStyle w:val="ab"/>
          <w:b w:val="0"/>
          <w:i w:val="0"/>
          <w:sz w:val="24"/>
        </w:rPr>
        <w:t>в ЕИС</w:t>
      </w:r>
      <w:r w:rsidRPr="005D2780">
        <w:rPr>
          <w:rStyle w:val="ab"/>
          <w:b w:val="0"/>
          <w:i w:val="0"/>
          <w:sz w:val="24"/>
        </w:rPr>
        <w:t xml:space="preserve"> будет заменен новым</w:t>
      </w:r>
      <w:r w:rsidR="00366673">
        <w:rPr>
          <w:rStyle w:val="ab"/>
          <w:b w:val="0"/>
          <w:i w:val="0"/>
          <w:sz w:val="24"/>
        </w:rPr>
        <w:t>и данными</w:t>
      </w:r>
      <w:r w:rsidRPr="005D2780">
        <w:rPr>
          <w:rStyle w:val="ab"/>
          <w:b w:val="0"/>
          <w:i w:val="0"/>
          <w:sz w:val="24"/>
        </w:rPr>
        <w:t>.</w:t>
      </w:r>
    </w:p>
    <w:p w:rsidR="005860F4" w:rsidRPr="00BA63A2" w:rsidRDefault="00B01239" w:rsidP="005860F4">
      <w:pPr>
        <w:pStyle w:val="aff"/>
        <w:spacing w:before="120" w:after="120" w:line="276" w:lineRule="auto"/>
        <w:ind w:firstLine="0"/>
        <w:jc w:val="center"/>
      </w:pPr>
      <w:r>
        <w:rPr>
          <w:noProof/>
        </w:rPr>
        <w:drawing>
          <wp:inline distT="0" distB="0" distL="0" distR="0" wp14:anchorId="729D3465" wp14:editId="13EFEBC6">
            <wp:extent cx="3620005" cy="1257476"/>
            <wp:effectExtent l="0" t="0" r="0" b="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368">
                      <a:extLst>
                        <a:ext uri="{28A0092B-C50C-407E-A947-70E740481C1C}">
                          <a14:useLocalDpi xmlns:a14="http://schemas.microsoft.com/office/drawing/2010/main" val="0"/>
                        </a:ext>
                      </a:extLst>
                    </a:blip>
                    <a:stretch>
                      <a:fillRect/>
                    </a:stretch>
                  </pic:blipFill>
                  <pic:spPr>
                    <a:xfrm>
                      <a:off x="0" y="0"/>
                      <a:ext cx="3620005" cy="1257476"/>
                    </a:xfrm>
                    <a:prstGeom prst="rect">
                      <a:avLst/>
                    </a:prstGeom>
                  </pic:spPr>
                </pic:pic>
              </a:graphicData>
            </a:graphic>
          </wp:inline>
        </w:drawing>
      </w:r>
    </w:p>
    <w:p w:rsidR="005860F4" w:rsidRPr="006F7DEC" w:rsidRDefault="005860F4" w:rsidP="005860F4">
      <w:pPr>
        <w:pStyle w:val="affffd"/>
      </w:pPr>
      <w:bookmarkStart w:id="389" w:name="_Ref383010359"/>
      <w:r>
        <w:t xml:space="preserve">Рисунок </w:t>
      </w:r>
      <w:fldSimple w:instr=" SEQ Рисунок \* ARABIC ">
        <w:r w:rsidR="004E3B3D">
          <w:rPr>
            <w:noProof/>
          </w:rPr>
          <w:t>269</w:t>
        </w:r>
      </w:fldSimple>
      <w:bookmarkEnd w:id="389"/>
      <w:r w:rsidRPr="006F7DEC">
        <w:t xml:space="preserve">. Отправка изменения документа </w:t>
      </w:r>
      <w:r w:rsidR="006243D8">
        <w:t>в ЕИС</w:t>
      </w:r>
    </w:p>
    <w:p w:rsidR="00D478C1" w:rsidRDefault="00D478C1" w:rsidP="00D478C1">
      <w:pPr>
        <w:ind w:firstLine="709"/>
      </w:pPr>
      <w:r>
        <w:t xml:space="preserve">Чтобы получить сведения о состоянии загрузки документов </w:t>
      </w:r>
      <w:r w:rsidR="006243D8">
        <w:t>в ЕИС</w:t>
      </w:r>
      <w:r>
        <w:t xml:space="preserve">, следует выделить документ и нажать кнопку </w:t>
      </w:r>
      <w:r w:rsidRPr="00133F59">
        <w:rPr>
          <w:b/>
        </w:rPr>
        <w:t xml:space="preserve">[История статусов </w:t>
      </w:r>
      <w:r>
        <w:rPr>
          <w:b/>
        </w:rPr>
        <w:t>отправки документа</w:t>
      </w:r>
      <w:r w:rsidRPr="00133F59">
        <w:rPr>
          <w:b/>
        </w:rPr>
        <w:t xml:space="preserve"> </w:t>
      </w:r>
      <w:r w:rsidR="006243D8">
        <w:rPr>
          <w:b/>
        </w:rPr>
        <w:t>в ЕИС</w:t>
      </w:r>
      <w:r w:rsidRPr="00133F59">
        <w:rPr>
          <w:b/>
        </w:rPr>
        <w:t>]</w:t>
      </w:r>
      <w:r>
        <w:t xml:space="preserve"> </w:t>
      </w:r>
      <w:r w:rsidRPr="00C35D62">
        <w:t>(</w:t>
      </w:r>
      <w:r w:rsidR="00877834" w:rsidRPr="00877834">
        <w:rPr>
          <w:i/>
        </w:rPr>
        <w:fldChar w:fldCharType="begin"/>
      </w:r>
      <w:r w:rsidR="00877834" w:rsidRPr="00877834">
        <w:rPr>
          <w:i/>
        </w:rPr>
        <w:instrText xml:space="preserve"> REF _Ref425328699 \h  \* MERGEFORMAT </w:instrText>
      </w:r>
      <w:r w:rsidR="00877834" w:rsidRPr="00877834">
        <w:rPr>
          <w:i/>
        </w:rPr>
      </w:r>
      <w:r w:rsidR="00877834" w:rsidRPr="00877834">
        <w:rPr>
          <w:i/>
        </w:rPr>
        <w:fldChar w:fldCharType="separate"/>
      </w:r>
      <w:r w:rsidR="004E3B3D" w:rsidRPr="004E3B3D">
        <w:rPr>
          <w:i/>
        </w:rPr>
        <w:t xml:space="preserve">Рисунок </w:t>
      </w:r>
      <w:r w:rsidR="004E3B3D" w:rsidRPr="004E3B3D">
        <w:rPr>
          <w:i/>
          <w:noProof/>
        </w:rPr>
        <w:t>268</w:t>
      </w:r>
      <w:r w:rsidR="00877834" w:rsidRPr="00877834">
        <w:rPr>
          <w:i/>
        </w:rPr>
        <w:fldChar w:fldCharType="end"/>
      </w:r>
      <w:r w:rsidRPr="00C35D62">
        <w:t>)</w:t>
      </w:r>
      <w:r w:rsidRPr="007B53C2">
        <w:rPr>
          <w:i/>
        </w:rPr>
        <w:t>,</w:t>
      </w:r>
      <w:r>
        <w:t xml:space="preserve"> где отражается дата и время совершенной операции, статус операции и разъясняющий комментарий к ней (</w:t>
      </w:r>
      <w:r w:rsidR="00877834" w:rsidRPr="00877834">
        <w:rPr>
          <w:i/>
        </w:rPr>
        <w:fldChar w:fldCharType="begin"/>
      </w:r>
      <w:r w:rsidR="00877834" w:rsidRPr="00877834">
        <w:rPr>
          <w:i/>
        </w:rPr>
        <w:instrText xml:space="preserve"> REF _Ref425328762 \h  \* MERGEFORMAT </w:instrText>
      </w:r>
      <w:r w:rsidR="00877834" w:rsidRPr="00877834">
        <w:rPr>
          <w:i/>
        </w:rPr>
      </w:r>
      <w:r w:rsidR="00877834" w:rsidRPr="00877834">
        <w:rPr>
          <w:i/>
        </w:rPr>
        <w:fldChar w:fldCharType="separate"/>
      </w:r>
      <w:r w:rsidR="004E3B3D" w:rsidRPr="004E3B3D">
        <w:rPr>
          <w:i/>
        </w:rPr>
        <w:t xml:space="preserve">Рисунок </w:t>
      </w:r>
      <w:r w:rsidR="004E3B3D" w:rsidRPr="004E3B3D">
        <w:rPr>
          <w:i/>
          <w:noProof/>
        </w:rPr>
        <w:t>270</w:t>
      </w:r>
      <w:r w:rsidR="00877834" w:rsidRPr="00877834">
        <w:rPr>
          <w:i/>
        </w:rPr>
        <w:fldChar w:fldCharType="end"/>
      </w:r>
      <w:r>
        <w:t>).</w:t>
      </w:r>
    </w:p>
    <w:p w:rsidR="00D478C1" w:rsidRDefault="00D478C1" w:rsidP="00D478C1">
      <w:pPr>
        <w:spacing w:before="120" w:after="120"/>
        <w:jc w:val="center"/>
      </w:pPr>
      <w:r>
        <w:rPr>
          <w:noProof/>
        </w:rPr>
        <w:lastRenderedPageBreak/>
        <w:drawing>
          <wp:inline distT="0" distB="0" distL="0" distR="0" wp14:anchorId="7634BFC0" wp14:editId="60AD2B20">
            <wp:extent cx="5492278" cy="3085773"/>
            <wp:effectExtent l="0" t="0" r="0" b="635"/>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369">
                      <a:extLst>
                        <a:ext uri="{28A0092B-C50C-407E-A947-70E740481C1C}">
                          <a14:useLocalDpi xmlns:a14="http://schemas.microsoft.com/office/drawing/2010/main" val="0"/>
                        </a:ext>
                      </a:extLst>
                    </a:blip>
                    <a:stretch>
                      <a:fillRect/>
                    </a:stretch>
                  </pic:blipFill>
                  <pic:spPr>
                    <a:xfrm>
                      <a:off x="0" y="0"/>
                      <a:ext cx="5494001" cy="3086741"/>
                    </a:xfrm>
                    <a:prstGeom prst="rect">
                      <a:avLst/>
                    </a:prstGeom>
                  </pic:spPr>
                </pic:pic>
              </a:graphicData>
            </a:graphic>
          </wp:inline>
        </w:drawing>
      </w:r>
    </w:p>
    <w:p w:rsidR="00D478C1" w:rsidRDefault="00D478C1" w:rsidP="00D478C1">
      <w:pPr>
        <w:pStyle w:val="affffd"/>
      </w:pPr>
      <w:bookmarkStart w:id="390" w:name="_Ref425328762"/>
      <w:r>
        <w:t xml:space="preserve">Рисунок </w:t>
      </w:r>
      <w:fldSimple w:instr=" SEQ Рисунок \* ARABIC ">
        <w:r w:rsidR="004E3B3D">
          <w:rPr>
            <w:noProof/>
          </w:rPr>
          <w:t>270</w:t>
        </w:r>
      </w:fldSimple>
      <w:bookmarkEnd w:id="390"/>
      <w:r>
        <w:t xml:space="preserve">. История статусов отправки документа </w:t>
      </w:r>
      <w:r w:rsidR="006243D8">
        <w:t>в ЕИС</w:t>
      </w:r>
    </w:p>
    <w:p w:rsidR="005860F4" w:rsidRDefault="005860F4" w:rsidP="005860F4">
      <w:pPr>
        <w:ind w:firstLine="709"/>
      </w:pPr>
      <w:r>
        <w:t xml:space="preserve">Для публикации сведений о государственном заказе </w:t>
      </w:r>
      <w:r w:rsidR="006243D8">
        <w:t>в ЕИС</w:t>
      </w:r>
      <w:r>
        <w:t xml:space="preserve">, необходимо зайти в личный кабинет </w:t>
      </w:r>
      <w:r w:rsidR="006243D8">
        <w:t>в ЕИС</w:t>
      </w:r>
      <w:r>
        <w:t>, проверить переданные сведения и файлы документов, подписать их сертификатом ФК и разместить (опубликовать) на официальном сайте.</w:t>
      </w:r>
    </w:p>
    <w:p w:rsidR="00D478C1" w:rsidRDefault="005860F4" w:rsidP="005860F4">
      <w:pPr>
        <w:ind w:firstLine="709"/>
      </w:pPr>
      <w:r w:rsidRPr="00E257C7">
        <w:t>В режиме информационного взаимодействия</w:t>
      </w:r>
      <w:r w:rsidRPr="00AE7F1F">
        <w:t xml:space="preserve"> после размещения на официальном сайте протоколов проведения </w:t>
      </w:r>
      <w:r>
        <w:t>запроса предложений,</w:t>
      </w:r>
      <w:r w:rsidRPr="00AE7F1F">
        <w:t xml:space="preserve"> сведения о протоколах проведения </w:t>
      </w:r>
      <w:r>
        <w:t>запроса предложений</w:t>
      </w:r>
      <w:r w:rsidRPr="00AE7F1F">
        <w:t xml:space="preserve"> автоматически поступают в Систему.</w:t>
      </w:r>
    </w:p>
    <w:p w:rsidR="0086232E" w:rsidRDefault="0086232E" w:rsidP="0086232E">
      <w:pPr>
        <w:ind w:firstLine="709"/>
      </w:pPr>
      <w:r>
        <w:t xml:space="preserve">В фильтр </w:t>
      </w:r>
      <w:r w:rsidRPr="00E8262B">
        <w:rPr>
          <w:b/>
        </w:rPr>
        <w:t>«Объявлены»</w:t>
      </w:r>
      <w:r>
        <w:t xml:space="preserve"> документы </w:t>
      </w:r>
      <w:r w:rsidR="00366673">
        <w:t>переходят</w:t>
      </w:r>
      <w:r>
        <w:t xml:space="preserve"> </w:t>
      </w:r>
      <w:r w:rsidR="00366673">
        <w:t xml:space="preserve">на следующий день </w:t>
      </w:r>
      <w:r>
        <w:t>после публика</w:t>
      </w:r>
      <w:r w:rsidR="00366673">
        <w:t>ции</w:t>
      </w:r>
      <w:r>
        <w:t xml:space="preserve"> </w:t>
      </w:r>
      <w:r w:rsidR="006243D8">
        <w:t>в ЕИС</w:t>
      </w:r>
      <w:r>
        <w:t>.</w:t>
      </w:r>
    </w:p>
    <w:p w:rsidR="0086232E" w:rsidRDefault="0086232E" w:rsidP="0086232E">
      <w:pPr>
        <w:ind w:firstLine="567"/>
      </w:pPr>
      <w:r>
        <w:t xml:space="preserve">В случае необходимости внесения изменений в объявленный документ, </w:t>
      </w:r>
      <w:r w:rsidR="00366673">
        <w:t>следует перейти в фильтр</w:t>
      </w:r>
      <w:r>
        <w:t xml:space="preserve"> </w:t>
      </w:r>
      <w:r w:rsidRPr="00E73D6E">
        <w:rPr>
          <w:b/>
        </w:rPr>
        <w:t>«Объявлены»</w:t>
      </w:r>
      <w:r w:rsidR="00366673">
        <w:rPr>
          <w:b/>
        </w:rPr>
        <w:t>,</w:t>
      </w:r>
      <w:r>
        <w:t xml:space="preserve"> выделить требуемый документ и нажать кнопку </w:t>
      </w:r>
      <w:r w:rsidRPr="00E73D6E">
        <w:rPr>
          <w:b/>
        </w:rPr>
        <w:t>[Сформировать изменение]</w:t>
      </w:r>
      <w:r w:rsidRPr="00E73D6E">
        <w:t xml:space="preserve"> </w:t>
      </w:r>
      <w:r w:rsidRPr="00197D7C">
        <w:t>(</w:t>
      </w:r>
      <w:r w:rsidRPr="00197D7C">
        <w:rPr>
          <w:i/>
        </w:rPr>
        <w:fldChar w:fldCharType="begin"/>
      </w:r>
      <w:r w:rsidRPr="00197D7C">
        <w:rPr>
          <w:i/>
        </w:rPr>
        <w:instrText xml:space="preserve"> REF _Ref383527605 \h </w:instrText>
      </w:r>
      <w:r>
        <w:rPr>
          <w:i/>
        </w:rPr>
        <w:instrText xml:space="preserve"> \* MERGEFORMAT </w:instrText>
      </w:r>
      <w:r w:rsidRPr="00197D7C">
        <w:rPr>
          <w:i/>
        </w:rPr>
      </w:r>
      <w:r w:rsidRPr="00197D7C">
        <w:rPr>
          <w:i/>
        </w:rPr>
        <w:fldChar w:fldCharType="separate"/>
      </w:r>
      <w:r w:rsidR="004E3B3D" w:rsidRPr="004E3B3D">
        <w:rPr>
          <w:i/>
        </w:rPr>
        <w:t xml:space="preserve">Рисунок </w:t>
      </w:r>
      <w:r w:rsidR="004E3B3D" w:rsidRPr="004E3B3D">
        <w:rPr>
          <w:i/>
          <w:noProof/>
        </w:rPr>
        <w:t>271</w:t>
      </w:r>
      <w:r w:rsidRPr="00197D7C">
        <w:rPr>
          <w:i/>
        </w:rPr>
        <w:fldChar w:fldCharType="end"/>
      </w:r>
      <w:r w:rsidRPr="00197D7C">
        <w:t>)</w:t>
      </w:r>
      <w:r>
        <w:rPr>
          <w:i/>
        </w:rPr>
        <w:t>.</w:t>
      </w:r>
    </w:p>
    <w:p w:rsidR="0086232E" w:rsidRPr="00BA63A2" w:rsidRDefault="00636388" w:rsidP="0086232E">
      <w:pPr>
        <w:pStyle w:val="afff1"/>
        <w:spacing w:after="120" w:line="276" w:lineRule="auto"/>
        <w:rPr>
          <w:sz w:val="24"/>
          <w:szCs w:val="24"/>
        </w:rPr>
      </w:pPr>
      <w:r>
        <w:rPr>
          <w:noProof/>
          <w:sz w:val="24"/>
          <w:szCs w:val="24"/>
        </w:rPr>
        <w:drawing>
          <wp:inline distT="0" distB="0" distL="0" distR="0" wp14:anchorId="6E5C468F" wp14:editId="650BD747">
            <wp:extent cx="4620270" cy="2019582"/>
            <wp:effectExtent l="0" t="0" r="8890"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370">
                      <a:extLst>
                        <a:ext uri="{28A0092B-C50C-407E-A947-70E740481C1C}">
                          <a14:useLocalDpi xmlns:a14="http://schemas.microsoft.com/office/drawing/2010/main" val="0"/>
                        </a:ext>
                      </a:extLst>
                    </a:blip>
                    <a:stretch>
                      <a:fillRect/>
                    </a:stretch>
                  </pic:blipFill>
                  <pic:spPr>
                    <a:xfrm>
                      <a:off x="0" y="0"/>
                      <a:ext cx="4620270" cy="2019582"/>
                    </a:xfrm>
                    <a:prstGeom prst="rect">
                      <a:avLst/>
                    </a:prstGeom>
                  </pic:spPr>
                </pic:pic>
              </a:graphicData>
            </a:graphic>
          </wp:inline>
        </w:drawing>
      </w:r>
    </w:p>
    <w:p w:rsidR="0086232E" w:rsidRPr="00BA63A2" w:rsidRDefault="0086232E" w:rsidP="0086232E">
      <w:pPr>
        <w:pStyle w:val="affffd"/>
        <w:rPr>
          <w:szCs w:val="24"/>
        </w:rPr>
      </w:pPr>
      <w:bookmarkStart w:id="391" w:name="_Ref383527605"/>
      <w:r>
        <w:t xml:space="preserve">Рисунок </w:t>
      </w:r>
      <w:fldSimple w:instr=" SEQ Рисунок \* ARABIC ">
        <w:r w:rsidR="004E3B3D">
          <w:rPr>
            <w:noProof/>
          </w:rPr>
          <w:t>271</w:t>
        </w:r>
      </w:fldSimple>
      <w:bookmarkEnd w:id="391"/>
      <w:r w:rsidRPr="00BA63A2">
        <w:rPr>
          <w:szCs w:val="24"/>
        </w:rPr>
        <w:t>. Формирование изменения к объявленному документу «Извещение»</w:t>
      </w:r>
    </w:p>
    <w:p w:rsidR="0086232E" w:rsidRDefault="0086232E" w:rsidP="00366673">
      <w:pPr>
        <w:pStyle w:val="aff"/>
        <w:spacing w:before="120" w:line="276" w:lineRule="auto"/>
      </w:pPr>
      <w:r w:rsidRPr="00BA63A2">
        <w:t xml:space="preserve">В результате сформируется новый документ с признаком </w:t>
      </w:r>
      <w:r w:rsidRPr="00BA63A2">
        <w:rPr>
          <w:b/>
        </w:rPr>
        <w:t>«Внесены изменения»</w:t>
      </w:r>
      <w:r w:rsidRPr="00BA63A2">
        <w:t xml:space="preserve">, который отразится в </w:t>
      </w:r>
      <w:r w:rsidR="00366673">
        <w:t>фильтре</w:t>
      </w:r>
      <w:r w:rsidRPr="00BA63A2">
        <w:t xml:space="preserve"> </w:t>
      </w:r>
      <w:r w:rsidRPr="00BA63A2">
        <w:rPr>
          <w:b/>
        </w:rPr>
        <w:t xml:space="preserve">«На размещении», </w:t>
      </w:r>
      <w:r w:rsidRPr="00BA63A2">
        <w:t xml:space="preserve">где он </w:t>
      </w:r>
      <w:r w:rsidR="00366673">
        <w:t xml:space="preserve">будет </w:t>
      </w:r>
      <w:r w:rsidRPr="00BA63A2">
        <w:t>доступ</w:t>
      </w:r>
      <w:r w:rsidR="00366673">
        <w:t>ен</w:t>
      </w:r>
      <w:r w:rsidRPr="00BA63A2">
        <w:t xml:space="preserve"> для редактирования. Скорректированный документ следует отправить </w:t>
      </w:r>
      <w:r w:rsidR="006243D8">
        <w:t>в ЕИС</w:t>
      </w:r>
      <w:r w:rsidRPr="00BA63A2">
        <w:t xml:space="preserve"> по кнопке </w:t>
      </w:r>
      <w:r w:rsidRPr="00BA63A2">
        <w:rPr>
          <w:b/>
        </w:rPr>
        <w:t xml:space="preserve">[Отправить </w:t>
      </w:r>
      <w:r>
        <w:rPr>
          <w:b/>
        </w:rPr>
        <w:t>документ</w:t>
      </w:r>
      <w:r w:rsidRPr="00BA63A2">
        <w:rPr>
          <w:b/>
        </w:rPr>
        <w:t xml:space="preserve"> </w:t>
      </w:r>
      <w:r w:rsidR="006243D8">
        <w:rPr>
          <w:b/>
        </w:rPr>
        <w:t>в ЕИС</w:t>
      </w:r>
      <w:r w:rsidRPr="00BA63A2">
        <w:rPr>
          <w:b/>
        </w:rPr>
        <w:t xml:space="preserve">] </w:t>
      </w:r>
      <w:r w:rsidRPr="00197D7C">
        <w:t>(</w:t>
      </w:r>
      <w:r w:rsidR="00366673" w:rsidRPr="00366673">
        <w:rPr>
          <w:i/>
        </w:rPr>
        <w:fldChar w:fldCharType="begin"/>
      </w:r>
      <w:r w:rsidR="00366673" w:rsidRPr="00366673">
        <w:rPr>
          <w:i/>
        </w:rPr>
        <w:instrText xml:space="preserve"> REF _Ref425328699 \h  \* MERGEFORMAT </w:instrText>
      </w:r>
      <w:r w:rsidR="00366673" w:rsidRPr="00366673">
        <w:rPr>
          <w:i/>
        </w:rPr>
      </w:r>
      <w:r w:rsidR="00366673" w:rsidRPr="00366673">
        <w:rPr>
          <w:i/>
        </w:rPr>
        <w:fldChar w:fldCharType="separate"/>
      </w:r>
      <w:r w:rsidR="004E3B3D" w:rsidRPr="004E3B3D">
        <w:rPr>
          <w:i/>
        </w:rPr>
        <w:t xml:space="preserve">Рисунок </w:t>
      </w:r>
      <w:r w:rsidR="004E3B3D" w:rsidRPr="004E3B3D">
        <w:rPr>
          <w:i/>
          <w:noProof/>
        </w:rPr>
        <w:t>268</w:t>
      </w:r>
      <w:r w:rsidR="00366673" w:rsidRPr="00366673">
        <w:rPr>
          <w:i/>
        </w:rPr>
        <w:fldChar w:fldCharType="end"/>
      </w:r>
      <w:r w:rsidRPr="00197D7C">
        <w:t>)</w:t>
      </w:r>
      <w:r w:rsidRPr="00BA63A2">
        <w:rPr>
          <w:i/>
        </w:rPr>
        <w:t>.</w:t>
      </w:r>
      <w:r w:rsidRPr="00BA63A2">
        <w:t xml:space="preserve"> </w:t>
      </w:r>
    </w:p>
    <w:p w:rsidR="0086232E" w:rsidRPr="00445037" w:rsidRDefault="0086232E" w:rsidP="0086232E">
      <w:pPr>
        <w:pStyle w:val="30"/>
        <w:tabs>
          <w:tab w:val="clear" w:pos="1797"/>
          <w:tab w:val="num" w:pos="1786"/>
        </w:tabs>
        <w:spacing w:after="120"/>
        <w:ind w:left="1786"/>
        <w:jc w:val="left"/>
        <w:outlineLvl w:val="9"/>
      </w:pPr>
      <w:bookmarkStart w:id="392" w:name="_Toc490749814"/>
      <w:r w:rsidRPr="00445037">
        <w:lastRenderedPageBreak/>
        <w:t>Размещение заказа в форме конкурса с ограниченным участием.</w:t>
      </w:r>
      <w:bookmarkEnd w:id="392"/>
    </w:p>
    <w:p w:rsidR="0086232E" w:rsidRDefault="0086232E" w:rsidP="0086232E">
      <w:pPr>
        <w:spacing w:after="120"/>
        <w:ind w:firstLine="709"/>
      </w:pPr>
      <w:r>
        <w:t xml:space="preserve">В случае размещения заказа путем проведения конкурса с ограниченным участием, следует сформировать проект извещения по кнопке </w:t>
      </w:r>
      <w:r w:rsidR="00CB5009">
        <w:rPr>
          <w:noProof/>
        </w:rPr>
        <w:drawing>
          <wp:inline distT="0" distB="0" distL="0" distR="0" wp14:anchorId="124EBE66" wp14:editId="71EB0F57">
            <wp:extent cx="142895" cy="142895"/>
            <wp:effectExtent l="0" t="0" r="9525" b="9525"/>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00D87A3D" w:rsidRPr="00D87A3D">
        <w:t>[</w:t>
      </w:r>
      <w:r w:rsidR="00D87A3D">
        <w:rPr>
          <w:b/>
        </w:rPr>
        <w:t>Сформировать проект извещения</w:t>
      </w:r>
      <w:r w:rsidR="00D87A3D" w:rsidRPr="00D87A3D">
        <w:t>]</w:t>
      </w:r>
      <w:r w:rsidR="00D87A3D">
        <w:t xml:space="preserve"> </w:t>
      </w:r>
      <w:r>
        <w:t>из принятых к исполнению заявок на закупку со способом размещения «открытый конкурс с ограниченным участием» или «закрытый конкурс с ограниченным участием»</w:t>
      </w:r>
      <w:r w:rsidR="00D87A3D">
        <w:t xml:space="preserve"> (</w:t>
      </w:r>
      <w:r w:rsidR="00D87A3D" w:rsidRPr="00E14F24">
        <w:rPr>
          <w:rStyle w:val="affffff4"/>
        </w:rPr>
        <w:fldChar w:fldCharType="begin"/>
      </w:r>
      <w:r w:rsidR="00D87A3D" w:rsidRPr="00E14F24">
        <w:rPr>
          <w:rStyle w:val="affffff4"/>
        </w:rPr>
        <w:instrText xml:space="preserve"> REF _Ref383501276 \h  \* MERGEFORMAT </w:instrText>
      </w:r>
      <w:r w:rsidR="00D87A3D" w:rsidRPr="00E14F24">
        <w:rPr>
          <w:rStyle w:val="affffff4"/>
        </w:rPr>
      </w:r>
      <w:r w:rsidR="00D87A3D" w:rsidRPr="00E14F24">
        <w:rPr>
          <w:rStyle w:val="affffff4"/>
        </w:rPr>
        <w:fldChar w:fldCharType="separate"/>
      </w:r>
      <w:r w:rsidR="004E3B3D" w:rsidRPr="004E3B3D">
        <w:rPr>
          <w:rStyle w:val="affffff4"/>
        </w:rPr>
        <w:t>Рисунок 272</w:t>
      </w:r>
      <w:r w:rsidR="00D87A3D" w:rsidRPr="00E14F24">
        <w:rPr>
          <w:rStyle w:val="affffff4"/>
        </w:rPr>
        <w:fldChar w:fldCharType="end"/>
      </w:r>
      <w:r w:rsidR="00D87A3D">
        <w:t>)</w:t>
      </w:r>
      <w:r>
        <w:t>.</w:t>
      </w:r>
    </w:p>
    <w:p w:rsidR="0086232E" w:rsidRDefault="0086232E" w:rsidP="0086232E">
      <w:pPr>
        <w:jc w:val="center"/>
      </w:pPr>
      <w:r>
        <w:rPr>
          <w:noProof/>
        </w:rPr>
        <w:drawing>
          <wp:inline distT="0" distB="0" distL="0" distR="0" wp14:anchorId="61B876F6" wp14:editId="7CB8AD08">
            <wp:extent cx="5917565" cy="2375535"/>
            <wp:effectExtent l="0" t="0" r="6985" b="571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17565" cy="2375535"/>
                    </a:xfrm>
                    <a:prstGeom prst="rect">
                      <a:avLst/>
                    </a:prstGeom>
                    <a:noFill/>
                    <a:ln>
                      <a:noFill/>
                    </a:ln>
                  </pic:spPr>
                </pic:pic>
              </a:graphicData>
            </a:graphic>
          </wp:inline>
        </w:drawing>
      </w:r>
    </w:p>
    <w:p w:rsidR="0086232E" w:rsidRDefault="0086232E" w:rsidP="0086232E">
      <w:pPr>
        <w:pStyle w:val="affffff5"/>
      </w:pPr>
      <w:bookmarkStart w:id="393" w:name="_Ref383501276"/>
      <w:r w:rsidRPr="003A11C3">
        <w:t xml:space="preserve">Рисунок </w:t>
      </w:r>
      <w:fldSimple w:instr=" SEQ Рисунок \* ARABIC ">
        <w:r w:rsidR="004E3B3D">
          <w:rPr>
            <w:noProof/>
          </w:rPr>
          <w:t>272</w:t>
        </w:r>
      </w:fldSimple>
      <w:bookmarkEnd w:id="393"/>
      <w:r>
        <w:t>. Формирование проекта извещения со способом определения поставщика «открытый конкурс с ограниченным участием»</w:t>
      </w:r>
    </w:p>
    <w:p w:rsidR="0086232E" w:rsidRDefault="0086232E" w:rsidP="0086232E">
      <w:pPr>
        <w:pStyle w:val="affffff5"/>
        <w:jc w:val="both"/>
        <w:rPr>
          <w:b w:val="0"/>
          <w:sz w:val="24"/>
        </w:rPr>
      </w:pPr>
      <w:r>
        <w:rPr>
          <w:b w:val="0"/>
          <w:sz w:val="24"/>
        </w:rPr>
        <w:t xml:space="preserve">После нажатия на кнопку </w:t>
      </w:r>
      <w:r w:rsidRPr="00B92D9F">
        <w:rPr>
          <w:sz w:val="24"/>
        </w:rPr>
        <w:t>[</w:t>
      </w:r>
      <w:r>
        <w:rPr>
          <w:sz w:val="24"/>
        </w:rPr>
        <w:t>Сформировать проект извещения</w:t>
      </w:r>
      <w:r w:rsidRPr="00B92D9F">
        <w:rPr>
          <w:sz w:val="24"/>
        </w:rPr>
        <w:t>]</w:t>
      </w:r>
      <w:r>
        <w:rPr>
          <w:b w:val="0"/>
          <w:sz w:val="24"/>
        </w:rPr>
        <w:t xml:space="preserve"> Система создаст документ извещения, который будет располагаться в разделе </w:t>
      </w:r>
      <w:r w:rsidRPr="00B92D9F">
        <w:rPr>
          <w:sz w:val="24"/>
        </w:rPr>
        <w:t>«</w:t>
      </w:r>
      <w:r>
        <w:rPr>
          <w:sz w:val="24"/>
        </w:rPr>
        <w:t>Конкурс с ограниченным участием</w:t>
      </w:r>
      <w:r w:rsidRPr="00B92D9F">
        <w:rPr>
          <w:sz w:val="24"/>
        </w:rPr>
        <w:t>»</w:t>
      </w:r>
      <w:r>
        <w:rPr>
          <w:b w:val="0"/>
          <w:sz w:val="24"/>
        </w:rPr>
        <w:t xml:space="preserve"> в фильтре </w:t>
      </w:r>
      <w:r w:rsidRPr="00B92D9F">
        <w:rPr>
          <w:sz w:val="24"/>
        </w:rPr>
        <w:t>«</w:t>
      </w:r>
      <w:r>
        <w:rPr>
          <w:sz w:val="24"/>
        </w:rPr>
        <w:t>На размещении</w:t>
      </w:r>
      <w:r w:rsidRPr="00B92D9F">
        <w:rPr>
          <w:sz w:val="24"/>
        </w:rPr>
        <w:t>»</w:t>
      </w:r>
      <w:r w:rsidRPr="008E08A3">
        <w:rPr>
          <w:b w:val="0"/>
          <w:sz w:val="24"/>
        </w:rPr>
        <w:t xml:space="preserve"> </w:t>
      </w:r>
      <w:r>
        <w:rPr>
          <w:b w:val="0"/>
          <w:sz w:val="24"/>
        </w:rPr>
        <w:t>(</w:t>
      </w:r>
      <w:r w:rsidRPr="008E08A3">
        <w:rPr>
          <w:rStyle w:val="affffff4"/>
          <w:b w:val="0"/>
        </w:rPr>
        <w:fldChar w:fldCharType="begin"/>
      </w:r>
      <w:r w:rsidRPr="008E08A3">
        <w:rPr>
          <w:rStyle w:val="affffff4"/>
          <w:b w:val="0"/>
        </w:rPr>
        <w:instrText xml:space="preserve"> REF _Ref383503056 \h  \* MERGEFORMAT </w:instrText>
      </w:r>
      <w:r w:rsidRPr="008E08A3">
        <w:rPr>
          <w:rStyle w:val="affffff4"/>
          <w:b w:val="0"/>
        </w:rPr>
      </w:r>
      <w:r w:rsidRPr="008E08A3">
        <w:rPr>
          <w:rStyle w:val="affffff4"/>
          <w:b w:val="0"/>
        </w:rPr>
        <w:fldChar w:fldCharType="separate"/>
      </w:r>
      <w:r w:rsidR="004E3B3D" w:rsidRPr="004E3B3D">
        <w:rPr>
          <w:rStyle w:val="affffff4"/>
          <w:b w:val="0"/>
        </w:rPr>
        <w:t>Рисунок</w:t>
      </w:r>
      <w:r w:rsidR="004E3B3D" w:rsidRPr="004E3B3D">
        <w:rPr>
          <w:rStyle w:val="affffff4"/>
        </w:rPr>
        <w:t xml:space="preserve"> </w:t>
      </w:r>
      <w:r w:rsidR="004E3B3D" w:rsidRPr="004E3B3D">
        <w:rPr>
          <w:rStyle w:val="affffff4"/>
          <w:b w:val="0"/>
        </w:rPr>
        <w:t>273</w:t>
      </w:r>
      <w:r w:rsidRPr="008E08A3">
        <w:rPr>
          <w:rStyle w:val="affffff4"/>
        </w:rPr>
        <w:fldChar w:fldCharType="end"/>
      </w:r>
      <w:r>
        <w:rPr>
          <w:b w:val="0"/>
          <w:sz w:val="24"/>
        </w:rPr>
        <w:t>)</w:t>
      </w:r>
      <w:r w:rsidRPr="008E08A3">
        <w:rPr>
          <w:b w:val="0"/>
          <w:sz w:val="24"/>
        </w:rPr>
        <w:t>,</w:t>
      </w:r>
      <w:r>
        <w:rPr>
          <w:b w:val="0"/>
          <w:sz w:val="24"/>
        </w:rPr>
        <w:t xml:space="preserve"> и выдаст протокол успешного формирования документа. В созданном документе следует заполнить необходимые пустые поля. Для редактирования документа существует кнопка «Редактировать» или же можно использовать двойной щелчок кнопкой мыши по нужному документу.</w:t>
      </w:r>
    </w:p>
    <w:p w:rsidR="0086232E" w:rsidRDefault="0086232E" w:rsidP="0086232E">
      <w:pPr>
        <w:pStyle w:val="affffff5"/>
        <w:ind w:firstLine="0"/>
        <w:rPr>
          <w:b w:val="0"/>
          <w:sz w:val="24"/>
        </w:rPr>
      </w:pPr>
      <w:r>
        <w:rPr>
          <w:b w:val="0"/>
          <w:noProof/>
          <w:sz w:val="24"/>
          <w:lang w:eastAsia="ru-RU"/>
        </w:rPr>
        <w:drawing>
          <wp:inline distT="0" distB="0" distL="0" distR="0" wp14:anchorId="53D2FACD" wp14:editId="5FEC5DB7">
            <wp:extent cx="4648912" cy="148944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4656519" cy="1491877"/>
                    </a:xfrm>
                    <a:prstGeom prst="rect">
                      <a:avLst/>
                    </a:prstGeom>
                    <a:noFill/>
                    <a:ln>
                      <a:noFill/>
                    </a:ln>
                  </pic:spPr>
                </pic:pic>
              </a:graphicData>
            </a:graphic>
          </wp:inline>
        </w:drawing>
      </w:r>
    </w:p>
    <w:p w:rsidR="0086232E" w:rsidRDefault="0086232E" w:rsidP="0086232E">
      <w:pPr>
        <w:pStyle w:val="affffff5"/>
        <w:ind w:firstLine="0"/>
      </w:pPr>
      <w:bookmarkStart w:id="394" w:name="_Ref383503056"/>
      <w:r>
        <w:t xml:space="preserve">Рисунок </w:t>
      </w:r>
      <w:fldSimple w:instr=" SEQ Рисунок \* ARABIC ">
        <w:r w:rsidR="004E3B3D">
          <w:rPr>
            <w:noProof/>
          </w:rPr>
          <w:t>273</w:t>
        </w:r>
      </w:fldSimple>
      <w:bookmarkEnd w:id="394"/>
      <w:r>
        <w:t>. Сформированный документ «конкурс с ограниченным участием»</w:t>
      </w:r>
    </w:p>
    <w:p w:rsidR="0086232E" w:rsidRDefault="0086232E" w:rsidP="0086232E">
      <w:pPr>
        <w:pStyle w:val="affffff5"/>
        <w:jc w:val="both"/>
        <w:rPr>
          <w:b w:val="0"/>
          <w:sz w:val="24"/>
        </w:rPr>
      </w:pPr>
      <w:r>
        <w:rPr>
          <w:b w:val="0"/>
          <w:sz w:val="24"/>
        </w:rPr>
        <w:t>В режиме редактирования документ «Конкурс с ограниченным участием» выглядит, как показано на скриншоте (</w:t>
      </w:r>
      <w:r w:rsidRPr="00451B55">
        <w:rPr>
          <w:rStyle w:val="affffff4"/>
          <w:b w:val="0"/>
        </w:rPr>
        <w:fldChar w:fldCharType="begin"/>
      </w:r>
      <w:r w:rsidRPr="00451B55">
        <w:rPr>
          <w:rStyle w:val="affffff4"/>
          <w:b w:val="0"/>
        </w:rPr>
        <w:instrText xml:space="preserve"> REF _Ref383503610 \h  \* MERGEFORMAT </w:instrText>
      </w:r>
      <w:r w:rsidRPr="00451B55">
        <w:rPr>
          <w:rStyle w:val="affffff4"/>
          <w:b w:val="0"/>
        </w:rPr>
      </w:r>
      <w:r w:rsidRPr="00451B55">
        <w:rPr>
          <w:rStyle w:val="affffff4"/>
          <w:b w:val="0"/>
        </w:rPr>
        <w:fldChar w:fldCharType="separate"/>
      </w:r>
      <w:r w:rsidR="004E3B3D" w:rsidRPr="004E3B3D">
        <w:rPr>
          <w:rStyle w:val="affffff4"/>
          <w:b w:val="0"/>
        </w:rPr>
        <w:t>Рисунок 274</w:t>
      </w:r>
      <w:r w:rsidRPr="00451B55">
        <w:rPr>
          <w:rStyle w:val="affffff4"/>
          <w:b w:val="0"/>
        </w:rPr>
        <w:fldChar w:fldCharType="end"/>
      </w:r>
      <w:r>
        <w:rPr>
          <w:rStyle w:val="affffff4"/>
          <w:b w:val="0"/>
        </w:rPr>
        <w:t>).</w:t>
      </w:r>
    </w:p>
    <w:p w:rsidR="0086232E" w:rsidRDefault="0086232E" w:rsidP="0086232E">
      <w:pPr>
        <w:pStyle w:val="affffff5"/>
        <w:ind w:firstLine="0"/>
        <w:rPr>
          <w:b w:val="0"/>
          <w:sz w:val="24"/>
        </w:rPr>
      </w:pPr>
      <w:r>
        <w:rPr>
          <w:b w:val="0"/>
          <w:noProof/>
          <w:sz w:val="24"/>
          <w:lang w:eastAsia="ru-RU"/>
        </w:rPr>
        <w:lastRenderedPageBreak/>
        <w:drawing>
          <wp:inline distT="0" distB="0" distL="0" distR="0" wp14:anchorId="09D42E1E" wp14:editId="2BF9F94F">
            <wp:extent cx="5938520" cy="3479165"/>
            <wp:effectExtent l="0" t="0" r="5080" b="698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38520" cy="3479165"/>
                    </a:xfrm>
                    <a:prstGeom prst="rect">
                      <a:avLst/>
                    </a:prstGeom>
                    <a:noFill/>
                    <a:ln>
                      <a:noFill/>
                    </a:ln>
                  </pic:spPr>
                </pic:pic>
              </a:graphicData>
            </a:graphic>
          </wp:inline>
        </w:drawing>
      </w:r>
    </w:p>
    <w:p w:rsidR="0086232E" w:rsidRDefault="0086232E" w:rsidP="0086232E">
      <w:pPr>
        <w:pStyle w:val="affffff5"/>
      </w:pPr>
      <w:bookmarkStart w:id="395" w:name="_Ref383503610"/>
      <w:r>
        <w:t xml:space="preserve">Рисунок </w:t>
      </w:r>
      <w:fldSimple w:instr=" SEQ Рисунок \* ARABIC ">
        <w:r w:rsidR="004E3B3D">
          <w:rPr>
            <w:noProof/>
          </w:rPr>
          <w:t>274</w:t>
        </w:r>
      </w:fldSimple>
      <w:bookmarkEnd w:id="395"/>
      <w:r>
        <w:t>. Документ Конкурс с ограниченным участием в режиме редактирования</w:t>
      </w:r>
    </w:p>
    <w:p w:rsidR="0086232E" w:rsidRDefault="0086232E" w:rsidP="0086232E">
      <w:pPr>
        <w:spacing w:after="120"/>
        <w:ind w:firstLine="709"/>
      </w:pPr>
      <w:r>
        <w:t>Во вкладке «</w:t>
      </w:r>
      <w:r w:rsidRPr="0074375B">
        <w:rPr>
          <w:b/>
        </w:rPr>
        <w:t>Порядок работы</w:t>
      </w:r>
      <w:r>
        <w:t xml:space="preserve">» следует заполнить в обязательном порядке белые поля, обведенные зеленым цветом с подписями красного цвета. </w:t>
      </w:r>
    </w:p>
    <w:p w:rsidR="0086232E" w:rsidRDefault="0086232E" w:rsidP="0086232E">
      <w:pPr>
        <w:jc w:val="center"/>
      </w:pPr>
      <w:r>
        <w:rPr>
          <w:noProof/>
        </w:rPr>
        <w:drawing>
          <wp:inline distT="0" distB="0" distL="0" distR="0" wp14:anchorId="2FDE1F52" wp14:editId="77645B89">
            <wp:extent cx="5938520" cy="4235450"/>
            <wp:effectExtent l="0" t="0" r="508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38520" cy="4235450"/>
                    </a:xfrm>
                    <a:prstGeom prst="rect">
                      <a:avLst/>
                    </a:prstGeom>
                    <a:noFill/>
                    <a:ln>
                      <a:noFill/>
                    </a:ln>
                  </pic:spPr>
                </pic:pic>
              </a:graphicData>
            </a:graphic>
          </wp:inline>
        </w:drawing>
      </w:r>
    </w:p>
    <w:p w:rsidR="0086232E" w:rsidRDefault="0086232E" w:rsidP="0086232E">
      <w:pPr>
        <w:pStyle w:val="affffff5"/>
        <w:ind w:firstLine="0"/>
      </w:pPr>
      <w:r>
        <w:t xml:space="preserve">Рисунок </w:t>
      </w:r>
      <w:fldSimple w:instr=" SEQ Рисунок \* ARABIC ">
        <w:r w:rsidR="004E3B3D">
          <w:rPr>
            <w:noProof/>
          </w:rPr>
          <w:t>275</w:t>
        </w:r>
      </w:fldSimple>
      <w:r>
        <w:t>. Заполнение полей во вкладке Порядок работы</w:t>
      </w:r>
    </w:p>
    <w:p w:rsidR="0086232E" w:rsidRDefault="0086232E" w:rsidP="0086232E">
      <w:pPr>
        <w:ind w:firstLine="709"/>
      </w:pPr>
    </w:p>
    <w:p w:rsidR="0086232E" w:rsidRDefault="0002263A" w:rsidP="0086232E">
      <w:pPr>
        <w:ind w:firstLine="709"/>
      </w:pPr>
      <w:r w:rsidRPr="00E20F10">
        <w:t xml:space="preserve">Кнопка </w:t>
      </w:r>
      <w:r w:rsidRPr="00E20F10">
        <w:rPr>
          <w:noProof/>
        </w:rPr>
        <w:drawing>
          <wp:inline distT="0" distB="0" distL="0" distR="0" wp14:anchorId="6018934C" wp14:editId="29D7C69E">
            <wp:extent cx="147320" cy="147320"/>
            <wp:effectExtent l="0" t="0" r="5080" b="5080"/>
            <wp:docPr id="198" name="Рисунок 198" descr="кнопка перерас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кнопка перерасчета"/>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47320" cy="147320"/>
                    </a:xfrm>
                    <a:prstGeom prst="rect">
                      <a:avLst/>
                    </a:prstGeom>
                    <a:noFill/>
                    <a:ln>
                      <a:noFill/>
                    </a:ln>
                  </pic:spPr>
                </pic:pic>
              </a:graphicData>
            </a:graphic>
          </wp:inline>
        </w:drawing>
      </w:r>
      <w:r w:rsidRPr="00E20F10">
        <w:t xml:space="preserve"> [</w:t>
      </w:r>
      <w:r w:rsidRPr="00E20F10">
        <w:rPr>
          <w:b/>
        </w:rPr>
        <w:t>Рассчитать даты исходя из даты публикации</w:t>
      </w:r>
      <w:r w:rsidRPr="00E20F10">
        <w:t>] позволяет автоматически заполнить поля с датами в группе «</w:t>
      </w:r>
      <w:r w:rsidRPr="00E20F10">
        <w:rPr>
          <w:b/>
        </w:rPr>
        <w:t>Информация о подаче заявок</w:t>
      </w:r>
      <w:r w:rsidRPr="00E20F10">
        <w:t>» в зависимости от введенного значения в поле «</w:t>
      </w:r>
      <w:r w:rsidRPr="00E20F10">
        <w:rPr>
          <w:b/>
        </w:rPr>
        <w:t>дней после публикации</w:t>
      </w:r>
      <w:r w:rsidRPr="00E20F10">
        <w:t>» и в поле «</w:t>
      </w:r>
      <w:r w:rsidRPr="00E20F10">
        <w:rPr>
          <w:b/>
        </w:rPr>
        <w:t xml:space="preserve">дней после </w:t>
      </w:r>
      <w:r>
        <w:rPr>
          <w:b/>
        </w:rPr>
        <w:t>подачи заявок</w:t>
      </w:r>
      <w:r w:rsidRPr="00E20F10">
        <w:t>». Расчет производится от введенного значения в поле «</w:t>
      </w:r>
      <w:r w:rsidRPr="00E20F10">
        <w:rPr>
          <w:b/>
        </w:rPr>
        <w:t>Предполагаемая дата публикации</w:t>
      </w:r>
      <w:r w:rsidRPr="00E20F10">
        <w:t>».</w:t>
      </w:r>
    </w:p>
    <w:p w:rsidR="0086232E" w:rsidRDefault="0086232E" w:rsidP="0086232E">
      <w:pPr>
        <w:ind w:firstLine="709"/>
      </w:pPr>
      <w:r>
        <w:t xml:space="preserve">Вкладка </w:t>
      </w:r>
      <w:r w:rsidRPr="00C945CA">
        <w:rPr>
          <w:b/>
        </w:rPr>
        <w:t>«Предквалификационный отбор»</w:t>
      </w:r>
      <w:r>
        <w:t xml:space="preserve"> предназначена для заполнения информации о дате, времени и месте проведения предквалификационного отбора участников закупки.</w:t>
      </w:r>
    </w:p>
    <w:p w:rsidR="0086232E" w:rsidRDefault="0086232E" w:rsidP="0086232E">
      <w:pPr>
        <w:ind w:firstLine="709"/>
      </w:pPr>
      <w:r>
        <w:t xml:space="preserve">Вкладка </w:t>
      </w:r>
      <w:r w:rsidRPr="00C945CA">
        <w:rPr>
          <w:b/>
        </w:rPr>
        <w:t>«Лоты»</w:t>
      </w:r>
      <w:r>
        <w:t xml:space="preserve"> содержит информацию по лотам закупки, связанную с номером лота, суммой и номером счета для внесения обеспечения заявки и контракта, если такое было предусмотрено закупкой, а также место и сроки доставки товара или выполнения работ.</w:t>
      </w:r>
    </w:p>
    <w:p w:rsidR="0086232E" w:rsidRDefault="0086232E" w:rsidP="0086232E">
      <w:pPr>
        <w:ind w:firstLine="709"/>
      </w:pPr>
      <w:r>
        <w:t xml:space="preserve">Во вкладке </w:t>
      </w:r>
      <w:r w:rsidRPr="00C945CA">
        <w:rPr>
          <w:b/>
        </w:rPr>
        <w:t>«</w:t>
      </w:r>
      <w:r>
        <w:rPr>
          <w:b/>
        </w:rPr>
        <w:t>Контактное лицо</w:t>
      </w:r>
      <w:r w:rsidRPr="00C945CA">
        <w:rPr>
          <w:b/>
        </w:rPr>
        <w:t>»</w:t>
      </w:r>
      <w:r>
        <w:t xml:space="preserve"> указывается данные представителя заказчика, для связи с заказчиком в случае надобности участниками закупки. Поля контактный телефон и номер факса следует заполнять по приведенному в описании полей формату, через знак «–».</w:t>
      </w:r>
    </w:p>
    <w:p w:rsidR="0086232E" w:rsidRDefault="0086232E" w:rsidP="0086232E">
      <w:pPr>
        <w:ind w:firstLine="709"/>
      </w:pPr>
      <w:r>
        <w:t>Контактные данные при формировании извещения автоматически заполняются на основе данных из документа «Заявка на закупку». Для заполнения данных полей могут использоваться данные заказчика (в случае проведения закупки без участия УО), а также данные специалиста УО (в случае указания, что закупка будет проведена УО). Данную настройку можно осуществить</w:t>
      </w:r>
      <w:r w:rsidR="00D77346">
        <w:t>,</w:t>
      </w:r>
      <w:r>
        <w:t xml:space="preserve"> используя платформу</w:t>
      </w:r>
      <w:r w:rsidRPr="004733B7">
        <w:t xml:space="preserve"> </w:t>
      </w:r>
      <w:r>
        <w:t>СМАРТ под учетной записью администратора. Пройдя по пути: Документы – Госзаказ – Конкурс с ограниченным участием в настройках реализована возможность выбора контактных данных для переноса: «Данные заказчика» и «Данные специалиста УО» (</w:t>
      </w:r>
      <w:r w:rsidRPr="005164BE">
        <w:rPr>
          <w:i/>
        </w:rPr>
        <w:fldChar w:fldCharType="begin"/>
      </w:r>
      <w:r w:rsidRPr="005164BE">
        <w:rPr>
          <w:i/>
        </w:rPr>
        <w:instrText xml:space="preserve"> REF _Ref386538312 \h  \* MERGEFORMAT </w:instrText>
      </w:r>
      <w:r w:rsidRPr="005164BE">
        <w:rPr>
          <w:i/>
        </w:rPr>
      </w:r>
      <w:r w:rsidRPr="005164BE">
        <w:rPr>
          <w:i/>
        </w:rPr>
        <w:fldChar w:fldCharType="separate"/>
      </w:r>
      <w:r w:rsidR="004E3B3D" w:rsidRPr="004E3B3D">
        <w:rPr>
          <w:i/>
        </w:rPr>
        <w:t xml:space="preserve">Рисунок </w:t>
      </w:r>
      <w:r w:rsidR="004E3B3D" w:rsidRPr="004E3B3D">
        <w:rPr>
          <w:i/>
          <w:noProof/>
        </w:rPr>
        <w:t>276</w:t>
      </w:r>
      <w:r w:rsidRPr="005164BE">
        <w:rPr>
          <w:i/>
        </w:rPr>
        <w:fldChar w:fldCharType="end"/>
      </w:r>
      <w:r>
        <w:t>).</w:t>
      </w:r>
    </w:p>
    <w:p w:rsidR="0086232E" w:rsidRDefault="0086232E" w:rsidP="0086232E">
      <w:pPr>
        <w:spacing w:before="120" w:after="120"/>
        <w:jc w:val="center"/>
      </w:pPr>
      <w:r>
        <w:rPr>
          <w:noProof/>
        </w:rPr>
        <w:drawing>
          <wp:inline distT="0" distB="0" distL="0" distR="0" wp14:anchorId="55EB667A" wp14:editId="42C7304F">
            <wp:extent cx="6474460" cy="1912620"/>
            <wp:effectExtent l="0" t="0" r="2540" b="0"/>
            <wp:docPr id="67" name="Рисунок 67" descr="конкурс с ограниченным участ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онкурс с ограниченным участием"/>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74460" cy="1912620"/>
                    </a:xfrm>
                    <a:prstGeom prst="rect">
                      <a:avLst/>
                    </a:prstGeom>
                    <a:noFill/>
                    <a:ln>
                      <a:noFill/>
                    </a:ln>
                  </pic:spPr>
                </pic:pic>
              </a:graphicData>
            </a:graphic>
          </wp:inline>
        </w:drawing>
      </w:r>
    </w:p>
    <w:p w:rsidR="0086232E" w:rsidRDefault="0086232E" w:rsidP="0086232E">
      <w:pPr>
        <w:pStyle w:val="affffd"/>
      </w:pPr>
      <w:bookmarkStart w:id="396" w:name="_Ref386538312"/>
      <w:r>
        <w:t xml:space="preserve">Рисунок </w:t>
      </w:r>
      <w:fldSimple w:instr=" SEQ Рисунок \* ARABIC ">
        <w:r w:rsidR="004E3B3D">
          <w:rPr>
            <w:noProof/>
          </w:rPr>
          <w:t>276</w:t>
        </w:r>
      </w:fldSimple>
      <w:bookmarkEnd w:id="396"/>
      <w:r>
        <w:t>. Выбор контактных данных для переноса</w:t>
      </w:r>
    </w:p>
    <w:p w:rsidR="0086232E" w:rsidRDefault="0086232E" w:rsidP="0086232E">
      <w:pPr>
        <w:spacing w:after="120"/>
        <w:ind w:firstLine="709"/>
      </w:pPr>
      <w:r>
        <w:t xml:space="preserve">Во кладке </w:t>
      </w:r>
      <w:r w:rsidRPr="005631AB">
        <w:rPr>
          <w:b/>
        </w:rPr>
        <w:t>«Предоставление документации»</w:t>
      </w:r>
      <w:r>
        <w:t xml:space="preserve"> заполняются поля связанные со сроком, местом, порядком и способом предоставления документации. В случае надобности заказчик может установить плату за предоставление документации в бумажном носителе, указав размер и срок внесения платы с банковским реквизитом для перечисления (</w:t>
      </w:r>
      <w:r w:rsidRPr="00B67D83">
        <w:rPr>
          <w:rStyle w:val="affffff4"/>
        </w:rPr>
        <w:fldChar w:fldCharType="begin"/>
      </w:r>
      <w:r w:rsidRPr="00B67D83">
        <w:rPr>
          <w:rStyle w:val="affffff4"/>
        </w:rPr>
        <w:instrText xml:space="preserve"> REF _Ref383506704 \h </w:instrText>
      </w:r>
      <w:r>
        <w:rPr>
          <w:rStyle w:val="affffff4"/>
        </w:rPr>
        <w:instrText xml:space="preserve"> \* MERGEFORMAT </w:instrText>
      </w:r>
      <w:r w:rsidRPr="00B67D83">
        <w:rPr>
          <w:rStyle w:val="affffff4"/>
        </w:rPr>
      </w:r>
      <w:r w:rsidRPr="00B67D83">
        <w:rPr>
          <w:rStyle w:val="affffff4"/>
        </w:rPr>
        <w:fldChar w:fldCharType="separate"/>
      </w:r>
      <w:r w:rsidR="004E3B3D" w:rsidRPr="004E3B3D">
        <w:rPr>
          <w:rStyle w:val="affffff4"/>
        </w:rPr>
        <w:t>Рисунок 277</w:t>
      </w:r>
      <w:r w:rsidRPr="00B67D83">
        <w:rPr>
          <w:rStyle w:val="affffff4"/>
        </w:rPr>
        <w:fldChar w:fldCharType="end"/>
      </w:r>
      <w:r>
        <w:t>).</w:t>
      </w:r>
    </w:p>
    <w:p w:rsidR="0086232E" w:rsidRDefault="0086232E" w:rsidP="0086232E">
      <w:pPr>
        <w:jc w:val="center"/>
      </w:pPr>
      <w:r>
        <w:rPr>
          <w:noProof/>
        </w:rPr>
        <w:lastRenderedPageBreak/>
        <w:drawing>
          <wp:inline distT="0" distB="0" distL="0" distR="0" wp14:anchorId="6E95264E" wp14:editId="6AEB75D8">
            <wp:extent cx="5927725" cy="456120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27725" cy="4561205"/>
                    </a:xfrm>
                    <a:prstGeom prst="rect">
                      <a:avLst/>
                    </a:prstGeom>
                    <a:noFill/>
                    <a:ln>
                      <a:noFill/>
                    </a:ln>
                  </pic:spPr>
                </pic:pic>
              </a:graphicData>
            </a:graphic>
          </wp:inline>
        </w:drawing>
      </w:r>
    </w:p>
    <w:p w:rsidR="0086232E" w:rsidRDefault="0086232E" w:rsidP="0086232E">
      <w:pPr>
        <w:pStyle w:val="affffff5"/>
      </w:pPr>
      <w:bookmarkStart w:id="397" w:name="_Ref383506704"/>
      <w:r>
        <w:t xml:space="preserve">Рисунок </w:t>
      </w:r>
      <w:fldSimple w:instr=" SEQ Рисунок \* ARABIC ">
        <w:r w:rsidR="004E3B3D">
          <w:rPr>
            <w:noProof/>
          </w:rPr>
          <w:t>277</w:t>
        </w:r>
      </w:fldSimple>
      <w:bookmarkEnd w:id="397"/>
      <w:r>
        <w:t>. Вкладка Предоставление документации</w:t>
      </w:r>
    </w:p>
    <w:p w:rsidR="0086232E" w:rsidRDefault="0086232E" w:rsidP="0086232E">
      <w:pPr>
        <w:ind w:firstLine="708"/>
        <w:rPr>
          <w:b/>
          <w:bCs/>
        </w:rPr>
      </w:pPr>
      <w:r>
        <w:rPr>
          <w:bCs/>
        </w:rPr>
        <w:t xml:space="preserve">В случае, когда заполняемое извещение по конкурсу с ограниченным участием является не первичным, а измененным, заполняется вкладка </w:t>
      </w:r>
      <w:r w:rsidRPr="00FB146B">
        <w:rPr>
          <w:b/>
          <w:bCs/>
        </w:rPr>
        <w:t>«</w:t>
      </w:r>
      <w:r>
        <w:rPr>
          <w:b/>
          <w:bCs/>
        </w:rPr>
        <w:t>Основание внесения изменений</w:t>
      </w:r>
      <w:r w:rsidRPr="00FB146B">
        <w:rPr>
          <w:b/>
          <w:bCs/>
        </w:rPr>
        <w:t>»</w:t>
      </w:r>
      <w:r>
        <w:rPr>
          <w:b/>
          <w:bCs/>
        </w:rPr>
        <w:t xml:space="preserve">. </w:t>
      </w:r>
    </w:p>
    <w:p w:rsidR="0086232E" w:rsidRPr="007B53C2" w:rsidRDefault="0086232E" w:rsidP="0086232E">
      <w:pPr>
        <w:ind w:firstLine="708"/>
      </w:pPr>
      <w:r>
        <w:t xml:space="preserve">После успешного ввода необходимых данных по закупке и успешного прохождения    контролей при сохранении заказчик имеет возможность сгенерировать файл извещения о проведении электронного аукциона. Генерация файла извещения производится при нажатии кнопки </w:t>
      </w:r>
      <w:r w:rsidR="00292EA8">
        <w:rPr>
          <w:noProof/>
        </w:rPr>
        <w:drawing>
          <wp:inline distT="0" distB="0" distL="0" distR="0" wp14:anchorId="6614D4E1" wp14:editId="4837ADDB">
            <wp:extent cx="142895" cy="142895"/>
            <wp:effectExtent l="0" t="0" r="9525" b="9525"/>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00C73EB9" w:rsidRPr="008D563E">
        <w:rPr>
          <w:b/>
        </w:rPr>
        <w:t>[</w:t>
      </w:r>
      <w:r>
        <w:rPr>
          <w:b/>
        </w:rPr>
        <w:t>Генерация документации</w:t>
      </w:r>
      <w:r w:rsidR="00C73EB9" w:rsidRPr="008D563E">
        <w:rPr>
          <w:b/>
        </w:rPr>
        <w:t>]</w:t>
      </w:r>
      <w:r w:rsidRPr="007B53C2">
        <w:t>.</w:t>
      </w:r>
    </w:p>
    <w:p w:rsidR="0086232E" w:rsidRDefault="0086232E" w:rsidP="0086232E">
      <w:pPr>
        <w:ind w:firstLine="708"/>
      </w:pPr>
      <w:r>
        <w:t xml:space="preserve">Сформированный файл извещения можно будет увидеть в окне режима просмотра прикрепленных файлов. Чтобы </w:t>
      </w:r>
      <w:r w:rsidRPr="00F8184F">
        <w:t xml:space="preserve">открыть это окно необходимо кликнуть по кнопке </w:t>
      </w:r>
      <w:r w:rsidR="00292EA8">
        <w:rPr>
          <w:noProof/>
        </w:rPr>
        <w:drawing>
          <wp:inline distT="0" distB="0" distL="0" distR="0" wp14:anchorId="1B15768A" wp14:editId="217146A7">
            <wp:extent cx="152421" cy="171474"/>
            <wp:effectExtent l="0" t="0" r="0"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00C73EB9" w:rsidRPr="00C73EB9">
        <w:t>[</w:t>
      </w:r>
      <w:r w:rsidRPr="007B53C2">
        <w:rPr>
          <w:b/>
        </w:rPr>
        <w:t>Прикрепленные файлы</w:t>
      </w:r>
      <w:r w:rsidR="00C73EB9" w:rsidRPr="00C73EB9">
        <w:rPr>
          <w:b/>
        </w:rPr>
        <w:t>]</w:t>
      </w:r>
      <w:r w:rsidRPr="00F8184F">
        <w:t xml:space="preserve"> в окне списка документов. Здесь же можно прикрепить пакет документов в соответствии с Законом. Для документов, которые необходимо отображать на Официальном сайте проставляется отметка </w:t>
      </w:r>
      <w:r>
        <w:t>«</w:t>
      </w:r>
      <w:r w:rsidRPr="00133F59">
        <w:rPr>
          <w:b/>
        </w:rPr>
        <w:t>Для размещения на сайте</w:t>
      </w:r>
      <w:r>
        <w:rPr>
          <w:b/>
        </w:rPr>
        <w:t>»</w:t>
      </w:r>
      <w:r w:rsidRPr="00133F59">
        <w:rPr>
          <w:b/>
        </w:rPr>
        <w:t>.</w:t>
      </w:r>
    </w:p>
    <w:p w:rsidR="0086232E" w:rsidRDefault="0086232E" w:rsidP="0086232E">
      <w:pPr>
        <w:ind w:firstLine="708"/>
      </w:pPr>
      <w:r w:rsidRPr="00900DB2">
        <w:t xml:space="preserve">Сведения о размещении государственного заказа путем проведения </w:t>
      </w:r>
      <w:r>
        <w:t>конкурса с ограниченным участием</w:t>
      </w:r>
      <w:r w:rsidRPr="00900DB2">
        <w:t xml:space="preserve"> размещаются </w:t>
      </w:r>
      <w:r w:rsidR="006243D8">
        <w:t>в ЕИС</w:t>
      </w:r>
      <w:r w:rsidRPr="00900DB2">
        <w:t xml:space="preserve"> и </w:t>
      </w:r>
      <w:r w:rsidRPr="00C357CB">
        <w:t>в Системе</w:t>
      </w:r>
      <w:r w:rsidRPr="00900DB2">
        <w:t xml:space="preserve"> в сроки</w:t>
      </w:r>
      <w:r>
        <w:t>,</w:t>
      </w:r>
      <w:r w:rsidRPr="00900DB2">
        <w:t xml:space="preserve"> установленные Законом</w:t>
      </w:r>
      <w:r>
        <w:t>.</w:t>
      </w:r>
    </w:p>
    <w:p w:rsidR="0086232E" w:rsidRDefault="0086232E" w:rsidP="0086232E">
      <w:pPr>
        <w:spacing w:after="120"/>
      </w:pPr>
      <w:r>
        <w:t xml:space="preserve">Готовое извещения следует отправить в </w:t>
      </w:r>
      <w:r w:rsidR="00302C46">
        <w:t>ЕИС</w:t>
      </w:r>
      <w:r>
        <w:t xml:space="preserve"> по кнопке </w:t>
      </w:r>
      <w:r w:rsidRPr="0039555E">
        <w:rPr>
          <w:b/>
        </w:rPr>
        <w:t xml:space="preserve">[Отправить документ </w:t>
      </w:r>
      <w:r w:rsidR="006243D8">
        <w:rPr>
          <w:b/>
        </w:rPr>
        <w:t>в ЕИС</w:t>
      </w:r>
      <w:r w:rsidRPr="0039555E">
        <w:rPr>
          <w:b/>
        </w:rPr>
        <w:t xml:space="preserve">] </w:t>
      </w:r>
      <w:r w:rsidRPr="0039555E">
        <w:rPr>
          <w:i/>
        </w:rPr>
        <w:t>(</w:t>
      </w:r>
      <w:r w:rsidRPr="00844524">
        <w:rPr>
          <w:rStyle w:val="affffff4"/>
        </w:rPr>
        <w:fldChar w:fldCharType="begin"/>
      </w:r>
      <w:r w:rsidRPr="00844524">
        <w:rPr>
          <w:rStyle w:val="affffff4"/>
        </w:rPr>
        <w:instrText xml:space="preserve"> REF _Ref383510404 \h </w:instrText>
      </w:r>
      <w:r>
        <w:rPr>
          <w:rStyle w:val="affffff4"/>
        </w:rPr>
        <w:instrText xml:space="preserve"> \* MERGEFORMAT </w:instrText>
      </w:r>
      <w:r w:rsidRPr="00844524">
        <w:rPr>
          <w:rStyle w:val="affffff4"/>
        </w:rPr>
      </w:r>
      <w:r w:rsidRPr="00844524">
        <w:rPr>
          <w:rStyle w:val="affffff4"/>
        </w:rPr>
        <w:fldChar w:fldCharType="separate"/>
      </w:r>
      <w:r w:rsidR="004E3B3D" w:rsidRPr="004E3B3D">
        <w:rPr>
          <w:rStyle w:val="affffff4"/>
        </w:rPr>
        <w:t>Рисунок 278</w:t>
      </w:r>
      <w:r w:rsidRPr="00844524">
        <w:rPr>
          <w:rStyle w:val="affffff4"/>
        </w:rPr>
        <w:fldChar w:fldCharType="end"/>
      </w:r>
      <w:r w:rsidRPr="0039555E">
        <w:rPr>
          <w:i/>
        </w:rPr>
        <w:t xml:space="preserve">). </w:t>
      </w:r>
      <w:r>
        <w:t xml:space="preserve">Если по каким-либо причинам документ не загрузился </w:t>
      </w:r>
      <w:r w:rsidR="006243D8">
        <w:t>в ЕИС</w:t>
      </w:r>
      <w:r>
        <w:t xml:space="preserve">, то он остается в фильтре </w:t>
      </w:r>
      <w:r w:rsidRPr="00546151">
        <w:rPr>
          <w:b/>
        </w:rPr>
        <w:t>«На размещении»</w:t>
      </w:r>
      <w:r>
        <w:rPr>
          <w:b/>
        </w:rPr>
        <w:t xml:space="preserve"> </w:t>
      </w:r>
      <w:r w:rsidRPr="00546151">
        <w:t>и ни</w:t>
      </w:r>
      <w:r>
        <w:t xml:space="preserve">куда не переходит. Причину не состоявшейся передачи документа можно посмотреть по кнопке </w:t>
      </w:r>
      <w:r w:rsidRPr="00133F59">
        <w:rPr>
          <w:b/>
        </w:rPr>
        <w:t xml:space="preserve">[История статусов </w:t>
      </w:r>
      <w:r>
        <w:rPr>
          <w:b/>
        </w:rPr>
        <w:t>отправки документа</w:t>
      </w:r>
      <w:r w:rsidRPr="00133F59">
        <w:rPr>
          <w:b/>
        </w:rPr>
        <w:t xml:space="preserve"> </w:t>
      </w:r>
      <w:r w:rsidR="006243D8">
        <w:rPr>
          <w:b/>
        </w:rPr>
        <w:t>в ЕИС</w:t>
      </w:r>
      <w:r w:rsidRPr="00133F59">
        <w:rPr>
          <w:b/>
        </w:rPr>
        <w:t>]</w:t>
      </w:r>
      <w:r>
        <w:t xml:space="preserve"> (</w:t>
      </w:r>
      <w:r w:rsidRPr="00844524">
        <w:rPr>
          <w:rStyle w:val="affffff4"/>
        </w:rPr>
        <w:fldChar w:fldCharType="begin"/>
      </w:r>
      <w:r w:rsidRPr="00844524">
        <w:rPr>
          <w:rStyle w:val="affffff4"/>
        </w:rPr>
        <w:instrText xml:space="preserve"> REF _Ref383510404 \h </w:instrText>
      </w:r>
      <w:r>
        <w:rPr>
          <w:rStyle w:val="affffff4"/>
        </w:rPr>
        <w:instrText xml:space="preserve"> \* MERGEFORMAT </w:instrText>
      </w:r>
      <w:r w:rsidRPr="00844524">
        <w:rPr>
          <w:rStyle w:val="affffff4"/>
        </w:rPr>
      </w:r>
      <w:r w:rsidRPr="00844524">
        <w:rPr>
          <w:rStyle w:val="affffff4"/>
        </w:rPr>
        <w:fldChar w:fldCharType="separate"/>
      </w:r>
      <w:r w:rsidR="004E3B3D" w:rsidRPr="004E3B3D">
        <w:rPr>
          <w:rStyle w:val="affffff4"/>
        </w:rPr>
        <w:t>Рисунок 278</w:t>
      </w:r>
      <w:r w:rsidRPr="00844524">
        <w:rPr>
          <w:rStyle w:val="affffff4"/>
        </w:rPr>
        <w:fldChar w:fldCharType="end"/>
      </w:r>
      <w:r w:rsidRPr="007B53C2">
        <w:rPr>
          <w:i/>
        </w:rPr>
        <w:t>),</w:t>
      </w:r>
      <w:r>
        <w:t xml:space="preserve"> где отражается дата и время совершенной операции, статус операции и разъясняющий комментарий к ней (</w:t>
      </w:r>
      <w:r w:rsidRPr="00445037">
        <w:rPr>
          <w:rStyle w:val="affffff4"/>
          <w:i w:val="0"/>
        </w:rPr>
        <w:fldChar w:fldCharType="begin"/>
      </w:r>
      <w:r w:rsidRPr="00445037">
        <w:rPr>
          <w:i/>
        </w:rPr>
        <w:instrText xml:space="preserve"> REF _Ref383528026 \h </w:instrText>
      </w:r>
      <w:r w:rsidRPr="00445037">
        <w:rPr>
          <w:rStyle w:val="affffff4"/>
          <w:i w:val="0"/>
        </w:rPr>
        <w:instrText xml:space="preserve"> \* MERGEFORMAT </w:instrText>
      </w:r>
      <w:r w:rsidRPr="00445037">
        <w:rPr>
          <w:rStyle w:val="affffff4"/>
          <w:i w:val="0"/>
        </w:rPr>
      </w:r>
      <w:r w:rsidRPr="00445037">
        <w:rPr>
          <w:rStyle w:val="affffff4"/>
          <w:i w:val="0"/>
        </w:rPr>
        <w:fldChar w:fldCharType="separate"/>
      </w:r>
      <w:r w:rsidR="004E3B3D" w:rsidRPr="004E3B3D">
        <w:rPr>
          <w:i/>
        </w:rPr>
        <w:t xml:space="preserve">Рисунок </w:t>
      </w:r>
      <w:r w:rsidR="004E3B3D" w:rsidRPr="004E3B3D">
        <w:rPr>
          <w:i/>
          <w:noProof/>
        </w:rPr>
        <w:t>279</w:t>
      </w:r>
      <w:r w:rsidRPr="00445037">
        <w:rPr>
          <w:rStyle w:val="affffff4"/>
          <w:i w:val="0"/>
        </w:rPr>
        <w:fldChar w:fldCharType="end"/>
      </w:r>
      <w:r>
        <w:t xml:space="preserve">). </w:t>
      </w:r>
    </w:p>
    <w:p w:rsidR="0086232E" w:rsidRDefault="0086232E" w:rsidP="0086232E">
      <w:pPr>
        <w:jc w:val="center"/>
      </w:pPr>
      <w:r>
        <w:rPr>
          <w:noProof/>
        </w:rPr>
        <w:lastRenderedPageBreak/>
        <w:drawing>
          <wp:inline distT="0" distB="0" distL="0" distR="0" wp14:anchorId="11B04931" wp14:editId="32F48C15">
            <wp:extent cx="3948157" cy="2048339"/>
            <wp:effectExtent l="0" t="0" r="0"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3952295" cy="2050486"/>
                    </a:xfrm>
                    <a:prstGeom prst="rect">
                      <a:avLst/>
                    </a:prstGeom>
                    <a:noFill/>
                    <a:ln>
                      <a:noFill/>
                    </a:ln>
                  </pic:spPr>
                </pic:pic>
              </a:graphicData>
            </a:graphic>
          </wp:inline>
        </w:drawing>
      </w:r>
    </w:p>
    <w:p w:rsidR="0086232E" w:rsidRDefault="0086232E" w:rsidP="0086232E">
      <w:pPr>
        <w:pStyle w:val="affffff5"/>
        <w:ind w:firstLine="0"/>
      </w:pPr>
      <w:bookmarkStart w:id="398" w:name="_Ref383510404"/>
      <w:r>
        <w:t xml:space="preserve">Рисунок </w:t>
      </w:r>
      <w:fldSimple w:instr=" SEQ Рисунок \* ARABIC ">
        <w:r w:rsidR="004E3B3D">
          <w:rPr>
            <w:noProof/>
          </w:rPr>
          <w:t>278</w:t>
        </w:r>
      </w:fldSimple>
      <w:bookmarkEnd w:id="398"/>
      <w:r>
        <w:t xml:space="preserve">. Отправка документа </w:t>
      </w:r>
      <w:r w:rsidR="006243D8">
        <w:t>в ЕИС</w:t>
      </w:r>
    </w:p>
    <w:p w:rsidR="0086232E" w:rsidRDefault="0086232E" w:rsidP="0086232E">
      <w:pPr>
        <w:pStyle w:val="afff1"/>
      </w:pPr>
      <w:r>
        <w:rPr>
          <w:noProof/>
        </w:rPr>
        <w:drawing>
          <wp:inline distT="0" distB="0" distL="0" distR="0" wp14:anchorId="6AAECCB4" wp14:editId="4EF015BE">
            <wp:extent cx="5780405" cy="3951605"/>
            <wp:effectExtent l="0" t="0" r="0" b="0"/>
            <wp:docPr id="62" name="Рисунок 62" descr="Протокол отправки на ОО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Протокол отправки на ООС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780405" cy="3951605"/>
                    </a:xfrm>
                    <a:prstGeom prst="rect">
                      <a:avLst/>
                    </a:prstGeom>
                    <a:noFill/>
                    <a:ln>
                      <a:noFill/>
                    </a:ln>
                  </pic:spPr>
                </pic:pic>
              </a:graphicData>
            </a:graphic>
          </wp:inline>
        </w:drawing>
      </w:r>
    </w:p>
    <w:p w:rsidR="0086232E" w:rsidRPr="007B418E" w:rsidRDefault="0086232E" w:rsidP="0086232E">
      <w:pPr>
        <w:pStyle w:val="affffff5"/>
      </w:pPr>
      <w:bookmarkStart w:id="399" w:name="_Ref383528026"/>
      <w:r>
        <w:t xml:space="preserve">Рисунок </w:t>
      </w:r>
      <w:fldSimple w:instr=" SEQ Рисунок \* ARABIC ">
        <w:r w:rsidR="004E3B3D">
          <w:rPr>
            <w:noProof/>
          </w:rPr>
          <w:t>279</w:t>
        </w:r>
      </w:fldSimple>
      <w:bookmarkEnd w:id="399"/>
      <w:r w:rsidRPr="007B418E">
        <w:t xml:space="preserve">. </w:t>
      </w:r>
      <w:r>
        <w:t xml:space="preserve">Протокол «История отправки документа </w:t>
      </w:r>
      <w:r w:rsidR="006243D8">
        <w:t>в ЕИС</w:t>
      </w:r>
      <w:r>
        <w:t>»</w:t>
      </w:r>
    </w:p>
    <w:p w:rsidR="0086232E" w:rsidRDefault="0086232E" w:rsidP="0086232E">
      <w:pPr>
        <w:ind w:firstLine="567"/>
      </w:pPr>
      <w:r>
        <w:t xml:space="preserve">Фильтр </w:t>
      </w:r>
      <w:r w:rsidRPr="00C546F0">
        <w:rPr>
          <w:b/>
        </w:rPr>
        <w:t xml:space="preserve">«Принят </w:t>
      </w:r>
      <w:r w:rsidR="006243D8">
        <w:rPr>
          <w:b/>
        </w:rPr>
        <w:t>в ЕИС</w:t>
      </w:r>
      <w:r w:rsidRPr="00C546F0">
        <w:rPr>
          <w:b/>
        </w:rPr>
        <w:t>»</w:t>
      </w:r>
      <w:r>
        <w:t xml:space="preserve"> используется для отображения всех извещений, успешно переданных в </w:t>
      </w:r>
      <w:r w:rsidR="00302C46">
        <w:t>ЕИС</w:t>
      </w:r>
      <w:r>
        <w:t xml:space="preserve">. По результатам взаимодействия с </w:t>
      </w:r>
      <w:r w:rsidR="00302C46">
        <w:t>ЕИС</w:t>
      </w:r>
      <w:r>
        <w:t xml:space="preserve"> Система сформирует соответствующий информационный прот</w:t>
      </w:r>
      <w:r w:rsidR="00C73EB9">
        <w:t>окол. Если документы успешно за</w:t>
      </w:r>
      <w:r>
        <w:t xml:space="preserve">грузились </w:t>
      </w:r>
      <w:r w:rsidRPr="003D2F96">
        <w:t xml:space="preserve">в личный кабинет </w:t>
      </w:r>
      <w:r>
        <w:t>уполномоченного органа</w:t>
      </w:r>
      <w:r w:rsidRPr="003D2F96">
        <w:t xml:space="preserve"> </w:t>
      </w:r>
      <w:r w:rsidR="006243D8">
        <w:t>в ЕИС</w:t>
      </w:r>
      <w:r>
        <w:t>, то он отобразится в фильтре</w:t>
      </w:r>
      <w:r w:rsidRPr="003D2F96">
        <w:t xml:space="preserve"> </w:t>
      </w:r>
      <w:r w:rsidRPr="00133F59">
        <w:rPr>
          <w:b/>
        </w:rPr>
        <w:t xml:space="preserve">«Принят </w:t>
      </w:r>
      <w:r w:rsidR="006243D8">
        <w:rPr>
          <w:b/>
        </w:rPr>
        <w:t>в ЕИС</w:t>
      </w:r>
      <w:r w:rsidRPr="00133F59">
        <w:rPr>
          <w:b/>
        </w:rPr>
        <w:t>».</w:t>
      </w:r>
    </w:p>
    <w:p w:rsidR="0086232E" w:rsidRDefault="0086232E" w:rsidP="0086232E">
      <w:pPr>
        <w:pStyle w:val="aff"/>
      </w:pPr>
      <w:r w:rsidRPr="00404B63">
        <w:t>В состоянии</w:t>
      </w:r>
      <w:r w:rsidRPr="00E73D6E">
        <w:t xml:space="preserve"> </w:t>
      </w:r>
      <w:r w:rsidRPr="00404B63">
        <w:rPr>
          <w:b/>
        </w:rPr>
        <w:t xml:space="preserve">«Принят </w:t>
      </w:r>
      <w:r w:rsidR="006243D8">
        <w:rPr>
          <w:b/>
        </w:rPr>
        <w:t>в ЕИС</w:t>
      </w:r>
      <w:r w:rsidRPr="00404B63">
        <w:rPr>
          <w:b/>
        </w:rPr>
        <w:t>»</w:t>
      </w:r>
      <w:r>
        <w:rPr>
          <w:b/>
        </w:rPr>
        <w:t xml:space="preserve"> </w:t>
      </w:r>
      <w:r>
        <w:t>документ доступен для редактирования</w:t>
      </w:r>
      <w:r w:rsidRPr="00404B63">
        <w:t>,</w:t>
      </w:r>
      <w:r>
        <w:t xml:space="preserve"> таким образом, </w:t>
      </w:r>
      <w:r w:rsidRPr="00404B63">
        <w:t xml:space="preserve">в случае необходимости, </w:t>
      </w:r>
      <w:r>
        <w:t xml:space="preserve">в проект извещения </w:t>
      </w:r>
      <w:r w:rsidRPr="00404B63">
        <w:t>можно внести изменения</w:t>
      </w:r>
      <w:r>
        <w:t>.</w:t>
      </w:r>
    </w:p>
    <w:p w:rsidR="0086232E" w:rsidRDefault="0086232E" w:rsidP="0086232E">
      <w:pPr>
        <w:ind w:firstLine="709"/>
      </w:pPr>
      <w:r>
        <w:t xml:space="preserve">Если были произведены изменения, то скорректированный документ следует отправить в личный кабинет </w:t>
      </w:r>
      <w:r w:rsidR="006243D8">
        <w:t>в ЕИС</w:t>
      </w:r>
      <w:r>
        <w:t xml:space="preserve">. Для отправки изменения необходимо выделить документ и нажать кнопку </w:t>
      </w:r>
      <w:r w:rsidRPr="00B9393F">
        <w:rPr>
          <w:b/>
        </w:rPr>
        <w:t xml:space="preserve">[Отправить изменения документа </w:t>
      </w:r>
      <w:r w:rsidR="006243D8">
        <w:rPr>
          <w:b/>
        </w:rPr>
        <w:t>в ЕИС</w:t>
      </w:r>
      <w:r w:rsidRPr="00B9393F">
        <w:rPr>
          <w:b/>
        </w:rPr>
        <w:t xml:space="preserve">] </w:t>
      </w:r>
      <w:r w:rsidRPr="008B3FFA">
        <w:t>(</w:t>
      </w:r>
      <w:r w:rsidRPr="000F0707">
        <w:rPr>
          <w:i/>
        </w:rPr>
        <w:fldChar w:fldCharType="begin"/>
      </w:r>
      <w:r w:rsidRPr="000F0707">
        <w:rPr>
          <w:i/>
        </w:rPr>
        <w:instrText xml:space="preserve"> REF _Ref383526166 \h  \* MERGEFORMAT </w:instrText>
      </w:r>
      <w:r w:rsidRPr="000F0707">
        <w:rPr>
          <w:i/>
        </w:rPr>
      </w:r>
      <w:r w:rsidRPr="000F0707">
        <w:rPr>
          <w:i/>
        </w:rPr>
        <w:fldChar w:fldCharType="separate"/>
      </w:r>
      <w:r w:rsidR="004E3B3D" w:rsidRPr="004E3B3D">
        <w:rPr>
          <w:i/>
        </w:rPr>
        <w:t xml:space="preserve">Рисунок </w:t>
      </w:r>
      <w:r w:rsidR="004E3B3D" w:rsidRPr="004E3B3D">
        <w:rPr>
          <w:i/>
          <w:noProof/>
        </w:rPr>
        <w:t>280</w:t>
      </w:r>
      <w:r w:rsidRPr="000F0707">
        <w:rPr>
          <w:i/>
        </w:rPr>
        <w:fldChar w:fldCharType="end"/>
      </w:r>
      <w:r w:rsidRPr="008B3FFA">
        <w:t>)</w:t>
      </w:r>
      <w:r>
        <w:t xml:space="preserve">, в результате чего, проект извещения с некорректными данными </w:t>
      </w:r>
      <w:r w:rsidR="006243D8">
        <w:t>в ЕИС</w:t>
      </w:r>
      <w:r>
        <w:t xml:space="preserve"> будет заменен новым.</w:t>
      </w:r>
    </w:p>
    <w:p w:rsidR="0086232E" w:rsidRDefault="0086232E" w:rsidP="0086232E">
      <w:pPr>
        <w:pStyle w:val="afff1"/>
      </w:pPr>
      <w:r>
        <w:rPr>
          <w:noProof/>
        </w:rPr>
        <w:lastRenderedPageBreak/>
        <w:drawing>
          <wp:inline distT="0" distB="0" distL="0" distR="0" wp14:anchorId="6B7EF9A1" wp14:editId="013B8D01">
            <wp:extent cx="3625850" cy="1250950"/>
            <wp:effectExtent l="0" t="0" r="0" b="6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3625850" cy="1250950"/>
                    </a:xfrm>
                    <a:prstGeom prst="rect">
                      <a:avLst/>
                    </a:prstGeom>
                    <a:noFill/>
                    <a:ln>
                      <a:noFill/>
                    </a:ln>
                  </pic:spPr>
                </pic:pic>
              </a:graphicData>
            </a:graphic>
          </wp:inline>
        </w:drawing>
      </w:r>
    </w:p>
    <w:p w:rsidR="0086232E" w:rsidRPr="00035DCA" w:rsidRDefault="0086232E" w:rsidP="0086232E">
      <w:pPr>
        <w:pStyle w:val="affffff5"/>
      </w:pPr>
      <w:bookmarkStart w:id="400" w:name="_Ref383526166"/>
      <w:r>
        <w:t xml:space="preserve">Рисунок </w:t>
      </w:r>
      <w:fldSimple w:instr=" SEQ Рисунок \* ARABIC ">
        <w:r w:rsidR="004E3B3D">
          <w:rPr>
            <w:noProof/>
          </w:rPr>
          <w:t>280</w:t>
        </w:r>
      </w:fldSimple>
      <w:bookmarkEnd w:id="400"/>
      <w:r w:rsidRPr="00035DCA">
        <w:t xml:space="preserve">. Отправка изменения документа </w:t>
      </w:r>
      <w:r w:rsidR="006243D8">
        <w:t>в ЕИС</w:t>
      </w:r>
    </w:p>
    <w:p w:rsidR="0086232E" w:rsidRDefault="0086232E" w:rsidP="0086232E">
      <w:pPr>
        <w:ind w:firstLine="709"/>
      </w:pPr>
      <w:r>
        <w:t xml:space="preserve">В фильтр </w:t>
      </w:r>
      <w:r w:rsidRPr="00E8262B">
        <w:rPr>
          <w:b/>
        </w:rPr>
        <w:t>«Объявлены»</w:t>
      </w:r>
      <w:r>
        <w:t xml:space="preserve"> документы попадают после того, как переданные документы были опубликованы </w:t>
      </w:r>
      <w:r w:rsidR="006243D8">
        <w:t>в ЕИС</w:t>
      </w:r>
      <w:r>
        <w:t>.</w:t>
      </w:r>
    </w:p>
    <w:p w:rsidR="0086232E" w:rsidRDefault="0086232E" w:rsidP="0086232E">
      <w:pPr>
        <w:ind w:firstLine="720"/>
      </w:pPr>
      <w:r>
        <w:t xml:space="preserve">Для публикации сведений о государственном заказе </w:t>
      </w:r>
      <w:r w:rsidR="006243D8">
        <w:t>в ЕИС</w:t>
      </w:r>
      <w:r>
        <w:t xml:space="preserve">, необходимо зайти в личный кабинет уполномоченного органа </w:t>
      </w:r>
      <w:r w:rsidR="006243D8">
        <w:t>в ЕИС</w:t>
      </w:r>
      <w:r>
        <w:t>, проверить переданные сведения и файлы документов, подписать их сертификатом ФК и разместить на официальном сайте.</w:t>
      </w:r>
    </w:p>
    <w:p w:rsidR="0086232E" w:rsidRDefault="0086232E" w:rsidP="0086232E">
      <w:pPr>
        <w:ind w:firstLine="567"/>
      </w:pPr>
      <w:r w:rsidRPr="00E257C7">
        <w:t>В режиме информационного взаимодействия</w:t>
      </w:r>
      <w:r w:rsidRPr="00AE7F1F">
        <w:t xml:space="preserve"> после размещения на официальном сайте протоколов проведения </w:t>
      </w:r>
      <w:r>
        <w:t>конкурсов</w:t>
      </w:r>
      <w:r w:rsidR="00AA5F0A">
        <w:t xml:space="preserve"> в электронной форме </w:t>
      </w:r>
      <w:r w:rsidRPr="00AE7F1F">
        <w:t xml:space="preserve">сведения о </w:t>
      </w:r>
      <w:r>
        <w:t>них</w:t>
      </w:r>
      <w:r w:rsidRPr="00AE7F1F">
        <w:t xml:space="preserve"> в электронной форме  автоматически поступают в Систему</w:t>
      </w:r>
      <w:r>
        <w:t xml:space="preserve">. </w:t>
      </w:r>
      <w:r w:rsidRPr="00E73D6E">
        <w:t xml:space="preserve">Опубликованное </w:t>
      </w:r>
      <w:r w:rsidR="006243D8">
        <w:t>в ЕИС</w:t>
      </w:r>
      <w:r w:rsidRPr="00E73D6E">
        <w:t xml:space="preserve"> извещение </w:t>
      </w:r>
      <w:r>
        <w:t>переходит после этого</w:t>
      </w:r>
      <w:r w:rsidRPr="00E73D6E">
        <w:t xml:space="preserve"> в состояни</w:t>
      </w:r>
      <w:r>
        <w:t>е</w:t>
      </w:r>
      <w:r w:rsidRPr="00E73D6E">
        <w:t xml:space="preserve"> </w:t>
      </w:r>
      <w:r w:rsidRPr="00E73D6E">
        <w:rPr>
          <w:b/>
        </w:rPr>
        <w:t>«Объявлены»</w:t>
      </w:r>
      <w:r>
        <w:t xml:space="preserve">. В случае необходимости внесения изменений в объявленный документ, необходимо в фильтре </w:t>
      </w:r>
      <w:r w:rsidRPr="00E73D6E">
        <w:rPr>
          <w:b/>
        </w:rPr>
        <w:t>«Объявлены»</w:t>
      </w:r>
      <w:r>
        <w:t xml:space="preserve"> выделить требуемый документ и нажать кнопку </w:t>
      </w:r>
      <w:r w:rsidRPr="00E73D6E">
        <w:rPr>
          <w:b/>
        </w:rPr>
        <w:t>[Сформировать изменение]</w:t>
      </w:r>
      <w:r w:rsidRPr="00E73D6E">
        <w:t xml:space="preserve"> </w:t>
      </w:r>
      <w:r w:rsidRPr="00C73EB9">
        <w:t>(</w:t>
      </w:r>
      <w:r w:rsidRPr="006B3981">
        <w:rPr>
          <w:i/>
        </w:rPr>
        <w:fldChar w:fldCharType="begin"/>
      </w:r>
      <w:r w:rsidRPr="006B3981">
        <w:rPr>
          <w:i/>
        </w:rPr>
        <w:instrText xml:space="preserve"> REF _Ref383528063 \h  \* MERGEFORMAT </w:instrText>
      </w:r>
      <w:r w:rsidRPr="006B3981">
        <w:rPr>
          <w:i/>
        </w:rPr>
      </w:r>
      <w:r w:rsidRPr="006B3981">
        <w:rPr>
          <w:i/>
        </w:rPr>
        <w:fldChar w:fldCharType="separate"/>
      </w:r>
      <w:r w:rsidR="004E3B3D" w:rsidRPr="004E3B3D">
        <w:rPr>
          <w:i/>
        </w:rPr>
        <w:t xml:space="preserve">Рисунок </w:t>
      </w:r>
      <w:r w:rsidR="004E3B3D" w:rsidRPr="004E3B3D">
        <w:rPr>
          <w:i/>
          <w:noProof/>
        </w:rPr>
        <w:t>281</w:t>
      </w:r>
      <w:r w:rsidRPr="006B3981">
        <w:rPr>
          <w:i/>
        </w:rPr>
        <w:fldChar w:fldCharType="end"/>
      </w:r>
      <w:r w:rsidRPr="00C73EB9">
        <w:t>)</w:t>
      </w:r>
      <w:r>
        <w:rPr>
          <w:i/>
        </w:rPr>
        <w:t>.</w:t>
      </w:r>
    </w:p>
    <w:p w:rsidR="0086232E" w:rsidRDefault="0086232E" w:rsidP="0086232E">
      <w:pPr>
        <w:pStyle w:val="afff1"/>
      </w:pPr>
      <w:r>
        <w:rPr>
          <w:noProof/>
        </w:rPr>
        <w:drawing>
          <wp:inline distT="0" distB="0" distL="0" distR="0" wp14:anchorId="649D080C" wp14:editId="774AA666">
            <wp:extent cx="4950460" cy="1524000"/>
            <wp:effectExtent l="0" t="0" r="254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4950460" cy="1524000"/>
                    </a:xfrm>
                    <a:prstGeom prst="rect">
                      <a:avLst/>
                    </a:prstGeom>
                    <a:noFill/>
                    <a:ln>
                      <a:noFill/>
                    </a:ln>
                  </pic:spPr>
                </pic:pic>
              </a:graphicData>
            </a:graphic>
          </wp:inline>
        </w:drawing>
      </w:r>
    </w:p>
    <w:p w:rsidR="0086232E" w:rsidRPr="00E73D6E" w:rsidRDefault="0086232E" w:rsidP="0086232E">
      <w:pPr>
        <w:pStyle w:val="affffff5"/>
      </w:pPr>
      <w:bookmarkStart w:id="401" w:name="_Ref383528063"/>
      <w:r>
        <w:t xml:space="preserve">Рисунок </w:t>
      </w:r>
      <w:fldSimple w:instr=" SEQ Рисунок \* ARABIC ">
        <w:r w:rsidR="004E3B3D">
          <w:rPr>
            <w:noProof/>
          </w:rPr>
          <w:t>281</w:t>
        </w:r>
      </w:fldSimple>
      <w:bookmarkEnd w:id="401"/>
      <w:r>
        <w:t>. Формирование изменения к объявленному документу «Извещение»</w:t>
      </w:r>
    </w:p>
    <w:p w:rsidR="0086232E" w:rsidRDefault="0086232E" w:rsidP="0086232E">
      <w:pPr>
        <w:ind w:firstLine="709"/>
        <w:rPr>
          <w:i/>
        </w:rPr>
      </w:pPr>
      <w:r w:rsidRPr="00CF2752">
        <w:t>В результате сформируется новый документ</w:t>
      </w:r>
      <w:r>
        <w:t xml:space="preserve">, являющийся копией исходного извещения с признаком </w:t>
      </w:r>
      <w:r w:rsidRPr="00CF2752">
        <w:rPr>
          <w:b/>
        </w:rPr>
        <w:t>«Внесены изменения»</w:t>
      </w:r>
      <w:r>
        <w:t xml:space="preserve">, который отразится в фильтре </w:t>
      </w:r>
      <w:r w:rsidRPr="00CF2752">
        <w:rPr>
          <w:b/>
        </w:rPr>
        <w:t>«</w:t>
      </w:r>
      <w:r>
        <w:rPr>
          <w:b/>
        </w:rPr>
        <w:t>На размещении</w:t>
      </w:r>
      <w:r w:rsidRPr="00CF2752">
        <w:rPr>
          <w:b/>
        </w:rPr>
        <w:t>»</w:t>
      </w:r>
      <w:r>
        <w:rPr>
          <w:b/>
        </w:rPr>
        <w:t xml:space="preserve">, </w:t>
      </w:r>
      <w:r w:rsidRPr="00CF2752">
        <w:t xml:space="preserve">где он </w:t>
      </w:r>
      <w:r>
        <w:t>становится доступ</w:t>
      </w:r>
      <w:r w:rsidRPr="00CF2752">
        <w:t>н</w:t>
      </w:r>
      <w:r>
        <w:t>ым</w:t>
      </w:r>
      <w:r w:rsidRPr="00CF2752">
        <w:t xml:space="preserve"> для редактирования</w:t>
      </w:r>
      <w:r>
        <w:t xml:space="preserve">. Скорректированный документ следует отправить </w:t>
      </w:r>
      <w:r w:rsidR="006243D8">
        <w:t>в ЕИС</w:t>
      </w:r>
      <w:r>
        <w:t xml:space="preserve"> по кнопке </w:t>
      </w:r>
      <w:r w:rsidRPr="00045409">
        <w:rPr>
          <w:b/>
        </w:rPr>
        <w:t xml:space="preserve">[Отправить </w:t>
      </w:r>
      <w:r>
        <w:rPr>
          <w:b/>
        </w:rPr>
        <w:t>документ</w:t>
      </w:r>
      <w:r w:rsidRPr="00045409">
        <w:rPr>
          <w:b/>
        </w:rPr>
        <w:t xml:space="preserve"> </w:t>
      </w:r>
      <w:r w:rsidR="006243D8">
        <w:rPr>
          <w:b/>
        </w:rPr>
        <w:t>в ЕИС</w:t>
      </w:r>
      <w:r w:rsidRPr="00045409">
        <w:rPr>
          <w:b/>
        </w:rPr>
        <w:t xml:space="preserve">] </w:t>
      </w:r>
      <w:r w:rsidRPr="00C73EB9">
        <w:t>(</w:t>
      </w:r>
      <w:r w:rsidRPr="00026FC2">
        <w:rPr>
          <w:rStyle w:val="affffff4"/>
        </w:rPr>
        <w:fldChar w:fldCharType="begin"/>
      </w:r>
      <w:r w:rsidRPr="00026FC2">
        <w:rPr>
          <w:rStyle w:val="affffff4"/>
        </w:rPr>
        <w:instrText xml:space="preserve"> REF _Ref383510404 \h </w:instrText>
      </w:r>
      <w:r>
        <w:rPr>
          <w:rStyle w:val="affffff4"/>
        </w:rPr>
        <w:instrText xml:space="preserve"> \* MERGEFORMAT </w:instrText>
      </w:r>
      <w:r w:rsidRPr="00026FC2">
        <w:rPr>
          <w:rStyle w:val="affffff4"/>
        </w:rPr>
      </w:r>
      <w:r w:rsidRPr="00026FC2">
        <w:rPr>
          <w:rStyle w:val="affffff4"/>
        </w:rPr>
        <w:fldChar w:fldCharType="separate"/>
      </w:r>
      <w:r w:rsidR="004E3B3D" w:rsidRPr="004E3B3D">
        <w:rPr>
          <w:rStyle w:val="affffff4"/>
        </w:rPr>
        <w:t>Рисунок 278</w:t>
      </w:r>
      <w:r w:rsidRPr="00026FC2">
        <w:rPr>
          <w:rStyle w:val="affffff4"/>
        </w:rPr>
        <w:fldChar w:fldCharType="end"/>
      </w:r>
      <w:r w:rsidRPr="00C73EB9">
        <w:t>)</w:t>
      </w:r>
      <w:r w:rsidRPr="00180250">
        <w:rPr>
          <w:i/>
        </w:rPr>
        <w:t>.</w:t>
      </w:r>
    </w:p>
    <w:p w:rsidR="0086232E" w:rsidRDefault="0086232E" w:rsidP="0086232E">
      <w:pPr>
        <w:ind w:firstLine="709"/>
      </w:pPr>
      <w:r>
        <w:t xml:space="preserve">Фильтр </w:t>
      </w:r>
      <w:r>
        <w:rPr>
          <w:b/>
        </w:rPr>
        <w:t xml:space="preserve">«Отказ от проведения процедуры». </w:t>
      </w:r>
      <w:r w:rsidRPr="00AB6CF3">
        <w:t xml:space="preserve">Отказ от процедуры размещения заказа формируется на Общероссийском официальном сайте в виде извещения об отказе от проведения открытого </w:t>
      </w:r>
      <w:r>
        <w:t>аукциона в электронной форме</w:t>
      </w:r>
      <w:r w:rsidRPr="00AB6CF3">
        <w:t xml:space="preserve">. Опубликованное </w:t>
      </w:r>
      <w:r w:rsidR="006243D8">
        <w:t>в ЕИС</w:t>
      </w:r>
      <w:r w:rsidRPr="00AB6CF3">
        <w:t xml:space="preserve"> извещение подгружается в АРМ </w:t>
      </w:r>
      <w:r>
        <w:t>заказчика</w:t>
      </w:r>
      <w:r w:rsidRPr="00AB6CF3">
        <w:t xml:space="preserve"> в автоматическом режиме. Документ отражается в состоянии </w:t>
      </w:r>
      <w:r w:rsidRPr="00626F42">
        <w:rPr>
          <w:b/>
        </w:rPr>
        <w:t>«Отказ от размещения заказа»</w:t>
      </w:r>
      <w:r w:rsidRPr="00AB6CF3">
        <w:t xml:space="preserve"> списка документов</w:t>
      </w:r>
      <w:r>
        <w:t xml:space="preserve"> Запрос котировок.</w:t>
      </w:r>
    </w:p>
    <w:p w:rsidR="0086232E" w:rsidRPr="00F84A4D" w:rsidRDefault="0086232E" w:rsidP="0086232E">
      <w:pPr>
        <w:pStyle w:val="30"/>
        <w:tabs>
          <w:tab w:val="clear" w:pos="1797"/>
          <w:tab w:val="num" w:pos="1786"/>
        </w:tabs>
        <w:spacing w:after="120"/>
        <w:ind w:left="1786"/>
        <w:jc w:val="left"/>
        <w:outlineLvl w:val="9"/>
      </w:pPr>
      <w:bookmarkStart w:id="402" w:name="_Toc490749815"/>
      <w:r>
        <w:t>Размещение заказа в форме Двухэтапного конкурса.</w:t>
      </w:r>
      <w:bookmarkEnd w:id="402"/>
    </w:p>
    <w:p w:rsidR="0086232E" w:rsidRDefault="0086232E" w:rsidP="0086232E">
      <w:pPr>
        <w:ind w:firstLine="709"/>
      </w:pPr>
      <w:r>
        <w:t xml:space="preserve">В случае размещения заказа путем проведения двухэтапного конкурса, следует сформировать проект извещения по кнопке </w:t>
      </w:r>
      <w:r w:rsidR="004F6C19">
        <w:rPr>
          <w:noProof/>
        </w:rPr>
        <w:drawing>
          <wp:inline distT="0" distB="0" distL="0" distR="0" wp14:anchorId="05DE8DE5" wp14:editId="45F640F7">
            <wp:extent cx="142895" cy="14289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00C73EB9" w:rsidRPr="00C73EB9">
        <w:t>[</w:t>
      </w:r>
      <w:r w:rsidR="00C73EB9">
        <w:rPr>
          <w:b/>
        </w:rPr>
        <w:t>Сформировать проект извещения</w:t>
      </w:r>
      <w:r w:rsidR="00C73EB9" w:rsidRPr="00C73EB9">
        <w:t>]</w:t>
      </w:r>
      <w:r w:rsidR="00C73EB9">
        <w:t xml:space="preserve"> </w:t>
      </w:r>
      <w:r>
        <w:t>(</w:t>
      </w:r>
      <w:r w:rsidRPr="00463540">
        <w:rPr>
          <w:rStyle w:val="affffff4"/>
          <w:i w:val="0"/>
        </w:rPr>
        <w:fldChar w:fldCharType="begin"/>
      </w:r>
      <w:r w:rsidRPr="00463540">
        <w:rPr>
          <w:i/>
        </w:rPr>
        <w:instrText xml:space="preserve"> REF _Ref383528210 \h </w:instrText>
      </w:r>
      <w:r>
        <w:rPr>
          <w:rStyle w:val="affffff4"/>
          <w:i w:val="0"/>
        </w:rPr>
        <w:instrText xml:space="preserve"> \* MERGEFORMAT </w:instrText>
      </w:r>
      <w:r w:rsidRPr="00463540">
        <w:rPr>
          <w:rStyle w:val="affffff4"/>
          <w:i w:val="0"/>
        </w:rPr>
      </w:r>
      <w:r w:rsidRPr="00463540">
        <w:rPr>
          <w:rStyle w:val="affffff4"/>
          <w:i w:val="0"/>
        </w:rPr>
        <w:fldChar w:fldCharType="separate"/>
      </w:r>
      <w:r w:rsidR="004E3B3D" w:rsidRPr="004E3B3D">
        <w:rPr>
          <w:i/>
        </w:rPr>
        <w:t xml:space="preserve">Рисунок </w:t>
      </w:r>
      <w:r w:rsidR="004E3B3D" w:rsidRPr="004E3B3D">
        <w:rPr>
          <w:i/>
          <w:noProof/>
        </w:rPr>
        <w:t>282</w:t>
      </w:r>
      <w:r w:rsidRPr="00463540">
        <w:rPr>
          <w:rStyle w:val="affffff4"/>
          <w:i w:val="0"/>
        </w:rPr>
        <w:fldChar w:fldCharType="end"/>
      </w:r>
      <w:r>
        <w:t>) из принятых к исполнению заявок на закупку со способом размещения «двухэтапный конкурс» или «закрытый двухэтапный конкурс».</w:t>
      </w:r>
    </w:p>
    <w:p w:rsidR="0086232E" w:rsidRDefault="0086232E" w:rsidP="0086232E">
      <w:pPr>
        <w:spacing w:before="120" w:after="120"/>
        <w:jc w:val="center"/>
      </w:pPr>
      <w:r>
        <w:rPr>
          <w:noProof/>
        </w:rPr>
        <w:lastRenderedPageBreak/>
        <w:drawing>
          <wp:inline distT="0" distB="0" distL="0" distR="0" wp14:anchorId="1327151B" wp14:editId="5D616A53">
            <wp:extent cx="5927725" cy="21018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27725" cy="2101850"/>
                    </a:xfrm>
                    <a:prstGeom prst="rect">
                      <a:avLst/>
                    </a:prstGeom>
                    <a:noFill/>
                    <a:ln>
                      <a:noFill/>
                    </a:ln>
                  </pic:spPr>
                </pic:pic>
              </a:graphicData>
            </a:graphic>
          </wp:inline>
        </w:drawing>
      </w:r>
    </w:p>
    <w:p w:rsidR="0086232E" w:rsidRDefault="0086232E" w:rsidP="0086232E">
      <w:pPr>
        <w:pStyle w:val="affffff5"/>
      </w:pPr>
      <w:bookmarkStart w:id="403" w:name="_Ref383528210"/>
      <w:r w:rsidRPr="003A11C3">
        <w:t xml:space="preserve">Рисунок </w:t>
      </w:r>
      <w:fldSimple w:instr=" SEQ Рисунок \* ARABIC ">
        <w:r w:rsidR="004E3B3D">
          <w:rPr>
            <w:noProof/>
          </w:rPr>
          <w:t>282</w:t>
        </w:r>
      </w:fldSimple>
      <w:bookmarkEnd w:id="403"/>
      <w:r>
        <w:t>. Формирование проекта извещения со способом определения поставщика «двухэтапный конкурс»</w:t>
      </w:r>
    </w:p>
    <w:p w:rsidR="0086232E" w:rsidRDefault="0086232E" w:rsidP="0086232E">
      <w:pPr>
        <w:ind w:firstLine="709"/>
      </w:pPr>
      <w:r>
        <w:t xml:space="preserve">После нажатия на кнопку </w:t>
      </w:r>
      <w:r w:rsidRPr="00321FF7">
        <w:rPr>
          <w:b/>
        </w:rPr>
        <w:t>[Сформировать проект извещения]</w:t>
      </w:r>
      <w:r>
        <w:t xml:space="preserve"> Система создаст документ извещения, который будет располагаться в разделе </w:t>
      </w:r>
      <w:r w:rsidRPr="00321FF7">
        <w:rPr>
          <w:b/>
        </w:rPr>
        <w:t>«Двухэтапный конкурс»</w:t>
      </w:r>
      <w:r>
        <w:t xml:space="preserve"> в фильтре </w:t>
      </w:r>
      <w:r w:rsidRPr="00321FF7">
        <w:rPr>
          <w:b/>
        </w:rPr>
        <w:t>«На размещении»</w:t>
      </w:r>
      <w:r w:rsidRPr="008E08A3">
        <w:t>,</w:t>
      </w:r>
      <w:r>
        <w:t xml:space="preserve"> и выдаст протокол успешного формирования документа. В созданном документе следует заполнить необходимые пустые поля. Для редактирования документа существует кнопка «Редактировать» или же можно использовать двойной щелчок кнопкой мыши по нужному документу.</w:t>
      </w:r>
    </w:p>
    <w:p w:rsidR="0086232E" w:rsidRDefault="0086232E" w:rsidP="0086232E">
      <w:pPr>
        <w:ind w:firstLine="709"/>
      </w:pPr>
      <w:r w:rsidRPr="00087936">
        <w:t>В режиме редактирования документ «</w:t>
      </w:r>
      <w:r>
        <w:t>Двухэтапный конкурс</w:t>
      </w:r>
      <w:r w:rsidRPr="00087936">
        <w:t>» выглядит, как показано на скриншоте</w:t>
      </w:r>
      <w:r>
        <w:t xml:space="preserve"> (</w:t>
      </w:r>
      <w:r w:rsidRPr="00463540">
        <w:rPr>
          <w:rStyle w:val="affffff4"/>
          <w:i w:val="0"/>
        </w:rPr>
        <w:fldChar w:fldCharType="begin"/>
      </w:r>
      <w:r w:rsidRPr="00463540">
        <w:rPr>
          <w:i/>
        </w:rPr>
        <w:instrText xml:space="preserve"> REF _Ref383522103 \h </w:instrText>
      </w:r>
      <w:r>
        <w:rPr>
          <w:rStyle w:val="affffff4"/>
          <w:i w:val="0"/>
        </w:rPr>
        <w:instrText xml:space="preserve"> \* MERGEFORMAT </w:instrText>
      </w:r>
      <w:r w:rsidRPr="00463540">
        <w:rPr>
          <w:rStyle w:val="affffff4"/>
          <w:i w:val="0"/>
        </w:rPr>
      </w:r>
      <w:r w:rsidRPr="00463540">
        <w:rPr>
          <w:rStyle w:val="affffff4"/>
          <w:i w:val="0"/>
        </w:rPr>
        <w:fldChar w:fldCharType="separate"/>
      </w:r>
      <w:r w:rsidR="004E3B3D" w:rsidRPr="004E3B3D">
        <w:rPr>
          <w:i/>
        </w:rPr>
        <w:t xml:space="preserve">Рисунок </w:t>
      </w:r>
      <w:r w:rsidR="004E3B3D" w:rsidRPr="004E3B3D">
        <w:rPr>
          <w:i/>
          <w:noProof/>
        </w:rPr>
        <w:t>283</w:t>
      </w:r>
      <w:r w:rsidRPr="00463540">
        <w:rPr>
          <w:rStyle w:val="affffff4"/>
          <w:i w:val="0"/>
        </w:rPr>
        <w:fldChar w:fldCharType="end"/>
      </w:r>
      <w:r>
        <w:t>).</w:t>
      </w:r>
    </w:p>
    <w:p w:rsidR="0086232E" w:rsidRDefault="0086232E" w:rsidP="0086232E">
      <w:pPr>
        <w:ind w:firstLine="709"/>
      </w:pPr>
      <w:r>
        <w:t xml:space="preserve">Вкладка </w:t>
      </w:r>
      <w:r w:rsidRPr="00087936">
        <w:rPr>
          <w:b/>
        </w:rPr>
        <w:t>«</w:t>
      </w:r>
      <w:r>
        <w:rPr>
          <w:b/>
        </w:rPr>
        <w:t>Порядок работы</w:t>
      </w:r>
      <w:r w:rsidRPr="00087936">
        <w:rPr>
          <w:b/>
        </w:rPr>
        <w:t>»</w:t>
      </w:r>
      <w:r>
        <w:t xml:space="preserve"> содержит такие поля для обязательного заполнения как: Дата публикации документа, Информация о подаче заявок, Вскрытие конвертов с заявками на участие в конкурсе, Рассмотрение заявок, а также информацию о предквалификационном отборе (</w:t>
      </w:r>
      <w:r w:rsidRPr="00463540">
        <w:rPr>
          <w:rStyle w:val="affffff4"/>
          <w:i w:val="0"/>
        </w:rPr>
        <w:fldChar w:fldCharType="begin"/>
      </w:r>
      <w:r w:rsidRPr="00463540">
        <w:rPr>
          <w:i/>
        </w:rPr>
        <w:instrText xml:space="preserve"> REF _Ref383522103 \h </w:instrText>
      </w:r>
      <w:r>
        <w:rPr>
          <w:rStyle w:val="affffff4"/>
          <w:i w:val="0"/>
        </w:rPr>
        <w:instrText xml:space="preserve"> \* MERGEFORMAT </w:instrText>
      </w:r>
      <w:r w:rsidRPr="00463540">
        <w:rPr>
          <w:rStyle w:val="affffff4"/>
          <w:i w:val="0"/>
        </w:rPr>
      </w:r>
      <w:r w:rsidRPr="00463540">
        <w:rPr>
          <w:rStyle w:val="affffff4"/>
          <w:i w:val="0"/>
        </w:rPr>
        <w:fldChar w:fldCharType="separate"/>
      </w:r>
      <w:r w:rsidR="004E3B3D" w:rsidRPr="004E3B3D">
        <w:rPr>
          <w:i/>
        </w:rPr>
        <w:t xml:space="preserve">Рисунок </w:t>
      </w:r>
      <w:r w:rsidR="004E3B3D" w:rsidRPr="004E3B3D">
        <w:rPr>
          <w:i/>
          <w:noProof/>
        </w:rPr>
        <w:t>283</w:t>
      </w:r>
      <w:r w:rsidRPr="00463540">
        <w:rPr>
          <w:rStyle w:val="affffff4"/>
          <w:i w:val="0"/>
        </w:rPr>
        <w:fldChar w:fldCharType="end"/>
      </w:r>
      <w:r>
        <w:t xml:space="preserve">). </w:t>
      </w:r>
      <w:r w:rsidR="00F20CAA" w:rsidRPr="00E20F10">
        <w:t xml:space="preserve">Кнопка </w:t>
      </w:r>
      <w:r w:rsidR="00F20CAA" w:rsidRPr="00E20F10">
        <w:rPr>
          <w:noProof/>
        </w:rPr>
        <w:drawing>
          <wp:inline distT="0" distB="0" distL="0" distR="0" wp14:anchorId="7D38D0DC" wp14:editId="07B1788B">
            <wp:extent cx="147320" cy="147320"/>
            <wp:effectExtent l="0" t="0" r="5080" b="5080"/>
            <wp:docPr id="199" name="Рисунок 199" descr="кнопка перерас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кнопка перерасчета"/>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47320" cy="147320"/>
                    </a:xfrm>
                    <a:prstGeom prst="rect">
                      <a:avLst/>
                    </a:prstGeom>
                    <a:noFill/>
                    <a:ln>
                      <a:noFill/>
                    </a:ln>
                  </pic:spPr>
                </pic:pic>
              </a:graphicData>
            </a:graphic>
          </wp:inline>
        </w:drawing>
      </w:r>
      <w:r w:rsidR="00F20CAA" w:rsidRPr="00E20F10">
        <w:t xml:space="preserve"> [</w:t>
      </w:r>
      <w:r w:rsidR="00F20CAA" w:rsidRPr="00E20F10">
        <w:rPr>
          <w:b/>
        </w:rPr>
        <w:t>Рассчитать даты исходя из даты публикации</w:t>
      </w:r>
      <w:r w:rsidR="00F20CAA" w:rsidRPr="00E20F10">
        <w:t>] позволяет автоматически заполнить поля с датами в группе «</w:t>
      </w:r>
      <w:r w:rsidR="00F20CAA" w:rsidRPr="00E20F10">
        <w:rPr>
          <w:b/>
        </w:rPr>
        <w:t>Информация о подаче заявок</w:t>
      </w:r>
      <w:r w:rsidR="00F20CAA" w:rsidRPr="00E20F10">
        <w:t>» в зависимости от введенного значения в поле «</w:t>
      </w:r>
      <w:r w:rsidR="00F20CAA" w:rsidRPr="00E20F10">
        <w:rPr>
          <w:b/>
        </w:rPr>
        <w:t>дней после публикации</w:t>
      </w:r>
      <w:r w:rsidR="00F20CAA" w:rsidRPr="00E20F10">
        <w:t>» и в поле «</w:t>
      </w:r>
      <w:r w:rsidR="00F20CAA" w:rsidRPr="00E20F10">
        <w:rPr>
          <w:b/>
        </w:rPr>
        <w:t xml:space="preserve">дней после </w:t>
      </w:r>
      <w:r w:rsidR="00F20CAA">
        <w:rPr>
          <w:b/>
        </w:rPr>
        <w:t>вскрытия конвертов</w:t>
      </w:r>
      <w:r w:rsidR="00F20CAA" w:rsidRPr="00E20F10">
        <w:t>». Расчет производится от введенного значения в поле «</w:t>
      </w:r>
      <w:r w:rsidR="00F20CAA" w:rsidRPr="00E20F10">
        <w:rPr>
          <w:b/>
        </w:rPr>
        <w:t>Предполагаемая дата публикации</w:t>
      </w:r>
      <w:r w:rsidR="00F20CAA" w:rsidRPr="00E20F10">
        <w:t>».</w:t>
      </w:r>
    </w:p>
    <w:p w:rsidR="0086232E" w:rsidRDefault="0086232E" w:rsidP="0086232E">
      <w:pPr>
        <w:ind w:firstLine="709"/>
      </w:pPr>
      <w:r>
        <w:t xml:space="preserve">Вкладка </w:t>
      </w:r>
      <w:r w:rsidRPr="000D478F">
        <w:rPr>
          <w:b/>
        </w:rPr>
        <w:t>«Второй этап»</w:t>
      </w:r>
      <w:r>
        <w:t xml:space="preserve"> содержит поля для заполнения даты и времени начала подачи заявок с местом и порядком подачи, а также поля для заполнения места, даты и времени вскрытия конвертов с заявками и рассмотрения этих заявок.</w:t>
      </w:r>
    </w:p>
    <w:p w:rsidR="0086232E" w:rsidRDefault="0086232E" w:rsidP="0086232E">
      <w:pPr>
        <w:ind w:firstLine="709"/>
      </w:pPr>
      <w:r>
        <w:t xml:space="preserve">Вкладка </w:t>
      </w:r>
      <w:r w:rsidRPr="00C945CA">
        <w:rPr>
          <w:b/>
        </w:rPr>
        <w:t>«Лоты»</w:t>
      </w:r>
      <w:r>
        <w:t xml:space="preserve"> содержит информацию по лотам закупки, связанную с номером лота, суммой и номером счета для внесения обеспечения заявки и контракта, если такое было предусмотрено закупкой, а также место и сроки доставки товара или выполнения работ.</w:t>
      </w:r>
    </w:p>
    <w:p w:rsidR="0086232E" w:rsidRPr="000D478F" w:rsidRDefault="0086232E" w:rsidP="0086232E"/>
    <w:p w:rsidR="0086232E" w:rsidRDefault="0086232E" w:rsidP="0086232E">
      <w:pPr>
        <w:jc w:val="center"/>
      </w:pPr>
      <w:r>
        <w:rPr>
          <w:noProof/>
        </w:rPr>
        <w:lastRenderedPageBreak/>
        <w:drawing>
          <wp:inline distT="0" distB="0" distL="0" distR="0" wp14:anchorId="3E6A2046" wp14:editId="0864E49E">
            <wp:extent cx="6474460" cy="4855845"/>
            <wp:effectExtent l="0" t="0" r="2540" b="1905"/>
            <wp:docPr id="56" name="Рисунок 56" descr="двухэтап_поря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двухэтап_порядок"/>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474460" cy="4855845"/>
                    </a:xfrm>
                    <a:prstGeom prst="rect">
                      <a:avLst/>
                    </a:prstGeom>
                    <a:noFill/>
                    <a:ln>
                      <a:noFill/>
                    </a:ln>
                  </pic:spPr>
                </pic:pic>
              </a:graphicData>
            </a:graphic>
          </wp:inline>
        </w:drawing>
      </w:r>
    </w:p>
    <w:p w:rsidR="0086232E" w:rsidRDefault="0086232E" w:rsidP="0086232E">
      <w:pPr>
        <w:pStyle w:val="affffff5"/>
        <w:ind w:firstLine="0"/>
      </w:pPr>
      <w:bookmarkStart w:id="404" w:name="_Ref383522103"/>
      <w:r>
        <w:t xml:space="preserve">Рисунок </w:t>
      </w:r>
      <w:fldSimple w:instr=" SEQ Рисунок \* ARABIC ">
        <w:r w:rsidR="004E3B3D">
          <w:rPr>
            <w:noProof/>
          </w:rPr>
          <w:t>283</w:t>
        </w:r>
      </w:fldSimple>
      <w:bookmarkEnd w:id="404"/>
      <w:r>
        <w:t>. Документ «Двухэтапный конкурс» в режиме редактирования</w:t>
      </w:r>
    </w:p>
    <w:p w:rsidR="0086232E" w:rsidRDefault="0086232E" w:rsidP="0086232E">
      <w:pPr>
        <w:ind w:firstLine="709"/>
      </w:pPr>
      <w:r>
        <w:t xml:space="preserve">Во вкладке </w:t>
      </w:r>
      <w:r w:rsidRPr="00C945CA">
        <w:rPr>
          <w:b/>
        </w:rPr>
        <w:t>«</w:t>
      </w:r>
      <w:r>
        <w:rPr>
          <w:b/>
        </w:rPr>
        <w:t>Контактное лицо</w:t>
      </w:r>
      <w:r w:rsidRPr="00C945CA">
        <w:rPr>
          <w:b/>
        </w:rPr>
        <w:t>»</w:t>
      </w:r>
      <w:r>
        <w:t xml:space="preserve"> указывается данные представителя заказчика, для связи с заказчиком в случае надобности участниками закупки. Поля контактный телефон и номер факса следует заполнять по приведенному в описании полей формату, через знак «–».</w:t>
      </w:r>
    </w:p>
    <w:p w:rsidR="0086232E" w:rsidRDefault="0086232E" w:rsidP="0086232E">
      <w:pPr>
        <w:ind w:firstLine="709"/>
      </w:pPr>
      <w:r>
        <w:t>Контактные данные при формировании извещения автоматически заполняются на основе данных из документа «Заявка на закупку». Для заполнения данных полей могут использоваться данные заказчика (в случае проведения закупки без участия УО), а также данные специалиста УО (в случае указания, что закупка будет проведена УО). Данную настройку можно осуществить используя платформу</w:t>
      </w:r>
      <w:r w:rsidRPr="004733B7">
        <w:t xml:space="preserve"> </w:t>
      </w:r>
      <w:r>
        <w:t>СМАРТ под учетной записью администратора. Пройдя по пути: Документы – Госзаказ – Двухэтапный конкурс в настройках реализована возможность выбора контактных данных для переноса: «Данные заказчика» и «Данные специалиста УО» (</w:t>
      </w:r>
      <w:r w:rsidRPr="008A7A8C">
        <w:rPr>
          <w:i/>
        </w:rPr>
        <w:fldChar w:fldCharType="begin"/>
      </w:r>
      <w:r w:rsidRPr="008A7A8C">
        <w:rPr>
          <w:i/>
        </w:rPr>
        <w:instrText xml:space="preserve"> REF _Ref386538568 \h  \* MERGEFORMAT </w:instrText>
      </w:r>
      <w:r w:rsidRPr="008A7A8C">
        <w:rPr>
          <w:i/>
        </w:rPr>
      </w:r>
      <w:r w:rsidRPr="008A7A8C">
        <w:rPr>
          <w:i/>
        </w:rPr>
        <w:fldChar w:fldCharType="separate"/>
      </w:r>
      <w:r w:rsidR="004E3B3D" w:rsidRPr="004E3B3D">
        <w:rPr>
          <w:i/>
        </w:rPr>
        <w:t xml:space="preserve">Рисунок </w:t>
      </w:r>
      <w:r w:rsidR="004E3B3D" w:rsidRPr="004E3B3D">
        <w:rPr>
          <w:i/>
          <w:noProof/>
        </w:rPr>
        <w:t>284</w:t>
      </w:r>
      <w:r w:rsidRPr="008A7A8C">
        <w:rPr>
          <w:i/>
        </w:rPr>
        <w:fldChar w:fldCharType="end"/>
      </w:r>
      <w:r>
        <w:t>).</w:t>
      </w:r>
    </w:p>
    <w:p w:rsidR="0086232E" w:rsidRDefault="0086232E" w:rsidP="0086232E">
      <w:pPr>
        <w:spacing w:before="120" w:after="120"/>
        <w:jc w:val="center"/>
      </w:pPr>
      <w:r>
        <w:rPr>
          <w:noProof/>
        </w:rPr>
        <w:drawing>
          <wp:inline distT="0" distB="0" distL="0" distR="0" wp14:anchorId="21A323F1" wp14:editId="0AA6A447">
            <wp:extent cx="6474460" cy="1734185"/>
            <wp:effectExtent l="0" t="0" r="2540" b="0"/>
            <wp:docPr id="55" name="Рисунок 55" descr="двухэтапный конкур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двухэтапный конкурс"/>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474460" cy="1734185"/>
                    </a:xfrm>
                    <a:prstGeom prst="rect">
                      <a:avLst/>
                    </a:prstGeom>
                    <a:noFill/>
                    <a:ln>
                      <a:noFill/>
                    </a:ln>
                  </pic:spPr>
                </pic:pic>
              </a:graphicData>
            </a:graphic>
          </wp:inline>
        </w:drawing>
      </w:r>
    </w:p>
    <w:p w:rsidR="0086232E" w:rsidRDefault="0086232E" w:rsidP="0086232E">
      <w:pPr>
        <w:pStyle w:val="affffd"/>
      </w:pPr>
      <w:bookmarkStart w:id="405" w:name="_Ref386538568"/>
      <w:r>
        <w:lastRenderedPageBreak/>
        <w:t xml:space="preserve">Рисунок </w:t>
      </w:r>
      <w:fldSimple w:instr=" SEQ Рисунок \* ARABIC ">
        <w:r w:rsidR="004E3B3D">
          <w:rPr>
            <w:noProof/>
          </w:rPr>
          <w:t>284</w:t>
        </w:r>
      </w:fldSimple>
      <w:bookmarkEnd w:id="405"/>
      <w:r>
        <w:t>. Выбор контактных данных для переноса</w:t>
      </w:r>
    </w:p>
    <w:p w:rsidR="0086232E" w:rsidRDefault="0086232E" w:rsidP="0086232E">
      <w:pPr>
        <w:ind w:firstLine="709"/>
      </w:pPr>
      <w:r>
        <w:t xml:space="preserve">Во кладке </w:t>
      </w:r>
      <w:r w:rsidRPr="005631AB">
        <w:rPr>
          <w:b/>
        </w:rPr>
        <w:t>«Предоставление документации»</w:t>
      </w:r>
      <w:r>
        <w:t xml:space="preserve"> заполняются поля</w:t>
      </w:r>
      <w:r w:rsidR="00AA5F0A">
        <w:t>,</w:t>
      </w:r>
      <w:r>
        <w:t xml:space="preserve"> связанные со сроком, местом, порядком и способом предоставления документации. В случае надобности заказчик может установить плату за предоставление документации в бумажном носителе, указав размер и срок внесения платы с банковским реквизитом для перечисления (</w:t>
      </w:r>
      <w:r w:rsidRPr="00463540">
        <w:rPr>
          <w:rStyle w:val="affffff4"/>
          <w:i w:val="0"/>
        </w:rPr>
        <w:fldChar w:fldCharType="begin"/>
      </w:r>
      <w:r w:rsidRPr="00463540">
        <w:rPr>
          <w:i/>
        </w:rPr>
        <w:instrText xml:space="preserve"> REF _Ref383525006 \h </w:instrText>
      </w:r>
      <w:r>
        <w:rPr>
          <w:rStyle w:val="affffff4"/>
          <w:i w:val="0"/>
        </w:rPr>
        <w:instrText xml:space="preserve"> \* MERGEFORMAT </w:instrText>
      </w:r>
      <w:r w:rsidRPr="00463540">
        <w:rPr>
          <w:rStyle w:val="affffff4"/>
          <w:i w:val="0"/>
        </w:rPr>
      </w:r>
      <w:r w:rsidRPr="00463540">
        <w:rPr>
          <w:rStyle w:val="affffff4"/>
          <w:i w:val="0"/>
        </w:rPr>
        <w:fldChar w:fldCharType="separate"/>
      </w:r>
      <w:r w:rsidR="004E3B3D" w:rsidRPr="004E3B3D">
        <w:rPr>
          <w:i/>
        </w:rPr>
        <w:t xml:space="preserve">Рисунок </w:t>
      </w:r>
      <w:r w:rsidR="004E3B3D" w:rsidRPr="004E3B3D">
        <w:rPr>
          <w:i/>
          <w:noProof/>
        </w:rPr>
        <w:t>285</w:t>
      </w:r>
      <w:r w:rsidRPr="00463540">
        <w:rPr>
          <w:rStyle w:val="affffff4"/>
          <w:i w:val="0"/>
        </w:rPr>
        <w:fldChar w:fldCharType="end"/>
      </w:r>
      <w:r>
        <w:t>).</w:t>
      </w:r>
    </w:p>
    <w:p w:rsidR="0086232E" w:rsidRDefault="0086232E" w:rsidP="0086232E">
      <w:pPr>
        <w:ind w:firstLine="709"/>
        <w:rPr>
          <w:bCs/>
        </w:rPr>
      </w:pPr>
      <w:r>
        <w:rPr>
          <w:bCs/>
        </w:rPr>
        <w:t xml:space="preserve">В случае, когда заполняемое извещение по двухэтапному конкурсу является не первичным, а измененным, заполняется вкладка </w:t>
      </w:r>
      <w:r w:rsidRPr="00FB146B">
        <w:rPr>
          <w:b/>
          <w:bCs/>
        </w:rPr>
        <w:t>«</w:t>
      </w:r>
      <w:r>
        <w:rPr>
          <w:b/>
          <w:bCs/>
        </w:rPr>
        <w:t>Основание внесения изменений</w:t>
      </w:r>
      <w:r w:rsidRPr="00FB146B">
        <w:rPr>
          <w:b/>
          <w:bCs/>
        </w:rPr>
        <w:t>»</w:t>
      </w:r>
      <w:r w:rsidRPr="00590DCC">
        <w:rPr>
          <w:bCs/>
        </w:rPr>
        <w:t>.</w:t>
      </w:r>
    </w:p>
    <w:p w:rsidR="0086232E" w:rsidRDefault="0086232E" w:rsidP="0086232E">
      <w:pPr>
        <w:spacing w:before="120" w:after="120"/>
        <w:jc w:val="center"/>
      </w:pPr>
      <w:r>
        <w:rPr>
          <w:noProof/>
        </w:rPr>
        <w:drawing>
          <wp:inline distT="0" distB="0" distL="0" distR="0" wp14:anchorId="35F8F576" wp14:editId="2AED7627">
            <wp:extent cx="5938520" cy="4214495"/>
            <wp:effectExtent l="0" t="0" r="508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38520" cy="4214495"/>
                    </a:xfrm>
                    <a:prstGeom prst="rect">
                      <a:avLst/>
                    </a:prstGeom>
                    <a:noFill/>
                    <a:ln>
                      <a:noFill/>
                    </a:ln>
                  </pic:spPr>
                </pic:pic>
              </a:graphicData>
            </a:graphic>
          </wp:inline>
        </w:drawing>
      </w:r>
    </w:p>
    <w:p w:rsidR="0086232E" w:rsidRDefault="0086232E" w:rsidP="0086232E">
      <w:pPr>
        <w:pStyle w:val="affffff5"/>
      </w:pPr>
      <w:bookmarkStart w:id="406" w:name="_Ref383525006"/>
      <w:r>
        <w:t xml:space="preserve">Рисунок </w:t>
      </w:r>
      <w:fldSimple w:instr=" SEQ Рисунок \* ARABIC ">
        <w:r w:rsidR="004E3B3D">
          <w:rPr>
            <w:noProof/>
          </w:rPr>
          <w:t>285</w:t>
        </w:r>
      </w:fldSimple>
      <w:bookmarkEnd w:id="406"/>
      <w:r>
        <w:t>. Вкладка Предоставление документации</w:t>
      </w:r>
    </w:p>
    <w:p w:rsidR="0086232E" w:rsidRPr="007B53C2" w:rsidRDefault="0086232E" w:rsidP="0086232E">
      <w:pPr>
        <w:ind w:firstLine="708"/>
      </w:pPr>
      <w:r>
        <w:t xml:space="preserve">После успешного ввода необходимых данных по закупке и успешного прохождения    контролей при сохранении заказчик имеет возможность сгенерировать файл извещения о проведении электронного аукциона. Генерация файла извещения производится при нажатии кнопки </w:t>
      </w:r>
      <w:r w:rsidR="00704DDE">
        <w:rPr>
          <w:noProof/>
        </w:rPr>
        <w:drawing>
          <wp:inline distT="0" distB="0" distL="0" distR="0" wp14:anchorId="72DA782D" wp14:editId="42415786">
            <wp:extent cx="142895" cy="14289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00F20CAA" w:rsidRPr="008D563E">
        <w:t>[</w:t>
      </w:r>
      <w:r>
        <w:rPr>
          <w:b/>
        </w:rPr>
        <w:t>Генерация документации</w:t>
      </w:r>
      <w:r w:rsidR="00F20CAA" w:rsidRPr="008D563E">
        <w:rPr>
          <w:b/>
        </w:rPr>
        <w:t>]</w:t>
      </w:r>
      <w:r w:rsidRPr="007B53C2">
        <w:t>.</w:t>
      </w:r>
    </w:p>
    <w:p w:rsidR="0086232E" w:rsidRDefault="0086232E" w:rsidP="0086232E">
      <w:pPr>
        <w:ind w:firstLine="708"/>
      </w:pPr>
      <w:r>
        <w:t xml:space="preserve">Сформированный файл извещения можно будет увидеть в окне режима просмотра прикрепленных файлов. Чтобы </w:t>
      </w:r>
      <w:r w:rsidRPr="00F8184F">
        <w:t xml:space="preserve">открыть это окно необходимо кликнуть по кнопке </w:t>
      </w:r>
      <w:r w:rsidR="00292EA8">
        <w:rPr>
          <w:noProof/>
        </w:rPr>
        <w:drawing>
          <wp:inline distT="0" distB="0" distL="0" distR="0" wp14:anchorId="5FC78F36" wp14:editId="05CDFB2A">
            <wp:extent cx="152421" cy="171474"/>
            <wp:effectExtent l="0" t="0" r="0"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00F20CAA" w:rsidRPr="00F20CAA">
        <w:t>[</w:t>
      </w:r>
      <w:r w:rsidRPr="007B53C2">
        <w:rPr>
          <w:b/>
        </w:rPr>
        <w:t>Прикрепленные файлы</w:t>
      </w:r>
      <w:r w:rsidR="00F20CAA" w:rsidRPr="00F20CAA">
        <w:rPr>
          <w:b/>
        </w:rPr>
        <w:t>]</w:t>
      </w:r>
      <w:r w:rsidRPr="00F8184F">
        <w:t xml:space="preserve"> в окне списка документов. Здесь же можно прикрепить пакет документов в соответствии с Законом. Для документов, которые необходимо отображать на Официальном сайте проставляется отметка </w:t>
      </w:r>
      <w:r>
        <w:t>«</w:t>
      </w:r>
      <w:r w:rsidRPr="00133F59">
        <w:rPr>
          <w:b/>
        </w:rPr>
        <w:t>Для размещения на сайте</w:t>
      </w:r>
      <w:r>
        <w:rPr>
          <w:b/>
        </w:rPr>
        <w:t>»</w:t>
      </w:r>
      <w:r w:rsidRPr="00133F59">
        <w:rPr>
          <w:b/>
        </w:rPr>
        <w:t>.</w:t>
      </w:r>
    </w:p>
    <w:p w:rsidR="0086232E" w:rsidRDefault="0086232E" w:rsidP="0086232E">
      <w:pPr>
        <w:ind w:firstLine="708"/>
      </w:pPr>
      <w:r w:rsidRPr="00900DB2">
        <w:t xml:space="preserve">Сведения о размещении государственного заказа путем проведения </w:t>
      </w:r>
      <w:r>
        <w:t>конкурса с ограниченным участием</w:t>
      </w:r>
      <w:r w:rsidRPr="00900DB2">
        <w:t xml:space="preserve"> размещаются </w:t>
      </w:r>
      <w:r w:rsidR="006243D8">
        <w:t>в ЕИС</w:t>
      </w:r>
      <w:r w:rsidRPr="00900DB2">
        <w:t xml:space="preserve"> и </w:t>
      </w:r>
      <w:r w:rsidRPr="00C357CB">
        <w:t>в Системе</w:t>
      </w:r>
      <w:r w:rsidRPr="00900DB2">
        <w:t xml:space="preserve"> в сроки</w:t>
      </w:r>
      <w:r>
        <w:t>,</w:t>
      </w:r>
      <w:r w:rsidRPr="00900DB2">
        <w:t xml:space="preserve"> установленные Законом</w:t>
      </w:r>
      <w:r>
        <w:t>.</w:t>
      </w:r>
    </w:p>
    <w:p w:rsidR="0086232E" w:rsidRDefault="0086232E" w:rsidP="00704DDE">
      <w:pPr>
        <w:ind w:firstLine="709"/>
      </w:pPr>
      <w:r>
        <w:t xml:space="preserve">Готовое извещения следует отправить в </w:t>
      </w:r>
      <w:r w:rsidR="00302C46">
        <w:t>ЕИС</w:t>
      </w:r>
      <w:r>
        <w:t xml:space="preserve"> по кнопке </w:t>
      </w:r>
      <w:r w:rsidRPr="0039555E">
        <w:rPr>
          <w:b/>
        </w:rPr>
        <w:t xml:space="preserve">[Отправить документ </w:t>
      </w:r>
      <w:r w:rsidR="006243D8">
        <w:rPr>
          <w:b/>
        </w:rPr>
        <w:t>в ЕИС</w:t>
      </w:r>
      <w:r w:rsidRPr="0039555E">
        <w:rPr>
          <w:b/>
        </w:rPr>
        <w:t xml:space="preserve">] </w:t>
      </w:r>
      <w:r w:rsidRPr="0039555E">
        <w:rPr>
          <w:i/>
        </w:rPr>
        <w:t>(</w:t>
      </w:r>
      <w:r w:rsidRPr="00463540">
        <w:rPr>
          <w:rStyle w:val="affffff4"/>
          <w:i w:val="0"/>
        </w:rPr>
        <w:fldChar w:fldCharType="begin"/>
      </w:r>
      <w:r w:rsidRPr="00463540">
        <w:rPr>
          <w:i/>
        </w:rPr>
        <w:instrText xml:space="preserve"> REF _Ref383525529 \h </w:instrText>
      </w:r>
      <w:r>
        <w:rPr>
          <w:rStyle w:val="affffff4"/>
          <w:i w:val="0"/>
        </w:rPr>
        <w:instrText xml:space="preserve"> \* MERGEFORMAT </w:instrText>
      </w:r>
      <w:r w:rsidRPr="00463540">
        <w:rPr>
          <w:rStyle w:val="affffff4"/>
          <w:i w:val="0"/>
        </w:rPr>
      </w:r>
      <w:r w:rsidRPr="00463540">
        <w:rPr>
          <w:rStyle w:val="affffff4"/>
          <w:i w:val="0"/>
        </w:rPr>
        <w:fldChar w:fldCharType="separate"/>
      </w:r>
      <w:r w:rsidR="004E3B3D" w:rsidRPr="004E3B3D">
        <w:rPr>
          <w:i/>
        </w:rPr>
        <w:t xml:space="preserve">Рисунок </w:t>
      </w:r>
      <w:r w:rsidR="004E3B3D" w:rsidRPr="004E3B3D">
        <w:rPr>
          <w:i/>
          <w:noProof/>
        </w:rPr>
        <w:t>286</w:t>
      </w:r>
      <w:r w:rsidRPr="00463540">
        <w:rPr>
          <w:rStyle w:val="affffff4"/>
          <w:i w:val="0"/>
        </w:rPr>
        <w:fldChar w:fldCharType="end"/>
      </w:r>
      <w:r w:rsidRPr="0039555E">
        <w:rPr>
          <w:i/>
        </w:rPr>
        <w:t xml:space="preserve">). </w:t>
      </w:r>
      <w:r>
        <w:t xml:space="preserve">Если по каким-либо причинам документ не загрузился </w:t>
      </w:r>
      <w:r w:rsidR="006243D8">
        <w:t>в ЕИС</w:t>
      </w:r>
      <w:r>
        <w:t xml:space="preserve">, то он остается в фильтре </w:t>
      </w:r>
      <w:r w:rsidRPr="00546151">
        <w:rPr>
          <w:b/>
        </w:rPr>
        <w:t>«На размещении»</w:t>
      </w:r>
      <w:r>
        <w:rPr>
          <w:b/>
        </w:rPr>
        <w:t xml:space="preserve"> </w:t>
      </w:r>
      <w:r w:rsidRPr="00546151">
        <w:t>и ни</w:t>
      </w:r>
      <w:r>
        <w:t xml:space="preserve">куда не переходит. Причину не состоявшейся передачи документа можно посмотреть по кнопке </w:t>
      </w:r>
      <w:r w:rsidRPr="00133F59">
        <w:rPr>
          <w:b/>
        </w:rPr>
        <w:t xml:space="preserve">[История статусов </w:t>
      </w:r>
      <w:r>
        <w:rPr>
          <w:b/>
        </w:rPr>
        <w:t>отправки документа</w:t>
      </w:r>
      <w:r w:rsidRPr="00133F59">
        <w:rPr>
          <w:b/>
        </w:rPr>
        <w:t xml:space="preserve"> </w:t>
      </w:r>
      <w:r w:rsidR="006243D8">
        <w:rPr>
          <w:b/>
        </w:rPr>
        <w:t>в ЕИС</w:t>
      </w:r>
      <w:r w:rsidRPr="00133F59">
        <w:rPr>
          <w:b/>
        </w:rPr>
        <w:t>]</w:t>
      </w:r>
      <w:r>
        <w:t xml:space="preserve"> (</w:t>
      </w:r>
      <w:r w:rsidRPr="00463540">
        <w:rPr>
          <w:rStyle w:val="affffff4"/>
          <w:i w:val="0"/>
        </w:rPr>
        <w:fldChar w:fldCharType="begin"/>
      </w:r>
      <w:r w:rsidRPr="00463540">
        <w:rPr>
          <w:i/>
        </w:rPr>
        <w:instrText xml:space="preserve"> REF _Ref383525529 \h </w:instrText>
      </w:r>
      <w:r>
        <w:rPr>
          <w:rStyle w:val="affffff4"/>
          <w:i w:val="0"/>
        </w:rPr>
        <w:instrText xml:space="preserve"> \* MERGEFORMAT </w:instrText>
      </w:r>
      <w:r w:rsidRPr="00463540">
        <w:rPr>
          <w:rStyle w:val="affffff4"/>
          <w:i w:val="0"/>
        </w:rPr>
      </w:r>
      <w:r w:rsidRPr="00463540">
        <w:rPr>
          <w:rStyle w:val="affffff4"/>
          <w:i w:val="0"/>
        </w:rPr>
        <w:fldChar w:fldCharType="separate"/>
      </w:r>
      <w:r w:rsidR="004E3B3D" w:rsidRPr="004E3B3D">
        <w:rPr>
          <w:i/>
        </w:rPr>
        <w:t xml:space="preserve">Рисунок </w:t>
      </w:r>
      <w:r w:rsidR="004E3B3D" w:rsidRPr="004E3B3D">
        <w:rPr>
          <w:i/>
          <w:noProof/>
        </w:rPr>
        <w:t>286</w:t>
      </w:r>
      <w:r w:rsidRPr="00463540">
        <w:rPr>
          <w:rStyle w:val="affffff4"/>
          <w:i w:val="0"/>
        </w:rPr>
        <w:fldChar w:fldCharType="end"/>
      </w:r>
      <w:r w:rsidRPr="007B53C2">
        <w:rPr>
          <w:i/>
        </w:rPr>
        <w:t>),</w:t>
      </w:r>
      <w:r>
        <w:t xml:space="preserve"> где отражается дата и время совершенной операции, статус операции и разъясняющий комментарий к ней (</w:t>
      </w:r>
      <w:r w:rsidRPr="00463540">
        <w:rPr>
          <w:rStyle w:val="affffff4"/>
          <w:i w:val="0"/>
        </w:rPr>
        <w:fldChar w:fldCharType="begin"/>
      </w:r>
      <w:r w:rsidRPr="00463540">
        <w:rPr>
          <w:i/>
        </w:rPr>
        <w:instrText xml:space="preserve"> REF _Ref383528363 \h </w:instrText>
      </w:r>
      <w:r w:rsidRPr="00463540">
        <w:rPr>
          <w:rStyle w:val="affffff4"/>
          <w:i w:val="0"/>
        </w:rPr>
        <w:instrText xml:space="preserve"> \* MERGEFORMAT </w:instrText>
      </w:r>
      <w:r w:rsidRPr="00463540">
        <w:rPr>
          <w:rStyle w:val="affffff4"/>
          <w:i w:val="0"/>
        </w:rPr>
      </w:r>
      <w:r w:rsidRPr="00463540">
        <w:rPr>
          <w:rStyle w:val="affffff4"/>
          <w:i w:val="0"/>
        </w:rPr>
        <w:fldChar w:fldCharType="separate"/>
      </w:r>
      <w:r w:rsidR="004E3B3D" w:rsidRPr="004E3B3D">
        <w:rPr>
          <w:i/>
        </w:rPr>
        <w:t xml:space="preserve">Рисунок </w:t>
      </w:r>
      <w:r w:rsidR="004E3B3D" w:rsidRPr="004E3B3D">
        <w:rPr>
          <w:i/>
          <w:noProof/>
        </w:rPr>
        <w:t>287</w:t>
      </w:r>
      <w:r w:rsidRPr="00463540">
        <w:rPr>
          <w:rStyle w:val="affffff4"/>
          <w:i w:val="0"/>
        </w:rPr>
        <w:fldChar w:fldCharType="end"/>
      </w:r>
      <w:r>
        <w:t>).</w:t>
      </w:r>
    </w:p>
    <w:p w:rsidR="0086232E" w:rsidRDefault="0086232E" w:rsidP="00F20CAA">
      <w:pPr>
        <w:spacing w:before="120" w:after="120"/>
        <w:jc w:val="center"/>
      </w:pPr>
      <w:r>
        <w:rPr>
          <w:noProof/>
        </w:rPr>
        <w:lastRenderedPageBreak/>
        <w:drawing>
          <wp:inline distT="0" distB="0" distL="0" distR="0" wp14:anchorId="4A2926FD" wp14:editId="27C9A29C">
            <wp:extent cx="3623417" cy="1325499"/>
            <wp:effectExtent l="0" t="0" r="0" b="825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3659409" cy="1338665"/>
                    </a:xfrm>
                    <a:prstGeom prst="rect">
                      <a:avLst/>
                    </a:prstGeom>
                    <a:noFill/>
                    <a:ln>
                      <a:noFill/>
                    </a:ln>
                  </pic:spPr>
                </pic:pic>
              </a:graphicData>
            </a:graphic>
          </wp:inline>
        </w:drawing>
      </w:r>
    </w:p>
    <w:p w:rsidR="0086232E" w:rsidRDefault="0086232E" w:rsidP="00F20CAA">
      <w:pPr>
        <w:pStyle w:val="affffff5"/>
        <w:ind w:firstLine="0"/>
      </w:pPr>
      <w:bookmarkStart w:id="407" w:name="_Ref383525529"/>
      <w:r>
        <w:t xml:space="preserve">Рисунок </w:t>
      </w:r>
      <w:fldSimple w:instr=" SEQ Рисунок \* ARABIC ">
        <w:r w:rsidR="004E3B3D">
          <w:rPr>
            <w:noProof/>
          </w:rPr>
          <w:t>286</w:t>
        </w:r>
      </w:fldSimple>
      <w:bookmarkEnd w:id="407"/>
      <w:r>
        <w:t xml:space="preserve">. Отправка документа </w:t>
      </w:r>
      <w:r w:rsidR="006243D8">
        <w:t>в ЕИС</w:t>
      </w:r>
    </w:p>
    <w:p w:rsidR="0086232E" w:rsidRDefault="0086232E" w:rsidP="0086232E">
      <w:pPr>
        <w:pStyle w:val="afff1"/>
        <w:spacing w:after="120"/>
      </w:pPr>
      <w:r>
        <w:rPr>
          <w:noProof/>
        </w:rPr>
        <w:drawing>
          <wp:inline distT="0" distB="0" distL="0" distR="0" wp14:anchorId="7D700752" wp14:editId="4DD5CE06">
            <wp:extent cx="5780405" cy="3951605"/>
            <wp:effectExtent l="0" t="0" r="0" b="0"/>
            <wp:docPr id="50" name="Рисунок 50" descr="Протокол отправки на ОО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Протокол отправки на ООС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780405" cy="3951605"/>
                    </a:xfrm>
                    <a:prstGeom prst="rect">
                      <a:avLst/>
                    </a:prstGeom>
                    <a:noFill/>
                    <a:ln>
                      <a:noFill/>
                    </a:ln>
                  </pic:spPr>
                </pic:pic>
              </a:graphicData>
            </a:graphic>
          </wp:inline>
        </w:drawing>
      </w:r>
    </w:p>
    <w:p w:rsidR="0086232E" w:rsidRPr="007B418E" w:rsidRDefault="0086232E" w:rsidP="0086232E">
      <w:pPr>
        <w:pStyle w:val="affffff5"/>
      </w:pPr>
      <w:bookmarkStart w:id="408" w:name="_Ref383528363"/>
      <w:r>
        <w:t xml:space="preserve">Рисунок </w:t>
      </w:r>
      <w:fldSimple w:instr=" SEQ Рисунок \* ARABIC ">
        <w:r w:rsidR="004E3B3D">
          <w:rPr>
            <w:noProof/>
          </w:rPr>
          <w:t>287</w:t>
        </w:r>
      </w:fldSimple>
      <w:bookmarkEnd w:id="408"/>
      <w:r w:rsidRPr="007B418E">
        <w:t xml:space="preserve">. </w:t>
      </w:r>
      <w:r>
        <w:t xml:space="preserve">Протокол «История отправки документа </w:t>
      </w:r>
      <w:r w:rsidR="006243D8">
        <w:t>в ЕИС</w:t>
      </w:r>
      <w:r>
        <w:t>»</w:t>
      </w:r>
    </w:p>
    <w:p w:rsidR="0086232E" w:rsidRDefault="0086232E" w:rsidP="0086232E">
      <w:pPr>
        <w:ind w:firstLine="567"/>
      </w:pPr>
      <w:r>
        <w:t xml:space="preserve">Фильтр </w:t>
      </w:r>
      <w:r w:rsidRPr="00C546F0">
        <w:rPr>
          <w:b/>
        </w:rPr>
        <w:t xml:space="preserve">«Принят </w:t>
      </w:r>
      <w:r w:rsidR="006243D8">
        <w:rPr>
          <w:b/>
        </w:rPr>
        <w:t>в ЕИС</w:t>
      </w:r>
      <w:r w:rsidRPr="00C546F0">
        <w:rPr>
          <w:b/>
        </w:rPr>
        <w:t>»</w:t>
      </w:r>
      <w:r>
        <w:t xml:space="preserve"> используется для отображения всех извещений, успешно переданных в </w:t>
      </w:r>
      <w:r w:rsidR="00302C46">
        <w:t>ЕИС</w:t>
      </w:r>
      <w:r>
        <w:t xml:space="preserve">. По результатам взаимодействия с </w:t>
      </w:r>
      <w:r w:rsidR="00302C46">
        <w:t>ЕИС</w:t>
      </w:r>
      <w:r>
        <w:t xml:space="preserve"> Система сформирует соответствующий информационный протокол. Если документы успешно </w:t>
      </w:r>
      <w:r w:rsidR="00F20CAA">
        <w:t>за</w:t>
      </w:r>
      <w:r>
        <w:t xml:space="preserve">грузились </w:t>
      </w:r>
      <w:r w:rsidRPr="003D2F96">
        <w:t xml:space="preserve">в личный кабинет </w:t>
      </w:r>
      <w:r>
        <w:t>уполномоченного органа</w:t>
      </w:r>
      <w:r w:rsidRPr="003D2F96">
        <w:t xml:space="preserve"> </w:t>
      </w:r>
      <w:r w:rsidR="006243D8">
        <w:t>в ЕИС</w:t>
      </w:r>
      <w:r>
        <w:t>, то он отобразится в фильтре</w:t>
      </w:r>
      <w:r w:rsidRPr="003D2F96">
        <w:t xml:space="preserve"> </w:t>
      </w:r>
      <w:r w:rsidRPr="00133F59">
        <w:rPr>
          <w:b/>
        </w:rPr>
        <w:t xml:space="preserve">«Принят </w:t>
      </w:r>
      <w:r w:rsidR="006243D8">
        <w:rPr>
          <w:b/>
        </w:rPr>
        <w:t>в ЕИС</w:t>
      </w:r>
      <w:r w:rsidRPr="00133F59">
        <w:rPr>
          <w:b/>
        </w:rPr>
        <w:t>».</w:t>
      </w:r>
    </w:p>
    <w:p w:rsidR="0086232E" w:rsidRDefault="0086232E" w:rsidP="0086232E">
      <w:pPr>
        <w:pStyle w:val="aff"/>
      </w:pPr>
      <w:r w:rsidRPr="00404B63">
        <w:t>В состоянии</w:t>
      </w:r>
      <w:r w:rsidRPr="00E73D6E">
        <w:t xml:space="preserve"> </w:t>
      </w:r>
      <w:r w:rsidRPr="00404B63">
        <w:rPr>
          <w:b/>
        </w:rPr>
        <w:t xml:space="preserve">«Принят </w:t>
      </w:r>
      <w:r w:rsidR="006243D8">
        <w:rPr>
          <w:b/>
        </w:rPr>
        <w:t>в ЕИС</w:t>
      </w:r>
      <w:r w:rsidRPr="00404B63">
        <w:rPr>
          <w:b/>
        </w:rPr>
        <w:t>»</w:t>
      </w:r>
      <w:r>
        <w:rPr>
          <w:b/>
        </w:rPr>
        <w:t xml:space="preserve"> </w:t>
      </w:r>
      <w:r>
        <w:t>документ доступен для редактирования</w:t>
      </w:r>
      <w:r w:rsidRPr="00404B63">
        <w:t>,</w:t>
      </w:r>
      <w:r>
        <w:t xml:space="preserve"> таким образом, </w:t>
      </w:r>
      <w:r w:rsidRPr="00404B63">
        <w:t xml:space="preserve">в случае необходимости, </w:t>
      </w:r>
      <w:r>
        <w:t xml:space="preserve">в проект извещения </w:t>
      </w:r>
      <w:r w:rsidRPr="00404B63">
        <w:t>можно внести изменения</w:t>
      </w:r>
      <w:r>
        <w:t>.</w:t>
      </w:r>
    </w:p>
    <w:p w:rsidR="0086232E" w:rsidRDefault="0086232E" w:rsidP="0086232E">
      <w:pPr>
        <w:ind w:firstLine="709"/>
      </w:pPr>
      <w:r>
        <w:t xml:space="preserve">Если были произведены изменения, то скорректированный документ следует отправить в личный кабинет </w:t>
      </w:r>
      <w:r w:rsidR="006243D8">
        <w:t>в ЕИС</w:t>
      </w:r>
      <w:r>
        <w:t xml:space="preserve">. Для отправки изменения необходимо выделить документ и нажать кнопку </w:t>
      </w:r>
      <w:r w:rsidRPr="00B9393F">
        <w:rPr>
          <w:b/>
        </w:rPr>
        <w:t xml:space="preserve">[Отправить изменения документа </w:t>
      </w:r>
      <w:r w:rsidR="006243D8">
        <w:rPr>
          <w:b/>
        </w:rPr>
        <w:t>в ЕИС</w:t>
      </w:r>
      <w:r w:rsidRPr="00B9393F">
        <w:rPr>
          <w:b/>
        </w:rPr>
        <w:t xml:space="preserve">] </w:t>
      </w:r>
      <w:r w:rsidRPr="008B3FFA">
        <w:t>(</w:t>
      </w:r>
      <w:r w:rsidRPr="00463540">
        <w:rPr>
          <w:i/>
        </w:rPr>
        <w:fldChar w:fldCharType="begin"/>
      </w:r>
      <w:r w:rsidRPr="00463540">
        <w:rPr>
          <w:i/>
        </w:rPr>
        <w:instrText xml:space="preserve"> REF _Ref383526223 \h  \* MERGEFORMAT </w:instrText>
      </w:r>
      <w:r w:rsidRPr="00463540">
        <w:rPr>
          <w:i/>
        </w:rPr>
      </w:r>
      <w:r w:rsidRPr="00463540">
        <w:rPr>
          <w:i/>
        </w:rPr>
        <w:fldChar w:fldCharType="separate"/>
      </w:r>
      <w:r w:rsidR="004E3B3D" w:rsidRPr="004E3B3D">
        <w:rPr>
          <w:i/>
        </w:rPr>
        <w:t xml:space="preserve">Рисунок </w:t>
      </w:r>
      <w:r w:rsidR="004E3B3D" w:rsidRPr="004E3B3D">
        <w:rPr>
          <w:i/>
          <w:noProof/>
        </w:rPr>
        <w:t>288</w:t>
      </w:r>
      <w:r w:rsidRPr="00463540">
        <w:rPr>
          <w:i/>
        </w:rPr>
        <w:fldChar w:fldCharType="end"/>
      </w:r>
      <w:r w:rsidRPr="008B3FFA">
        <w:t>)</w:t>
      </w:r>
      <w:r>
        <w:t xml:space="preserve">, в результате чего, проект извещения с некорректными данными </w:t>
      </w:r>
      <w:r w:rsidR="006243D8">
        <w:t>в ЕИС</w:t>
      </w:r>
      <w:r>
        <w:t xml:space="preserve"> будет заменен новым.</w:t>
      </w:r>
    </w:p>
    <w:p w:rsidR="0086232E" w:rsidRDefault="0086232E" w:rsidP="00D00BB4">
      <w:pPr>
        <w:spacing w:before="120" w:after="120"/>
        <w:jc w:val="center"/>
      </w:pPr>
      <w:r>
        <w:rPr>
          <w:noProof/>
        </w:rPr>
        <w:drawing>
          <wp:inline distT="0" distB="0" distL="0" distR="0" wp14:anchorId="1E4D9220" wp14:editId="20EB9637">
            <wp:extent cx="3067940" cy="1058468"/>
            <wp:effectExtent l="0" t="0" r="0" b="889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3077253" cy="1061681"/>
                    </a:xfrm>
                    <a:prstGeom prst="rect">
                      <a:avLst/>
                    </a:prstGeom>
                    <a:noFill/>
                    <a:ln>
                      <a:noFill/>
                    </a:ln>
                  </pic:spPr>
                </pic:pic>
              </a:graphicData>
            </a:graphic>
          </wp:inline>
        </w:drawing>
      </w:r>
    </w:p>
    <w:p w:rsidR="0086232E" w:rsidRPr="00035DCA" w:rsidRDefault="0086232E" w:rsidP="0086232E">
      <w:pPr>
        <w:pStyle w:val="affffff5"/>
      </w:pPr>
      <w:bookmarkStart w:id="409" w:name="_Ref383526223"/>
      <w:r>
        <w:lastRenderedPageBreak/>
        <w:t xml:space="preserve">Рисунок </w:t>
      </w:r>
      <w:fldSimple w:instr=" SEQ Рисунок \* ARABIC ">
        <w:r w:rsidR="004E3B3D">
          <w:rPr>
            <w:noProof/>
          </w:rPr>
          <w:t>288</w:t>
        </w:r>
      </w:fldSimple>
      <w:bookmarkEnd w:id="409"/>
      <w:r w:rsidRPr="00035DCA">
        <w:t xml:space="preserve">. Отправка изменения документа </w:t>
      </w:r>
      <w:r w:rsidR="006243D8">
        <w:t>в ЕИС</w:t>
      </w:r>
    </w:p>
    <w:p w:rsidR="0086232E" w:rsidRDefault="0086232E" w:rsidP="0086232E">
      <w:pPr>
        <w:ind w:firstLine="709"/>
      </w:pPr>
      <w:r>
        <w:t xml:space="preserve">В фильтр </w:t>
      </w:r>
      <w:r w:rsidRPr="00E8262B">
        <w:rPr>
          <w:b/>
        </w:rPr>
        <w:t>«Объявлены»</w:t>
      </w:r>
      <w:r>
        <w:t xml:space="preserve"> документы попадают после того, как переданные документы были опубликованы </w:t>
      </w:r>
      <w:r w:rsidR="006243D8">
        <w:t>в ЕИС</w:t>
      </w:r>
      <w:r>
        <w:t>.</w:t>
      </w:r>
    </w:p>
    <w:p w:rsidR="0086232E" w:rsidRDefault="0086232E" w:rsidP="0086232E">
      <w:pPr>
        <w:ind w:firstLine="720"/>
      </w:pPr>
      <w:r>
        <w:t xml:space="preserve">Для публикации сведений о государственном заказе </w:t>
      </w:r>
      <w:r w:rsidR="006243D8">
        <w:t>в ЕИС</w:t>
      </w:r>
      <w:r>
        <w:t xml:space="preserve">, необходимо зайти в личный кабинет уполномоченного органа </w:t>
      </w:r>
      <w:r w:rsidR="006243D8">
        <w:t>в ЕИС</w:t>
      </w:r>
      <w:r>
        <w:t>, проверить переданные сведения и файлы документов, подписать их сертификатом ФК и разместить на официальном сайте.</w:t>
      </w:r>
    </w:p>
    <w:p w:rsidR="0086232E" w:rsidRDefault="0086232E" w:rsidP="0086232E">
      <w:pPr>
        <w:ind w:firstLine="567"/>
      </w:pPr>
      <w:r w:rsidRPr="00E257C7">
        <w:t>В режиме информационного взаимодействия</w:t>
      </w:r>
      <w:r w:rsidRPr="00AE7F1F">
        <w:t xml:space="preserve"> после размещения на официальном сайте протоколов проведения </w:t>
      </w:r>
      <w:r>
        <w:t>конкурсов</w:t>
      </w:r>
      <w:r w:rsidRPr="00AE7F1F">
        <w:t xml:space="preserve"> в электронной форме сведения о </w:t>
      </w:r>
      <w:r>
        <w:t>них</w:t>
      </w:r>
      <w:r w:rsidRPr="00AE7F1F">
        <w:t xml:space="preserve"> в электронной форме автоматически поступают в Систему</w:t>
      </w:r>
      <w:r>
        <w:t xml:space="preserve">. </w:t>
      </w:r>
      <w:r w:rsidRPr="00E73D6E">
        <w:t xml:space="preserve">Опубликованное </w:t>
      </w:r>
      <w:r w:rsidR="006243D8">
        <w:t>в ЕИС</w:t>
      </w:r>
      <w:r w:rsidRPr="00E73D6E">
        <w:t xml:space="preserve"> извещение </w:t>
      </w:r>
      <w:r>
        <w:t>переходит после этого</w:t>
      </w:r>
      <w:r w:rsidRPr="00E73D6E">
        <w:t xml:space="preserve"> в состояни</w:t>
      </w:r>
      <w:r>
        <w:t>е</w:t>
      </w:r>
      <w:r w:rsidRPr="00E73D6E">
        <w:t xml:space="preserve"> </w:t>
      </w:r>
      <w:r w:rsidRPr="00E73D6E">
        <w:rPr>
          <w:b/>
        </w:rPr>
        <w:t>«Объявлены»</w:t>
      </w:r>
      <w:r>
        <w:t xml:space="preserve">. В случае необходимости внесения изменений в объявленный документ, необходимо в фильтре </w:t>
      </w:r>
      <w:r w:rsidRPr="00E73D6E">
        <w:rPr>
          <w:b/>
        </w:rPr>
        <w:t>«Объявлены»</w:t>
      </w:r>
      <w:r>
        <w:t xml:space="preserve"> выделить требуемый документ и нажать кнопку </w:t>
      </w:r>
      <w:r w:rsidRPr="00E73D6E">
        <w:rPr>
          <w:b/>
        </w:rPr>
        <w:t>[Сформировать изменение]</w:t>
      </w:r>
      <w:r w:rsidRPr="00E73D6E">
        <w:t xml:space="preserve"> </w:t>
      </w:r>
      <w:r w:rsidRPr="00F20CAA">
        <w:t>(</w:t>
      </w:r>
      <w:r w:rsidRPr="00463540">
        <w:rPr>
          <w:i/>
        </w:rPr>
        <w:fldChar w:fldCharType="begin"/>
      </w:r>
      <w:r w:rsidRPr="00463540">
        <w:rPr>
          <w:i/>
        </w:rPr>
        <w:instrText xml:space="preserve"> REF _Ref383528448 \h  \* MERGEFORMAT </w:instrText>
      </w:r>
      <w:r w:rsidRPr="00463540">
        <w:rPr>
          <w:i/>
        </w:rPr>
      </w:r>
      <w:r w:rsidRPr="00463540">
        <w:rPr>
          <w:i/>
        </w:rPr>
        <w:fldChar w:fldCharType="separate"/>
      </w:r>
      <w:r w:rsidR="004E3B3D" w:rsidRPr="004E3B3D">
        <w:rPr>
          <w:i/>
        </w:rPr>
        <w:t xml:space="preserve">Рисунок </w:t>
      </w:r>
      <w:r w:rsidR="004E3B3D" w:rsidRPr="004E3B3D">
        <w:rPr>
          <w:i/>
          <w:noProof/>
        </w:rPr>
        <w:t>289</w:t>
      </w:r>
      <w:r w:rsidRPr="00463540">
        <w:rPr>
          <w:i/>
        </w:rPr>
        <w:fldChar w:fldCharType="end"/>
      </w:r>
      <w:r w:rsidRPr="00F20CAA">
        <w:t>)</w:t>
      </w:r>
      <w:r>
        <w:rPr>
          <w:i/>
        </w:rPr>
        <w:t>.</w:t>
      </w:r>
    </w:p>
    <w:p w:rsidR="0086232E" w:rsidRDefault="0086232E" w:rsidP="0086232E">
      <w:pPr>
        <w:pStyle w:val="afff1"/>
      </w:pPr>
      <w:r>
        <w:rPr>
          <w:noProof/>
        </w:rPr>
        <w:drawing>
          <wp:inline distT="0" distB="0" distL="0" distR="0" wp14:anchorId="08EE857D" wp14:editId="4183C727">
            <wp:extent cx="4950460" cy="1524000"/>
            <wp:effectExtent l="0" t="0" r="254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4950460" cy="1524000"/>
                    </a:xfrm>
                    <a:prstGeom prst="rect">
                      <a:avLst/>
                    </a:prstGeom>
                    <a:noFill/>
                    <a:ln>
                      <a:noFill/>
                    </a:ln>
                  </pic:spPr>
                </pic:pic>
              </a:graphicData>
            </a:graphic>
          </wp:inline>
        </w:drawing>
      </w:r>
    </w:p>
    <w:p w:rsidR="0086232E" w:rsidRPr="00E73D6E" w:rsidRDefault="0086232E" w:rsidP="0086232E">
      <w:pPr>
        <w:pStyle w:val="affffd"/>
      </w:pPr>
      <w:bookmarkStart w:id="410" w:name="_Ref383528448"/>
      <w:r>
        <w:t xml:space="preserve">Рисунок </w:t>
      </w:r>
      <w:fldSimple w:instr=" SEQ Рисунок \* ARABIC ">
        <w:r w:rsidR="004E3B3D">
          <w:rPr>
            <w:noProof/>
          </w:rPr>
          <w:t>289</w:t>
        </w:r>
      </w:fldSimple>
      <w:bookmarkEnd w:id="410"/>
      <w:r>
        <w:t>. Формирование изменения к объявленному документу «Извещение»</w:t>
      </w:r>
    </w:p>
    <w:p w:rsidR="0086232E" w:rsidRDefault="0086232E" w:rsidP="0086232E">
      <w:pPr>
        <w:ind w:firstLine="567"/>
        <w:rPr>
          <w:i/>
        </w:rPr>
      </w:pPr>
      <w:r w:rsidRPr="00CF2752">
        <w:t>В результате сформируется новый документ</w:t>
      </w:r>
      <w:r>
        <w:t xml:space="preserve">, являющийся копией исходного извещения с признаком </w:t>
      </w:r>
      <w:r w:rsidRPr="00CF2752">
        <w:rPr>
          <w:b/>
        </w:rPr>
        <w:t>«Внесены изменения»</w:t>
      </w:r>
      <w:r>
        <w:t xml:space="preserve">, который отразится в фильтре </w:t>
      </w:r>
      <w:r w:rsidRPr="00CF2752">
        <w:rPr>
          <w:b/>
        </w:rPr>
        <w:t>«</w:t>
      </w:r>
      <w:r>
        <w:rPr>
          <w:b/>
        </w:rPr>
        <w:t>На размещении</w:t>
      </w:r>
      <w:r w:rsidRPr="00CF2752">
        <w:rPr>
          <w:b/>
        </w:rPr>
        <w:t>»</w:t>
      </w:r>
      <w:r>
        <w:rPr>
          <w:b/>
        </w:rPr>
        <w:t xml:space="preserve">, </w:t>
      </w:r>
      <w:r w:rsidRPr="00CF2752">
        <w:t xml:space="preserve">где он </w:t>
      </w:r>
      <w:r>
        <w:t>становится доступ</w:t>
      </w:r>
      <w:r w:rsidRPr="00CF2752">
        <w:t>н</w:t>
      </w:r>
      <w:r>
        <w:t>ым</w:t>
      </w:r>
      <w:r w:rsidRPr="00CF2752">
        <w:t xml:space="preserve"> для редактирования</w:t>
      </w:r>
      <w:r>
        <w:t xml:space="preserve">. Скорректированный документ следует отправить </w:t>
      </w:r>
      <w:r w:rsidR="006243D8">
        <w:t>в ЕИС</w:t>
      </w:r>
      <w:r>
        <w:t xml:space="preserve"> по кнопке </w:t>
      </w:r>
      <w:r w:rsidRPr="00045409">
        <w:rPr>
          <w:b/>
        </w:rPr>
        <w:t xml:space="preserve">[Отправить </w:t>
      </w:r>
      <w:r>
        <w:rPr>
          <w:b/>
        </w:rPr>
        <w:t>документ</w:t>
      </w:r>
      <w:r w:rsidRPr="00045409">
        <w:rPr>
          <w:b/>
        </w:rPr>
        <w:t xml:space="preserve"> </w:t>
      </w:r>
      <w:r w:rsidR="006243D8">
        <w:rPr>
          <w:b/>
        </w:rPr>
        <w:t>в ЕИС</w:t>
      </w:r>
      <w:r w:rsidRPr="00045409">
        <w:rPr>
          <w:b/>
        </w:rPr>
        <w:t xml:space="preserve">] </w:t>
      </w:r>
      <w:r w:rsidRPr="00F20CAA">
        <w:t>(</w:t>
      </w:r>
      <w:r w:rsidRPr="00463540">
        <w:rPr>
          <w:rStyle w:val="affffff4"/>
          <w:i w:val="0"/>
        </w:rPr>
        <w:fldChar w:fldCharType="begin"/>
      </w:r>
      <w:r w:rsidRPr="00463540">
        <w:rPr>
          <w:i/>
        </w:rPr>
        <w:instrText xml:space="preserve"> REF _Ref383525529 \h </w:instrText>
      </w:r>
      <w:r w:rsidRPr="00463540">
        <w:rPr>
          <w:rStyle w:val="affffff4"/>
          <w:i w:val="0"/>
        </w:rPr>
        <w:instrText xml:space="preserve"> \* MERGEFORMAT </w:instrText>
      </w:r>
      <w:r w:rsidRPr="00463540">
        <w:rPr>
          <w:rStyle w:val="affffff4"/>
          <w:i w:val="0"/>
        </w:rPr>
      </w:r>
      <w:r w:rsidRPr="00463540">
        <w:rPr>
          <w:rStyle w:val="affffff4"/>
          <w:i w:val="0"/>
        </w:rPr>
        <w:fldChar w:fldCharType="separate"/>
      </w:r>
      <w:r w:rsidR="004E3B3D" w:rsidRPr="004E3B3D">
        <w:rPr>
          <w:i/>
        </w:rPr>
        <w:t xml:space="preserve">Рисунок </w:t>
      </w:r>
      <w:r w:rsidR="004E3B3D" w:rsidRPr="004E3B3D">
        <w:rPr>
          <w:i/>
          <w:noProof/>
        </w:rPr>
        <w:t>286</w:t>
      </w:r>
      <w:r w:rsidRPr="00463540">
        <w:rPr>
          <w:rStyle w:val="affffff4"/>
          <w:i w:val="0"/>
        </w:rPr>
        <w:fldChar w:fldCharType="end"/>
      </w:r>
      <w:r w:rsidRPr="00F20CAA">
        <w:t>)</w:t>
      </w:r>
      <w:r w:rsidRPr="00180250">
        <w:rPr>
          <w:i/>
        </w:rPr>
        <w:t>.</w:t>
      </w:r>
    </w:p>
    <w:p w:rsidR="0086232E" w:rsidRDefault="0086232E" w:rsidP="0086232E">
      <w:pPr>
        <w:ind w:firstLine="709"/>
      </w:pPr>
      <w:r>
        <w:t xml:space="preserve">Фильтр </w:t>
      </w:r>
      <w:r>
        <w:rPr>
          <w:b/>
        </w:rPr>
        <w:t xml:space="preserve">«Отказ от проведения процедуры». </w:t>
      </w:r>
      <w:r w:rsidRPr="00AB6CF3">
        <w:t xml:space="preserve">Отказ от процедуры размещения заказа формируется на Общероссийском официальном сайте в виде извещения об отказе от проведения открытого </w:t>
      </w:r>
      <w:r>
        <w:t>аукциона в электронной форме</w:t>
      </w:r>
      <w:r w:rsidRPr="00AB6CF3">
        <w:t xml:space="preserve">. Опубликованное </w:t>
      </w:r>
      <w:r w:rsidR="006243D8">
        <w:t>в ЕИС</w:t>
      </w:r>
      <w:r w:rsidRPr="00AB6CF3">
        <w:t xml:space="preserve"> извещение подгружается в АРМ </w:t>
      </w:r>
      <w:r>
        <w:t>заказчика</w:t>
      </w:r>
      <w:r w:rsidRPr="00AB6CF3">
        <w:t xml:space="preserve"> в автоматическом режиме. Документ отражается в состоянии </w:t>
      </w:r>
      <w:r w:rsidRPr="00626F42">
        <w:rPr>
          <w:b/>
        </w:rPr>
        <w:t>«Отказ от размещения заказа»</w:t>
      </w:r>
      <w:r w:rsidRPr="00AB6CF3">
        <w:t xml:space="preserve"> списка документов</w:t>
      </w:r>
      <w:r>
        <w:t xml:space="preserve"> </w:t>
      </w:r>
      <w:r w:rsidR="00D00BB4">
        <w:t>Двухэтапного конкурса</w:t>
      </w:r>
      <w:r>
        <w:t>.</w:t>
      </w:r>
    </w:p>
    <w:p w:rsidR="0078703E" w:rsidRPr="00F84A4D" w:rsidRDefault="0078703E" w:rsidP="0078703E">
      <w:pPr>
        <w:pStyle w:val="30"/>
        <w:tabs>
          <w:tab w:val="clear" w:pos="1797"/>
          <w:tab w:val="num" w:pos="1786"/>
        </w:tabs>
        <w:spacing w:after="120"/>
        <w:ind w:left="1786"/>
        <w:jc w:val="left"/>
        <w:outlineLvl w:val="9"/>
      </w:pPr>
      <w:bookmarkStart w:id="411" w:name="_Ref425757068"/>
      <w:bookmarkStart w:id="412" w:name="_Ref425757084"/>
      <w:bookmarkStart w:id="413" w:name="_Ref425757086"/>
      <w:bookmarkStart w:id="414" w:name="_Ref425757092"/>
      <w:bookmarkStart w:id="415" w:name="_Toc490749816"/>
      <w:r>
        <w:t>Размещение заказа в форме Предварительного отбора.</w:t>
      </w:r>
      <w:bookmarkEnd w:id="411"/>
      <w:bookmarkEnd w:id="412"/>
      <w:bookmarkEnd w:id="413"/>
      <w:bookmarkEnd w:id="414"/>
      <w:bookmarkEnd w:id="415"/>
    </w:p>
    <w:p w:rsidR="0078703E" w:rsidRDefault="0078703E" w:rsidP="0078703E">
      <w:pPr>
        <w:ind w:firstLine="709"/>
      </w:pPr>
      <w:r>
        <w:t>Ч</w:t>
      </w:r>
      <w:r w:rsidRPr="004B1AAF">
        <w:t>тобы создать документ «</w:t>
      </w:r>
      <w:r w:rsidRPr="004B1AAF">
        <w:rPr>
          <w:b/>
        </w:rPr>
        <w:t>Предварительный отбор</w:t>
      </w:r>
      <w:r w:rsidRPr="004B1AAF">
        <w:t>»</w:t>
      </w:r>
      <w:r>
        <w:t>,</w:t>
      </w:r>
      <w:r w:rsidRPr="004B1AAF">
        <w:t xml:space="preserve"> необходимо раскрыть в навигаторе папку с одноименным наименованием и открыть список документ</w:t>
      </w:r>
      <w:r>
        <w:t>ов</w:t>
      </w:r>
      <w:r w:rsidRPr="004B1AAF">
        <w:t xml:space="preserve"> в фильтре «</w:t>
      </w:r>
      <w:r w:rsidRPr="004B1AAF">
        <w:rPr>
          <w:b/>
        </w:rPr>
        <w:t>На размещении</w:t>
      </w:r>
      <w:r w:rsidRPr="004B1AAF">
        <w:t>» (</w:t>
      </w:r>
      <w:r w:rsidRPr="004B1AAF">
        <w:rPr>
          <w:i/>
        </w:rPr>
        <w:fldChar w:fldCharType="begin"/>
      </w:r>
      <w:r w:rsidRPr="004B1AAF">
        <w:rPr>
          <w:i/>
        </w:rPr>
        <w:instrText xml:space="preserve"> REF _Ref415605863 \h  \* MERGEFORMAT </w:instrText>
      </w:r>
      <w:r w:rsidRPr="004B1AAF">
        <w:rPr>
          <w:i/>
        </w:rPr>
      </w:r>
      <w:r w:rsidRPr="004B1AAF">
        <w:rPr>
          <w:i/>
        </w:rPr>
        <w:fldChar w:fldCharType="separate"/>
      </w:r>
      <w:r w:rsidR="004E3B3D" w:rsidRPr="004E3B3D">
        <w:rPr>
          <w:i/>
        </w:rPr>
        <w:t xml:space="preserve">Рисунок </w:t>
      </w:r>
      <w:r w:rsidR="004E3B3D" w:rsidRPr="004E3B3D">
        <w:rPr>
          <w:i/>
          <w:noProof/>
        </w:rPr>
        <w:t>290</w:t>
      </w:r>
      <w:r w:rsidRPr="004B1AAF">
        <w:rPr>
          <w:i/>
        </w:rPr>
        <w:fldChar w:fldCharType="end"/>
      </w:r>
      <w:r w:rsidRPr="004B1AAF">
        <w:t>).</w:t>
      </w:r>
    </w:p>
    <w:p w:rsidR="0078703E" w:rsidRPr="004B1AAF" w:rsidRDefault="0078703E" w:rsidP="0078703E">
      <w:pPr>
        <w:spacing w:before="120" w:after="120"/>
        <w:jc w:val="center"/>
        <w:rPr>
          <w:b/>
        </w:rPr>
      </w:pPr>
      <w:r w:rsidRPr="004B1AAF">
        <w:rPr>
          <w:b/>
          <w:noProof/>
        </w:rPr>
        <w:lastRenderedPageBreak/>
        <w:drawing>
          <wp:inline distT="0" distB="0" distL="0" distR="0" wp14:anchorId="777C0C97" wp14:editId="6CFBEC7F">
            <wp:extent cx="5233916" cy="2383375"/>
            <wp:effectExtent l="0" t="0" r="508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7">
                      <a:extLst>
                        <a:ext uri="{28A0092B-C50C-407E-A947-70E740481C1C}">
                          <a14:useLocalDpi xmlns:a14="http://schemas.microsoft.com/office/drawing/2010/main" val="0"/>
                        </a:ext>
                      </a:extLst>
                    </a:blip>
                    <a:stretch>
                      <a:fillRect/>
                    </a:stretch>
                  </pic:blipFill>
                  <pic:spPr>
                    <a:xfrm>
                      <a:off x="0" y="0"/>
                      <a:ext cx="5243418" cy="2387702"/>
                    </a:xfrm>
                    <a:prstGeom prst="rect">
                      <a:avLst/>
                    </a:prstGeom>
                  </pic:spPr>
                </pic:pic>
              </a:graphicData>
            </a:graphic>
          </wp:inline>
        </w:drawing>
      </w:r>
    </w:p>
    <w:p w:rsidR="0078703E" w:rsidRPr="00C35D62" w:rsidRDefault="0078703E" w:rsidP="0078703E">
      <w:pPr>
        <w:pStyle w:val="affffd"/>
      </w:pPr>
      <w:bookmarkStart w:id="416" w:name="_Ref415605863"/>
      <w:r w:rsidRPr="004B1AAF">
        <w:t xml:space="preserve">Рисунок </w:t>
      </w:r>
      <w:fldSimple w:instr=" SEQ Рисунок \* ARABIC ">
        <w:r w:rsidR="004E3B3D">
          <w:rPr>
            <w:noProof/>
          </w:rPr>
          <w:t>290</w:t>
        </w:r>
      </w:fldSimple>
      <w:bookmarkEnd w:id="416"/>
      <w:r w:rsidRPr="004B1AAF">
        <w:t>. Создание документа «Предварительный отбор»</w:t>
      </w:r>
    </w:p>
    <w:p w:rsidR="0078703E" w:rsidRDefault="0078703E" w:rsidP="0078703E">
      <w:pPr>
        <w:ind w:firstLine="709"/>
      </w:pPr>
      <w:r>
        <w:t xml:space="preserve">По кнопке </w:t>
      </w:r>
      <w:r>
        <w:rPr>
          <w:noProof/>
        </w:rPr>
        <w:drawing>
          <wp:inline distT="0" distB="0" distL="0" distR="0" wp14:anchorId="17ACB6DB" wp14:editId="57EFA6A1">
            <wp:extent cx="133350" cy="17145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703CC6">
        <w:rPr>
          <w:b/>
        </w:rPr>
        <w:t>[</w:t>
      </w:r>
      <w:r>
        <w:rPr>
          <w:b/>
        </w:rPr>
        <w:t>Создать</w:t>
      </w:r>
      <w:r w:rsidRPr="00703CC6">
        <w:rPr>
          <w:b/>
        </w:rPr>
        <w:t>]</w:t>
      </w:r>
      <w:r>
        <w:rPr>
          <w:b/>
        </w:rPr>
        <w:t xml:space="preserve"> </w:t>
      </w:r>
      <w:r>
        <w:t>открывается форма для заполнения документа (</w:t>
      </w:r>
      <w:r w:rsidRPr="00DD5575">
        <w:rPr>
          <w:i/>
        </w:rPr>
        <w:fldChar w:fldCharType="begin"/>
      </w:r>
      <w:r w:rsidRPr="00DD5575">
        <w:rPr>
          <w:i/>
        </w:rPr>
        <w:instrText xml:space="preserve"> REF _Ref415606925 \h </w:instrText>
      </w:r>
      <w:r>
        <w:rPr>
          <w:i/>
        </w:rPr>
        <w:instrText xml:space="preserve"> \* MERGEFORMAT </w:instrText>
      </w:r>
      <w:r w:rsidRPr="00DD5575">
        <w:rPr>
          <w:i/>
        </w:rPr>
      </w:r>
      <w:r w:rsidRPr="00DD5575">
        <w:rPr>
          <w:i/>
        </w:rPr>
        <w:fldChar w:fldCharType="separate"/>
      </w:r>
      <w:r w:rsidR="004E3B3D" w:rsidRPr="004E3B3D">
        <w:rPr>
          <w:i/>
        </w:rPr>
        <w:t>Рисунок 291</w:t>
      </w:r>
      <w:r w:rsidRPr="00DD5575">
        <w:rPr>
          <w:i/>
        </w:rPr>
        <w:fldChar w:fldCharType="end"/>
      </w:r>
      <w:r>
        <w:t>).</w:t>
      </w:r>
    </w:p>
    <w:p w:rsidR="0078703E" w:rsidRDefault="00AE0054" w:rsidP="0078703E">
      <w:pPr>
        <w:spacing w:before="120" w:after="120"/>
        <w:jc w:val="center"/>
      </w:pPr>
      <w:r>
        <w:rPr>
          <w:noProof/>
        </w:rPr>
        <w:drawing>
          <wp:inline distT="0" distB="0" distL="0" distR="0" wp14:anchorId="1FD85BBC" wp14:editId="4A440EB1">
            <wp:extent cx="6480175" cy="4615815"/>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88">
                      <a:extLst>
                        <a:ext uri="{28A0092B-C50C-407E-A947-70E740481C1C}">
                          <a14:useLocalDpi xmlns:a14="http://schemas.microsoft.com/office/drawing/2010/main" val="0"/>
                        </a:ext>
                      </a:extLst>
                    </a:blip>
                    <a:stretch>
                      <a:fillRect/>
                    </a:stretch>
                  </pic:blipFill>
                  <pic:spPr>
                    <a:xfrm>
                      <a:off x="0" y="0"/>
                      <a:ext cx="6480175" cy="4615815"/>
                    </a:xfrm>
                    <a:prstGeom prst="rect">
                      <a:avLst/>
                    </a:prstGeom>
                  </pic:spPr>
                </pic:pic>
              </a:graphicData>
            </a:graphic>
          </wp:inline>
        </w:drawing>
      </w:r>
    </w:p>
    <w:p w:rsidR="0078703E" w:rsidRDefault="0078703E" w:rsidP="0078703E">
      <w:pPr>
        <w:pStyle w:val="affffd"/>
      </w:pPr>
      <w:bookmarkStart w:id="417" w:name="_Ref415606925"/>
      <w:r w:rsidRPr="00DD5575">
        <w:t xml:space="preserve">Рисунок </w:t>
      </w:r>
      <w:fldSimple w:instr=" SEQ Рисунок \* ARABIC ">
        <w:r w:rsidR="004E3B3D">
          <w:rPr>
            <w:noProof/>
          </w:rPr>
          <w:t>291</w:t>
        </w:r>
      </w:fldSimple>
      <w:bookmarkEnd w:id="417"/>
      <w:r w:rsidRPr="00DD5575">
        <w:t>.</w:t>
      </w:r>
      <w:r>
        <w:t xml:space="preserve"> Форма заполнения </w:t>
      </w:r>
      <w:r w:rsidR="00AE0054">
        <w:t>информации о предварительном отборе</w:t>
      </w:r>
    </w:p>
    <w:p w:rsidR="0078703E" w:rsidRPr="0078703E" w:rsidRDefault="0078703E" w:rsidP="0078703E">
      <w:pPr>
        <w:ind w:firstLine="709"/>
      </w:pPr>
      <w:r w:rsidRPr="0078703E">
        <w:t>В шапочной части открывшейся формы доступны следующие поля для заполнения (все серые поля при этом заполняются автоматически и являются не редактируемыми):</w:t>
      </w:r>
    </w:p>
    <w:p w:rsidR="0078703E" w:rsidRDefault="0078703E" w:rsidP="00B60A81">
      <w:pPr>
        <w:pStyle w:val="a0"/>
        <w:numPr>
          <w:ilvl w:val="0"/>
          <w:numId w:val="22"/>
        </w:numPr>
        <w:ind w:left="1134" w:hanging="425"/>
        <w:jc w:val="left"/>
        <w:rPr>
          <w:bCs/>
          <w:shd w:val="clear" w:color="auto" w:fill="FFFFFF"/>
        </w:rPr>
      </w:pPr>
      <w:r w:rsidRPr="00B60A81">
        <w:rPr>
          <w:bCs/>
          <w:shd w:val="clear" w:color="auto" w:fill="FFFFFF"/>
        </w:rPr>
        <w:t>Номер;</w:t>
      </w:r>
    </w:p>
    <w:p w:rsidR="004A13BD" w:rsidRPr="00B60A81" w:rsidRDefault="004A13BD" w:rsidP="00B60A81">
      <w:pPr>
        <w:pStyle w:val="a0"/>
        <w:numPr>
          <w:ilvl w:val="0"/>
          <w:numId w:val="22"/>
        </w:numPr>
        <w:ind w:left="1134" w:hanging="425"/>
        <w:jc w:val="left"/>
        <w:rPr>
          <w:bCs/>
          <w:shd w:val="clear" w:color="auto" w:fill="FFFFFF"/>
        </w:rPr>
      </w:pPr>
      <w:r>
        <w:rPr>
          <w:bCs/>
          <w:shd w:val="clear" w:color="auto" w:fill="FFFFFF"/>
        </w:rPr>
        <w:t>Дата ввода;</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Рег. номер;</w:t>
      </w:r>
    </w:p>
    <w:p w:rsidR="0078703E" w:rsidRPr="00B60A81" w:rsidRDefault="00AE0054" w:rsidP="00B60A81">
      <w:pPr>
        <w:pStyle w:val="a0"/>
        <w:numPr>
          <w:ilvl w:val="0"/>
          <w:numId w:val="22"/>
        </w:numPr>
        <w:ind w:left="1134" w:hanging="425"/>
        <w:jc w:val="left"/>
        <w:rPr>
          <w:bCs/>
          <w:shd w:val="clear" w:color="auto" w:fill="FFFFFF"/>
        </w:rPr>
      </w:pPr>
      <w:r>
        <w:rPr>
          <w:bCs/>
          <w:shd w:val="clear" w:color="auto" w:fill="FFFFFF"/>
        </w:rPr>
        <w:lastRenderedPageBreak/>
        <w:t>Состояние размещения</w:t>
      </w:r>
      <w:r w:rsidR="0078703E" w:rsidRPr="00B60A81">
        <w:rPr>
          <w:bCs/>
          <w:shd w:val="clear" w:color="auto" w:fill="FFFFFF"/>
        </w:rPr>
        <w:t>;</w:t>
      </w:r>
    </w:p>
    <w:p w:rsidR="00AE0054" w:rsidRDefault="00AE0054" w:rsidP="00B60A81">
      <w:pPr>
        <w:pStyle w:val="a0"/>
        <w:numPr>
          <w:ilvl w:val="0"/>
          <w:numId w:val="22"/>
        </w:numPr>
        <w:ind w:left="1134" w:hanging="425"/>
        <w:jc w:val="left"/>
        <w:rPr>
          <w:bCs/>
          <w:shd w:val="clear" w:color="auto" w:fill="FFFFFF"/>
        </w:rPr>
      </w:pPr>
      <w:r>
        <w:rPr>
          <w:bCs/>
          <w:shd w:val="clear" w:color="auto" w:fill="FFFFFF"/>
        </w:rPr>
        <w:t>Реестровый номер (значение присваивается документу во время публикации в ЕИС);</w:t>
      </w:r>
    </w:p>
    <w:p w:rsidR="0078703E" w:rsidRPr="00B60A81" w:rsidRDefault="00AE0054" w:rsidP="00B60A81">
      <w:pPr>
        <w:pStyle w:val="a0"/>
        <w:numPr>
          <w:ilvl w:val="0"/>
          <w:numId w:val="22"/>
        </w:numPr>
        <w:ind w:left="1134" w:hanging="425"/>
        <w:jc w:val="left"/>
        <w:rPr>
          <w:bCs/>
          <w:shd w:val="clear" w:color="auto" w:fill="FFFFFF"/>
        </w:rPr>
      </w:pPr>
      <w:r>
        <w:rPr>
          <w:bCs/>
          <w:shd w:val="clear" w:color="auto" w:fill="FFFFFF"/>
        </w:rPr>
        <w:t>Наименование объекта закупки</w:t>
      </w:r>
      <w:r w:rsidR="0078703E" w:rsidRPr="00B60A81">
        <w:rPr>
          <w:bCs/>
          <w:shd w:val="clear" w:color="auto" w:fill="FFFFFF"/>
        </w:rPr>
        <w:t>;</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Закупку осуществляет (указывается организация, которая будет проводить закупку);</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Роль организации, осуществляющей закупку (выбирается из справочника);</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Специализированная организация (указывается в случае наличия таковой);</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Заказчик (при заполнении документа за подведомственное учреждение ГРБС в данном поле указывает организацию, для которой создает документ);</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Способ определения поставщика (подрядчика, исполнителя);</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Н(М)ЦК (рекомендуется заполнить данное поле после заполнения всех полей строк продукции);</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Валюта (выбирается из справочника).</w:t>
      </w:r>
    </w:p>
    <w:p w:rsidR="0078703E" w:rsidRPr="0078703E" w:rsidRDefault="0078703E" w:rsidP="0078703E"/>
    <w:p w:rsidR="0078703E" w:rsidRPr="0078703E" w:rsidRDefault="0078703E" w:rsidP="0078703E">
      <w:pPr>
        <w:ind w:firstLine="709"/>
      </w:pPr>
      <w:r w:rsidRPr="0078703E">
        <w:t>Во вкладке «</w:t>
      </w:r>
      <w:r w:rsidRPr="0078703E">
        <w:rPr>
          <w:b/>
        </w:rPr>
        <w:t>Товары\работы\услуги</w:t>
      </w:r>
      <w:r w:rsidRPr="0078703E">
        <w:t>» следует заполнить предполагаемую закупаемую продукцию. Для этого доступны следующие поля для заполнения:</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 п/п;</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Код классификации продукции</w:t>
      </w:r>
      <w:r w:rsidR="004A13BD">
        <w:rPr>
          <w:bCs/>
          <w:shd w:val="clear" w:color="auto" w:fill="FFFFFF"/>
        </w:rPr>
        <w:t xml:space="preserve"> по ОКПД2</w:t>
      </w:r>
      <w:r w:rsidRPr="00B60A81">
        <w:rPr>
          <w:bCs/>
          <w:shd w:val="clear" w:color="auto" w:fill="FFFFFF"/>
        </w:rPr>
        <w:t xml:space="preserve"> (выбирается </w:t>
      </w:r>
      <w:r w:rsidR="004A13BD">
        <w:rPr>
          <w:bCs/>
          <w:shd w:val="clear" w:color="auto" w:fill="FFFFFF"/>
        </w:rPr>
        <w:t xml:space="preserve">значение </w:t>
      </w:r>
      <w:r w:rsidRPr="00B60A81">
        <w:rPr>
          <w:bCs/>
          <w:shd w:val="clear" w:color="auto" w:fill="FFFFFF"/>
        </w:rPr>
        <w:t>из справочника ОКПД</w:t>
      </w:r>
      <w:r w:rsidR="004A13BD">
        <w:rPr>
          <w:bCs/>
          <w:shd w:val="clear" w:color="auto" w:fill="FFFFFF"/>
        </w:rPr>
        <w:t>2</w:t>
      </w:r>
      <w:r w:rsidRPr="00B60A81">
        <w:rPr>
          <w:bCs/>
          <w:shd w:val="clear" w:color="auto" w:fill="FFFFFF"/>
        </w:rPr>
        <w:t>);</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Наименование товара, работы или услуги;</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Единицы измерения</w:t>
      </w:r>
      <w:r w:rsidR="004A13BD">
        <w:rPr>
          <w:bCs/>
          <w:shd w:val="clear" w:color="auto" w:fill="FFFFFF"/>
        </w:rPr>
        <w:t xml:space="preserve"> (выбирается значение из справочника)</w:t>
      </w:r>
      <w:r w:rsidRPr="00B60A81">
        <w:rPr>
          <w:bCs/>
          <w:shd w:val="clear" w:color="auto" w:fill="FFFFFF"/>
        </w:rPr>
        <w:t>;</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Цена за единицу;</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Количество;</w:t>
      </w:r>
    </w:p>
    <w:p w:rsidR="0078703E" w:rsidRPr="00B60A81" w:rsidRDefault="0078703E" w:rsidP="00B60A81">
      <w:pPr>
        <w:pStyle w:val="a0"/>
        <w:numPr>
          <w:ilvl w:val="0"/>
          <w:numId w:val="22"/>
        </w:numPr>
        <w:ind w:left="1134" w:hanging="425"/>
        <w:jc w:val="left"/>
        <w:rPr>
          <w:bCs/>
          <w:shd w:val="clear" w:color="auto" w:fill="FFFFFF"/>
        </w:rPr>
      </w:pPr>
      <w:r w:rsidRPr="00B60A81">
        <w:rPr>
          <w:bCs/>
          <w:shd w:val="clear" w:color="auto" w:fill="FFFFFF"/>
        </w:rPr>
        <w:t>Сумма.</w:t>
      </w:r>
    </w:p>
    <w:p w:rsidR="0078703E" w:rsidRPr="0078703E" w:rsidRDefault="0078703E" w:rsidP="0078703E"/>
    <w:p w:rsidR="0078703E" w:rsidRPr="0078703E" w:rsidRDefault="0078703E" w:rsidP="0078703E">
      <w:pPr>
        <w:ind w:firstLine="709"/>
      </w:pPr>
      <w:r w:rsidRPr="0078703E">
        <w:t>Во вкладке «</w:t>
      </w:r>
      <w:r w:rsidRPr="0078703E">
        <w:rPr>
          <w:b/>
        </w:rPr>
        <w:t>Порядок проведения</w:t>
      </w:r>
      <w:r w:rsidRPr="0078703E">
        <w:t>» запо</w:t>
      </w:r>
      <w:r w:rsidR="00AA5F0A">
        <w:t xml:space="preserve">лняется информация о проведении </w:t>
      </w:r>
      <w:r w:rsidRPr="0078703E">
        <w:t>предварительного отбора и информация о заключении контракта. Все поля в данной вкладке обязательны для заполнения. Список полей для заполнения:</w:t>
      </w:r>
    </w:p>
    <w:p w:rsidR="0078703E" w:rsidRPr="0078703E" w:rsidRDefault="0078703E" w:rsidP="00B60A81">
      <w:pPr>
        <w:pStyle w:val="a0"/>
        <w:numPr>
          <w:ilvl w:val="0"/>
          <w:numId w:val="22"/>
        </w:numPr>
        <w:ind w:left="1134" w:hanging="425"/>
        <w:jc w:val="left"/>
      </w:pPr>
      <w:r w:rsidRPr="0078703E">
        <w:rPr>
          <w:bCs/>
          <w:shd w:val="clear" w:color="auto" w:fill="FFFFFF"/>
        </w:rPr>
        <w:t>Предполагаемая дата публикации извещения;</w:t>
      </w:r>
    </w:p>
    <w:p w:rsidR="0078703E" w:rsidRPr="0078703E" w:rsidRDefault="0078703E" w:rsidP="00B60A81">
      <w:pPr>
        <w:pStyle w:val="a0"/>
        <w:numPr>
          <w:ilvl w:val="0"/>
          <w:numId w:val="22"/>
        </w:numPr>
        <w:ind w:left="1134" w:hanging="425"/>
        <w:jc w:val="left"/>
      </w:pPr>
      <w:r w:rsidRPr="0078703E">
        <w:rPr>
          <w:bCs/>
          <w:shd w:val="clear" w:color="auto" w:fill="FFFFFF"/>
        </w:rPr>
        <w:t>Дата начала срока подачи заявок на участие в предварительном отборе;</w:t>
      </w:r>
    </w:p>
    <w:p w:rsidR="0078703E" w:rsidRPr="00B60A81" w:rsidRDefault="0078703E" w:rsidP="00B60A81">
      <w:pPr>
        <w:pStyle w:val="a0"/>
        <w:numPr>
          <w:ilvl w:val="0"/>
          <w:numId w:val="22"/>
        </w:numPr>
        <w:ind w:left="1134" w:hanging="425"/>
        <w:jc w:val="left"/>
        <w:rPr>
          <w:bCs/>
          <w:shd w:val="clear" w:color="auto" w:fill="FFFFFF"/>
        </w:rPr>
      </w:pPr>
      <w:r w:rsidRPr="0078703E">
        <w:rPr>
          <w:bCs/>
          <w:shd w:val="clear" w:color="auto" w:fill="FFFFFF"/>
        </w:rPr>
        <w:t>Дата окончания срока подачи заявок на участие в предварительном отборе;</w:t>
      </w:r>
    </w:p>
    <w:p w:rsidR="0078703E" w:rsidRPr="00B60A81" w:rsidRDefault="0078703E" w:rsidP="00B60A81">
      <w:pPr>
        <w:pStyle w:val="a0"/>
        <w:numPr>
          <w:ilvl w:val="0"/>
          <w:numId w:val="22"/>
        </w:numPr>
        <w:ind w:left="1134" w:hanging="425"/>
        <w:jc w:val="left"/>
        <w:rPr>
          <w:bCs/>
          <w:shd w:val="clear" w:color="auto" w:fill="FFFFFF"/>
        </w:rPr>
      </w:pPr>
      <w:r w:rsidRPr="0078703E">
        <w:rPr>
          <w:bCs/>
          <w:shd w:val="clear" w:color="auto" w:fill="FFFFFF"/>
        </w:rPr>
        <w:t>Место подачи заявок на участие в предварительном отборе;</w:t>
      </w:r>
    </w:p>
    <w:p w:rsidR="0078703E" w:rsidRPr="00B60A81" w:rsidRDefault="0078703E" w:rsidP="00B60A81">
      <w:pPr>
        <w:pStyle w:val="a0"/>
        <w:numPr>
          <w:ilvl w:val="0"/>
          <w:numId w:val="22"/>
        </w:numPr>
        <w:ind w:left="1134" w:hanging="425"/>
        <w:jc w:val="left"/>
        <w:rPr>
          <w:bCs/>
          <w:shd w:val="clear" w:color="auto" w:fill="FFFFFF"/>
        </w:rPr>
      </w:pPr>
      <w:r w:rsidRPr="0078703E">
        <w:rPr>
          <w:bCs/>
          <w:shd w:val="clear" w:color="auto" w:fill="FFFFFF"/>
        </w:rPr>
        <w:t>Порядок подачи заявок на участие в предварительном отборе;</w:t>
      </w:r>
    </w:p>
    <w:p w:rsidR="0078703E" w:rsidRPr="00B60A81" w:rsidRDefault="0078703E" w:rsidP="00B60A81">
      <w:pPr>
        <w:pStyle w:val="a0"/>
        <w:numPr>
          <w:ilvl w:val="0"/>
          <w:numId w:val="22"/>
        </w:numPr>
        <w:ind w:left="1134" w:hanging="425"/>
        <w:jc w:val="left"/>
        <w:rPr>
          <w:bCs/>
          <w:shd w:val="clear" w:color="auto" w:fill="FFFFFF"/>
        </w:rPr>
      </w:pPr>
      <w:r w:rsidRPr="0078703E">
        <w:rPr>
          <w:bCs/>
          <w:shd w:val="clear" w:color="auto" w:fill="FFFFFF"/>
        </w:rPr>
        <w:t>Форма заявки на участие в предварительном отборе;</w:t>
      </w:r>
    </w:p>
    <w:p w:rsidR="0078703E" w:rsidRPr="00B60A81" w:rsidRDefault="0078703E" w:rsidP="00B60A81">
      <w:pPr>
        <w:pStyle w:val="a0"/>
        <w:numPr>
          <w:ilvl w:val="0"/>
          <w:numId w:val="22"/>
        </w:numPr>
        <w:ind w:left="1134" w:hanging="425"/>
        <w:jc w:val="left"/>
        <w:rPr>
          <w:bCs/>
          <w:shd w:val="clear" w:color="auto" w:fill="FFFFFF"/>
        </w:rPr>
      </w:pPr>
      <w:r w:rsidRPr="0078703E">
        <w:rPr>
          <w:bCs/>
          <w:shd w:val="clear" w:color="auto" w:fill="FFFFFF"/>
        </w:rPr>
        <w:t>Дата и время проведения предварительного отбора;</w:t>
      </w:r>
    </w:p>
    <w:p w:rsidR="0078703E" w:rsidRPr="00B60A81" w:rsidRDefault="0078703E" w:rsidP="00B60A81">
      <w:pPr>
        <w:pStyle w:val="a0"/>
        <w:numPr>
          <w:ilvl w:val="0"/>
          <w:numId w:val="22"/>
        </w:numPr>
        <w:ind w:left="1134" w:hanging="425"/>
        <w:jc w:val="left"/>
        <w:rPr>
          <w:bCs/>
          <w:shd w:val="clear" w:color="auto" w:fill="FFFFFF"/>
        </w:rPr>
      </w:pPr>
      <w:r w:rsidRPr="0078703E">
        <w:rPr>
          <w:bCs/>
          <w:shd w:val="clear" w:color="auto" w:fill="FFFFFF"/>
        </w:rPr>
        <w:t>Место проведения предварительного отбора;</w:t>
      </w:r>
    </w:p>
    <w:p w:rsidR="0078703E" w:rsidRPr="00B60A81" w:rsidRDefault="0078703E" w:rsidP="00B60A81">
      <w:pPr>
        <w:pStyle w:val="a0"/>
        <w:numPr>
          <w:ilvl w:val="0"/>
          <w:numId w:val="22"/>
        </w:numPr>
        <w:ind w:left="1134" w:hanging="425"/>
        <w:jc w:val="left"/>
        <w:rPr>
          <w:bCs/>
          <w:shd w:val="clear" w:color="auto" w:fill="FFFFFF"/>
        </w:rPr>
      </w:pPr>
      <w:r w:rsidRPr="0078703E">
        <w:rPr>
          <w:bCs/>
          <w:shd w:val="clear" w:color="auto" w:fill="FFFFFF"/>
        </w:rPr>
        <w:t>Срок, в течение которого победитель запроса котировок или иной участник запроса котировок, с которым заключается контракт при уклонении победителя от заключения контракта, должен подписать контракт;</w:t>
      </w:r>
    </w:p>
    <w:p w:rsidR="0078703E" w:rsidRPr="00B60A81" w:rsidRDefault="0078703E" w:rsidP="00B60A81">
      <w:pPr>
        <w:pStyle w:val="a0"/>
        <w:numPr>
          <w:ilvl w:val="0"/>
          <w:numId w:val="22"/>
        </w:numPr>
        <w:ind w:left="1134" w:hanging="425"/>
        <w:jc w:val="left"/>
        <w:rPr>
          <w:bCs/>
          <w:shd w:val="clear" w:color="auto" w:fill="FFFFFF"/>
        </w:rPr>
      </w:pPr>
      <w:r w:rsidRPr="0078703E">
        <w:rPr>
          <w:bCs/>
          <w:shd w:val="clear" w:color="auto" w:fill="FFFFFF"/>
        </w:rPr>
        <w:t>Условия признания победителя запроса котировок или иного участника запроса котировок уклонившимися от заключения контракта.</w:t>
      </w:r>
    </w:p>
    <w:p w:rsidR="0078703E" w:rsidRPr="0078703E" w:rsidRDefault="0078703E" w:rsidP="0078703E"/>
    <w:p w:rsidR="0078703E" w:rsidRPr="0078703E" w:rsidRDefault="0078703E" w:rsidP="0078703E">
      <w:pPr>
        <w:ind w:firstLine="709"/>
      </w:pPr>
      <w:r w:rsidRPr="0078703E">
        <w:t>Во вкладке «</w:t>
      </w:r>
      <w:r w:rsidRPr="0078703E">
        <w:rPr>
          <w:b/>
        </w:rPr>
        <w:t>Условия контракта</w:t>
      </w:r>
      <w:r w:rsidRPr="0078703E">
        <w:t>» указывается источник финансирования, условия контракта и вид средств, которые будут использованы в качестве оплаты по контракту (</w:t>
      </w:r>
      <w:r w:rsidRPr="0078703E">
        <w:rPr>
          <w:i/>
        </w:rPr>
        <w:fldChar w:fldCharType="begin"/>
      </w:r>
      <w:r w:rsidRPr="0078703E">
        <w:rPr>
          <w:i/>
        </w:rPr>
        <w:instrText xml:space="preserve"> REF _Ref415664513 \h  \* MERGEFORMAT </w:instrText>
      </w:r>
      <w:r w:rsidRPr="0078703E">
        <w:rPr>
          <w:i/>
        </w:rPr>
      </w:r>
      <w:r w:rsidRPr="0078703E">
        <w:rPr>
          <w:i/>
        </w:rPr>
        <w:fldChar w:fldCharType="separate"/>
      </w:r>
      <w:r w:rsidR="004E3B3D" w:rsidRPr="004E3B3D">
        <w:rPr>
          <w:i/>
        </w:rPr>
        <w:t xml:space="preserve">Рисунок </w:t>
      </w:r>
      <w:r w:rsidR="004E3B3D" w:rsidRPr="004E3B3D">
        <w:rPr>
          <w:i/>
          <w:noProof/>
        </w:rPr>
        <w:t>292</w:t>
      </w:r>
      <w:r w:rsidRPr="0078703E">
        <w:rPr>
          <w:i/>
        </w:rPr>
        <w:fldChar w:fldCharType="end"/>
      </w:r>
      <w:r w:rsidRPr="0078703E">
        <w:t>). Список необходимых полей для заполнения в данной вкладке:</w:t>
      </w:r>
    </w:p>
    <w:p w:rsidR="0078703E" w:rsidRPr="0078703E" w:rsidRDefault="0078703E" w:rsidP="00B60A81">
      <w:pPr>
        <w:pStyle w:val="a0"/>
        <w:numPr>
          <w:ilvl w:val="0"/>
          <w:numId w:val="22"/>
        </w:numPr>
        <w:ind w:left="1134" w:hanging="425"/>
        <w:jc w:val="left"/>
      </w:pPr>
      <w:r w:rsidRPr="0078703E">
        <w:t>Источник финансирования;</w:t>
      </w:r>
    </w:p>
    <w:p w:rsidR="0078703E" w:rsidRPr="0078703E" w:rsidRDefault="0078703E" w:rsidP="00B60A81">
      <w:pPr>
        <w:pStyle w:val="a0"/>
        <w:numPr>
          <w:ilvl w:val="0"/>
          <w:numId w:val="22"/>
        </w:numPr>
        <w:ind w:left="1134" w:hanging="425"/>
        <w:jc w:val="left"/>
      </w:pPr>
      <w:r w:rsidRPr="0078703E">
        <w:t>Место поставки товара, выполнения работ, оказания услуг;</w:t>
      </w:r>
    </w:p>
    <w:p w:rsidR="0078703E" w:rsidRPr="0078703E" w:rsidRDefault="0078703E" w:rsidP="00B60A81">
      <w:pPr>
        <w:pStyle w:val="a0"/>
        <w:numPr>
          <w:ilvl w:val="0"/>
          <w:numId w:val="22"/>
        </w:numPr>
        <w:ind w:left="1134" w:hanging="425"/>
        <w:jc w:val="left"/>
      </w:pPr>
      <w:r w:rsidRPr="0078703E">
        <w:t>Сроки поставки товара или завершения работы либо график оказания услуг;</w:t>
      </w:r>
    </w:p>
    <w:p w:rsidR="0078703E" w:rsidRPr="0078703E" w:rsidRDefault="0078703E" w:rsidP="00B60A81">
      <w:pPr>
        <w:pStyle w:val="a0"/>
        <w:numPr>
          <w:ilvl w:val="0"/>
          <w:numId w:val="22"/>
        </w:numPr>
        <w:ind w:left="1134" w:hanging="425"/>
        <w:jc w:val="left"/>
      </w:pPr>
      <w:r w:rsidRPr="0078703E">
        <w:lastRenderedPageBreak/>
        <w:t>Информация о необходимости без предварительной оплаты и (или) с отсрочкой платежа осуществить поставки товаров, выполнение работ, оказание услуг в возможно короткий срок.</w:t>
      </w:r>
    </w:p>
    <w:p w:rsidR="0078703E" w:rsidRDefault="004A13BD" w:rsidP="0078703E">
      <w:pPr>
        <w:spacing w:before="120" w:after="120"/>
        <w:jc w:val="center"/>
      </w:pPr>
      <w:r>
        <w:rPr>
          <w:noProof/>
        </w:rPr>
        <w:drawing>
          <wp:inline distT="0" distB="0" distL="0" distR="0" wp14:anchorId="2FF47C83" wp14:editId="515969C2">
            <wp:extent cx="6480175" cy="3580130"/>
            <wp:effectExtent l="0" t="0" r="0" b="1270"/>
            <wp:docPr id="722"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389">
                      <a:extLst>
                        <a:ext uri="{28A0092B-C50C-407E-A947-70E740481C1C}">
                          <a14:useLocalDpi xmlns:a14="http://schemas.microsoft.com/office/drawing/2010/main" val="0"/>
                        </a:ext>
                      </a:extLst>
                    </a:blip>
                    <a:stretch>
                      <a:fillRect/>
                    </a:stretch>
                  </pic:blipFill>
                  <pic:spPr>
                    <a:xfrm>
                      <a:off x="0" y="0"/>
                      <a:ext cx="6480175" cy="3580130"/>
                    </a:xfrm>
                    <a:prstGeom prst="rect">
                      <a:avLst/>
                    </a:prstGeom>
                  </pic:spPr>
                </pic:pic>
              </a:graphicData>
            </a:graphic>
          </wp:inline>
        </w:drawing>
      </w:r>
    </w:p>
    <w:p w:rsidR="0078703E" w:rsidRDefault="0078703E" w:rsidP="0078703E">
      <w:pPr>
        <w:pStyle w:val="affffd"/>
      </w:pPr>
      <w:bookmarkStart w:id="418" w:name="_Ref415664513"/>
      <w:r>
        <w:t xml:space="preserve">Рисунок </w:t>
      </w:r>
      <w:fldSimple w:instr=" SEQ Рисунок \* ARABIC ">
        <w:r w:rsidR="004E3B3D">
          <w:rPr>
            <w:noProof/>
          </w:rPr>
          <w:t>292</w:t>
        </w:r>
      </w:fldSimple>
      <w:bookmarkEnd w:id="418"/>
      <w:r>
        <w:t>. Поля для заполнения во вкладке «Условия контракта»</w:t>
      </w:r>
    </w:p>
    <w:p w:rsidR="0078703E" w:rsidRDefault="0078703E" w:rsidP="0078703E">
      <w:pPr>
        <w:ind w:firstLine="709"/>
      </w:pPr>
      <w:r>
        <w:t>В зависимости от выбранного вида средств исполнения контракта заполняется таблица «</w:t>
      </w:r>
      <w:r>
        <w:rPr>
          <w:b/>
        </w:rPr>
        <w:t>План исполнения контракта за счет бюджетных средств</w:t>
      </w:r>
      <w:r>
        <w:t>» или же «</w:t>
      </w:r>
      <w:r>
        <w:rPr>
          <w:b/>
        </w:rPr>
        <w:t>План исполнения контракта за счет внебюджетных средств</w:t>
      </w:r>
      <w:r>
        <w:t xml:space="preserve">». В обоих случаях для добавления новой строки используется кнопка </w:t>
      </w:r>
      <w:r>
        <w:rPr>
          <w:noProof/>
        </w:rPr>
        <w:drawing>
          <wp:inline distT="0" distB="0" distL="0" distR="0" wp14:anchorId="6E3B0BD8" wp14:editId="6A424B89">
            <wp:extent cx="200025" cy="190500"/>
            <wp:effectExtent l="0" t="0" r="9525"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412A1C">
        <w:t>[</w:t>
      </w:r>
      <w:r>
        <w:rPr>
          <w:b/>
        </w:rPr>
        <w:t>Добавить строку</w:t>
      </w:r>
      <w:r w:rsidRPr="00412A1C">
        <w:t>]</w:t>
      </w:r>
      <w:r>
        <w:t>. По двойному щелчку по полю «</w:t>
      </w:r>
      <w:r>
        <w:rPr>
          <w:b/>
        </w:rPr>
        <w:t>КОСГУ</w:t>
      </w:r>
      <w:r>
        <w:t>» вызывается окно выбора имеющейся комбинации бюджетной классификации или же присутствует возможность ручного ввода во вкладке «</w:t>
      </w:r>
      <w:r>
        <w:rPr>
          <w:b/>
        </w:rPr>
        <w:t>Дополнительно</w:t>
      </w:r>
      <w:r>
        <w:t>» (</w:t>
      </w:r>
      <w:r w:rsidRPr="00926A9B">
        <w:rPr>
          <w:i/>
        </w:rPr>
        <w:fldChar w:fldCharType="begin"/>
      </w:r>
      <w:r w:rsidRPr="00926A9B">
        <w:rPr>
          <w:i/>
        </w:rPr>
        <w:instrText xml:space="preserve"> REF _Ref415668157 \h </w:instrText>
      </w:r>
      <w:r>
        <w:rPr>
          <w:i/>
        </w:rPr>
        <w:instrText xml:space="preserve"> \* MERGEFORMAT </w:instrText>
      </w:r>
      <w:r w:rsidRPr="00926A9B">
        <w:rPr>
          <w:i/>
        </w:rPr>
      </w:r>
      <w:r w:rsidRPr="00926A9B">
        <w:rPr>
          <w:i/>
        </w:rPr>
        <w:fldChar w:fldCharType="separate"/>
      </w:r>
      <w:r w:rsidR="004E3B3D" w:rsidRPr="004E3B3D">
        <w:rPr>
          <w:i/>
        </w:rPr>
        <w:t xml:space="preserve">Рисунок </w:t>
      </w:r>
      <w:r w:rsidR="004E3B3D" w:rsidRPr="004E3B3D">
        <w:rPr>
          <w:i/>
          <w:noProof/>
        </w:rPr>
        <w:t>293</w:t>
      </w:r>
      <w:r w:rsidRPr="00926A9B">
        <w:rPr>
          <w:i/>
        </w:rPr>
        <w:fldChar w:fldCharType="end"/>
      </w:r>
      <w:r>
        <w:t>).</w:t>
      </w:r>
    </w:p>
    <w:p w:rsidR="0078703E" w:rsidRDefault="00C23B23" w:rsidP="0078703E">
      <w:pPr>
        <w:spacing w:before="120" w:after="120"/>
        <w:jc w:val="center"/>
      </w:pPr>
      <w:r>
        <w:rPr>
          <w:noProof/>
        </w:rPr>
        <w:drawing>
          <wp:inline distT="0" distB="0" distL="0" distR="0" wp14:anchorId="0C58C088" wp14:editId="43DEDB40">
            <wp:extent cx="4382219" cy="2668018"/>
            <wp:effectExtent l="0" t="0" r="0"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90">
                      <a:extLst>
                        <a:ext uri="{28A0092B-C50C-407E-A947-70E740481C1C}">
                          <a14:useLocalDpi xmlns:a14="http://schemas.microsoft.com/office/drawing/2010/main" val="0"/>
                        </a:ext>
                      </a:extLst>
                    </a:blip>
                    <a:stretch>
                      <a:fillRect/>
                    </a:stretch>
                  </pic:blipFill>
                  <pic:spPr>
                    <a:xfrm>
                      <a:off x="0" y="0"/>
                      <a:ext cx="4401826" cy="2679955"/>
                    </a:xfrm>
                    <a:prstGeom prst="rect">
                      <a:avLst/>
                    </a:prstGeom>
                  </pic:spPr>
                </pic:pic>
              </a:graphicData>
            </a:graphic>
          </wp:inline>
        </w:drawing>
      </w:r>
    </w:p>
    <w:p w:rsidR="0078703E" w:rsidRDefault="0078703E" w:rsidP="0078703E">
      <w:pPr>
        <w:pStyle w:val="affffd"/>
      </w:pPr>
      <w:bookmarkStart w:id="419" w:name="_Ref415668157"/>
      <w:r>
        <w:t xml:space="preserve">Рисунок </w:t>
      </w:r>
      <w:fldSimple w:instr=" SEQ Рисунок \* ARABIC ">
        <w:r w:rsidR="004E3B3D">
          <w:rPr>
            <w:noProof/>
          </w:rPr>
          <w:t>293</w:t>
        </w:r>
      </w:fldSimple>
      <w:bookmarkEnd w:id="419"/>
      <w:r>
        <w:t>. Справочник комбинаций</w:t>
      </w:r>
    </w:p>
    <w:p w:rsidR="0078703E" w:rsidRPr="0078703E" w:rsidRDefault="0078703E" w:rsidP="0078703E">
      <w:pPr>
        <w:ind w:firstLine="709"/>
      </w:pPr>
      <w:r w:rsidRPr="0078703E">
        <w:t>Во вкладке «</w:t>
      </w:r>
      <w:r w:rsidRPr="0078703E">
        <w:rPr>
          <w:b/>
        </w:rPr>
        <w:t>Требования к участникам</w:t>
      </w:r>
      <w:r w:rsidRPr="0078703E">
        <w:t>» доступны для заполнения поля (</w:t>
      </w:r>
      <w:r w:rsidRPr="0078703E">
        <w:rPr>
          <w:i/>
        </w:rPr>
        <w:fldChar w:fldCharType="begin"/>
      </w:r>
      <w:r w:rsidRPr="0078703E">
        <w:rPr>
          <w:i/>
        </w:rPr>
        <w:instrText xml:space="preserve"> REF _Ref415821916 \h  \* MERGEFORMAT </w:instrText>
      </w:r>
      <w:r w:rsidRPr="0078703E">
        <w:rPr>
          <w:i/>
        </w:rPr>
      </w:r>
      <w:r w:rsidRPr="0078703E">
        <w:rPr>
          <w:i/>
        </w:rPr>
        <w:fldChar w:fldCharType="separate"/>
      </w:r>
      <w:r w:rsidR="004E3B3D" w:rsidRPr="004E3B3D">
        <w:rPr>
          <w:i/>
        </w:rPr>
        <w:t xml:space="preserve">Рисунок </w:t>
      </w:r>
      <w:r w:rsidR="004E3B3D" w:rsidRPr="004E3B3D">
        <w:rPr>
          <w:i/>
          <w:noProof/>
        </w:rPr>
        <w:t>294</w:t>
      </w:r>
      <w:r w:rsidRPr="0078703E">
        <w:rPr>
          <w:i/>
        </w:rPr>
        <w:fldChar w:fldCharType="end"/>
      </w:r>
      <w:r w:rsidRPr="0078703E">
        <w:t>):</w:t>
      </w:r>
    </w:p>
    <w:p w:rsidR="0078703E" w:rsidRPr="00720E77" w:rsidRDefault="0078703E" w:rsidP="00720E77">
      <w:pPr>
        <w:pStyle w:val="a0"/>
        <w:numPr>
          <w:ilvl w:val="0"/>
          <w:numId w:val="22"/>
        </w:numPr>
        <w:ind w:left="1134" w:hanging="425"/>
      </w:pPr>
      <w:r w:rsidRPr="00720E77">
        <w:rPr>
          <w:shd w:val="clear" w:color="auto" w:fill="FFFFFF"/>
        </w:rPr>
        <w:lastRenderedPageBreak/>
        <w:t>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соответствии с частью 1.1 Статьи 31 Федерального закона № 44-ФЗ);</w:t>
      </w:r>
    </w:p>
    <w:p w:rsidR="0078703E" w:rsidRPr="00720E77" w:rsidRDefault="0078703E" w:rsidP="00720E77">
      <w:pPr>
        <w:pStyle w:val="a0"/>
        <w:numPr>
          <w:ilvl w:val="0"/>
          <w:numId w:val="22"/>
        </w:numPr>
        <w:ind w:left="1134" w:hanging="425"/>
      </w:pPr>
      <w:r w:rsidRPr="00720E77">
        <w:rPr>
          <w:shd w:val="clear" w:color="auto" w:fill="FFFFFF"/>
        </w:rPr>
        <w:t>Единые требования к участникам (в соответствии с пунктом 1 части 1 Статьи 31 Федерального закона № 44-ФЗ);</w:t>
      </w:r>
    </w:p>
    <w:p w:rsidR="0078703E" w:rsidRPr="00720E77" w:rsidRDefault="0078703E" w:rsidP="00720E77">
      <w:pPr>
        <w:pStyle w:val="a0"/>
        <w:numPr>
          <w:ilvl w:val="0"/>
          <w:numId w:val="22"/>
        </w:numPr>
        <w:ind w:left="1134" w:hanging="425"/>
      </w:pPr>
      <w:r w:rsidRPr="00720E77">
        <w:rPr>
          <w:bCs/>
          <w:shd w:val="clear" w:color="auto" w:fill="FFFFFF"/>
        </w:rPr>
        <w:t>Ограничение участия в определении поставщика (подрядчика, исполнителя), установленное в соответствии с Федеральным законом № 44-ФЗ (согласно пункту 4 статьи 42 Федерального закона № 44-ФЗ);</w:t>
      </w:r>
    </w:p>
    <w:p w:rsidR="0078703E" w:rsidRPr="00720E77" w:rsidRDefault="0078703E" w:rsidP="00720E77">
      <w:pPr>
        <w:pStyle w:val="a0"/>
        <w:numPr>
          <w:ilvl w:val="0"/>
          <w:numId w:val="22"/>
        </w:numPr>
        <w:ind w:left="1134" w:hanging="425"/>
      </w:pPr>
      <w:r w:rsidRPr="00720E77">
        <w:rPr>
          <w:bCs/>
          <w:shd w:val="clear" w:color="auto" w:fill="FFFFFF"/>
        </w:rPr>
        <w:t>Список полей для внесения обеспечения заявки;</w:t>
      </w:r>
    </w:p>
    <w:p w:rsidR="0078703E" w:rsidRPr="00720E77" w:rsidRDefault="0078703E" w:rsidP="00720E77">
      <w:pPr>
        <w:pStyle w:val="a0"/>
        <w:numPr>
          <w:ilvl w:val="0"/>
          <w:numId w:val="22"/>
        </w:numPr>
        <w:ind w:left="1134" w:hanging="425"/>
      </w:pPr>
      <w:r w:rsidRPr="00720E77">
        <w:rPr>
          <w:bCs/>
          <w:shd w:val="clear" w:color="auto" w:fill="FFFFFF"/>
        </w:rPr>
        <w:t>Список полей для внесения обеспечения исполнения контракта;</w:t>
      </w:r>
    </w:p>
    <w:p w:rsidR="0078703E" w:rsidRPr="00720E77" w:rsidRDefault="0078703E" w:rsidP="00720E77">
      <w:pPr>
        <w:pStyle w:val="a0"/>
        <w:numPr>
          <w:ilvl w:val="0"/>
          <w:numId w:val="22"/>
        </w:numPr>
        <w:ind w:left="1134" w:hanging="425"/>
      </w:pPr>
      <w:r w:rsidRPr="00720E77">
        <w:rPr>
          <w:shd w:val="clear" w:color="auto" w:fill="FFFFFF"/>
        </w:rPr>
        <w:t>Дополнительная информация.</w:t>
      </w:r>
    </w:p>
    <w:p w:rsidR="0078703E" w:rsidRDefault="00720E77" w:rsidP="0078703E">
      <w:pPr>
        <w:spacing w:before="120" w:after="120"/>
        <w:jc w:val="center"/>
      </w:pPr>
      <w:r>
        <w:rPr>
          <w:noProof/>
        </w:rPr>
        <w:drawing>
          <wp:inline distT="0" distB="0" distL="0" distR="0" wp14:anchorId="578E08C8" wp14:editId="7EF3B506">
            <wp:extent cx="6480175" cy="3929380"/>
            <wp:effectExtent l="0" t="0" r="0" b="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91">
                      <a:extLst>
                        <a:ext uri="{28A0092B-C50C-407E-A947-70E740481C1C}">
                          <a14:useLocalDpi xmlns:a14="http://schemas.microsoft.com/office/drawing/2010/main" val="0"/>
                        </a:ext>
                      </a:extLst>
                    </a:blip>
                    <a:stretch>
                      <a:fillRect/>
                    </a:stretch>
                  </pic:blipFill>
                  <pic:spPr>
                    <a:xfrm>
                      <a:off x="0" y="0"/>
                      <a:ext cx="6480175" cy="3929380"/>
                    </a:xfrm>
                    <a:prstGeom prst="rect">
                      <a:avLst/>
                    </a:prstGeom>
                  </pic:spPr>
                </pic:pic>
              </a:graphicData>
            </a:graphic>
          </wp:inline>
        </w:drawing>
      </w:r>
    </w:p>
    <w:p w:rsidR="0078703E" w:rsidRDefault="0078703E" w:rsidP="0078703E">
      <w:pPr>
        <w:pStyle w:val="affffd"/>
      </w:pPr>
      <w:bookmarkStart w:id="420" w:name="_Ref415821916"/>
      <w:r>
        <w:t xml:space="preserve">Рисунок </w:t>
      </w:r>
      <w:fldSimple w:instr=" SEQ Рисунок \* ARABIC ">
        <w:r w:rsidR="004E3B3D">
          <w:rPr>
            <w:noProof/>
          </w:rPr>
          <w:t>294</w:t>
        </w:r>
      </w:fldSimple>
      <w:bookmarkEnd w:id="420"/>
      <w:r>
        <w:t>. Поля во вкладке «Требования к участникам»</w:t>
      </w:r>
    </w:p>
    <w:p w:rsidR="0078703E" w:rsidRDefault="0078703E" w:rsidP="0078703E">
      <w:pPr>
        <w:ind w:firstLine="709"/>
      </w:pPr>
      <w:r>
        <w:t>Поля во вкладке «</w:t>
      </w:r>
      <w:r>
        <w:rPr>
          <w:b/>
        </w:rPr>
        <w:t>Контактное лицо</w:t>
      </w:r>
      <w:r>
        <w:t>» доступны для ручного заполнения. Кроме этого можно воспользоваться автоматическим заполнением полей путем выбора необходимого контактного лица из справочника (</w:t>
      </w:r>
      <w:r w:rsidRPr="006670F7">
        <w:rPr>
          <w:i/>
        </w:rPr>
        <w:fldChar w:fldCharType="begin"/>
      </w:r>
      <w:r w:rsidRPr="006670F7">
        <w:rPr>
          <w:i/>
        </w:rPr>
        <w:instrText xml:space="preserve"> REF _Ref415823716 \h </w:instrText>
      </w:r>
      <w:r>
        <w:rPr>
          <w:i/>
        </w:rPr>
        <w:instrText xml:space="preserve"> \* MERGEFORMAT </w:instrText>
      </w:r>
      <w:r w:rsidRPr="006670F7">
        <w:rPr>
          <w:i/>
        </w:rPr>
      </w:r>
      <w:r w:rsidRPr="006670F7">
        <w:rPr>
          <w:i/>
        </w:rPr>
        <w:fldChar w:fldCharType="separate"/>
      </w:r>
      <w:r w:rsidR="004E3B3D" w:rsidRPr="004E3B3D">
        <w:rPr>
          <w:i/>
        </w:rPr>
        <w:t xml:space="preserve">Рисунок </w:t>
      </w:r>
      <w:r w:rsidR="004E3B3D" w:rsidRPr="004E3B3D">
        <w:rPr>
          <w:i/>
          <w:noProof/>
        </w:rPr>
        <w:t>295</w:t>
      </w:r>
      <w:r w:rsidRPr="006670F7">
        <w:rPr>
          <w:i/>
        </w:rPr>
        <w:fldChar w:fldCharType="end"/>
      </w:r>
      <w:r>
        <w:t>). Значения в данный справочник попадают из заполненных полей формы «</w:t>
      </w:r>
      <w:r>
        <w:rPr>
          <w:b/>
        </w:rPr>
        <w:t xml:space="preserve">Регистрационные данные </w:t>
      </w:r>
      <w:r w:rsidR="006243D8">
        <w:rPr>
          <w:b/>
        </w:rPr>
        <w:t>в ЕИС</w:t>
      </w:r>
      <w:r>
        <w:t>».</w:t>
      </w:r>
    </w:p>
    <w:p w:rsidR="0078703E" w:rsidRDefault="0078703E" w:rsidP="0078703E">
      <w:pPr>
        <w:spacing w:before="120" w:after="120"/>
        <w:jc w:val="center"/>
      </w:pPr>
      <w:r>
        <w:rPr>
          <w:noProof/>
        </w:rPr>
        <w:lastRenderedPageBreak/>
        <w:drawing>
          <wp:inline distT="0" distB="0" distL="0" distR="0" wp14:anchorId="6674953F" wp14:editId="218E8BA6">
            <wp:extent cx="5940425" cy="3629660"/>
            <wp:effectExtent l="0" t="0" r="3175" b="889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392">
                      <a:extLst>
                        <a:ext uri="{28A0092B-C50C-407E-A947-70E740481C1C}">
                          <a14:useLocalDpi xmlns:a14="http://schemas.microsoft.com/office/drawing/2010/main" val="0"/>
                        </a:ext>
                      </a:extLst>
                    </a:blip>
                    <a:stretch>
                      <a:fillRect/>
                    </a:stretch>
                  </pic:blipFill>
                  <pic:spPr>
                    <a:xfrm>
                      <a:off x="0" y="0"/>
                      <a:ext cx="5940425" cy="3629660"/>
                    </a:xfrm>
                    <a:prstGeom prst="rect">
                      <a:avLst/>
                    </a:prstGeom>
                  </pic:spPr>
                </pic:pic>
              </a:graphicData>
            </a:graphic>
          </wp:inline>
        </w:drawing>
      </w:r>
    </w:p>
    <w:p w:rsidR="0078703E" w:rsidRDefault="0078703E" w:rsidP="0078703E">
      <w:pPr>
        <w:pStyle w:val="affffd"/>
      </w:pPr>
      <w:bookmarkStart w:id="421" w:name="_Ref415823716"/>
      <w:r>
        <w:t xml:space="preserve">Рисунок </w:t>
      </w:r>
      <w:fldSimple w:instr=" SEQ Рисунок \* ARABIC ">
        <w:r w:rsidR="004E3B3D">
          <w:rPr>
            <w:noProof/>
          </w:rPr>
          <w:t>295</w:t>
        </w:r>
      </w:fldSimple>
      <w:bookmarkEnd w:id="421"/>
      <w:r>
        <w:t>. Заполнение полей во вкладке «Контактное лицо» выбором записи из справочника</w:t>
      </w:r>
    </w:p>
    <w:p w:rsidR="0078703E" w:rsidRDefault="0078703E" w:rsidP="0078703E">
      <w:pPr>
        <w:ind w:firstLine="709"/>
      </w:pPr>
      <w:r>
        <w:t>Поля во вкладке «</w:t>
      </w:r>
      <w:r w:rsidRPr="006670F7">
        <w:rPr>
          <w:b/>
        </w:rPr>
        <w:t>Изменение</w:t>
      </w:r>
      <w:r>
        <w:t>» заполняются в случае формирования документа изменения к первоначально зарегистрированному документу (</w:t>
      </w:r>
      <w:r w:rsidRPr="00005DC4">
        <w:rPr>
          <w:i/>
        </w:rPr>
        <w:fldChar w:fldCharType="begin"/>
      </w:r>
      <w:r w:rsidRPr="00005DC4">
        <w:rPr>
          <w:i/>
        </w:rPr>
        <w:instrText xml:space="preserve"> REF _Ref415843359 \h </w:instrText>
      </w:r>
      <w:r>
        <w:rPr>
          <w:i/>
        </w:rPr>
        <w:instrText xml:space="preserve"> \* MERGEFORMAT </w:instrText>
      </w:r>
      <w:r w:rsidRPr="00005DC4">
        <w:rPr>
          <w:i/>
        </w:rPr>
      </w:r>
      <w:r w:rsidRPr="00005DC4">
        <w:rPr>
          <w:i/>
        </w:rPr>
        <w:fldChar w:fldCharType="separate"/>
      </w:r>
      <w:r w:rsidR="004E3B3D" w:rsidRPr="004E3B3D">
        <w:rPr>
          <w:i/>
        </w:rPr>
        <w:t xml:space="preserve">Рисунок </w:t>
      </w:r>
      <w:r w:rsidR="004E3B3D" w:rsidRPr="004E3B3D">
        <w:rPr>
          <w:i/>
          <w:noProof/>
        </w:rPr>
        <w:t>296</w:t>
      </w:r>
      <w:r w:rsidRPr="00005DC4">
        <w:rPr>
          <w:i/>
        </w:rPr>
        <w:fldChar w:fldCharType="end"/>
      </w:r>
      <w:r>
        <w:t>).</w:t>
      </w:r>
    </w:p>
    <w:p w:rsidR="0078703E" w:rsidRDefault="0078703E" w:rsidP="0078703E">
      <w:pPr>
        <w:spacing w:before="120" w:after="120"/>
        <w:jc w:val="center"/>
      </w:pPr>
      <w:r>
        <w:rPr>
          <w:noProof/>
        </w:rPr>
        <w:drawing>
          <wp:inline distT="0" distB="0" distL="0" distR="0" wp14:anchorId="74901925" wp14:editId="5721A956">
            <wp:extent cx="5940425" cy="3191510"/>
            <wp:effectExtent l="0" t="0" r="3175" b="889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393">
                      <a:extLst>
                        <a:ext uri="{28A0092B-C50C-407E-A947-70E740481C1C}">
                          <a14:useLocalDpi xmlns:a14="http://schemas.microsoft.com/office/drawing/2010/main" val="0"/>
                        </a:ext>
                      </a:extLst>
                    </a:blip>
                    <a:stretch>
                      <a:fillRect/>
                    </a:stretch>
                  </pic:blipFill>
                  <pic:spPr>
                    <a:xfrm>
                      <a:off x="0" y="0"/>
                      <a:ext cx="5940425" cy="3191510"/>
                    </a:xfrm>
                    <a:prstGeom prst="rect">
                      <a:avLst/>
                    </a:prstGeom>
                  </pic:spPr>
                </pic:pic>
              </a:graphicData>
            </a:graphic>
          </wp:inline>
        </w:drawing>
      </w:r>
    </w:p>
    <w:p w:rsidR="0078703E" w:rsidRDefault="0078703E" w:rsidP="0078703E">
      <w:pPr>
        <w:pStyle w:val="affffd"/>
      </w:pPr>
      <w:bookmarkStart w:id="422" w:name="_Ref415843359"/>
      <w:r>
        <w:t xml:space="preserve">Рисунок </w:t>
      </w:r>
      <w:fldSimple w:instr=" SEQ Рисунок \* ARABIC ">
        <w:r w:rsidR="004E3B3D">
          <w:rPr>
            <w:noProof/>
          </w:rPr>
          <w:t>296</w:t>
        </w:r>
      </w:fldSimple>
      <w:bookmarkEnd w:id="422"/>
      <w:r>
        <w:t>. Вкладка для заполнения информации о внесенных изменениях в случае формирования изменения к документу</w:t>
      </w:r>
    </w:p>
    <w:p w:rsidR="0078703E" w:rsidRPr="0078703E" w:rsidRDefault="0078703E" w:rsidP="0078703E">
      <w:pPr>
        <w:ind w:firstLine="709"/>
      </w:pPr>
      <w:r w:rsidRPr="0078703E">
        <w:t>В зависимости от того по чьей инициативе производится изменение заполняется тот или иной блок полей во вкладке «</w:t>
      </w:r>
      <w:r w:rsidRPr="0078703E">
        <w:rPr>
          <w:b/>
        </w:rPr>
        <w:t>Изменения</w:t>
      </w:r>
      <w:r w:rsidRPr="0078703E">
        <w:t>». Всего на вкладке 4 блока:</w:t>
      </w:r>
    </w:p>
    <w:p w:rsidR="0078703E" w:rsidRPr="0078703E" w:rsidRDefault="0078703E" w:rsidP="00B60A81">
      <w:pPr>
        <w:pStyle w:val="a0"/>
        <w:numPr>
          <w:ilvl w:val="0"/>
          <w:numId w:val="22"/>
        </w:numPr>
        <w:ind w:left="1134" w:hanging="425"/>
        <w:jc w:val="left"/>
      </w:pPr>
      <w:r w:rsidRPr="0078703E">
        <w:t>По решению заказчика, уполномоченного органа;</w:t>
      </w:r>
    </w:p>
    <w:p w:rsidR="0078703E" w:rsidRPr="0078703E" w:rsidRDefault="0078703E" w:rsidP="00B60A81">
      <w:pPr>
        <w:pStyle w:val="a0"/>
        <w:numPr>
          <w:ilvl w:val="0"/>
          <w:numId w:val="22"/>
        </w:numPr>
        <w:ind w:left="1134" w:hanging="425"/>
        <w:jc w:val="left"/>
      </w:pPr>
      <w:r w:rsidRPr="0078703E">
        <w:t>Предписание органа, уполномоченного на осуществление контроля;</w:t>
      </w:r>
    </w:p>
    <w:p w:rsidR="0078703E" w:rsidRPr="0078703E" w:rsidRDefault="0078703E" w:rsidP="00B60A81">
      <w:pPr>
        <w:pStyle w:val="a0"/>
        <w:numPr>
          <w:ilvl w:val="0"/>
          <w:numId w:val="22"/>
        </w:numPr>
        <w:ind w:left="1134" w:hanging="425"/>
        <w:jc w:val="left"/>
      </w:pPr>
      <w:r w:rsidRPr="0078703E">
        <w:t>Решение судебного органа;</w:t>
      </w:r>
    </w:p>
    <w:p w:rsidR="0078703E" w:rsidRPr="0078703E" w:rsidRDefault="0078703E" w:rsidP="00B60A81">
      <w:pPr>
        <w:pStyle w:val="a0"/>
        <w:numPr>
          <w:ilvl w:val="0"/>
          <w:numId w:val="22"/>
        </w:numPr>
        <w:ind w:left="1134" w:hanging="425"/>
        <w:jc w:val="left"/>
      </w:pPr>
      <w:r w:rsidRPr="0078703E">
        <w:lastRenderedPageBreak/>
        <w:t>По результатам общественного обсуждения в соответствии с пунктом 4 части 3 статьи 112 Федерального закона №44-ФЗ.</w:t>
      </w:r>
    </w:p>
    <w:p w:rsidR="0078703E" w:rsidRDefault="0078703E" w:rsidP="0078703E">
      <w:pPr>
        <w:ind w:firstLine="709"/>
      </w:pPr>
      <w:r>
        <w:t>В зависимости от выбранного значения в поле со списком «</w:t>
      </w:r>
      <w:r>
        <w:rPr>
          <w:b/>
        </w:rPr>
        <w:t>По чьей инициативе производится изменение</w:t>
      </w:r>
      <w:r>
        <w:t>» будут доступны для ввода информации поля одноименного блока (</w:t>
      </w:r>
      <w:r w:rsidRPr="00005DC4">
        <w:rPr>
          <w:i/>
        </w:rPr>
        <w:fldChar w:fldCharType="begin"/>
      </w:r>
      <w:r w:rsidRPr="00005DC4">
        <w:rPr>
          <w:i/>
        </w:rPr>
        <w:instrText xml:space="preserve"> REF _Ref415843359 \h </w:instrText>
      </w:r>
      <w:r>
        <w:rPr>
          <w:i/>
        </w:rPr>
        <w:instrText xml:space="preserve"> \* MERGEFORMAT </w:instrText>
      </w:r>
      <w:r w:rsidRPr="00005DC4">
        <w:rPr>
          <w:i/>
        </w:rPr>
      </w:r>
      <w:r w:rsidRPr="00005DC4">
        <w:rPr>
          <w:i/>
        </w:rPr>
        <w:fldChar w:fldCharType="separate"/>
      </w:r>
      <w:r w:rsidR="004E3B3D" w:rsidRPr="004E3B3D">
        <w:rPr>
          <w:i/>
        </w:rPr>
        <w:t xml:space="preserve">Рисунок </w:t>
      </w:r>
      <w:r w:rsidR="004E3B3D" w:rsidRPr="004E3B3D">
        <w:rPr>
          <w:i/>
          <w:noProof/>
        </w:rPr>
        <w:t>296</w:t>
      </w:r>
      <w:r w:rsidRPr="00005DC4">
        <w:rPr>
          <w:i/>
        </w:rPr>
        <w:fldChar w:fldCharType="end"/>
      </w:r>
      <w:r>
        <w:t>).</w:t>
      </w:r>
    </w:p>
    <w:p w:rsidR="0078703E" w:rsidRPr="00343975" w:rsidRDefault="0078703E" w:rsidP="0078703E">
      <w:pPr>
        <w:ind w:firstLine="709"/>
      </w:pPr>
      <w:r>
        <w:t xml:space="preserve">Для добавления к извещению пакета отсканированных документов необходимо нажать на кнопку </w:t>
      </w:r>
      <w:r w:rsidR="00292EA8">
        <w:rPr>
          <w:noProof/>
        </w:rPr>
        <w:drawing>
          <wp:inline distT="0" distB="0" distL="0" distR="0" wp14:anchorId="416A1CB0" wp14:editId="1EDB5A9D">
            <wp:extent cx="152421" cy="171474"/>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Pr="00343975">
        <w:t>[</w:t>
      </w:r>
      <w:r>
        <w:rPr>
          <w:b/>
        </w:rPr>
        <w:t>Прикрепленные файлы</w:t>
      </w:r>
      <w:r w:rsidRPr="00343975">
        <w:t>]</w:t>
      </w:r>
      <w:r>
        <w:t xml:space="preserve">. </w:t>
      </w:r>
      <w:r w:rsidRPr="00F8184F">
        <w:t xml:space="preserve">Для документов, которые необходимо </w:t>
      </w:r>
      <w:r>
        <w:t>передать</w:t>
      </w:r>
      <w:r w:rsidRPr="00F8184F">
        <w:t xml:space="preserve"> </w:t>
      </w:r>
      <w:r w:rsidR="006243D8">
        <w:t>в ЕИС</w:t>
      </w:r>
      <w:r>
        <w:t xml:space="preserve"> вместе с извещением,</w:t>
      </w:r>
      <w:r w:rsidRPr="00F8184F">
        <w:t xml:space="preserve"> проставляется отметка </w:t>
      </w:r>
      <w:r>
        <w:t>«</w:t>
      </w:r>
      <w:r>
        <w:rPr>
          <w:b/>
        </w:rPr>
        <w:t xml:space="preserve">Размещение файла </w:t>
      </w:r>
      <w:r w:rsidR="006243D8">
        <w:rPr>
          <w:b/>
        </w:rPr>
        <w:t>в ЕИС</w:t>
      </w:r>
      <w:r>
        <w:rPr>
          <w:b/>
        </w:rPr>
        <w:t>»</w:t>
      </w:r>
      <w:r w:rsidRPr="00133F59">
        <w:rPr>
          <w:b/>
        </w:rPr>
        <w:t>.</w:t>
      </w:r>
    </w:p>
    <w:p w:rsidR="0078703E" w:rsidRDefault="0078703E" w:rsidP="0078703E">
      <w:pPr>
        <w:ind w:firstLine="709"/>
      </w:pPr>
      <w:r>
        <w:t xml:space="preserve">Все внесенные изменения в документ необходимо сохранить по кнопке </w:t>
      </w:r>
      <w:r>
        <w:rPr>
          <w:noProof/>
        </w:rPr>
        <w:drawing>
          <wp:inline distT="0" distB="0" distL="0" distR="0" wp14:anchorId="6030083C" wp14:editId="2DB8BF6A">
            <wp:extent cx="152421" cy="161948"/>
            <wp:effectExtent l="0" t="0" r="0" b="9525"/>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DC5150">
        <w:t>[</w:t>
      </w:r>
      <w:r>
        <w:rPr>
          <w:b/>
        </w:rPr>
        <w:t>Сохранить</w:t>
      </w:r>
      <w:r w:rsidRPr="00DC5150">
        <w:t>]</w:t>
      </w:r>
      <w:r>
        <w:t>. После успешного прохождения предварительных контролей документ будет сохранен.</w:t>
      </w:r>
    </w:p>
    <w:p w:rsidR="0078703E" w:rsidRDefault="0078703E" w:rsidP="0078703E">
      <w:pPr>
        <w:ind w:firstLine="709"/>
      </w:pPr>
      <w:r w:rsidRPr="003D2F96">
        <w:t>Для передачи сведений о размещаемом государственном заказе</w:t>
      </w:r>
      <w:r>
        <w:t xml:space="preserve"> (</w:t>
      </w:r>
      <w:r w:rsidRPr="00351E04">
        <w:t>проект извещения)</w:t>
      </w:r>
      <w:r w:rsidRPr="003D2F96">
        <w:t xml:space="preserve"> в личный кабинет </w:t>
      </w:r>
      <w:r>
        <w:t>заказчика</w:t>
      </w:r>
      <w:r w:rsidRPr="003D2F96">
        <w:t xml:space="preserve"> </w:t>
      </w:r>
      <w:r w:rsidR="006243D8">
        <w:t>в ЕИС</w:t>
      </w:r>
      <w:r>
        <w:t>,</w:t>
      </w:r>
      <w:r w:rsidRPr="003D2F96">
        <w:t xml:space="preserve"> следует выделить требуемый документ и нажать кнопку </w:t>
      </w:r>
      <w:r w:rsidRPr="007B53C2">
        <w:rPr>
          <w:b/>
        </w:rPr>
        <w:t xml:space="preserve">[Отправить </w:t>
      </w:r>
      <w:r>
        <w:rPr>
          <w:b/>
        </w:rPr>
        <w:t>документ</w:t>
      </w:r>
      <w:r w:rsidRPr="007B53C2">
        <w:rPr>
          <w:b/>
        </w:rPr>
        <w:t xml:space="preserve"> </w:t>
      </w:r>
      <w:r w:rsidR="006243D8">
        <w:rPr>
          <w:b/>
        </w:rPr>
        <w:t>в ЕИС</w:t>
      </w:r>
      <w:r w:rsidRPr="007B53C2">
        <w:rPr>
          <w:b/>
        </w:rPr>
        <w:t>]</w:t>
      </w:r>
      <w:r w:rsidRPr="00C35D62">
        <w:t xml:space="preserve"> (</w:t>
      </w:r>
      <w:r w:rsidRPr="00C35D62">
        <w:rPr>
          <w:i/>
        </w:rPr>
        <w:fldChar w:fldCharType="begin"/>
      </w:r>
      <w:r w:rsidRPr="00C35D62">
        <w:rPr>
          <w:i/>
        </w:rPr>
        <w:instrText xml:space="preserve"> REF _Ref416085071 \h </w:instrText>
      </w:r>
      <w:r>
        <w:rPr>
          <w:i/>
        </w:rPr>
        <w:instrText xml:space="preserve"> \* MERGEFORMAT </w:instrText>
      </w:r>
      <w:r w:rsidRPr="00C35D62">
        <w:rPr>
          <w:i/>
        </w:rPr>
      </w:r>
      <w:r w:rsidRPr="00C35D62">
        <w:rPr>
          <w:i/>
        </w:rPr>
        <w:fldChar w:fldCharType="separate"/>
      </w:r>
      <w:r w:rsidR="004E3B3D" w:rsidRPr="004E3B3D">
        <w:rPr>
          <w:i/>
        </w:rPr>
        <w:t xml:space="preserve">Рисунок </w:t>
      </w:r>
      <w:r w:rsidR="004E3B3D" w:rsidRPr="004E3B3D">
        <w:rPr>
          <w:i/>
          <w:noProof/>
        </w:rPr>
        <w:t>297</w:t>
      </w:r>
      <w:r w:rsidRPr="00C35D62">
        <w:rPr>
          <w:i/>
        </w:rPr>
        <w:fldChar w:fldCharType="end"/>
      </w:r>
      <w:r w:rsidRPr="00C35D62">
        <w:t>)</w:t>
      </w:r>
      <w:r>
        <w:t>.</w:t>
      </w:r>
    </w:p>
    <w:p w:rsidR="0078703E" w:rsidRDefault="0078703E" w:rsidP="0078703E">
      <w:pPr>
        <w:spacing w:before="120" w:after="120"/>
        <w:jc w:val="center"/>
      </w:pPr>
      <w:r>
        <w:rPr>
          <w:noProof/>
        </w:rPr>
        <w:drawing>
          <wp:inline distT="0" distB="0" distL="0" distR="0" wp14:anchorId="23940247" wp14:editId="00281D30">
            <wp:extent cx="3942893" cy="1517123"/>
            <wp:effectExtent l="0" t="0" r="635" b="6985"/>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394">
                      <a:extLst>
                        <a:ext uri="{28A0092B-C50C-407E-A947-70E740481C1C}">
                          <a14:useLocalDpi xmlns:a14="http://schemas.microsoft.com/office/drawing/2010/main" val="0"/>
                        </a:ext>
                      </a:extLst>
                    </a:blip>
                    <a:stretch>
                      <a:fillRect/>
                    </a:stretch>
                  </pic:blipFill>
                  <pic:spPr>
                    <a:xfrm>
                      <a:off x="0" y="0"/>
                      <a:ext cx="3955373" cy="1521925"/>
                    </a:xfrm>
                    <a:prstGeom prst="rect">
                      <a:avLst/>
                    </a:prstGeom>
                  </pic:spPr>
                </pic:pic>
              </a:graphicData>
            </a:graphic>
          </wp:inline>
        </w:drawing>
      </w:r>
    </w:p>
    <w:p w:rsidR="0078703E" w:rsidRDefault="0078703E" w:rsidP="0078703E">
      <w:pPr>
        <w:pStyle w:val="affffd"/>
      </w:pPr>
      <w:bookmarkStart w:id="423" w:name="_Ref416085071"/>
      <w:r>
        <w:t xml:space="preserve">Рисунок </w:t>
      </w:r>
      <w:fldSimple w:instr=" SEQ Рисунок \* ARABIC ">
        <w:r w:rsidR="004E3B3D">
          <w:rPr>
            <w:noProof/>
          </w:rPr>
          <w:t>297</w:t>
        </w:r>
      </w:fldSimple>
      <w:bookmarkEnd w:id="423"/>
      <w:r>
        <w:t xml:space="preserve">. Кнопка отправки документа </w:t>
      </w:r>
      <w:r w:rsidR="006243D8">
        <w:t>в ЕИС</w:t>
      </w:r>
    </w:p>
    <w:p w:rsidR="0078703E" w:rsidRDefault="0078703E" w:rsidP="0078703E">
      <w:pPr>
        <w:ind w:firstLine="709"/>
      </w:pPr>
      <w:r>
        <w:t xml:space="preserve">По результатам взаимодействия с </w:t>
      </w:r>
      <w:r w:rsidR="00302C46">
        <w:t>ЕИС</w:t>
      </w:r>
      <w:r>
        <w:t xml:space="preserve"> Система сформирует соответствующий информационный протокол. </w:t>
      </w:r>
    </w:p>
    <w:p w:rsidR="0078703E" w:rsidRDefault="0078703E" w:rsidP="0078703E">
      <w:pPr>
        <w:ind w:firstLine="709"/>
      </w:pPr>
      <w:r>
        <w:t xml:space="preserve">Если документ успешно был загружен </w:t>
      </w:r>
      <w:r w:rsidRPr="003D2F96">
        <w:t xml:space="preserve">в личный кабинет </w:t>
      </w:r>
      <w:r>
        <w:t xml:space="preserve">заказчика </w:t>
      </w:r>
      <w:r w:rsidR="006243D8">
        <w:t>в ЕИС</w:t>
      </w:r>
      <w:r>
        <w:t>, то он переходит в состояние</w:t>
      </w:r>
      <w:r w:rsidRPr="003D2F96">
        <w:t xml:space="preserve"> </w:t>
      </w:r>
      <w:r w:rsidRPr="00133F59">
        <w:rPr>
          <w:b/>
        </w:rPr>
        <w:t xml:space="preserve">«Принят </w:t>
      </w:r>
      <w:r w:rsidR="006243D8">
        <w:rPr>
          <w:b/>
        </w:rPr>
        <w:t>в ЕИС</w:t>
      </w:r>
      <w:r w:rsidRPr="00133F59">
        <w:rPr>
          <w:b/>
        </w:rPr>
        <w:t>».</w:t>
      </w:r>
      <w:r>
        <w:t xml:space="preserve"> Если же документ по каким-либо причинам не загружен </w:t>
      </w:r>
      <w:r w:rsidR="006243D8">
        <w:t>в ЕИС</w:t>
      </w:r>
      <w:r>
        <w:t xml:space="preserve">, то состояние документа не меняется. </w:t>
      </w:r>
    </w:p>
    <w:p w:rsidR="0078703E" w:rsidRDefault="0078703E" w:rsidP="0078703E">
      <w:pPr>
        <w:ind w:firstLine="709"/>
      </w:pPr>
      <w:r>
        <w:t xml:space="preserve">Чтобы получить сведения о состоянии загрузки документов </w:t>
      </w:r>
      <w:r w:rsidR="006243D8">
        <w:t>в ЕИС</w:t>
      </w:r>
      <w:r>
        <w:t xml:space="preserve">, следует выделить документ и нажать кнопку </w:t>
      </w:r>
      <w:r w:rsidRPr="00133F59">
        <w:rPr>
          <w:b/>
        </w:rPr>
        <w:t xml:space="preserve">[История статусов </w:t>
      </w:r>
      <w:r>
        <w:rPr>
          <w:b/>
        </w:rPr>
        <w:t>отправки документа</w:t>
      </w:r>
      <w:r w:rsidRPr="00133F59">
        <w:rPr>
          <w:b/>
        </w:rPr>
        <w:t xml:space="preserve"> </w:t>
      </w:r>
      <w:r w:rsidR="006243D8">
        <w:rPr>
          <w:b/>
        </w:rPr>
        <w:t>в ЕИС</w:t>
      </w:r>
      <w:r w:rsidRPr="00133F59">
        <w:rPr>
          <w:b/>
        </w:rPr>
        <w:t>]</w:t>
      </w:r>
      <w:r>
        <w:t xml:space="preserve"> </w:t>
      </w:r>
      <w:r w:rsidRPr="00C35D62">
        <w:t>(</w:t>
      </w:r>
      <w:r w:rsidRPr="00C35D62">
        <w:rPr>
          <w:i/>
        </w:rPr>
        <w:fldChar w:fldCharType="begin"/>
      </w:r>
      <w:r w:rsidRPr="00C35D62">
        <w:rPr>
          <w:i/>
        </w:rPr>
        <w:instrText xml:space="preserve"> REF _Ref416085071 \h </w:instrText>
      </w:r>
      <w:r>
        <w:rPr>
          <w:i/>
        </w:rPr>
        <w:instrText xml:space="preserve"> \* MERGEFORMAT </w:instrText>
      </w:r>
      <w:r w:rsidRPr="00C35D62">
        <w:rPr>
          <w:i/>
        </w:rPr>
      </w:r>
      <w:r w:rsidRPr="00C35D62">
        <w:rPr>
          <w:i/>
        </w:rPr>
        <w:fldChar w:fldCharType="separate"/>
      </w:r>
      <w:r w:rsidR="004E3B3D" w:rsidRPr="004E3B3D">
        <w:rPr>
          <w:i/>
        </w:rPr>
        <w:t xml:space="preserve">Рисунок </w:t>
      </w:r>
      <w:r w:rsidR="004E3B3D" w:rsidRPr="004E3B3D">
        <w:rPr>
          <w:i/>
          <w:noProof/>
        </w:rPr>
        <w:t>297</w:t>
      </w:r>
      <w:r w:rsidRPr="00C35D62">
        <w:rPr>
          <w:i/>
        </w:rPr>
        <w:fldChar w:fldCharType="end"/>
      </w:r>
      <w:r w:rsidRPr="00C35D62">
        <w:t>)</w:t>
      </w:r>
      <w:r w:rsidRPr="007B53C2">
        <w:rPr>
          <w:i/>
        </w:rPr>
        <w:t>,</w:t>
      </w:r>
      <w:r>
        <w:t xml:space="preserve"> где отражается дата и время совершенной операции, статус операции и разъясняющий комментарий к ней (</w:t>
      </w:r>
      <w:r w:rsidRPr="00AC147B">
        <w:rPr>
          <w:i/>
        </w:rPr>
        <w:fldChar w:fldCharType="begin"/>
      </w:r>
      <w:r w:rsidRPr="00AC147B">
        <w:rPr>
          <w:i/>
        </w:rPr>
        <w:instrText xml:space="preserve"> REF _Ref416085673 \h </w:instrText>
      </w:r>
      <w:r>
        <w:rPr>
          <w:i/>
        </w:rPr>
        <w:instrText xml:space="preserve"> \* MERGEFORMAT </w:instrText>
      </w:r>
      <w:r w:rsidRPr="00AC147B">
        <w:rPr>
          <w:i/>
        </w:rPr>
      </w:r>
      <w:r w:rsidRPr="00AC147B">
        <w:rPr>
          <w:i/>
        </w:rPr>
        <w:fldChar w:fldCharType="separate"/>
      </w:r>
      <w:r w:rsidR="004E3B3D" w:rsidRPr="004E3B3D">
        <w:rPr>
          <w:i/>
        </w:rPr>
        <w:t xml:space="preserve">Рисунок </w:t>
      </w:r>
      <w:r w:rsidR="004E3B3D" w:rsidRPr="004E3B3D">
        <w:rPr>
          <w:i/>
          <w:noProof/>
        </w:rPr>
        <w:t>298</w:t>
      </w:r>
      <w:r w:rsidRPr="00AC147B">
        <w:rPr>
          <w:i/>
        </w:rPr>
        <w:fldChar w:fldCharType="end"/>
      </w:r>
      <w:r>
        <w:t>).</w:t>
      </w:r>
    </w:p>
    <w:p w:rsidR="0078703E" w:rsidRDefault="0078703E" w:rsidP="0078703E">
      <w:pPr>
        <w:ind w:firstLine="709"/>
      </w:pPr>
      <w:r>
        <w:t xml:space="preserve">Для публикации сведений о государственном заказе </w:t>
      </w:r>
      <w:r w:rsidR="006243D8">
        <w:t>в ЕИС</w:t>
      </w:r>
      <w:r>
        <w:t xml:space="preserve">, необходимо зайти в личный кабинет </w:t>
      </w:r>
      <w:r w:rsidR="006243D8">
        <w:t>в ЕИС</w:t>
      </w:r>
      <w:r>
        <w:t>, проверить переданные сведения и файлы документов, подписать их сертификатом ФК и разместить (опубликовать) на официальном сайте.</w:t>
      </w:r>
    </w:p>
    <w:p w:rsidR="0078703E" w:rsidRDefault="0078703E" w:rsidP="0078703E">
      <w:pPr>
        <w:pStyle w:val="2f5"/>
        <w:tabs>
          <w:tab w:val="num" w:pos="3495"/>
        </w:tabs>
        <w:ind w:left="0" w:firstLine="709"/>
        <w:jc w:val="both"/>
      </w:pPr>
      <w:r w:rsidRPr="00E257C7">
        <w:t>В режиме информационного взаимодействия</w:t>
      </w:r>
      <w:r w:rsidRPr="00AE7F1F">
        <w:t xml:space="preserve"> после размещения на официальном сайте протоколов проведения </w:t>
      </w:r>
      <w:r>
        <w:t>предварительного отбора</w:t>
      </w:r>
      <w:r w:rsidRPr="00AE7F1F">
        <w:t xml:space="preserve"> сведения о протоколах проведения </w:t>
      </w:r>
      <w:r>
        <w:t>предварительного отбора</w:t>
      </w:r>
      <w:r w:rsidRPr="00AE7F1F">
        <w:t xml:space="preserve"> автоматически поступают в Систему.</w:t>
      </w:r>
    </w:p>
    <w:p w:rsidR="0078703E" w:rsidRDefault="0078703E" w:rsidP="0078703E">
      <w:pPr>
        <w:spacing w:before="120" w:after="120"/>
        <w:jc w:val="center"/>
      </w:pPr>
      <w:r>
        <w:rPr>
          <w:noProof/>
        </w:rPr>
        <w:lastRenderedPageBreak/>
        <w:drawing>
          <wp:inline distT="0" distB="0" distL="0" distR="0" wp14:anchorId="1DF4612E" wp14:editId="4340D1AB">
            <wp:extent cx="5492278" cy="3085773"/>
            <wp:effectExtent l="0" t="0" r="0" b="635"/>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369">
                      <a:extLst>
                        <a:ext uri="{28A0092B-C50C-407E-A947-70E740481C1C}">
                          <a14:useLocalDpi xmlns:a14="http://schemas.microsoft.com/office/drawing/2010/main" val="0"/>
                        </a:ext>
                      </a:extLst>
                    </a:blip>
                    <a:stretch>
                      <a:fillRect/>
                    </a:stretch>
                  </pic:blipFill>
                  <pic:spPr>
                    <a:xfrm>
                      <a:off x="0" y="0"/>
                      <a:ext cx="5494001" cy="3086741"/>
                    </a:xfrm>
                    <a:prstGeom prst="rect">
                      <a:avLst/>
                    </a:prstGeom>
                  </pic:spPr>
                </pic:pic>
              </a:graphicData>
            </a:graphic>
          </wp:inline>
        </w:drawing>
      </w:r>
    </w:p>
    <w:p w:rsidR="0078703E" w:rsidRDefault="0078703E" w:rsidP="0078703E">
      <w:pPr>
        <w:pStyle w:val="affffd"/>
      </w:pPr>
      <w:bookmarkStart w:id="424" w:name="_Ref416085673"/>
      <w:r>
        <w:t xml:space="preserve">Рисунок </w:t>
      </w:r>
      <w:fldSimple w:instr=" SEQ Рисунок \* ARABIC ">
        <w:r w:rsidR="004E3B3D">
          <w:rPr>
            <w:noProof/>
          </w:rPr>
          <w:t>298</w:t>
        </w:r>
      </w:fldSimple>
      <w:bookmarkEnd w:id="424"/>
      <w:r>
        <w:t xml:space="preserve">. История статусов отправки документа </w:t>
      </w:r>
      <w:r w:rsidR="006243D8">
        <w:t>в ЕИС</w:t>
      </w:r>
    </w:p>
    <w:p w:rsidR="0078703E" w:rsidRDefault="0078703E" w:rsidP="0078703E"/>
    <w:p w:rsidR="0078703E" w:rsidRDefault="0078703E" w:rsidP="0078703E">
      <w:pPr>
        <w:ind w:firstLine="709"/>
        <w:rPr>
          <w:b/>
          <w:sz w:val="28"/>
        </w:rPr>
      </w:pPr>
      <w:r w:rsidRPr="00E05FE2">
        <w:rPr>
          <w:b/>
          <w:sz w:val="28"/>
        </w:rPr>
        <w:t>Внесение изменений в проект извещения</w:t>
      </w:r>
      <w:r>
        <w:rPr>
          <w:b/>
          <w:sz w:val="28"/>
        </w:rPr>
        <w:t>.</w:t>
      </w:r>
    </w:p>
    <w:p w:rsidR="0078703E" w:rsidRDefault="0078703E" w:rsidP="0078703E">
      <w:pPr>
        <w:pStyle w:val="aff"/>
      </w:pPr>
      <w:r>
        <w:t xml:space="preserve">Как только документ будет успешно отправлен в личный кабинет </w:t>
      </w:r>
      <w:r w:rsidR="006243D8">
        <w:t>в ЕИС</w:t>
      </w:r>
      <w:r>
        <w:t xml:space="preserve">, состояние документа изменится и документ перейдет в фильтр </w:t>
      </w:r>
      <w:r w:rsidRPr="00404B63">
        <w:rPr>
          <w:b/>
        </w:rPr>
        <w:t xml:space="preserve">«Принят </w:t>
      </w:r>
      <w:r w:rsidR="006243D8">
        <w:rPr>
          <w:b/>
        </w:rPr>
        <w:t>в ЕИС</w:t>
      </w:r>
      <w:r w:rsidRPr="00404B63">
        <w:rPr>
          <w:b/>
        </w:rPr>
        <w:t>»</w:t>
      </w:r>
      <w:r>
        <w:rPr>
          <w:b/>
        </w:rPr>
        <w:t xml:space="preserve">. </w:t>
      </w:r>
      <w:r w:rsidRPr="00404B63">
        <w:t>В этом состоянии</w:t>
      </w:r>
      <w:r w:rsidRPr="00E73D6E">
        <w:t xml:space="preserve"> </w:t>
      </w:r>
      <w:r>
        <w:t>документ доступен для редактирования. В</w:t>
      </w:r>
      <w:r w:rsidRPr="00404B63">
        <w:t xml:space="preserve"> случае необходимости, </w:t>
      </w:r>
      <w:r>
        <w:t xml:space="preserve">в проект извещения </w:t>
      </w:r>
      <w:r w:rsidRPr="00404B63">
        <w:t>можно внести изменения</w:t>
      </w:r>
      <w:r>
        <w:t xml:space="preserve">. </w:t>
      </w:r>
    </w:p>
    <w:p w:rsidR="0078703E" w:rsidRDefault="0078703E" w:rsidP="0078703E">
      <w:pPr>
        <w:ind w:firstLine="709"/>
      </w:pPr>
      <w:r>
        <w:t xml:space="preserve">Если были произведены изменения, то скорректированный документ следует отправить в личный кабинет </w:t>
      </w:r>
      <w:r w:rsidR="006243D8">
        <w:t>в ЕИС</w:t>
      </w:r>
      <w:r>
        <w:t xml:space="preserve">. Для отправки изменения необходимо выделить документ и нажать кнопку </w:t>
      </w:r>
      <w:r w:rsidRPr="00E73D6E">
        <w:rPr>
          <w:b/>
        </w:rPr>
        <w:t>[Отправить изменени</w:t>
      </w:r>
      <w:r>
        <w:rPr>
          <w:b/>
        </w:rPr>
        <w:t>я документа</w:t>
      </w:r>
      <w:r w:rsidRPr="00E73D6E">
        <w:rPr>
          <w:b/>
        </w:rPr>
        <w:t xml:space="preserve"> </w:t>
      </w:r>
      <w:r w:rsidR="006243D8">
        <w:rPr>
          <w:b/>
        </w:rPr>
        <w:t>в ЕИС</w:t>
      </w:r>
      <w:r w:rsidRPr="00E73D6E">
        <w:rPr>
          <w:b/>
        </w:rPr>
        <w:t>]</w:t>
      </w:r>
      <w:r>
        <w:rPr>
          <w:b/>
        </w:rPr>
        <w:t xml:space="preserve"> </w:t>
      </w:r>
      <w:r w:rsidRPr="008B3FFA">
        <w:t>(</w:t>
      </w:r>
      <w:r w:rsidRPr="00271ED7">
        <w:rPr>
          <w:i/>
        </w:rPr>
        <w:fldChar w:fldCharType="begin"/>
      </w:r>
      <w:r w:rsidRPr="00271ED7">
        <w:rPr>
          <w:i/>
        </w:rPr>
        <w:instrText xml:space="preserve"> REF _Ref416094057 \h </w:instrText>
      </w:r>
      <w:r>
        <w:rPr>
          <w:i/>
        </w:rPr>
        <w:instrText xml:space="preserve"> \* MERGEFORMAT </w:instrText>
      </w:r>
      <w:r w:rsidRPr="00271ED7">
        <w:rPr>
          <w:i/>
        </w:rPr>
      </w:r>
      <w:r w:rsidRPr="00271ED7">
        <w:rPr>
          <w:i/>
        </w:rPr>
        <w:fldChar w:fldCharType="separate"/>
      </w:r>
      <w:r w:rsidR="004E3B3D" w:rsidRPr="004E3B3D">
        <w:rPr>
          <w:i/>
        </w:rPr>
        <w:t xml:space="preserve">Рисунок </w:t>
      </w:r>
      <w:r w:rsidR="004E3B3D" w:rsidRPr="004E3B3D">
        <w:rPr>
          <w:i/>
          <w:noProof/>
        </w:rPr>
        <w:t>299</w:t>
      </w:r>
      <w:r w:rsidRPr="00271ED7">
        <w:rPr>
          <w:i/>
        </w:rPr>
        <w:fldChar w:fldCharType="end"/>
      </w:r>
      <w:r w:rsidRPr="008B3FFA">
        <w:t>)</w:t>
      </w:r>
      <w:r>
        <w:t xml:space="preserve">. В случае успешной отправки измененные данные в Системе </w:t>
      </w:r>
      <w:r>
        <w:rPr>
          <w:lang w:val="en-US"/>
        </w:rPr>
        <w:t>WEB</w:t>
      </w:r>
      <w:r w:rsidRPr="00780651">
        <w:t>-</w:t>
      </w:r>
      <w:r>
        <w:t xml:space="preserve">Торги-КС заменят значения в ранее отправленном документе </w:t>
      </w:r>
      <w:r w:rsidR="006243D8">
        <w:t>в ЕИС</w:t>
      </w:r>
      <w:r>
        <w:t xml:space="preserve">. </w:t>
      </w:r>
    </w:p>
    <w:p w:rsidR="0078703E" w:rsidRDefault="0078703E" w:rsidP="0078703E">
      <w:pPr>
        <w:spacing w:before="120" w:after="120"/>
        <w:jc w:val="center"/>
      </w:pPr>
      <w:r>
        <w:rPr>
          <w:noProof/>
        </w:rPr>
        <w:drawing>
          <wp:inline distT="0" distB="0" distL="0" distR="0" wp14:anchorId="28B85893" wp14:editId="432AD5DF">
            <wp:extent cx="3234905" cy="1484739"/>
            <wp:effectExtent l="0" t="0" r="3810" b="127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395">
                      <a:extLst>
                        <a:ext uri="{28A0092B-C50C-407E-A947-70E740481C1C}">
                          <a14:useLocalDpi xmlns:a14="http://schemas.microsoft.com/office/drawing/2010/main" val="0"/>
                        </a:ext>
                      </a:extLst>
                    </a:blip>
                    <a:stretch>
                      <a:fillRect/>
                    </a:stretch>
                  </pic:blipFill>
                  <pic:spPr>
                    <a:xfrm>
                      <a:off x="0" y="0"/>
                      <a:ext cx="3240345" cy="1487236"/>
                    </a:xfrm>
                    <a:prstGeom prst="rect">
                      <a:avLst/>
                    </a:prstGeom>
                  </pic:spPr>
                </pic:pic>
              </a:graphicData>
            </a:graphic>
          </wp:inline>
        </w:drawing>
      </w:r>
    </w:p>
    <w:p w:rsidR="0078703E" w:rsidRDefault="0078703E" w:rsidP="0078703E">
      <w:pPr>
        <w:pStyle w:val="affffd"/>
      </w:pPr>
      <w:bookmarkStart w:id="425" w:name="_Ref416094057"/>
      <w:r>
        <w:t xml:space="preserve">Рисунок </w:t>
      </w:r>
      <w:fldSimple w:instr=" SEQ Рисунок \* ARABIC ">
        <w:r w:rsidR="004E3B3D">
          <w:rPr>
            <w:noProof/>
          </w:rPr>
          <w:t>299</w:t>
        </w:r>
      </w:fldSimple>
      <w:bookmarkEnd w:id="425"/>
      <w:r>
        <w:t xml:space="preserve">. Кнопка «Отправить изменения документа </w:t>
      </w:r>
      <w:r w:rsidR="006243D8">
        <w:t>в ЕИС</w:t>
      </w:r>
      <w:r>
        <w:t>»</w:t>
      </w:r>
    </w:p>
    <w:p w:rsidR="0078703E" w:rsidRDefault="0078703E" w:rsidP="0078703E">
      <w:pPr>
        <w:ind w:firstLine="709"/>
      </w:pPr>
      <w:r>
        <w:t xml:space="preserve">Информация о публикации извещения </w:t>
      </w:r>
      <w:r w:rsidR="006243D8">
        <w:t>в ЕИС</w:t>
      </w:r>
      <w:r>
        <w:t xml:space="preserve"> в Систему </w:t>
      </w:r>
      <w:r>
        <w:rPr>
          <w:lang w:val="en-US"/>
        </w:rPr>
        <w:t>WEB</w:t>
      </w:r>
      <w:r w:rsidRPr="00727778">
        <w:t>-</w:t>
      </w:r>
      <w:r>
        <w:t>Торги-КС поступает на следующий день после даты публикации. Вместе с этим производится изменение статуса извещения и он переходит в фильтр «</w:t>
      </w:r>
      <w:r w:rsidRPr="00727778">
        <w:rPr>
          <w:b/>
        </w:rPr>
        <w:t>Объявлены</w:t>
      </w:r>
      <w:r>
        <w:t>».</w:t>
      </w:r>
    </w:p>
    <w:p w:rsidR="0078703E" w:rsidRDefault="0078703E" w:rsidP="0078703E">
      <w:pPr>
        <w:ind w:firstLine="709"/>
        <w:rPr>
          <w:b/>
          <w:sz w:val="28"/>
        </w:rPr>
      </w:pPr>
    </w:p>
    <w:p w:rsidR="0078703E" w:rsidRDefault="0078703E" w:rsidP="0078703E">
      <w:pPr>
        <w:ind w:firstLine="709"/>
        <w:rPr>
          <w:b/>
          <w:sz w:val="28"/>
        </w:rPr>
      </w:pPr>
      <w:r w:rsidRPr="006135F5">
        <w:rPr>
          <w:b/>
          <w:sz w:val="28"/>
        </w:rPr>
        <w:t xml:space="preserve">Внесение изменений в извещение, опубликованное </w:t>
      </w:r>
      <w:r w:rsidR="006243D8">
        <w:rPr>
          <w:b/>
          <w:sz w:val="28"/>
        </w:rPr>
        <w:t>в ЕИС</w:t>
      </w:r>
      <w:r>
        <w:rPr>
          <w:b/>
          <w:sz w:val="28"/>
        </w:rPr>
        <w:t>.</w:t>
      </w:r>
    </w:p>
    <w:p w:rsidR="0078703E" w:rsidRDefault="0078703E" w:rsidP="0078703E">
      <w:pPr>
        <w:ind w:firstLine="709"/>
      </w:pPr>
      <w:r>
        <w:t xml:space="preserve">В случае необходимости внесения изменений в опубликованный документ, необходимо перейти к списку документов </w:t>
      </w:r>
      <w:r w:rsidRPr="00BF79FF">
        <w:rPr>
          <w:b/>
        </w:rPr>
        <w:t>«</w:t>
      </w:r>
      <w:r>
        <w:rPr>
          <w:b/>
        </w:rPr>
        <w:t>Предварительный отбор</w:t>
      </w:r>
      <w:r w:rsidRPr="00BF79FF">
        <w:rPr>
          <w:b/>
        </w:rPr>
        <w:t>»</w:t>
      </w:r>
      <w:r>
        <w:t xml:space="preserve"> в пункт </w:t>
      </w:r>
      <w:r w:rsidRPr="00E73D6E">
        <w:rPr>
          <w:b/>
        </w:rPr>
        <w:t>«Объявлены»</w:t>
      </w:r>
      <w:r>
        <w:t xml:space="preserve">, выделить требуемый документ и нажать кнопку </w:t>
      </w:r>
      <w:r>
        <w:rPr>
          <w:b/>
          <w:noProof/>
        </w:rPr>
        <w:drawing>
          <wp:inline distT="0" distB="0" distL="0" distR="0" wp14:anchorId="5D5B9703" wp14:editId="1DBD477A">
            <wp:extent cx="142895" cy="142895"/>
            <wp:effectExtent l="0" t="0" r="9525" b="9525"/>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E73D6E">
        <w:rPr>
          <w:b/>
        </w:rPr>
        <w:t>[Сформировать изменение]</w:t>
      </w:r>
      <w:r w:rsidRPr="00814815">
        <w:t xml:space="preserve"> (</w:t>
      </w:r>
      <w:r w:rsidRPr="005147FE">
        <w:rPr>
          <w:i/>
        </w:rPr>
        <w:fldChar w:fldCharType="begin"/>
      </w:r>
      <w:r w:rsidRPr="005147FE">
        <w:rPr>
          <w:i/>
        </w:rPr>
        <w:instrText xml:space="preserve"> REF _Ref416096908 \h </w:instrText>
      </w:r>
      <w:r>
        <w:rPr>
          <w:i/>
        </w:rPr>
        <w:instrText xml:space="preserve"> \* MERGEFORMAT </w:instrText>
      </w:r>
      <w:r w:rsidRPr="005147FE">
        <w:rPr>
          <w:i/>
        </w:rPr>
      </w:r>
      <w:r w:rsidRPr="005147FE">
        <w:rPr>
          <w:i/>
        </w:rPr>
        <w:fldChar w:fldCharType="separate"/>
      </w:r>
      <w:r w:rsidR="004E3B3D" w:rsidRPr="004E3B3D">
        <w:rPr>
          <w:i/>
        </w:rPr>
        <w:t xml:space="preserve">Рисунок </w:t>
      </w:r>
      <w:r w:rsidR="004E3B3D" w:rsidRPr="004E3B3D">
        <w:rPr>
          <w:i/>
          <w:noProof/>
        </w:rPr>
        <w:t>300</w:t>
      </w:r>
      <w:r w:rsidRPr="005147FE">
        <w:rPr>
          <w:i/>
        </w:rPr>
        <w:fldChar w:fldCharType="end"/>
      </w:r>
      <w:r w:rsidRPr="00814815">
        <w:t>).</w:t>
      </w:r>
    </w:p>
    <w:p w:rsidR="0078703E" w:rsidRDefault="0078703E" w:rsidP="0078703E">
      <w:pPr>
        <w:spacing w:before="120" w:after="120"/>
        <w:jc w:val="center"/>
      </w:pPr>
      <w:r>
        <w:rPr>
          <w:noProof/>
        </w:rPr>
        <w:lastRenderedPageBreak/>
        <w:drawing>
          <wp:inline distT="0" distB="0" distL="0" distR="0" wp14:anchorId="016BD0B1" wp14:editId="2031C0B6">
            <wp:extent cx="4263262" cy="1578019"/>
            <wp:effectExtent l="0" t="0" r="4445" b="3175"/>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396">
                      <a:extLst>
                        <a:ext uri="{28A0092B-C50C-407E-A947-70E740481C1C}">
                          <a14:useLocalDpi xmlns:a14="http://schemas.microsoft.com/office/drawing/2010/main" val="0"/>
                        </a:ext>
                      </a:extLst>
                    </a:blip>
                    <a:stretch>
                      <a:fillRect/>
                    </a:stretch>
                  </pic:blipFill>
                  <pic:spPr>
                    <a:xfrm>
                      <a:off x="0" y="0"/>
                      <a:ext cx="4272075" cy="1581281"/>
                    </a:xfrm>
                    <a:prstGeom prst="rect">
                      <a:avLst/>
                    </a:prstGeom>
                  </pic:spPr>
                </pic:pic>
              </a:graphicData>
            </a:graphic>
          </wp:inline>
        </w:drawing>
      </w:r>
    </w:p>
    <w:p w:rsidR="0078703E" w:rsidRDefault="0078703E" w:rsidP="0078703E">
      <w:pPr>
        <w:pStyle w:val="affffd"/>
      </w:pPr>
      <w:bookmarkStart w:id="426" w:name="_Ref416096908"/>
      <w:r>
        <w:t xml:space="preserve">Рисунок </w:t>
      </w:r>
      <w:fldSimple w:instr=" SEQ Рисунок \* ARABIC ">
        <w:r w:rsidR="004E3B3D">
          <w:rPr>
            <w:noProof/>
          </w:rPr>
          <w:t>300</w:t>
        </w:r>
      </w:fldSimple>
      <w:bookmarkEnd w:id="426"/>
      <w:r>
        <w:t>. Кнопка «Сформировать изменение»</w:t>
      </w:r>
    </w:p>
    <w:p w:rsidR="0078703E" w:rsidRPr="00635E14" w:rsidRDefault="0078703E" w:rsidP="0078703E">
      <w:pPr>
        <w:pStyle w:val="aff"/>
      </w:pPr>
      <w:r w:rsidRPr="00CF2752">
        <w:t>В результате сформируется новый документ</w:t>
      </w:r>
      <w:r>
        <w:t xml:space="preserve"> с заполненным полем </w:t>
      </w:r>
      <w:r w:rsidRPr="00CF2752">
        <w:rPr>
          <w:b/>
        </w:rPr>
        <w:t>«</w:t>
      </w:r>
      <w:r>
        <w:rPr>
          <w:b/>
        </w:rPr>
        <w:t>Номер редакции</w:t>
      </w:r>
      <w:r w:rsidRPr="00CF2752">
        <w:rPr>
          <w:b/>
        </w:rPr>
        <w:t>»</w:t>
      </w:r>
      <w:r>
        <w:t xml:space="preserve">, который будет доступен в фильтре </w:t>
      </w:r>
      <w:r w:rsidRPr="00CF2752">
        <w:rPr>
          <w:b/>
        </w:rPr>
        <w:t>«</w:t>
      </w:r>
      <w:r>
        <w:rPr>
          <w:b/>
        </w:rPr>
        <w:t>На размещении</w:t>
      </w:r>
      <w:r w:rsidRPr="00CF2752">
        <w:rPr>
          <w:b/>
        </w:rPr>
        <w:t>»</w:t>
      </w:r>
      <w:r w:rsidRPr="00204C4F">
        <w:t>. В данно</w:t>
      </w:r>
      <w:r>
        <w:t xml:space="preserve">м состоянии документ доступен для редактирования. Скорректированный документ отправляется </w:t>
      </w:r>
      <w:r w:rsidR="006243D8">
        <w:t>в ЕИС</w:t>
      </w:r>
      <w:r>
        <w:t xml:space="preserve"> по кнопке </w:t>
      </w:r>
      <w:r w:rsidRPr="00045409">
        <w:rPr>
          <w:b/>
        </w:rPr>
        <w:t xml:space="preserve">[Отправить </w:t>
      </w:r>
      <w:r>
        <w:rPr>
          <w:b/>
        </w:rPr>
        <w:t>документ</w:t>
      </w:r>
      <w:r w:rsidRPr="00045409">
        <w:rPr>
          <w:b/>
        </w:rPr>
        <w:t xml:space="preserve"> </w:t>
      </w:r>
      <w:r w:rsidR="006243D8">
        <w:rPr>
          <w:b/>
        </w:rPr>
        <w:t>в ЕИС</w:t>
      </w:r>
      <w:r w:rsidRPr="00045409">
        <w:rPr>
          <w:b/>
        </w:rPr>
        <w:t>]</w:t>
      </w:r>
      <w:r>
        <w:rPr>
          <w:b/>
        </w:rPr>
        <w:t xml:space="preserve"> </w:t>
      </w:r>
      <w:r w:rsidRPr="00204C4F">
        <w:t>(</w:t>
      </w:r>
      <w:r w:rsidRPr="00C35D62">
        <w:rPr>
          <w:i/>
        </w:rPr>
        <w:fldChar w:fldCharType="begin"/>
      </w:r>
      <w:r w:rsidRPr="00C35D62">
        <w:rPr>
          <w:i/>
        </w:rPr>
        <w:instrText xml:space="preserve"> REF _Ref416085071 \h </w:instrText>
      </w:r>
      <w:r>
        <w:rPr>
          <w:i/>
        </w:rPr>
        <w:instrText xml:space="preserve"> \* MERGEFORMAT </w:instrText>
      </w:r>
      <w:r w:rsidRPr="00C35D62">
        <w:rPr>
          <w:i/>
        </w:rPr>
      </w:r>
      <w:r w:rsidRPr="00C35D62">
        <w:rPr>
          <w:i/>
        </w:rPr>
        <w:fldChar w:fldCharType="separate"/>
      </w:r>
      <w:r w:rsidR="004E3B3D" w:rsidRPr="004E3B3D">
        <w:rPr>
          <w:i/>
        </w:rPr>
        <w:t xml:space="preserve">Рисунок </w:t>
      </w:r>
      <w:r w:rsidR="004E3B3D" w:rsidRPr="004E3B3D">
        <w:rPr>
          <w:i/>
          <w:noProof/>
        </w:rPr>
        <w:t>297</w:t>
      </w:r>
      <w:r w:rsidRPr="00C35D62">
        <w:rPr>
          <w:i/>
        </w:rPr>
        <w:fldChar w:fldCharType="end"/>
      </w:r>
      <w:r w:rsidRPr="00204C4F">
        <w:t>)</w:t>
      </w:r>
      <w:r w:rsidRPr="00180250">
        <w:rPr>
          <w:i/>
        </w:rPr>
        <w:t>.</w:t>
      </w:r>
      <w:r>
        <w:rPr>
          <w:i/>
        </w:rPr>
        <w:t xml:space="preserve"> </w:t>
      </w:r>
      <w:r>
        <w:t xml:space="preserve">Процедура работы с отправкой извещений </w:t>
      </w:r>
      <w:r w:rsidR="006243D8">
        <w:t>в ЕИС</w:t>
      </w:r>
      <w:r>
        <w:t xml:space="preserve"> одинакова как в случае первоначальной редакции документа, так и в случае изменений.</w:t>
      </w:r>
    </w:p>
    <w:p w:rsidR="0078703E" w:rsidRDefault="0078703E" w:rsidP="0078703E">
      <w:pPr>
        <w:ind w:firstLine="709"/>
        <w:rPr>
          <w:b/>
          <w:sz w:val="28"/>
        </w:rPr>
      </w:pPr>
    </w:p>
    <w:p w:rsidR="0078703E" w:rsidRDefault="0078703E" w:rsidP="0078703E">
      <w:pPr>
        <w:ind w:firstLine="709"/>
        <w:rPr>
          <w:b/>
          <w:sz w:val="28"/>
        </w:rPr>
      </w:pPr>
      <w:r w:rsidRPr="007E0885">
        <w:rPr>
          <w:b/>
          <w:sz w:val="28"/>
        </w:rPr>
        <w:t>Отказ от процедуры размещения заказа</w:t>
      </w:r>
      <w:r>
        <w:rPr>
          <w:b/>
          <w:sz w:val="28"/>
        </w:rPr>
        <w:t>.</w:t>
      </w:r>
    </w:p>
    <w:p w:rsidR="0078703E" w:rsidRDefault="0078703E" w:rsidP="0078703E">
      <w:pPr>
        <w:ind w:firstLine="709"/>
      </w:pPr>
      <w:r w:rsidRPr="00AB6CF3">
        <w:t xml:space="preserve">Отказ от процедуры размещения заказа формируется на Общероссийском официальном сайте в виде извещения об отказе от проведения </w:t>
      </w:r>
      <w:r>
        <w:t>предварительного отбора</w:t>
      </w:r>
      <w:r w:rsidRPr="00AB6CF3">
        <w:t xml:space="preserve">. </w:t>
      </w:r>
      <w:r>
        <w:t xml:space="preserve">Протокол изменения статуса извещения в автоматическом режиме подгружается с </w:t>
      </w:r>
      <w:r w:rsidR="00302C46">
        <w:t>ЕИС</w:t>
      </w:r>
      <w:r>
        <w:t>. При этом извещение переходит в фильтр «</w:t>
      </w:r>
      <w:r>
        <w:rPr>
          <w:b/>
        </w:rPr>
        <w:t>Подведение итогов</w:t>
      </w:r>
      <w:r>
        <w:t>». В поле «</w:t>
      </w:r>
      <w:r>
        <w:rPr>
          <w:b/>
        </w:rPr>
        <w:t>Состояние размещения</w:t>
      </w:r>
      <w:r>
        <w:t>» в случае отказа от процедуры размещения будет отображаться текст «</w:t>
      </w:r>
      <w:r>
        <w:rPr>
          <w:b/>
        </w:rPr>
        <w:t>Закупка отменена</w:t>
      </w:r>
      <w:r>
        <w:t>».</w:t>
      </w:r>
    </w:p>
    <w:p w:rsidR="005F4339" w:rsidRDefault="005F4339" w:rsidP="0078703E">
      <w:pPr>
        <w:ind w:firstLine="709"/>
      </w:pPr>
    </w:p>
    <w:p w:rsidR="005F4339" w:rsidRDefault="005F4339" w:rsidP="005F4339">
      <w:pPr>
        <w:pStyle w:val="30"/>
        <w:spacing w:after="120"/>
        <w:ind w:left="1786"/>
        <w:jc w:val="left"/>
        <w:outlineLvl w:val="9"/>
      </w:pPr>
      <w:bookmarkStart w:id="427" w:name="_Ref461692990"/>
      <w:bookmarkStart w:id="428" w:name="_Toc490749817"/>
      <w:r>
        <w:t>Проведение закупки при чрезвычайных ситуациях (ЧС)</w:t>
      </w:r>
      <w:bookmarkEnd w:id="427"/>
      <w:bookmarkEnd w:id="428"/>
    </w:p>
    <w:p w:rsidR="005F4339" w:rsidRDefault="005F4339" w:rsidP="005F4339">
      <w:pPr>
        <w:ind w:firstLine="709"/>
      </w:pPr>
      <w:r>
        <w:t>В целях оказания гуманитарной помощи либо ликвидации последствий чрезвычайных ситуаций природного или техногенного характера заказчик проводит предварительный отбор участников закупки, квалификация которых соответствует предъявляемым требованиям и которые в возможно короткий срок без предварительной оплаты и (или) с отсрочкой платежа могут осуществить поставки необходимых товаров, выполнение работ, оказание услуг (далее - предварительный отбор). По результатам предварительного отбора составляется перечень поставщиков, подрядчиков, исполнителей (далее также - перечень поставщиков) в целях последующего осуществления закупок у них товаров, работ, услуг путем проведения запроса котировок. (44 ФЗ статья 80 часть 1)</w:t>
      </w:r>
    </w:p>
    <w:p w:rsidR="005F4339" w:rsidRDefault="005F4339" w:rsidP="005F4339">
      <w:pPr>
        <w:ind w:firstLine="709"/>
      </w:pPr>
      <w:r>
        <w:t xml:space="preserve">Перед тем как проводить закупку товаров, работ и услуг нужно составить перечень поставщиков (который подлежит ежегодному обновлению). Подробное описание создания документа «Предварительный отбор» описано в руководстве пользователя </w:t>
      </w:r>
      <w:r w:rsidR="00E44FA0">
        <w:t xml:space="preserve">п. </w:t>
      </w:r>
      <w:r w:rsidR="00E44FA0" w:rsidRPr="00E44FA0">
        <w:rPr>
          <w:i/>
        </w:rPr>
        <w:fldChar w:fldCharType="begin"/>
      </w:r>
      <w:r w:rsidR="00E44FA0" w:rsidRPr="00E44FA0">
        <w:rPr>
          <w:i/>
        </w:rPr>
        <w:instrText xml:space="preserve"> REF _Ref425757068 \w \h </w:instrText>
      </w:r>
      <w:r w:rsidR="00E44FA0">
        <w:rPr>
          <w:i/>
        </w:rPr>
        <w:instrText xml:space="preserve"> \* MERGEFORMAT </w:instrText>
      </w:r>
      <w:r w:rsidR="00E44FA0" w:rsidRPr="00E44FA0">
        <w:rPr>
          <w:i/>
        </w:rPr>
      </w:r>
      <w:r w:rsidR="00E44FA0" w:rsidRPr="00E44FA0">
        <w:rPr>
          <w:i/>
        </w:rPr>
        <w:fldChar w:fldCharType="separate"/>
      </w:r>
      <w:r w:rsidR="004E3B3D">
        <w:rPr>
          <w:i/>
        </w:rPr>
        <w:t>2.9.9</w:t>
      </w:r>
      <w:r w:rsidR="00E44FA0" w:rsidRPr="00E44FA0">
        <w:rPr>
          <w:i/>
        </w:rPr>
        <w:fldChar w:fldCharType="end"/>
      </w:r>
      <w:r w:rsidR="00E44FA0" w:rsidRPr="00E44FA0">
        <w:rPr>
          <w:i/>
        </w:rPr>
        <w:t xml:space="preserve"> </w:t>
      </w:r>
      <w:r w:rsidR="00E44FA0" w:rsidRPr="00E44FA0">
        <w:rPr>
          <w:i/>
        </w:rPr>
        <w:fldChar w:fldCharType="begin"/>
      </w:r>
      <w:r w:rsidR="00E44FA0" w:rsidRPr="00E44FA0">
        <w:rPr>
          <w:i/>
        </w:rPr>
        <w:instrText xml:space="preserve"> REF _Ref425757068 \h </w:instrText>
      </w:r>
      <w:r w:rsidR="00E44FA0">
        <w:rPr>
          <w:i/>
        </w:rPr>
        <w:instrText xml:space="preserve"> \* MERGEFORMAT </w:instrText>
      </w:r>
      <w:r w:rsidR="00E44FA0" w:rsidRPr="00E44FA0">
        <w:rPr>
          <w:i/>
        </w:rPr>
      </w:r>
      <w:r w:rsidR="00E44FA0" w:rsidRPr="00E44FA0">
        <w:rPr>
          <w:i/>
        </w:rPr>
        <w:fldChar w:fldCharType="separate"/>
      </w:r>
      <w:r w:rsidR="004E3B3D" w:rsidRPr="004E3B3D">
        <w:rPr>
          <w:i/>
        </w:rPr>
        <w:t>Размещение заказа в форме Предварительного отбора</w:t>
      </w:r>
      <w:r w:rsidR="004E3B3D">
        <w:t>.</w:t>
      </w:r>
      <w:r w:rsidR="00E44FA0" w:rsidRPr="00E44FA0">
        <w:rPr>
          <w:i/>
        </w:rPr>
        <w:fldChar w:fldCharType="end"/>
      </w:r>
    </w:p>
    <w:p w:rsidR="005F4339" w:rsidRDefault="00E44FA0" w:rsidP="0078703E">
      <w:pPr>
        <w:ind w:firstLine="709"/>
      </w:pPr>
      <w:r>
        <w:t>Следующим документом, необходимым для проведения закупки при ЧС является документ лот плана-графика. Для создания лота плана-графика необходимо перейти к одноименной папке в навигаторе Системы, открыть фильтр «</w:t>
      </w:r>
      <w:r>
        <w:rPr>
          <w:b/>
        </w:rPr>
        <w:t>Создание нового</w:t>
      </w:r>
      <w:r>
        <w:t xml:space="preserve">» и нажать на кнопку </w:t>
      </w:r>
      <w:r>
        <w:rPr>
          <w:noProof/>
        </w:rPr>
        <w:drawing>
          <wp:inline distT="0" distB="0" distL="0" distR="0" wp14:anchorId="2FBAD89E" wp14:editId="2E14E3DA">
            <wp:extent cx="133350" cy="171450"/>
            <wp:effectExtent l="0" t="0" r="0" b="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E44FA0">
        <w:t>[</w:t>
      </w:r>
      <w:r>
        <w:rPr>
          <w:b/>
        </w:rPr>
        <w:t>Создать</w:t>
      </w:r>
      <w:r w:rsidRPr="00E44FA0">
        <w:t>]</w:t>
      </w:r>
      <w:r>
        <w:t xml:space="preserve"> (</w:t>
      </w:r>
      <w:r w:rsidRPr="00E44FA0">
        <w:rPr>
          <w:i/>
        </w:rPr>
        <w:fldChar w:fldCharType="begin"/>
      </w:r>
      <w:r w:rsidRPr="00E44FA0">
        <w:rPr>
          <w:i/>
        </w:rPr>
        <w:instrText xml:space="preserve"> REF _Ref459283941 \h  \* MERGEFORMAT </w:instrText>
      </w:r>
      <w:r w:rsidRPr="00E44FA0">
        <w:rPr>
          <w:i/>
        </w:rPr>
      </w:r>
      <w:r w:rsidRPr="00E44FA0">
        <w:rPr>
          <w:i/>
        </w:rPr>
        <w:fldChar w:fldCharType="separate"/>
      </w:r>
      <w:r w:rsidR="004E3B3D" w:rsidRPr="004E3B3D">
        <w:rPr>
          <w:i/>
        </w:rPr>
        <w:t>Рисунок 301</w:t>
      </w:r>
      <w:r w:rsidRPr="00E44FA0">
        <w:rPr>
          <w:i/>
        </w:rPr>
        <w:fldChar w:fldCharType="end"/>
      </w:r>
      <w:r>
        <w:t>).</w:t>
      </w:r>
    </w:p>
    <w:p w:rsidR="00E44FA0" w:rsidRDefault="00E44FA0" w:rsidP="00E44FA0">
      <w:pPr>
        <w:spacing w:line="312" w:lineRule="auto"/>
        <w:jc w:val="center"/>
      </w:pPr>
      <w:r>
        <w:rPr>
          <w:noProof/>
        </w:rPr>
        <w:lastRenderedPageBreak/>
        <w:drawing>
          <wp:inline distT="0" distB="0" distL="0" distR="0" wp14:anchorId="7275F819" wp14:editId="32BBCDBB">
            <wp:extent cx="5314950" cy="2028825"/>
            <wp:effectExtent l="0" t="0" r="0" b="9525"/>
            <wp:docPr id="725" name="Рисунок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314950" cy="2028825"/>
                    </a:xfrm>
                    <a:prstGeom prst="rect">
                      <a:avLst/>
                    </a:prstGeom>
                    <a:noFill/>
                    <a:ln>
                      <a:noFill/>
                    </a:ln>
                  </pic:spPr>
                </pic:pic>
              </a:graphicData>
            </a:graphic>
          </wp:inline>
        </w:drawing>
      </w:r>
    </w:p>
    <w:p w:rsidR="00E44FA0" w:rsidRDefault="00E44FA0" w:rsidP="00E44FA0">
      <w:pPr>
        <w:pStyle w:val="affffd"/>
      </w:pPr>
      <w:bookmarkStart w:id="429" w:name="_Ref459283941"/>
      <w:r w:rsidRPr="00E44FA0">
        <w:t xml:space="preserve">Рисунок </w:t>
      </w:r>
      <w:r>
        <w:fldChar w:fldCharType="begin"/>
      </w:r>
      <w:r w:rsidRPr="00E44FA0">
        <w:instrText xml:space="preserve"> SEQ Рисунок \* ARABIC </w:instrText>
      </w:r>
      <w:r>
        <w:fldChar w:fldCharType="separate"/>
      </w:r>
      <w:r w:rsidR="004E3B3D">
        <w:rPr>
          <w:noProof/>
        </w:rPr>
        <w:t>301</w:t>
      </w:r>
      <w:r>
        <w:fldChar w:fldCharType="end"/>
      </w:r>
      <w:bookmarkEnd w:id="429"/>
      <w:r w:rsidRPr="00E44FA0">
        <w:t>. Создание лота</w:t>
      </w:r>
    </w:p>
    <w:p w:rsidR="00E44FA0" w:rsidRDefault="00E44FA0" w:rsidP="00D21512">
      <w:pPr>
        <w:spacing w:line="276" w:lineRule="auto"/>
        <w:ind w:firstLine="544"/>
      </w:pPr>
      <w:r>
        <w:t>В открывшейся электронной форме лота плана-графика в поле «</w:t>
      </w:r>
      <w:r>
        <w:rPr>
          <w:b/>
        </w:rPr>
        <w:t>Способ определения поставщика (подрядчика, исполнителя)</w:t>
      </w:r>
      <w:r>
        <w:t xml:space="preserve">» </w:t>
      </w:r>
      <w:r w:rsidR="001A6A3E">
        <w:t xml:space="preserve">необходимо </w:t>
      </w:r>
      <w:r>
        <w:t>выбрать из справочника «</w:t>
      </w:r>
      <w:r>
        <w:rPr>
          <w:b/>
        </w:rPr>
        <w:t>Способ определения поставщика (подрядчика, исполнителя)</w:t>
      </w:r>
      <w:r>
        <w:t>» значение «</w:t>
      </w:r>
      <w:r>
        <w:rPr>
          <w:b/>
        </w:rPr>
        <w:t>Запрос котировок без размещения извещения</w:t>
      </w:r>
      <w:r w:rsidR="001A6A3E">
        <w:t xml:space="preserve">» </w:t>
      </w:r>
      <w:r>
        <w:t>(</w:t>
      </w:r>
      <w:r>
        <w:rPr>
          <w:i/>
        </w:rPr>
        <w:fldChar w:fldCharType="begin"/>
      </w:r>
      <w:r>
        <w:rPr>
          <w:i/>
        </w:rPr>
        <w:instrText xml:space="preserve"> REF _Ref459292251 \h  \* MERGEFORMAT </w:instrText>
      </w:r>
      <w:r>
        <w:rPr>
          <w:i/>
        </w:rPr>
      </w:r>
      <w:r>
        <w:rPr>
          <w:i/>
        </w:rPr>
        <w:fldChar w:fldCharType="separate"/>
      </w:r>
      <w:r w:rsidR="004E3B3D" w:rsidRPr="004E3B3D">
        <w:rPr>
          <w:i/>
        </w:rPr>
        <w:t xml:space="preserve">Рисунок </w:t>
      </w:r>
      <w:r w:rsidR="004E3B3D" w:rsidRPr="004E3B3D">
        <w:rPr>
          <w:i/>
          <w:noProof/>
        </w:rPr>
        <w:t>302</w:t>
      </w:r>
      <w:r>
        <w:rPr>
          <w:i/>
        </w:rPr>
        <w:fldChar w:fldCharType="end"/>
      </w:r>
      <w:r>
        <w:t>).</w:t>
      </w:r>
    </w:p>
    <w:p w:rsidR="00E44FA0" w:rsidRDefault="00E44FA0" w:rsidP="008007A2">
      <w:pPr>
        <w:spacing w:before="120" w:after="120" w:line="312" w:lineRule="auto"/>
        <w:jc w:val="center"/>
      </w:pPr>
      <w:r>
        <w:rPr>
          <w:noProof/>
        </w:rPr>
        <w:drawing>
          <wp:inline distT="0" distB="0" distL="0" distR="0" wp14:anchorId="69D05DB7" wp14:editId="79A82D10">
            <wp:extent cx="5934075" cy="3914775"/>
            <wp:effectExtent l="0" t="0" r="9525" b="9525"/>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34075" cy="3914775"/>
                    </a:xfrm>
                    <a:prstGeom prst="rect">
                      <a:avLst/>
                    </a:prstGeom>
                    <a:noFill/>
                    <a:ln>
                      <a:noFill/>
                    </a:ln>
                  </pic:spPr>
                </pic:pic>
              </a:graphicData>
            </a:graphic>
          </wp:inline>
        </w:drawing>
      </w:r>
    </w:p>
    <w:p w:rsidR="00E44FA0" w:rsidRPr="001A6A3E" w:rsidRDefault="00E44FA0" w:rsidP="001A6A3E">
      <w:pPr>
        <w:pStyle w:val="affffd"/>
      </w:pPr>
      <w:bookmarkStart w:id="430" w:name="_Ref459292251"/>
      <w:r w:rsidRPr="001A6A3E">
        <w:t xml:space="preserve">Рисунок </w:t>
      </w:r>
      <w:r>
        <w:fldChar w:fldCharType="begin"/>
      </w:r>
      <w:r w:rsidRPr="001A6A3E">
        <w:instrText xml:space="preserve"> SEQ Рисунок \* ARABIC </w:instrText>
      </w:r>
      <w:r>
        <w:fldChar w:fldCharType="separate"/>
      </w:r>
      <w:r w:rsidR="004E3B3D">
        <w:rPr>
          <w:noProof/>
        </w:rPr>
        <w:t>302</w:t>
      </w:r>
      <w:r>
        <w:fldChar w:fldCharType="end"/>
      </w:r>
      <w:bookmarkEnd w:id="430"/>
      <w:r w:rsidRPr="001A6A3E">
        <w:t xml:space="preserve">. </w:t>
      </w:r>
      <w:r w:rsidR="001A6A3E" w:rsidRPr="001A6A3E">
        <w:t>Лот плана-графика со способом определения поставщика «Запрос котировок без размещения извещения»</w:t>
      </w:r>
    </w:p>
    <w:p w:rsidR="00E44FA0" w:rsidRDefault="00E44FA0" w:rsidP="008007A2">
      <w:pPr>
        <w:spacing w:line="276" w:lineRule="auto"/>
        <w:ind w:firstLine="544"/>
      </w:pPr>
      <w:r>
        <w:t xml:space="preserve">Перечень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устанавливается Правительством Российской Федерации. </w:t>
      </w:r>
    </w:p>
    <w:p w:rsidR="001A6A3E" w:rsidRPr="00D21512" w:rsidRDefault="001A6A3E" w:rsidP="00D21512">
      <w:pPr>
        <w:spacing w:line="276" w:lineRule="auto"/>
        <w:ind w:firstLine="544"/>
      </w:pPr>
      <w:r>
        <w:t xml:space="preserve">Подробная информация по заполнению лота плана-графика </w:t>
      </w:r>
      <w:r w:rsidR="00D21512">
        <w:t xml:space="preserve">изложена в п. </w:t>
      </w:r>
      <w:r w:rsidR="00D21512" w:rsidRPr="00D21512">
        <w:rPr>
          <w:i/>
        </w:rPr>
        <w:fldChar w:fldCharType="begin"/>
      </w:r>
      <w:r w:rsidR="00D21512" w:rsidRPr="00D21512">
        <w:rPr>
          <w:i/>
        </w:rPr>
        <w:instrText xml:space="preserve"> REF _Ref445164193 \w \h </w:instrText>
      </w:r>
      <w:r w:rsidR="00D21512">
        <w:rPr>
          <w:i/>
        </w:rPr>
        <w:instrText xml:space="preserve"> \* MERGEFORMAT </w:instrText>
      </w:r>
      <w:r w:rsidR="00D21512" w:rsidRPr="00D21512">
        <w:rPr>
          <w:i/>
        </w:rPr>
      </w:r>
      <w:r w:rsidR="00D21512" w:rsidRPr="00D21512">
        <w:rPr>
          <w:i/>
        </w:rPr>
        <w:fldChar w:fldCharType="separate"/>
      </w:r>
      <w:r w:rsidR="004E3B3D">
        <w:rPr>
          <w:i/>
        </w:rPr>
        <w:t>2.5.1.2</w:t>
      </w:r>
      <w:r w:rsidR="00D21512" w:rsidRPr="00D21512">
        <w:rPr>
          <w:i/>
        </w:rPr>
        <w:fldChar w:fldCharType="end"/>
      </w:r>
      <w:r w:rsidR="00D21512" w:rsidRPr="00D21512">
        <w:rPr>
          <w:i/>
        </w:rPr>
        <w:t xml:space="preserve"> </w:t>
      </w:r>
      <w:r w:rsidR="00D21512" w:rsidRPr="00D21512">
        <w:rPr>
          <w:i/>
        </w:rPr>
        <w:fldChar w:fldCharType="begin"/>
      </w:r>
      <w:r w:rsidR="00D21512" w:rsidRPr="00D21512">
        <w:rPr>
          <w:i/>
        </w:rPr>
        <w:instrText xml:space="preserve"> REF _Ref445164193 \h </w:instrText>
      </w:r>
      <w:r w:rsidR="00D21512">
        <w:rPr>
          <w:i/>
        </w:rPr>
        <w:instrText xml:space="preserve"> \* MERGEFORMAT </w:instrText>
      </w:r>
      <w:r w:rsidR="00D21512" w:rsidRPr="00D21512">
        <w:rPr>
          <w:i/>
        </w:rPr>
      </w:r>
      <w:r w:rsidR="00D21512" w:rsidRPr="00D21512">
        <w:rPr>
          <w:i/>
        </w:rPr>
        <w:fldChar w:fldCharType="separate"/>
      </w:r>
      <w:r w:rsidR="004E3B3D" w:rsidRPr="004E3B3D">
        <w:rPr>
          <w:i/>
        </w:rPr>
        <w:t>Создание документа «Лот плана-графика» со способом, отличным от п.4, п.5, п.23, п.26, п.33, п.42 и п.44 ч.1 ст.93 44-ФЗ</w:t>
      </w:r>
      <w:r w:rsidR="00D21512" w:rsidRPr="00D21512">
        <w:rPr>
          <w:i/>
        </w:rPr>
        <w:fldChar w:fldCharType="end"/>
      </w:r>
      <w:r w:rsidR="00D21512">
        <w:t xml:space="preserve"> данного руководства пользователей.</w:t>
      </w:r>
    </w:p>
    <w:p w:rsidR="00D21512" w:rsidRDefault="00D21512" w:rsidP="00E44FA0">
      <w:pPr>
        <w:ind w:firstLine="709"/>
      </w:pPr>
      <w:r>
        <w:lastRenderedPageBreak/>
        <w:t>Новую редакцию плана-графика, в которую был добавлен лот плана-графика после успешного сохранения следует согласовать и опубликовать в ЕИС.</w:t>
      </w:r>
    </w:p>
    <w:p w:rsidR="00D21512" w:rsidRDefault="00D21512" w:rsidP="00E44FA0">
      <w:pPr>
        <w:ind w:firstLine="709"/>
      </w:pPr>
      <w:r>
        <w:t>Далее заказчику необходимо сформировать документ «</w:t>
      </w:r>
      <w:r>
        <w:rPr>
          <w:b/>
        </w:rPr>
        <w:t>Заявка на закупку</w:t>
      </w:r>
      <w:r>
        <w:t xml:space="preserve">» (смотрим </w:t>
      </w:r>
      <w:r w:rsidRPr="00D21512">
        <w:rPr>
          <w:i/>
        </w:rPr>
        <w:t xml:space="preserve">п. </w:t>
      </w:r>
      <w:r w:rsidRPr="00D21512">
        <w:rPr>
          <w:i/>
        </w:rPr>
        <w:fldChar w:fldCharType="begin"/>
      </w:r>
      <w:r w:rsidRPr="00D21512">
        <w:rPr>
          <w:i/>
        </w:rPr>
        <w:instrText xml:space="preserve"> REF _Ref445164833 \w \h </w:instrText>
      </w:r>
      <w:r>
        <w:rPr>
          <w:i/>
        </w:rPr>
        <w:instrText xml:space="preserve"> \* MERGEFORMAT </w:instrText>
      </w:r>
      <w:r w:rsidRPr="00D21512">
        <w:rPr>
          <w:i/>
        </w:rPr>
      </w:r>
      <w:r w:rsidRPr="00D21512">
        <w:rPr>
          <w:i/>
        </w:rPr>
        <w:fldChar w:fldCharType="separate"/>
      </w:r>
      <w:r w:rsidR="004E3B3D">
        <w:rPr>
          <w:i/>
        </w:rPr>
        <w:t>2.6.2</w:t>
      </w:r>
      <w:r w:rsidRPr="00D21512">
        <w:rPr>
          <w:i/>
        </w:rPr>
        <w:fldChar w:fldCharType="end"/>
      </w:r>
      <w:r w:rsidRPr="00D21512">
        <w:rPr>
          <w:i/>
        </w:rPr>
        <w:t xml:space="preserve"> </w:t>
      </w:r>
      <w:r w:rsidRPr="00D21512">
        <w:rPr>
          <w:i/>
        </w:rPr>
        <w:fldChar w:fldCharType="begin"/>
      </w:r>
      <w:r w:rsidRPr="00D21512">
        <w:rPr>
          <w:i/>
        </w:rPr>
        <w:instrText xml:space="preserve"> REF _Ref445164833 \h </w:instrText>
      </w:r>
      <w:r>
        <w:rPr>
          <w:i/>
        </w:rPr>
        <w:instrText xml:space="preserve"> \* MERGEFORMAT </w:instrText>
      </w:r>
      <w:r w:rsidRPr="00D21512">
        <w:rPr>
          <w:i/>
        </w:rPr>
      </w:r>
      <w:r w:rsidRPr="00D21512">
        <w:rPr>
          <w:i/>
        </w:rPr>
        <w:fldChar w:fldCharType="separate"/>
      </w:r>
      <w:r w:rsidR="004E3B3D" w:rsidRPr="004E3B3D">
        <w:rPr>
          <w:i/>
        </w:rPr>
        <w:t>Формирование документа «Заявка на закупку»</w:t>
      </w:r>
      <w:r w:rsidRPr="00D21512">
        <w:rPr>
          <w:i/>
        </w:rPr>
        <w:fldChar w:fldCharType="end"/>
      </w:r>
      <w:r w:rsidRPr="00D21512">
        <w:rPr>
          <w:i/>
        </w:rPr>
        <w:t xml:space="preserve"> </w:t>
      </w:r>
      <w:r>
        <w:t>данного руководства) и связать его с лотом плана-графика со способом определения поставщика «</w:t>
      </w:r>
      <w:r>
        <w:rPr>
          <w:b/>
        </w:rPr>
        <w:t>Запрос котировок без размещения извещения</w:t>
      </w:r>
      <w:r>
        <w:t>». Для этого необходимо в заявке на закупку выбрать лот плана-графика из согласованного/опубликованного плана-графика</w:t>
      </w:r>
      <w:r w:rsidR="00A6080B">
        <w:t xml:space="preserve"> (</w:t>
      </w:r>
      <w:r w:rsidR="00A6080B" w:rsidRPr="00A6080B">
        <w:rPr>
          <w:i/>
        </w:rPr>
        <w:fldChar w:fldCharType="begin"/>
      </w:r>
      <w:r w:rsidR="00A6080B" w:rsidRPr="00A6080B">
        <w:rPr>
          <w:i/>
        </w:rPr>
        <w:instrText xml:space="preserve"> REF _Ref459293122 \h  \* MERGEFORMAT </w:instrText>
      </w:r>
      <w:r w:rsidR="00A6080B" w:rsidRPr="00A6080B">
        <w:rPr>
          <w:i/>
        </w:rPr>
      </w:r>
      <w:r w:rsidR="00A6080B" w:rsidRPr="00A6080B">
        <w:rPr>
          <w:i/>
        </w:rPr>
        <w:fldChar w:fldCharType="separate"/>
      </w:r>
      <w:r w:rsidR="004E3B3D" w:rsidRPr="004E3B3D">
        <w:rPr>
          <w:i/>
        </w:rPr>
        <w:t xml:space="preserve">Рисунок </w:t>
      </w:r>
      <w:r w:rsidR="004E3B3D" w:rsidRPr="004E3B3D">
        <w:rPr>
          <w:i/>
          <w:noProof/>
        </w:rPr>
        <w:t>303</w:t>
      </w:r>
      <w:r w:rsidR="00A6080B" w:rsidRPr="00A6080B">
        <w:rPr>
          <w:i/>
        </w:rPr>
        <w:fldChar w:fldCharType="end"/>
      </w:r>
      <w:r w:rsidR="00A6080B">
        <w:t>)</w:t>
      </w:r>
      <w:r>
        <w:t xml:space="preserve">. </w:t>
      </w:r>
      <w:r w:rsidR="008007A2">
        <w:t>С</w:t>
      </w:r>
      <w:r>
        <w:t>леду</w:t>
      </w:r>
      <w:r w:rsidR="008007A2">
        <w:t>ющим действием необходимо</w:t>
      </w:r>
      <w:r>
        <w:t xml:space="preserve"> заполнить необходимые поля в заявке на закупку оставшиеся пустыми после выбора лота плана-графика.</w:t>
      </w:r>
    </w:p>
    <w:p w:rsidR="00A6080B" w:rsidRDefault="00A6080B" w:rsidP="004A7948">
      <w:pPr>
        <w:spacing w:before="120" w:after="120" w:line="312" w:lineRule="auto"/>
        <w:jc w:val="center"/>
      </w:pPr>
      <w:r>
        <w:rPr>
          <w:noProof/>
        </w:rPr>
        <w:drawing>
          <wp:inline distT="0" distB="0" distL="0" distR="0" wp14:anchorId="43D5BB1E" wp14:editId="797854EC">
            <wp:extent cx="5943600" cy="2466975"/>
            <wp:effectExtent l="0" t="0" r="0" b="9525"/>
            <wp:docPr id="727" name="Рисунок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rsidR="00A6080B" w:rsidRPr="00A6080B" w:rsidRDefault="00A6080B" w:rsidP="00A6080B">
      <w:pPr>
        <w:pStyle w:val="affffd"/>
      </w:pPr>
      <w:bookmarkStart w:id="431" w:name="_Ref459293122"/>
      <w:r w:rsidRPr="00A6080B">
        <w:t xml:space="preserve">Рисунок </w:t>
      </w:r>
      <w:r>
        <w:fldChar w:fldCharType="begin"/>
      </w:r>
      <w:r w:rsidRPr="00A6080B">
        <w:instrText xml:space="preserve"> SEQ Рисунок \* ARABIC </w:instrText>
      </w:r>
      <w:r>
        <w:fldChar w:fldCharType="separate"/>
      </w:r>
      <w:r w:rsidR="004E3B3D">
        <w:rPr>
          <w:noProof/>
        </w:rPr>
        <w:t>303</w:t>
      </w:r>
      <w:r>
        <w:fldChar w:fldCharType="end"/>
      </w:r>
      <w:bookmarkEnd w:id="431"/>
      <w:r w:rsidRPr="00A6080B">
        <w:t>. Справочник лотов плана-графика</w:t>
      </w:r>
      <w:r>
        <w:t>, доступных для выбора в заявке на закупку</w:t>
      </w:r>
    </w:p>
    <w:p w:rsidR="004A7948" w:rsidRPr="000B0F83" w:rsidRDefault="004A7948" w:rsidP="004A7948">
      <w:pPr>
        <w:spacing w:line="312" w:lineRule="auto"/>
        <w:ind w:firstLine="547"/>
      </w:pPr>
      <w:r w:rsidRPr="000B0F83">
        <w:t xml:space="preserve">После заполнения всех необходимых полей документ </w:t>
      </w:r>
      <w:r>
        <w:t>«</w:t>
      </w:r>
      <w:r>
        <w:rPr>
          <w:b/>
        </w:rPr>
        <w:t>Заявка на закупку</w:t>
      </w:r>
      <w:r>
        <w:t xml:space="preserve">» </w:t>
      </w:r>
      <w:r w:rsidRPr="000B0F83">
        <w:t xml:space="preserve">необходимо сохранить по кнопке </w:t>
      </w:r>
      <w:r w:rsidRPr="000B0F83">
        <w:rPr>
          <w:noProof/>
        </w:rPr>
        <w:drawing>
          <wp:inline distT="0" distB="0" distL="0" distR="0" wp14:anchorId="185ED893" wp14:editId="09A7362E">
            <wp:extent cx="152421" cy="161948"/>
            <wp:effectExtent l="0" t="0" r="0" b="952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Pr="000B0F83">
        <w:t xml:space="preserve"> [</w:t>
      </w:r>
      <w:r w:rsidRPr="000B0F83">
        <w:rPr>
          <w:b/>
        </w:rPr>
        <w:t>Сохранить</w:t>
      </w:r>
      <w:r w:rsidRPr="000B0F83">
        <w:t>].</w:t>
      </w:r>
    </w:p>
    <w:p w:rsidR="004A7948" w:rsidRPr="000B0F83" w:rsidRDefault="004A7948" w:rsidP="004A7948">
      <w:pPr>
        <w:spacing w:line="312" w:lineRule="auto"/>
        <w:ind w:firstLine="547"/>
      </w:pPr>
      <w:r w:rsidRPr="000B0F83">
        <w:t>Для согласования документ необходимо отправить по маршруту</w:t>
      </w:r>
      <w:r>
        <w:t xml:space="preserve"> нажав на</w:t>
      </w:r>
      <w:r w:rsidRPr="000B0F83">
        <w:t xml:space="preserve"> кнопк</w:t>
      </w:r>
      <w:r>
        <w:t>у</w:t>
      </w:r>
      <w:r w:rsidRPr="000B0F83">
        <w:t xml:space="preserve"> </w:t>
      </w:r>
      <w:r w:rsidRPr="000B0F83">
        <w:rPr>
          <w:noProof/>
        </w:rPr>
        <w:drawing>
          <wp:inline distT="0" distB="0" distL="0" distR="0" wp14:anchorId="6ED62DB8" wp14:editId="29A4CFBA">
            <wp:extent cx="171474" cy="152421"/>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rsidRPr="000B0F83">
        <w:t xml:space="preserve"> [</w:t>
      </w:r>
      <w:r w:rsidRPr="000B0F83">
        <w:rPr>
          <w:b/>
        </w:rPr>
        <w:t>Отправить по маршруту</w:t>
      </w:r>
      <w:r w:rsidRPr="000B0F83">
        <w:t xml:space="preserve">]. После прохождения всех этапов согласования </w:t>
      </w:r>
      <w:r>
        <w:t>заявка на закупку</w:t>
      </w:r>
      <w:r w:rsidRPr="000B0F83">
        <w:t xml:space="preserve"> попадет в фильтр «</w:t>
      </w:r>
      <w:r w:rsidRPr="000B0F83">
        <w:rPr>
          <w:b/>
        </w:rPr>
        <w:t>Принятые к исполнению</w:t>
      </w:r>
      <w:r w:rsidRPr="000B0F83">
        <w:t>».</w:t>
      </w:r>
    </w:p>
    <w:p w:rsidR="004A7948" w:rsidRPr="000B0F83" w:rsidRDefault="004A7948" w:rsidP="004A7948">
      <w:pPr>
        <w:spacing w:line="312" w:lineRule="auto"/>
        <w:ind w:firstLine="547"/>
      </w:pPr>
      <w:r w:rsidRPr="000B0F83">
        <w:t>Для формирования извещения из согласованной заявки на закупку, необходимо в списке документов «</w:t>
      </w:r>
      <w:r w:rsidRPr="000B0F83">
        <w:rPr>
          <w:b/>
        </w:rPr>
        <w:t>Заявка на закупку</w:t>
      </w:r>
      <w:r w:rsidRPr="000B0F83">
        <w:t xml:space="preserve">» в </w:t>
      </w:r>
      <w:r>
        <w:t>фильтре «</w:t>
      </w:r>
      <w:r w:rsidRPr="000B0F83">
        <w:rPr>
          <w:b/>
        </w:rPr>
        <w:t>Приняты к исполнению</w:t>
      </w:r>
      <w:r w:rsidRPr="00283D10">
        <w:t>»</w:t>
      </w:r>
      <w:r w:rsidRPr="000B0F83">
        <w:t xml:space="preserve"> выбрать необходимую заявку на закупку и нажать на кнопку </w:t>
      </w:r>
      <w:r w:rsidRPr="000B0F83">
        <w:rPr>
          <w:noProof/>
        </w:rPr>
        <w:drawing>
          <wp:inline distT="0" distB="0" distL="0" distR="0" wp14:anchorId="32C1CAFE" wp14:editId="4F95437F">
            <wp:extent cx="142895" cy="142895"/>
            <wp:effectExtent l="0" t="0" r="9525" b="952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Pr="000B0F83">
        <w:t xml:space="preserve"> [</w:t>
      </w:r>
      <w:r w:rsidR="008007A2">
        <w:rPr>
          <w:b/>
        </w:rPr>
        <w:t>Сформирование</w:t>
      </w:r>
      <w:r w:rsidRPr="000B0F83">
        <w:rPr>
          <w:b/>
        </w:rPr>
        <w:t xml:space="preserve"> Карточк</w:t>
      </w:r>
      <w:r w:rsidR="008007A2">
        <w:rPr>
          <w:b/>
        </w:rPr>
        <w:t>и</w:t>
      </w:r>
      <w:r w:rsidRPr="000B0F83">
        <w:rPr>
          <w:b/>
        </w:rPr>
        <w:t xml:space="preserve"> размещения заказа</w:t>
      </w:r>
      <w:r w:rsidRPr="000B0F83">
        <w:t>] (</w:t>
      </w:r>
      <w:r w:rsidRPr="000B0F83">
        <w:rPr>
          <w:i/>
        </w:rPr>
        <w:fldChar w:fldCharType="begin"/>
      </w:r>
      <w:r w:rsidRPr="000B0F83">
        <w:rPr>
          <w:i/>
        </w:rPr>
        <w:instrText xml:space="preserve"> REF _Ref459366087 \h  \* MERGEFORMAT </w:instrText>
      </w:r>
      <w:r w:rsidRPr="000B0F83">
        <w:rPr>
          <w:i/>
        </w:rPr>
      </w:r>
      <w:r w:rsidRPr="000B0F83">
        <w:rPr>
          <w:i/>
        </w:rPr>
        <w:fldChar w:fldCharType="separate"/>
      </w:r>
      <w:r w:rsidR="004E3B3D" w:rsidRPr="004E3B3D">
        <w:rPr>
          <w:i/>
        </w:rPr>
        <w:t xml:space="preserve">Рисунок </w:t>
      </w:r>
      <w:r w:rsidR="004E3B3D" w:rsidRPr="004E3B3D">
        <w:rPr>
          <w:i/>
          <w:noProof/>
        </w:rPr>
        <w:t>304</w:t>
      </w:r>
      <w:r w:rsidRPr="000B0F83">
        <w:rPr>
          <w:i/>
        </w:rPr>
        <w:fldChar w:fldCharType="end"/>
      </w:r>
      <w:r w:rsidRPr="000B0F83">
        <w:t>).</w:t>
      </w:r>
    </w:p>
    <w:p w:rsidR="004A7948" w:rsidRPr="000B0F83" w:rsidRDefault="004A7948" w:rsidP="004A7948">
      <w:pPr>
        <w:spacing w:line="312" w:lineRule="auto"/>
        <w:jc w:val="center"/>
      </w:pPr>
      <w:r w:rsidRPr="000B0F83">
        <w:rPr>
          <w:noProof/>
        </w:rPr>
        <w:drawing>
          <wp:inline distT="0" distB="0" distL="0" distR="0" wp14:anchorId="2C4B3515" wp14:editId="5C402737">
            <wp:extent cx="3724275" cy="2028825"/>
            <wp:effectExtent l="0" t="0" r="9525" b="9525"/>
            <wp:docPr id="728" name="Рисунок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3724275" cy="2028825"/>
                    </a:xfrm>
                    <a:prstGeom prst="rect">
                      <a:avLst/>
                    </a:prstGeom>
                  </pic:spPr>
                </pic:pic>
              </a:graphicData>
            </a:graphic>
          </wp:inline>
        </w:drawing>
      </w:r>
    </w:p>
    <w:p w:rsidR="004A7948" w:rsidRPr="000B0F83" w:rsidRDefault="004A7948" w:rsidP="004A7948">
      <w:pPr>
        <w:pStyle w:val="affffd"/>
        <w:spacing w:after="0"/>
        <w:rPr>
          <w:b w:val="0"/>
          <w:i/>
        </w:rPr>
      </w:pPr>
      <w:bookmarkStart w:id="432" w:name="_Ref459366087"/>
      <w:r w:rsidRPr="000B0F83">
        <w:t xml:space="preserve">Рисунок </w:t>
      </w:r>
      <w:fldSimple w:instr=" SEQ Рисунок \* ARABIC ">
        <w:r w:rsidR="004E3B3D">
          <w:rPr>
            <w:noProof/>
          </w:rPr>
          <w:t>304</w:t>
        </w:r>
      </w:fldSimple>
      <w:bookmarkEnd w:id="432"/>
      <w:r w:rsidRPr="000B0F83">
        <w:t xml:space="preserve">. Формирование </w:t>
      </w:r>
      <w:r>
        <w:t>и</w:t>
      </w:r>
      <w:r w:rsidRPr="000B0F83">
        <w:t>звещения</w:t>
      </w:r>
    </w:p>
    <w:p w:rsidR="004A7948" w:rsidRPr="000B0F83" w:rsidRDefault="004A7948" w:rsidP="004A7948">
      <w:pPr>
        <w:spacing w:line="312" w:lineRule="auto"/>
        <w:ind w:firstLine="547"/>
      </w:pPr>
      <w:r>
        <w:lastRenderedPageBreak/>
        <w:t>Успешно с</w:t>
      </w:r>
      <w:r w:rsidR="00827305">
        <w:t>формированное извещение буде</w:t>
      </w:r>
      <w:r w:rsidRPr="000B0F83">
        <w:t xml:space="preserve">т </w:t>
      </w:r>
      <w:r>
        <w:t>доступно для дальнейшего редактирования</w:t>
      </w:r>
      <w:r w:rsidRPr="000B0F83">
        <w:t xml:space="preserve"> в папке «</w:t>
      </w:r>
      <w:r w:rsidRPr="000B0F83">
        <w:rPr>
          <w:b/>
        </w:rPr>
        <w:t>Запрос котировок</w:t>
      </w:r>
      <w:r w:rsidRPr="000B0F83">
        <w:t>» в фильтре «</w:t>
      </w:r>
      <w:r w:rsidRPr="000B0F83">
        <w:rPr>
          <w:b/>
        </w:rPr>
        <w:t>На размещении</w:t>
      </w:r>
      <w:r w:rsidRPr="000B0F83">
        <w:t>» (</w:t>
      </w:r>
      <w:r w:rsidRPr="000B0F83">
        <w:rPr>
          <w:i/>
        </w:rPr>
        <w:fldChar w:fldCharType="begin"/>
      </w:r>
      <w:r w:rsidRPr="000B0F83">
        <w:rPr>
          <w:i/>
        </w:rPr>
        <w:instrText xml:space="preserve"> REF _Ref459299526 \h  \* MERGEFORMAT </w:instrText>
      </w:r>
      <w:r w:rsidRPr="000B0F83">
        <w:rPr>
          <w:i/>
        </w:rPr>
      </w:r>
      <w:r w:rsidRPr="000B0F83">
        <w:rPr>
          <w:i/>
        </w:rPr>
        <w:fldChar w:fldCharType="separate"/>
      </w:r>
      <w:r w:rsidR="004E3B3D" w:rsidRPr="004E3B3D">
        <w:rPr>
          <w:i/>
        </w:rPr>
        <w:t>Рисунок 305</w:t>
      </w:r>
      <w:r w:rsidRPr="000B0F83">
        <w:rPr>
          <w:i/>
        </w:rPr>
        <w:fldChar w:fldCharType="end"/>
      </w:r>
      <w:r w:rsidRPr="000B0F83">
        <w:t>).</w:t>
      </w:r>
    </w:p>
    <w:p w:rsidR="004A7948" w:rsidRPr="000B0F83" w:rsidRDefault="004A7948" w:rsidP="004A7948">
      <w:pPr>
        <w:spacing w:line="312" w:lineRule="auto"/>
      </w:pPr>
      <w:r w:rsidRPr="000B0F83">
        <w:rPr>
          <w:noProof/>
        </w:rPr>
        <w:drawing>
          <wp:inline distT="0" distB="0" distL="0" distR="0" wp14:anchorId="242D58DA" wp14:editId="7AB65DF0">
            <wp:extent cx="5940425" cy="2131060"/>
            <wp:effectExtent l="0" t="0" r="3175" b="2540"/>
            <wp:docPr id="729" name="Рисунок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png"/>
                    <pic:cNvPicPr/>
                  </pic:nvPicPr>
                  <pic:blipFill>
                    <a:blip r:embed="rId401">
                      <a:extLst>
                        <a:ext uri="{28A0092B-C50C-407E-A947-70E740481C1C}">
                          <a14:useLocalDpi xmlns:a14="http://schemas.microsoft.com/office/drawing/2010/main" val="0"/>
                        </a:ext>
                      </a:extLst>
                    </a:blip>
                    <a:stretch>
                      <a:fillRect/>
                    </a:stretch>
                  </pic:blipFill>
                  <pic:spPr>
                    <a:xfrm>
                      <a:off x="0" y="0"/>
                      <a:ext cx="5940425" cy="2131060"/>
                    </a:xfrm>
                    <a:prstGeom prst="rect">
                      <a:avLst/>
                    </a:prstGeom>
                  </pic:spPr>
                </pic:pic>
              </a:graphicData>
            </a:graphic>
          </wp:inline>
        </w:drawing>
      </w:r>
    </w:p>
    <w:p w:rsidR="004A7948" w:rsidRPr="000B0F83" w:rsidRDefault="004A7948" w:rsidP="004A7948">
      <w:pPr>
        <w:pStyle w:val="affffd"/>
        <w:spacing w:after="0"/>
        <w:rPr>
          <w:b w:val="0"/>
          <w:i/>
          <w:sz w:val="24"/>
          <w:szCs w:val="24"/>
        </w:rPr>
      </w:pPr>
      <w:bookmarkStart w:id="433" w:name="_Ref459299526"/>
      <w:r w:rsidRPr="000B0F83">
        <w:t xml:space="preserve">Рисунок </w:t>
      </w:r>
      <w:fldSimple w:instr=" SEQ Рисунок \* ARABIC ">
        <w:r w:rsidR="004E3B3D">
          <w:rPr>
            <w:noProof/>
          </w:rPr>
          <w:t>305</w:t>
        </w:r>
      </w:fldSimple>
      <w:bookmarkEnd w:id="433"/>
      <w:r w:rsidRPr="000B0F83">
        <w:t>. Открытие извещения</w:t>
      </w:r>
    </w:p>
    <w:p w:rsidR="004A7948" w:rsidRPr="000B0F83" w:rsidRDefault="004A7948" w:rsidP="00827305">
      <w:pPr>
        <w:spacing w:line="276" w:lineRule="auto"/>
      </w:pPr>
      <w:r w:rsidRPr="000B0F83">
        <w:tab/>
        <w:t>Необходимо заполнить извещение в соответствии с руководством пользователя</w:t>
      </w:r>
      <w:r w:rsidR="00827305">
        <w:t xml:space="preserve"> п.</w:t>
      </w:r>
      <w:r w:rsidRPr="000B0F83">
        <w:t xml:space="preserve"> </w:t>
      </w:r>
      <w:r w:rsidR="00827305" w:rsidRPr="00827305">
        <w:rPr>
          <w:b/>
          <w:i/>
        </w:rPr>
        <w:fldChar w:fldCharType="begin"/>
      </w:r>
      <w:r w:rsidR="00827305" w:rsidRPr="00827305">
        <w:rPr>
          <w:i/>
        </w:rPr>
        <w:instrText xml:space="preserve"> REF _Ref461608546 \w \h </w:instrText>
      </w:r>
      <w:r w:rsidR="00827305">
        <w:rPr>
          <w:b/>
          <w:i/>
        </w:rPr>
        <w:instrText xml:space="preserve"> \* MERGEFORMAT </w:instrText>
      </w:r>
      <w:r w:rsidR="00827305" w:rsidRPr="00827305">
        <w:rPr>
          <w:b/>
          <w:i/>
        </w:rPr>
      </w:r>
      <w:r w:rsidR="00827305" w:rsidRPr="00827305">
        <w:rPr>
          <w:b/>
          <w:i/>
        </w:rPr>
        <w:fldChar w:fldCharType="separate"/>
      </w:r>
      <w:r w:rsidR="004E3B3D">
        <w:rPr>
          <w:i/>
        </w:rPr>
        <w:t>2.9.2</w:t>
      </w:r>
      <w:r w:rsidR="00827305" w:rsidRPr="00827305">
        <w:rPr>
          <w:b/>
          <w:i/>
        </w:rPr>
        <w:fldChar w:fldCharType="end"/>
      </w:r>
      <w:r w:rsidR="00827305" w:rsidRPr="00827305">
        <w:rPr>
          <w:b/>
          <w:i/>
        </w:rPr>
        <w:t xml:space="preserve"> </w:t>
      </w:r>
      <w:r w:rsidR="00827305" w:rsidRPr="00827305">
        <w:rPr>
          <w:b/>
          <w:i/>
        </w:rPr>
        <w:fldChar w:fldCharType="begin"/>
      </w:r>
      <w:r w:rsidR="00827305" w:rsidRPr="00827305">
        <w:rPr>
          <w:b/>
          <w:i/>
        </w:rPr>
        <w:instrText xml:space="preserve"> REF _Ref461608558 \h </w:instrText>
      </w:r>
      <w:r w:rsidR="00827305">
        <w:rPr>
          <w:b/>
          <w:i/>
        </w:rPr>
        <w:instrText xml:space="preserve"> \* MERGEFORMAT </w:instrText>
      </w:r>
      <w:r w:rsidR="00827305" w:rsidRPr="00827305">
        <w:rPr>
          <w:b/>
          <w:i/>
        </w:rPr>
      </w:r>
      <w:r w:rsidR="00827305" w:rsidRPr="00827305">
        <w:rPr>
          <w:b/>
          <w:i/>
        </w:rPr>
        <w:fldChar w:fldCharType="separate"/>
      </w:r>
      <w:r w:rsidR="004E3B3D" w:rsidRPr="004E3B3D">
        <w:rPr>
          <w:i/>
        </w:rPr>
        <w:t>Размещение заказа способом запроса котировок цен</w:t>
      </w:r>
      <w:r w:rsidR="00827305" w:rsidRPr="00827305">
        <w:rPr>
          <w:b/>
          <w:i/>
        </w:rPr>
        <w:fldChar w:fldCharType="end"/>
      </w:r>
      <w:r w:rsidRPr="000B0F83">
        <w:t xml:space="preserve">. После внесения всех необходимых данных извещение </w:t>
      </w:r>
      <w:r w:rsidR="00827305">
        <w:t xml:space="preserve">следует </w:t>
      </w:r>
      <w:r w:rsidRPr="000B0F83">
        <w:t>сохран</w:t>
      </w:r>
      <w:r w:rsidR="00827305">
        <w:t>ить</w:t>
      </w:r>
      <w:r w:rsidRPr="000B0F83">
        <w:t xml:space="preserve"> по кнопке </w:t>
      </w:r>
      <w:r w:rsidRPr="000B0F83">
        <w:rPr>
          <w:noProof/>
        </w:rPr>
        <w:drawing>
          <wp:inline distT="0" distB="0" distL="0" distR="0" wp14:anchorId="413EA99D" wp14:editId="1BFDB564">
            <wp:extent cx="152421" cy="161948"/>
            <wp:effectExtent l="0" t="0" r="0" b="9525"/>
            <wp:docPr id="73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Pr="000B0F83">
        <w:t xml:space="preserve"> [</w:t>
      </w:r>
      <w:r w:rsidRPr="000B0F83">
        <w:rPr>
          <w:b/>
        </w:rPr>
        <w:t>Сохранить</w:t>
      </w:r>
      <w:r w:rsidRPr="000B0F83">
        <w:t xml:space="preserve">]. </w:t>
      </w:r>
    </w:p>
    <w:p w:rsidR="004A7948" w:rsidRPr="000B0F83" w:rsidRDefault="004A7948" w:rsidP="00827305">
      <w:pPr>
        <w:spacing w:line="276" w:lineRule="auto"/>
      </w:pPr>
      <w:r w:rsidRPr="000B0F83">
        <w:tab/>
      </w:r>
      <w:r w:rsidR="00827305">
        <w:t>Заполненное</w:t>
      </w:r>
      <w:r w:rsidRPr="000B0F83">
        <w:t xml:space="preserve"> извещение не отправляется </w:t>
      </w:r>
      <w:r w:rsidR="00827305">
        <w:t>в ЕИС.</w:t>
      </w:r>
      <w:r w:rsidRPr="000B0F83">
        <w:t xml:space="preserve"> </w:t>
      </w:r>
      <w:r w:rsidR="00827305">
        <w:t xml:space="preserve">Из него сразу же </w:t>
      </w:r>
      <w:r w:rsidRPr="000B0F83">
        <w:t xml:space="preserve">формируется протокол по кнопке </w:t>
      </w:r>
      <w:r w:rsidRPr="000B0F83">
        <w:rPr>
          <w:noProof/>
        </w:rPr>
        <w:drawing>
          <wp:inline distT="0" distB="0" distL="0" distR="0" wp14:anchorId="6F24907F" wp14:editId="68C849CD">
            <wp:extent cx="142875" cy="142875"/>
            <wp:effectExtent l="0" t="0" r="9525" b="9525"/>
            <wp:docPr id="731" name="Рисунок 731" descr="\\ks-461\shared\кнопки\кнопка перерасче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461\shared\кнопки\кнопка перерасчета.png"/>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0B0F83">
        <w:t xml:space="preserve"> [</w:t>
      </w:r>
      <w:r w:rsidRPr="000B0F83">
        <w:rPr>
          <w:b/>
        </w:rPr>
        <w:t>Сформировать протокол</w:t>
      </w:r>
      <w:r w:rsidRPr="000B0F83">
        <w:t xml:space="preserve">]. </w:t>
      </w:r>
      <w:r w:rsidR="00827305">
        <w:t>В случае успешного формирования протокола о</w:t>
      </w:r>
      <w:r w:rsidRPr="000B0F83">
        <w:t xml:space="preserve">ткроется </w:t>
      </w:r>
      <w:r w:rsidR="00827305">
        <w:t xml:space="preserve">всплывающее </w:t>
      </w:r>
      <w:r w:rsidRPr="000B0F83">
        <w:t>окно с сообщением о том</w:t>
      </w:r>
      <w:r w:rsidR="00827305">
        <w:t>,</w:t>
      </w:r>
      <w:r w:rsidRPr="000B0F83">
        <w:t xml:space="preserve"> что протокол сформирован (</w:t>
      </w:r>
      <w:r w:rsidRPr="000B0F83">
        <w:rPr>
          <w:i/>
        </w:rPr>
        <w:fldChar w:fldCharType="begin"/>
      </w:r>
      <w:r w:rsidRPr="000B0F83">
        <w:rPr>
          <w:i/>
        </w:rPr>
        <w:instrText xml:space="preserve"> REF _Ref459300831 \h  \* MERGEFORMAT </w:instrText>
      </w:r>
      <w:r w:rsidRPr="000B0F83">
        <w:rPr>
          <w:i/>
        </w:rPr>
      </w:r>
      <w:r w:rsidRPr="000B0F83">
        <w:rPr>
          <w:i/>
        </w:rPr>
        <w:fldChar w:fldCharType="separate"/>
      </w:r>
      <w:r w:rsidR="004E3B3D" w:rsidRPr="004E3B3D">
        <w:rPr>
          <w:i/>
        </w:rPr>
        <w:t>Рисунок 306</w:t>
      </w:r>
      <w:r w:rsidRPr="000B0F83">
        <w:rPr>
          <w:i/>
        </w:rPr>
        <w:fldChar w:fldCharType="end"/>
      </w:r>
      <w:r w:rsidRPr="000B0F83">
        <w:t>).</w:t>
      </w:r>
    </w:p>
    <w:p w:rsidR="004A7948" w:rsidRPr="000B0F83" w:rsidRDefault="004A7948" w:rsidP="00827305">
      <w:pPr>
        <w:spacing w:before="120" w:after="120" w:line="276" w:lineRule="auto"/>
        <w:jc w:val="center"/>
      </w:pPr>
      <w:r w:rsidRPr="000B0F83">
        <w:rPr>
          <w:noProof/>
        </w:rPr>
        <w:drawing>
          <wp:inline distT="0" distB="0" distL="0" distR="0" wp14:anchorId="66C42C70" wp14:editId="0EE9C545">
            <wp:extent cx="5940425" cy="2686685"/>
            <wp:effectExtent l="0" t="0" r="3175" b="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png"/>
                    <pic:cNvPicPr/>
                  </pic:nvPicPr>
                  <pic:blipFill>
                    <a:blip r:embed="rId402">
                      <a:extLst>
                        <a:ext uri="{28A0092B-C50C-407E-A947-70E740481C1C}">
                          <a14:useLocalDpi xmlns:a14="http://schemas.microsoft.com/office/drawing/2010/main" val="0"/>
                        </a:ext>
                      </a:extLst>
                    </a:blip>
                    <a:stretch>
                      <a:fillRect/>
                    </a:stretch>
                  </pic:blipFill>
                  <pic:spPr>
                    <a:xfrm>
                      <a:off x="0" y="0"/>
                      <a:ext cx="5940425" cy="2686685"/>
                    </a:xfrm>
                    <a:prstGeom prst="rect">
                      <a:avLst/>
                    </a:prstGeom>
                  </pic:spPr>
                </pic:pic>
              </a:graphicData>
            </a:graphic>
          </wp:inline>
        </w:drawing>
      </w:r>
    </w:p>
    <w:p w:rsidR="004A7948" w:rsidRPr="000B0F83" w:rsidRDefault="004A7948" w:rsidP="00827305">
      <w:pPr>
        <w:pStyle w:val="affffd"/>
        <w:spacing w:line="276" w:lineRule="auto"/>
        <w:rPr>
          <w:b w:val="0"/>
          <w:i/>
        </w:rPr>
      </w:pPr>
      <w:bookmarkStart w:id="434" w:name="_Ref459300831"/>
      <w:r w:rsidRPr="000B0F83">
        <w:t xml:space="preserve">Рисунок </w:t>
      </w:r>
      <w:fldSimple w:instr=" SEQ Рисунок \* ARABIC ">
        <w:r w:rsidR="004E3B3D">
          <w:rPr>
            <w:noProof/>
          </w:rPr>
          <w:t>306</w:t>
        </w:r>
      </w:fldSimple>
      <w:bookmarkEnd w:id="434"/>
      <w:r w:rsidRPr="000B0F83">
        <w:t xml:space="preserve">. </w:t>
      </w:r>
      <w:r w:rsidR="00827305">
        <w:t xml:space="preserve">Сообщение </w:t>
      </w:r>
      <w:r w:rsidRPr="000B0F83">
        <w:t>успешного формирования протокола</w:t>
      </w:r>
    </w:p>
    <w:p w:rsidR="004A7948" w:rsidRPr="000B0F83" w:rsidRDefault="004A7948" w:rsidP="00827305">
      <w:pPr>
        <w:spacing w:line="276" w:lineRule="auto"/>
      </w:pPr>
      <w:r w:rsidRPr="000B0F83">
        <w:tab/>
        <w:t xml:space="preserve">Сформированный </w:t>
      </w:r>
      <w:r w:rsidR="00827305">
        <w:t>протокол</w:t>
      </w:r>
      <w:r w:rsidRPr="000B0F83">
        <w:t xml:space="preserve"> будет доступен в навигаторе в папке «</w:t>
      </w:r>
      <w:r w:rsidRPr="000B0F83">
        <w:rPr>
          <w:b/>
        </w:rPr>
        <w:t>Протоколы</w:t>
      </w:r>
      <w:r w:rsidRPr="000B0F83">
        <w:t xml:space="preserve">» </w:t>
      </w:r>
      <w:r w:rsidR="008007A2">
        <w:t xml:space="preserve">в </w:t>
      </w:r>
      <w:r w:rsidRPr="000B0F83">
        <w:t>фильтр</w:t>
      </w:r>
      <w:r w:rsidR="008007A2">
        <w:t>е</w:t>
      </w:r>
      <w:r w:rsidRPr="000B0F83">
        <w:t xml:space="preserve"> «</w:t>
      </w:r>
      <w:r w:rsidRPr="000B0F83">
        <w:rPr>
          <w:b/>
        </w:rPr>
        <w:t>В работе</w:t>
      </w:r>
      <w:r w:rsidRPr="000B0F83">
        <w:t xml:space="preserve">». </w:t>
      </w:r>
      <w:r w:rsidR="00BD1B4D">
        <w:t xml:space="preserve">Его </w:t>
      </w:r>
      <w:r w:rsidR="00D100E9">
        <w:t>необходимо о</w:t>
      </w:r>
      <w:r w:rsidRPr="000B0F83">
        <w:t>ткрыт</w:t>
      </w:r>
      <w:r w:rsidR="00D100E9">
        <w:t>ь</w:t>
      </w:r>
      <w:r w:rsidRPr="000B0F83">
        <w:t xml:space="preserve"> для редактирования по кнопке </w:t>
      </w:r>
      <w:r w:rsidRPr="000B0F83">
        <w:rPr>
          <w:noProof/>
        </w:rPr>
        <w:drawing>
          <wp:inline distT="0" distB="0" distL="0" distR="0" wp14:anchorId="39418FDB" wp14:editId="23388958">
            <wp:extent cx="133369" cy="152421"/>
            <wp:effectExtent l="0" t="0" r="0" b="0"/>
            <wp:docPr id="733" name="Рисунок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rsidRPr="000B0F83">
        <w:t xml:space="preserve"> [</w:t>
      </w:r>
      <w:r w:rsidRPr="000B0F83">
        <w:rPr>
          <w:b/>
        </w:rPr>
        <w:t>Редактировать</w:t>
      </w:r>
      <w:r w:rsidRPr="000B0F83">
        <w:t>] (</w:t>
      </w:r>
      <w:r w:rsidRPr="000B0F83">
        <w:rPr>
          <w:i/>
        </w:rPr>
        <w:fldChar w:fldCharType="begin"/>
      </w:r>
      <w:r w:rsidRPr="000B0F83">
        <w:rPr>
          <w:i/>
        </w:rPr>
        <w:instrText xml:space="preserve"> REF _Ref459301550 \h  \* MERGEFORMAT </w:instrText>
      </w:r>
      <w:r w:rsidRPr="000B0F83">
        <w:rPr>
          <w:i/>
        </w:rPr>
      </w:r>
      <w:r w:rsidRPr="000B0F83">
        <w:rPr>
          <w:i/>
        </w:rPr>
        <w:fldChar w:fldCharType="separate"/>
      </w:r>
      <w:r w:rsidR="004E3B3D" w:rsidRPr="004E3B3D">
        <w:rPr>
          <w:i/>
        </w:rPr>
        <w:t xml:space="preserve">Рисунок </w:t>
      </w:r>
      <w:r w:rsidR="004E3B3D" w:rsidRPr="004E3B3D">
        <w:rPr>
          <w:i/>
          <w:noProof/>
        </w:rPr>
        <w:t>307</w:t>
      </w:r>
      <w:r w:rsidRPr="000B0F83">
        <w:rPr>
          <w:i/>
        </w:rPr>
        <w:fldChar w:fldCharType="end"/>
      </w:r>
      <w:r w:rsidR="00827305">
        <w:t>).</w:t>
      </w:r>
    </w:p>
    <w:p w:rsidR="004A7948" w:rsidRPr="000B0F83" w:rsidRDefault="004A7948" w:rsidP="008007A2">
      <w:pPr>
        <w:spacing w:before="120" w:after="120" w:line="276" w:lineRule="auto"/>
        <w:jc w:val="center"/>
      </w:pPr>
      <w:r w:rsidRPr="000B0F83">
        <w:rPr>
          <w:noProof/>
        </w:rPr>
        <w:lastRenderedPageBreak/>
        <w:drawing>
          <wp:inline distT="0" distB="0" distL="0" distR="0" wp14:anchorId="4AF9C511" wp14:editId="6B09FDAE">
            <wp:extent cx="5940425" cy="2525395"/>
            <wp:effectExtent l="0" t="0" r="3175" b="8255"/>
            <wp:docPr id="734"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png"/>
                    <pic:cNvPicPr/>
                  </pic:nvPicPr>
                  <pic:blipFill>
                    <a:blip r:embed="rId403">
                      <a:extLst>
                        <a:ext uri="{28A0092B-C50C-407E-A947-70E740481C1C}">
                          <a14:useLocalDpi xmlns:a14="http://schemas.microsoft.com/office/drawing/2010/main" val="0"/>
                        </a:ext>
                      </a:extLst>
                    </a:blip>
                    <a:stretch>
                      <a:fillRect/>
                    </a:stretch>
                  </pic:blipFill>
                  <pic:spPr>
                    <a:xfrm>
                      <a:off x="0" y="0"/>
                      <a:ext cx="5940425" cy="2525395"/>
                    </a:xfrm>
                    <a:prstGeom prst="rect">
                      <a:avLst/>
                    </a:prstGeom>
                  </pic:spPr>
                </pic:pic>
              </a:graphicData>
            </a:graphic>
          </wp:inline>
        </w:drawing>
      </w:r>
    </w:p>
    <w:p w:rsidR="004A7948" w:rsidRPr="000B0F83" w:rsidRDefault="004A7948" w:rsidP="00BD1B4D">
      <w:pPr>
        <w:pStyle w:val="affffd"/>
        <w:spacing w:after="0" w:line="276" w:lineRule="auto"/>
        <w:rPr>
          <w:b w:val="0"/>
          <w:i/>
        </w:rPr>
      </w:pPr>
      <w:bookmarkStart w:id="435" w:name="_Ref459301550"/>
      <w:r w:rsidRPr="000B0F83">
        <w:t xml:space="preserve">Рисунок </w:t>
      </w:r>
      <w:fldSimple w:instr=" SEQ Рисунок \* ARABIC ">
        <w:r w:rsidR="004E3B3D">
          <w:rPr>
            <w:noProof/>
          </w:rPr>
          <w:t>307</w:t>
        </w:r>
      </w:fldSimple>
      <w:bookmarkEnd w:id="435"/>
      <w:r w:rsidRPr="000B0F83">
        <w:t>. Открытие протокола</w:t>
      </w:r>
      <w:r w:rsidR="00D100E9">
        <w:t xml:space="preserve"> на редактирование</w:t>
      </w:r>
    </w:p>
    <w:p w:rsidR="004A7948" w:rsidRPr="000B0F83" w:rsidRDefault="004A7948" w:rsidP="00D100E9">
      <w:pPr>
        <w:spacing w:line="276" w:lineRule="auto"/>
        <w:rPr>
          <w:b/>
        </w:rPr>
      </w:pPr>
      <w:r w:rsidRPr="000B0F83">
        <w:tab/>
        <w:t xml:space="preserve">Заполнение документа протокол происходит в соответствии с руководством пользователя </w:t>
      </w:r>
      <w:r w:rsidR="00D100E9">
        <w:t xml:space="preserve">п. </w:t>
      </w:r>
      <w:r w:rsidR="00D100E9" w:rsidRPr="00D100E9">
        <w:rPr>
          <w:i/>
        </w:rPr>
        <w:fldChar w:fldCharType="begin"/>
      </w:r>
      <w:r w:rsidR="00D100E9" w:rsidRPr="00D100E9">
        <w:rPr>
          <w:i/>
        </w:rPr>
        <w:instrText xml:space="preserve"> REF _Ref425757427 \w \h </w:instrText>
      </w:r>
      <w:r w:rsidR="00D100E9">
        <w:rPr>
          <w:i/>
        </w:rPr>
        <w:instrText xml:space="preserve"> \* MERGEFORMAT </w:instrText>
      </w:r>
      <w:r w:rsidR="00D100E9" w:rsidRPr="00D100E9">
        <w:rPr>
          <w:i/>
        </w:rPr>
      </w:r>
      <w:r w:rsidR="00D100E9" w:rsidRPr="00D100E9">
        <w:rPr>
          <w:i/>
        </w:rPr>
        <w:fldChar w:fldCharType="separate"/>
      </w:r>
      <w:r w:rsidR="004E3B3D">
        <w:rPr>
          <w:i/>
        </w:rPr>
        <w:t>2.13.1</w:t>
      </w:r>
      <w:r w:rsidR="00D100E9" w:rsidRPr="00D100E9">
        <w:rPr>
          <w:i/>
        </w:rPr>
        <w:fldChar w:fldCharType="end"/>
      </w:r>
      <w:r w:rsidR="00D100E9">
        <w:rPr>
          <w:i/>
        </w:rPr>
        <w:t xml:space="preserve"> </w:t>
      </w:r>
      <w:r w:rsidR="00D100E9" w:rsidRPr="00D100E9">
        <w:rPr>
          <w:i/>
        </w:rPr>
        <w:fldChar w:fldCharType="begin"/>
      </w:r>
      <w:r w:rsidR="00D100E9" w:rsidRPr="00D100E9">
        <w:rPr>
          <w:i/>
        </w:rPr>
        <w:instrText xml:space="preserve"> REF _Ref425757427 \h </w:instrText>
      </w:r>
      <w:r w:rsidR="00D100E9">
        <w:rPr>
          <w:i/>
        </w:rPr>
        <w:instrText xml:space="preserve"> \* MERGEFORMAT </w:instrText>
      </w:r>
      <w:r w:rsidR="00D100E9" w:rsidRPr="00D100E9">
        <w:rPr>
          <w:i/>
        </w:rPr>
      </w:r>
      <w:r w:rsidR="00D100E9" w:rsidRPr="00D100E9">
        <w:rPr>
          <w:i/>
        </w:rPr>
        <w:fldChar w:fldCharType="separate"/>
      </w:r>
      <w:r w:rsidR="004E3B3D" w:rsidRPr="004E3B3D">
        <w:rPr>
          <w:i/>
        </w:rPr>
        <w:t>Формирование протокола рассмотрения и оценки заявок по запросу котировок</w:t>
      </w:r>
      <w:r w:rsidR="00D100E9" w:rsidRPr="00D100E9">
        <w:rPr>
          <w:i/>
        </w:rPr>
        <w:fldChar w:fldCharType="end"/>
      </w:r>
      <w:r w:rsidR="00D100E9">
        <w:t>.</w:t>
      </w:r>
    </w:p>
    <w:p w:rsidR="004A7948" w:rsidRPr="000B0F83" w:rsidRDefault="004A7948" w:rsidP="00D100E9">
      <w:pPr>
        <w:spacing w:line="276" w:lineRule="auto"/>
      </w:pPr>
      <w:r w:rsidRPr="000B0F83">
        <w:tab/>
        <w:t xml:space="preserve">После того как будут заполонены все необходимые поля протокол нужно сохранить по кнопке </w:t>
      </w:r>
      <w:r w:rsidRPr="000B0F83">
        <w:rPr>
          <w:noProof/>
        </w:rPr>
        <w:drawing>
          <wp:inline distT="0" distB="0" distL="0" distR="0" wp14:anchorId="7955FA9D" wp14:editId="727C435B">
            <wp:extent cx="152421" cy="161948"/>
            <wp:effectExtent l="0" t="0" r="0" b="9525"/>
            <wp:docPr id="735"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Pr="000B0F83">
        <w:t xml:space="preserve"> [</w:t>
      </w:r>
      <w:r w:rsidRPr="000B0F83">
        <w:rPr>
          <w:b/>
        </w:rPr>
        <w:t>Сохранить</w:t>
      </w:r>
      <w:r w:rsidRPr="000B0F83">
        <w:t xml:space="preserve">]. </w:t>
      </w:r>
      <w:r w:rsidR="00D100E9">
        <w:t>Заполненный документ</w:t>
      </w:r>
      <w:r w:rsidRPr="000B0F83">
        <w:t xml:space="preserve"> </w:t>
      </w:r>
      <w:r w:rsidR="00D100E9">
        <w:t>«</w:t>
      </w:r>
      <w:r w:rsidR="00D100E9" w:rsidRPr="00D100E9">
        <w:rPr>
          <w:b/>
        </w:rPr>
        <w:t>П</w:t>
      </w:r>
      <w:r w:rsidRPr="00D100E9">
        <w:rPr>
          <w:b/>
        </w:rPr>
        <w:t>ротокол</w:t>
      </w:r>
      <w:r w:rsidR="00D100E9">
        <w:t>»</w:t>
      </w:r>
      <w:r w:rsidRPr="000B0F83">
        <w:t xml:space="preserve"> </w:t>
      </w:r>
      <w:r w:rsidR="00D100E9">
        <w:t xml:space="preserve">необходимо </w:t>
      </w:r>
      <w:r w:rsidRPr="000B0F83">
        <w:t>отправ</w:t>
      </w:r>
      <w:r w:rsidR="00D100E9">
        <w:t>ить</w:t>
      </w:r>
      <w:r w:rsidRPr="000B0F83">
        <w:t xml:space="preserve"> в ЕИС по кнопке «</w:t>
      </w:r>
      <w:r w:rsidRPr="000B0F83">
        <w:rPr>
          <w:b/>
        </w:rPr>
        <w:t>Отправить документ в ЕИС</w:t>
      </w:r>
      <w:r w:rsidRPr="000B0F83">
        <w:t>» (</w:t>
      </w:r>
      <w:r w:rsidRPr="000B0F83">
        <w:rPr>
          <w:i/>
        </w:rPr>
        <w:fldChar w:fldCharType="begin"/>
      </w:r>
      <w:r w:rsidRPr="000B0F83">
        <w:rPr>
          <w:i/>
        </w:rPr>
        <w:instrText xml:space="preserve"> REF _Ref459302444 \h  \* MERGEFORMAT </w:instrText>
      </w:r>
      <w:r w:rsidRPr="000B0F83">
        <w:rPr>
          <w:i/>
        </w:rPr>
      </w:r>
      <w:r w:rsidRPr="000B0F83">
        <w:rPr>
          <w:i/>
        </w:rPr>
        <w:fldChar w:fldCharType="separate"/>
      </w:r>
      <w:r w:rsidR="004E3B3D" w:rsidRPr="004E3B3D">
        <w:rPr>
          <w:i/>
        </w:rPr>
        <w:t xml:space="preserve">Рисунок </w:t>
      </w:r>
      <w:r w:rsidR="004E3B3D" w:rsidRPr="004E3B3D">
        <w:rPr>
          <w:i/>
          <w:noProof/>
        </w:rPr>
        <w:t>308</w:t>
      </w:r>
      <w:r w:rsidRPr="000B0F83">
        <w:rPr>
          <w:i/>
        </w:rPr>
        <w:fldChar w:fldCharType="end"/>
      </w:r>
      <w:r w:rsidRPr="000B0F83">
        <w:t>).</w:t>
      </w:r>
    </w:p>
    <w:p w:rsidR="004A7948" w:rsidRPr="000B0F83" w:rsidRDefault="004A7948" w:rsidP="00D100E9">
      <w:pPr>
        <w:spacing w:before="120" w:after="120"/>
      </w:pPr>
      <w:r w:rsidRPr="000B0F83">
        <w:rPr>
          <w:noProof/>
        </w:rPr>
        <w:drawing>
          <wp:inline distT="0" distB="0" distL="0" distR="0" wp14:anchorId="2430F0AC" wp14:editId="048DBEA5">
            <wp:extent cx="5940425" cy="2882265"/>
            <wp:effectExtent l="0" t="0" r="3175" b="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png"/>
                    <pic:cNvPicPr/>
                  </pic:nvPicPr>
                  <pic:blipFill>
                    <a:blip r:embed="rId404">
                      <a:extLst>
                        <a:ext uri="{28A0092B-C50C-407E-A947-70E740481C1C}">
                          <a14:useLocalDpi xmlns:a14="http://schemas.microsoft.com/office/drawing/2010/main" val="0"/>
                        </a:ext>
                      </a:extLst>
                    </a:blip>
                    <a:stretch>
                      <a:fillRect/>
                    </a:stretch>
                  </pic:blipFill>
                  <pic:spPr>
                    <a:xfrm>
                      <a:off x="0" y="0"/>
                      <a:ext cx="5940425" cy="2882265"/>
                    </a:xfrm>
                    <a:prstGeom prst="rect">
                      <a:avLst/>
                    </a:prstGeom>
                  </pic:spPr>
                </pic:pic>
              </a:graphicData>
            </a:graphic>
          </wp:inline>
        </w:drawing>
      </w:r>
    </w:p>
    <w:p w:rsidR="004A7948" w:rsidRPr="000B0F83" w:rsidRDefault="004A7948" w:rsidP="004A7948">
      <w:pPr>
        <w:pStyle w:val="affffd"/>
        <w:spacing w:after="0"/>
        <w:rPr>
          <w:b w:val="0"/>
          <w:i/>
        </w:rPr>
      </w:pPr>
      <w:bookmarkStart w:id="436" w:name="_Ref459302444"/>
      <w:r w:rsidRPr="000B0F83">
        <w:t xml:space="preserve">Рисунок </w:t>
      </w:r>
      <w:fldSimple w:instr=" SEQ Рисунок \* ARABIC ">
        <w:r w:rsidR="004E3B3D">
          <w:rPr>
            <w:noProof/>
          </w:rPr>
          <w:t>308</w:t>
        </w:r>
      </w:fldSimple>
      <w:bookmarkEnd w:id="436"/>
      <w:r w:rsidRPr="000B0F83">
        <w:t>. Отправка документов в ЕИС</w:t>
      </w:r>
    </w:p>
    <w:p w:rsidR="004A7948" w:rsidRPr="000B0F83" w:rsidRDefault="004A7948" w:rsidP="00D100E9">
      <w:pPr>
        <w:pStyle w:val="aff"/>
        <w:spacing w:line="276" w:lineRule="auto"/>
      </w:pPr>
      <w:r w:rsidRPr="000B0F83">
        <w:t>В фильтр «</w:t>
      </w:r>
      <w:r w:rsidRPr="000B0F83">
        <w:rPr>
          <w:b/>
        </w:rPr>
        <w:t>Опубликовано</w:t>
      </w:r>
      <w:r w:rsidRPr="000B0F83">
        <w:t xml:space="preserve">» протокол перейдет на следующий день после публикации его </w:t>
      </w:r>
      <w:r w:rsidR="00D100E9">
        <w:t>в</w:t>
      </w:r>
      <w:r w:rsidRPr="000B0F83">
        <w:t xml:space="preserve"> ЕИС. </w:t>
      </w:r>
    </w:p>
    <w:p w:rsidR="004A7948" w:rsidRPr="000B0F83" w:rsidRDefault="004A7948" w:rsidP="00D100E9">
      <w:pPr>
        <w:pStyle w:val="aff"/>
        <w:spacing w:line="276" w:lineRule="auto"/>
      </w:pPr>
      <w:r w:rsidRPr="000B0F83">
        <w:t>После процедуры размещения заказа необходимо сгенерировать контракт.</w:t>
      </w:r>
    </w:p>
    <w:p w:rsidR="004A7948" w:rsidRPr="000B0F83" w:rsidRDefault="004A7948" w:rsidP="00D100E9">
      <w:pPr>
        <w:pStyle w:val="aff"/>
        <w:spacing w:line="276" w:lineRule="auto"/>
      </w:pPr>
      <w:r w:rsidRPr="000B0F83">
        <w:t>Контракт можно сгенерировать по кнопке [</w:t>
      </w:r>
      <w:r w:rsidRPr="000B0F83">
        <w:rPr>
          <w:b/>
        </w:rPr>
        <w:t>Сформировать контракт</w:t>
      </w:r>
      <w:r w:rsidRPr="000B0F83">
        <w:t>] в папке «</w:t>
      </w:r>
      <w:r w:rsidRPr="000B0F83">
        <w:rPr>
          <w:b/>
        </w:rPr>
        <w:t>Реестр лотов</w:t>
      </w:r>
      <w:r w:rsidRPr="000B0F83">
        <w:t xml:space="preserve">» </w:t>
      </w:r>
      <w:r w:rsidR="008007A2">
        <w:t xml:space="preserve">из </w:t>
      </w:r>
      <w:r w:rsidRPr="000B0F83">
        <w:t>фильтр</w:t>
      </w:r>
      <w:r w:rsidR="008007A2">
        <w:t>а</w:t>
      </w:r>
      <w:r w:rsidRPr="000B0F83">
        <w:t xml:space="preserve"> «</w:t>
      </w:r>
      <w:r w:rsidRPr="000B0F83">
        <w:rPr>
          <w:b/>
        </w:rPr>
        <w:t>Состоявшаяся процедура размещения заказа</w:t>
      </w:r>
      <w:r w:rsidRPr="000B0F83">
        <w:t xml:space="preserve">» </w:t>
      </w:r>
      <w:r w:rsidRPr="000B0F83">
        <w:rPr>
          <w:i/>
        </w:rPr>
        <w:t>(</w:t>
      </w:r>
      <w:r w:rsidRPr="000B0F83">
        <w:rPr>
          <w:i/>
        </w:rPr>
        <w:fldChar w:fldCharType="begin"/>
      </w:r>
      <w:r w:rsidRPr="000B0F83">
        <w:rPr>
          <w:i/>
        </w:rPr>
        <w:instrText xml:space="preserve"> REF _Ref459363614 \h  \* MERGEFORMAT </w:instrText>
      </w:r>
      <w:r w:rsidRPr="000B0F83">
        <w:rPr>
          <w:i/>
        </w:rPr>
      </w:r>
      <w:r w:rsidRPr="000B0F83">
        <w:rPr>
          <w:i/>
        </w:rPr>
        <w:fldChar w:fldCharType="separate"/>
      </w:r>
      <w:r w:rsidR="004E3B3D" w:rsidRPr="004E3B3D">
        <w:rPr>
          <w:i/>
        </w:rPr>
        <w:t xml:space="preserve">Рисунок </w:t>
      </w:r>
      <w:r w:rsidR="004E3B3D" w:rsidRPr="004E3B3D">
        <w:rPr>
          <w:i/>
          <w:noProof/>
        </w:rPr>
        <w:t>309</w:t>
      </w:r>
      <w:r w:rsidRPr="000B0F83">
        <w:rPr>
          <w:i/>
        </w:rPr>
        <w:fldChar w:fldCharType="end"/>
      </w:r>
      <w:r w:rsidRPr="000B0F83">
        <w:t xml:space="preserve">). </w:t>
      </w:r>
    </w:p>
    <w:p w:rsidR="004A7948" w:rsidRPr="000B0F83" w:rsidRDefault="004A7948" w:rsidP="004A7948">
      <w:pPr>
        <w:pStyle w:val="aff"/>
        <w:ind w:firstLine="0"/>
      </w:pPr>
      <w:r w:rsidRPr="000B0F83">
        <w:rPr>
          <w:noProof/>
        </w:rPr>
        <w:lastRenderedPageBreak/>
        <w:drawing>
          <wp:inline distT="0" distB="0" distL="0" distR="0" wp14:anchorId="4CD77058" wp14:editId="7FFDC6D7">
            <wp:extent cx="5940425" cy="3031490"/>
            <wp:effectExtent l="0" t="0" r="3175" b="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png"/>
                    <pic:cNvPicPr/>
                  </pic:nvPicPr>
                  <pic:blipFill>
                    <a:blip r:embed="rId405">
                      <a:extLst>
                        <a:ext uri="{28A0092B-C50C-407E-A947-70E740481C1C}">
                          <a14:useLocalDpi xmlns:a14="http://schemas.microsoft.com/office/drawing/2010/main" val="0"/>
                        </a:ext>
                      </a:extLst>
                    </a:blip>
                    <a:stretch>
                      <a:fillRect/>
                    </a:stretch>
                  </pic:blipFill>
                  <pic:spPr>
                    <a:xfrm>
                      <a:off x="0" y="0"/>
                      <a:ext cx="5940425" cy="3031490"/>
                    </a:xfrm>
                    <a:prstGeom prst="rect">
                      <a:avLst/>
                    </a:prstGeom>
                  </pic:spPr>
                </pic:pic>
              </a:graphicData>
            </a:graphic>
          </wp:inline>
        </w:drawing>
      </w:r>
    </w:p>
    <w:p w:rsidR="004A7948" w:rsidRDefault="004A7948" w:rsidP="004A7948">
      <w:pPr>
        <w:pStyle w:val="affffd"/>
        <w:spacing w:after="0"/>
      </w:pPr>
      <w:bookmarkStart w:id="437" w:name="_Ref459363614"/>
      <w:r w:rsidRPr="000B0F83">
        <w:t xml:space="preserve">Рисунок </w:t>
      </w:r>
      <w:fldSimple w:instr=" SEQ Рисунок \* ARABIC ">
        <w:r w:rsidR="004E3B3D">
          <w:rPr>
            <w:noProof/>
          </w:rPr>
          <w:t>309</w:t>
        </w:r>
      </w:fldSimple>
      <w:bookmarkEnd w:id="437"/>
      <w:r w:rsidRPr="000B0F83">
        <w:t xml:space="preserve"> Формирование контракта</w:t>
      </w:r>
    </w:p>
    <w:p w:rsidR="008007A2" w:rsidRPr="008007A2" w:rsidRDefault="008007A2" w:rsidP="008007A2">
      <w:pPr>
        <w:pStyle w:val="aff"/>
      </w:pPr>
      <w:r>
        <w:t>Успешно сформированный контракт будет доступен в фильтре «</w:t>
      </w:r>
      <w:r>
        <w:rPr>
          <w:b/>
        </w:rPr>
        <w:t>Создание нового</w:t>
      </w:r>
      <w:r>
        <w:t>» в папке «</w:t>
      </w:r>
      <w:r>
        <w:rPr>
          <w:b/>
        </w:rPr>
        <w:t>Контракт</w:t>
      </w:r>
      <w:r>
        <w:t xml:space="preserve">». Заполнение и работа с документом контракт описана в п. </w:t>
      </w:r>
      <w:r w:rsidRPr="008007A2">
        <w:rPr>
          <w:i/>
        </w:rPr>
        <w:fldChar w:fldCharType="begin"/>
      </w:r>
      <w:r w:rsidRPr="008007A2">
        <w:rPr>
          <w:i/>
        </w:rPr>
        <w:instrText xml:space="preserve"> REF _Ref419710352 \w \h </w:instrText>
      </w:r>
      <w:r>
        <w:rPr>
          <w:i/>
        </w:rPr>
        <w:instrText xml:space="preserve"> \* MERGEFORMAT </w:instrText>
      </w:r>
      <w:r w:rsidRPr="008007A2">
        <w:rPr>
          <w:i/>
        </w:rPr>
      </w:r>
      <w:r w:rsidRPr="008007A2">
        <w:rPr>
          <w:i/>
        </w:rPr>
        <w:fldChar w:fldCharType="separate"/>
      </w:r>
      <w:r w:rsidR="004E3B3D">
        <w:rPr>
          <w:i/>
        </w:rPr>
        <w:t>2.14.1.3</w:t>
      </w:r>
      <w:r w:rsidRPr="008007A2">
        <w:rPr>
          <w:i/>
        </w:rPr>
        <w:fldChar w:fldCharType="end"/>
      </w:r>
      <w:r w:rsidRPr="008007A2">
        <w:rPr>
          <w:i/>
        </w:rPr>
        <w:t xml:space="preserve"> </w:t>
      </w:r>
      <w:r w:rsidRPr="008007A2">
        <w:rPr>
          <w:i/>
        </w:rPr>
        <w:fldChar w:fldCharType="begin"/>
      </w:r>
      <w:r w:rsidRPr="008007A2">
        <w:rPr>
          <w:i/>
        </w:rPr>
        <w:instrText xml:space="preserve"> REF _Ref419710352 \h </w:instrText>
      </w:r>
      <w:r>
        <w:rPr>
          <w:i/>
        </w:rPr>
        <w:instrText xml:space="preserve"> \* MERGEFORMAT </w:instrText>
      </w:r>
      <w:r w:rsidRPr="008007A2">
        <w:rPr>
          <w:i/>
        </w:rPr>
      </w:r>
      <w:r w:rsidRPr="008007A2">
        <w:rPr>
          <w:i/>
        </w:rPr>
        <w:fldChar w:fldCharType="separate"/>
      </w:r>
      <w:r w:rsidR="004E3B3D" w:rsidRPr="004E3B3D">
        <w:rPr>
          <w:i/>
        </w:rPr>
        <w:t>Создание контракта из лота извещения</w:t>
      </w:r>
      <w:r w:rsidRPr="008007A2">
        <w:rPr>
          <w:i/>
        </w:rPr>
        <w:fldChar w:fldCharType="end"/>
      </w:r>
      <w:r>
        <w:t>.</w:t>
      </w:r>
    </w:p>
    <w:p w:rsidR="0011610B" w:rsidRPr="00F84A4D" w:rsidRDefault="00862FF2" w:rsidP="0011610B">
      <w:pPr>
        <w:pStyle w:val="30"/>
        <w:tabs>
          <w:tab w:val="clear" w:pos="1797"/>
          <w:tab w:val="num" w:pos="1786"/>
        </w:tabs>
        <w:spacing w:after="120"/>
        <w:ind w:left="1786"/>
        <w:jc w:val="left"/>
        <w:outlineLvl w:val="9"/>
      </w:pPr>
      <w:bookmarkStart w:id="438" w:name="_Ref458075091"/>
      <w:bookmarkStart w:id="439" w:name="_Toc490749818"/>
      <w:r w:rsidRPr="00862FF2">
        <w:t>Создание документа «Версия запроса цен товаров, работ, услуг»</w:t>
      </w:r>
      <w:bookmarkEnd w:id="438"/>
      <w:bookmarkEnd w:id="439"/>
    </w:p>
    <w:p w:rsidR="00862FF2" w:rsidRDefault="00862FF2" w:rsidP="00826BCB">
      <w:pPr>
        <w:pStyle w:val="affb"/>
        <w:spacing w:after="120"/>
        <w:rPr>
          <w:b w:val="0"/>
        </w:rPr>
      </w:pPr>
      <w:r w:rsidRPr="00CB2B28">
        <w:rPr>
          <w:b w:val="0"/>
        </w:rPr>
        <w:t xml:space="preserve">Для того, чтобы создать </w:t>
      </w:r>
      <w:r w:rsidR="000B7595">
        <w:rPr>
          <w:b w:val="0"/>
        </w:rPr>
        <w:t>документ</w:t>
      </w:r>
      <w:r w:rsidRPr="00CB2B28">
        <w:rPr>
          <w:b w:val="0"/>
        </w:rPr>
        <w:t xml:space="preserve"> </w:t>
      </w:r>
      <w:r w:rsidR="000B7595">
        <w:rPr>
          <w:b w:val="0"/>
        </w:rPr>
        <w:t>«</w:t>
      </w:r>
      <w:r w:rsidR="000B7595" w:rsidRPr="000B7595">
        <w:t>В</w:t>
      </w:r>
      <w:r w:rsidRPr="000B7595">
        <w:t>ерси</w:t>
      </w:r>
      <w:r w:rsidR="000B7595" w:rsidRPr="000B7595">
        <w:t>я</w:t>
      </w:r>
      <w:r w:rsidRPr="000B7595">
        <w:t xml:space="preserve"> запроса цен</w:t>
      </w:r>
      <w:r w:rsidR="000B7595" w:rsidRPr="000B7595">
        <w:t xml:space="preserve"> товаров, работ, услуг</w:t>
      </w:r>
      <w:r w:rsidR="000B7595">
        <w:rPr>
          <w:b w:val="0"/>
        </w:rPr>
        <w:t>»</w:t>
      </w:r>
      <w:r w:rsidRPr="00CB2B28">
        <w:rPr>
          <w:b w:val="0"/>
        </w:rPr>
        <w:t xml:space="preserve"> </w:t>
      </w:r>
      <w:r w:rsidR="000B7595" w:rsidRPr="00CB2B28">
        <w:rPr>
          <w:b w:val="0"/>
        </w:rPr>
        <w:t xml:space="preserve">необходимо </w:t>
      </w:r>
      <w:r w:rsidRPr="00CB2B28">
        <w:rPr>
          <w:b w:val="0"/>
        </w:rPr>
        <w:t>в навигаторе найти папку «</w:t>
      </w:r>
      <w:r w:rsidRPr="00CB2B28">
        <w:t>Версия запроса цен ТРУ</w:t>
      </w:r>
      <w:r w:rsidRPr="00CB2B28">
        <w:rPr>
          <w:b w:val="0"/>
        </w:rPr>
        <w:t>»</w:t>
      </w:r>
      <w:r w:rsidR="000B7595">
        <w:rPr>
          <w:b w:val="0"/>
        </w:rPr>
        <w:t xml:space="preserve">, </w:t>
      </w:r>
      <w:r w:rsidRPr="00CB2B28">
        <w:rPr>
          <w:b w:val="0"/>
        </w:rPr>
        <w:t>открыть фильтр</w:t>
      </w:r>
      <w:r>
        <w:t xml:space="preserve"> </w:t>
      </w:r>
      <w:r w:rsidRPr="000B7595">
        <w:rPr>
          <w:b w:val="0"/>
        </w:rPr>
        <w:t>«</w:t>
      </w:r>
      <w:r w:rsidRPr="00CB2B28">
        <w:t>На размещении</w:t>
      </w:r>
      <w:r w:rsidR="000B7595" w:rsidRPr="000B7595">
        <w:rPr>
          <w:b w:val="0"/>
        </w:rPr>
        <w:t>» и нажать на</w:t>
      </w:r>
      <w:r w:rsidR="000B7595">
        <w:t xml:space="preserve"> кнопку</w:t>
      </w:r>
      <w:r w:rsidRPr="00067E62">
        <w:rPr>
          <w:b w:val="0"/>
        </w:rPr>
        <w:t xml:space="preserve"> </w:t>
      </w:r>
      <w:r w:rsidRPr="00067E62">
        <w:rPr>
          <w:b w:val="0"/>
          <w:noProof/>
        </w:rPr>
        <w:drawing>
          <wp:inline distT="0" distB="0" distL="0" distR="0" wp14:anchorId="45C2355E" wp14:editId="46863C60">
            <wp:extent cx="133350" cy="171450"/>
            <wp:effectExtent l="0" t="0" r="0" b="0"/>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sidRPr="00067E62">
        <w:rPr>
          <w:b w:val="0"/>
        </w:rPr>
        <w:t xml:space="preserve"> [</w:t>
      </w:r>
      <w:r w:rsidRPr="00067E62">
        <w:t>Создать</w:t>
      </w:r>
      <w:r w:rsidRPr="00067E62">
        <w:rPr>
          <w:b w:val="0"/>
        </w:rPr>
        <w:t>]</w:t>
      </w:r>
      <w:r w:rsidR="00826BCB">
        <w:rPr>
          <w:b w:val="0"/>
        </w:rPr>
        <w:t xml:space="preserve"> </w:t>
      </w:r>
      <w:r w:rsidR="00826BCB" w:rsidRPr="004E3013">
        <w:rPr>
          <w:b w:val="0"/>
        </w:rPr>
        <w:t>(</w:t>
      </w:r>
      <w:r w:rsidR="00826BCB" w:rsidRPr="004E3013">
        <w:rPr>
          <w:b w:val="0"/>
          <w:i/>
        </w:rPr>
        <w:fldChar w:fldCharType="begin"/>
      </w:r>
      <w:r w:rsidR="00826BCB" w:rsidRPr="004E3013">
        <w:rPr>
          <w:b w:val="0"/>
          <w:i/>
        </w:rPr>
        <w:instrText xml:space="preserve"> REF _Ref457222076 \h  \* MERGEFORMAT </w:instrText>
      </w:r>
      <w:r w:rsidR="00826BCB" w:rsidRPr="004E3013">
        <w:rPr>
          <w:b w:val="0"/>
          <w:i/>
        </w:rPr>
      </w:r>
      <w:r w:rsidR="00826BCB" w:rsidRPr="004E3013">
        <w:rPr>
          <w:b w:val="0"/>
          <w:i/>
        </w:rPr>
        <w:fldChar w:fldCharType="separate"/>
      </w:r>
      <w:r w:rsidR="004E3B3D" w:rsidRPr="004E3B3D">
        <w:rPr>
          <w:b w:val="0"/>
          <w:i/>
        </w:rPr>
        <w:t xml:space="preserve">Рисунок </w:t>
      </w:r>
      <w:r w:rsidR="004E3B3D" w:rsidRPr="004E3B3D">
        <w:rPr>
          <w:b w:val="0"/>
          <w:i/>
          <w:noProof/>
        </w:rPr>
        <w:t>310</w:t>
      </w:r>
      <w:r w:rsidR="00826BCB" w:rsidRPr="004E3013">
        <w:rPr>
          <w:b w:val="0"/>
          <w:i/>
        </w:rPr>
        <w:fldChar w:fldCharType="end"/>
      </w:r>
      <w:r w:rsidR="00826BCB" w:rsidRPr="004E3013">
        <w:rPr>
          <w:b w:val="0"/>
        </w:rPr>
        <w:t>)</w:t>
      </w:r>
      <w:r w:rsidRPr="00067E62">
        <w:rPr>
          <w:b w:val="0"/>
        </w:rPr>
        <w:t xml:space="preserve">. </w:t>
      </w:r>
      <w:r>
        <w:rPr>
          <w:b w:val="0"/>
        </w:rPr>
        <w:t xml:space="preserve">Окно редактирования </w:t>
      </w:r>
      <w:r w:rsidR="000B7595">
        <w:rPr>
          <w:b w:val="0"/>
        </w:rPr>
        <w:t>ранее созданного документа</w:t>
      </w:r>
      <w:r>
        <w:rPr>
          <w:b w:val="0"/>
        </w:rPr>
        <w:t xml:space="preserve"> вызывается двойным щелчком мыши по выбранной записи в общем списке </w:t>
      </w:r>
      <w:r w:rsidR="001A6A3E">
        <w:rPr>
          <w:b w:val="0"/>
        </w:rPr>
        <w:t>докум</w:t>
      </w:r>
      <w:r w:rsidR="00826BCB">
        <w:rPr>
          <w:b w:val="0"/>
        </w:rPr>
        <w:t>е</w:t>
      </w:r>
      <w:r w:rsidR="001A6A3E">
        <w:rPr>
          <w:b w:val="0"/>
        </w:rPr>
        <w:t>н</w:t>
      </w:r>
      <w:r w:rsidR="00826BCB">
        <w:rPr>
          <w:b w:val="0"/>
        </w:rPr>
        <w:t>тов</w:t>
      </w:r>
      <w:r>
        <w:rPr>
          <w:b w:val="0"/>
        </w:rPr>
        <w:t xml:space="preserve"> или же по кнопке </w:t>
      </w:r>
      <w:r>
        <w:rPr>
          <w:b w:val="0"/>
          <w:noProof/>
        </w:rPr>
        <w:drawing>
          <wp:inline distT="0" distB="0" distL="0" distR="0" wp14:anchorId="26C717ED" wp14:editId="3EEDABE6">
            <wp:extent cx="133369" cy="152421"/>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rPr>
          <w:b w:val="0"/>
        </w:rPr>
        <w:t xml:space="preserve"> </w:t>
      </w:r>
      <w:r w:rsidRPr="008011C9">
        <w:rPr>
          <w:b w:val="0"/>
        </w:rPr>
        <w:t>[</w:t>
      </w:r>
      <w:r>
        <w:t>Редактировать</w:t>
      </w:r>
      <w:r w:rsidRPr="008011C9">
        <w:rPr>
          <w:b w:val="0"/>
        </w:rPr>
        <w:t>]</w:t>
      </w:r>
      <w:r>
        <w:rPr>
          <w:b w:val="0"/>
        </w:rPr>
        <w:t xml:space="preserve">. </w:t>
      </w:r>
    </w:p>
    <w:p w:rsidR="00862FF2" w:rsidRDefault="00862FF2" w:rsidP="00826BCB">
      <w:pPr>
        <w:pStyle w:val="affb"/>
        <w:spacing w:before="120" w:after="120"/>
        <w:ind w:firstLine="0"/>
        <w:jc w:val="center"/>
        <w:rPr>
          <w:b w:val="0"/>
        </w:rPr>
      </w:pPr>
      <w:r>
        <w:rPr>
          <w:b w:val="0"/>
          <w:noProof/>
        </w:rPr>
        <w:drawing>
          <wp:inline distT="0" distB="0" distL="0" distR="0" wp14:anchorId="3EE8775D" wp14:editId="7737F855">
            <wp:extent cx="5940425" cy="3200400"/>
            <wp:effectExtent l="0" t="0" r="3175"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rotWithShape="1">
                    <a:blip r:embed="rId406">
                      <a:extLst>
                        <a:ext uri="{28A0092B-C50C-407E-A947-70E740481C1C}">
                          <a14:useLocalDpi xmlns:a14="http://schemas.microsoft.com/office/drawing/2010/main" val="0"/>
                        </a:ext>
                      </a:extLst>
                    </a:blip>
                    <a:srcRect b="2871"/>
                    <a:stretch/>
                  </pic:blipFill>
                  <pic:spPr bwMode="auto">
                    <a:xfrm>
                      <a:off x="0" y="0"/>
                      <a:ext cx="5940425" cy="3200400"/>
                    </a:xfrm>
                    <a:prstGeom prst="rect">
                      <a:avLst/>
                    </a:prstGeom>
                    <a:ln>
                      <a:noFill/>
                    </a:ln>
                    <a:extLst>
                      <a:ext uri="{53640926-AAD7-44D8-BBD7-CCE9431645EC}">
                        <a14:shadowObscured xmlns:a14="http://schemas.microsoft.com/office/drawing/2010/main"/>
                      </a:ext>
                    </a:extLst>
                  </pic:spPr>
                </pic:pic>
              </a:graphicData>
            </a:graphic>
          </wp:inline>
        </w:drawing>
      </w:r>
    </w:p>
    <w:p w:rsidR="00862FF2" w:rsidRDefault="00862FF2" w:rsidP="00826BCB">
      <w:pPr>
        <w:pStyle w:val="affffd"/>
      </w:pPr>
      <w:bookmarkStart w:id="440" w:name="_Ref457222076"/>
      <w:r>
        <w:t xml:space="preserve">Рисунок </w:t>
      </w:r>
      <w:fldSimple w:instr=" SEQ Рисунок \* ARABIC ">
        <w:r w:rsidR="004E3B3D">
          <w:rPr>
            <w:noProof/>
          </w:rPr>
          <w:t>310</w:t>
        </w:r>
      </w:fldSimple>
      <w:bookmarkEnd w:id="440"/>
      <w:r>
        <w:t>.</w:t>
      </w:r>
      <w:r w:rsidRPr="00AF4419">
        <w:t xml:space="preserve"> Создание документа «Версия запроса цен товаров, работ, услуг»</w:t>
      </w:r>
    </w:p>
    <w:p w:rsidR="00862FF2" w:rsidRDefault="00862FF2" w:rsidP="00862FF2">
      <w:pPr>
        <w:pStyle w:val="affb"/>
        <w:rPr>
          <w:b w:val="0"/>
        </w:rPr>
      </w:pPr>
      <w:r>
        <w:rPr>
          <w:b w:val="0"/>
        </w:rPr>
        <w:lastRenderedPageBreak/>
        <w:t>В открывшейся форме необходимо заполнить поля «</w:t>
      </w:r>
      <w:r w:rsidRPr="00AF4419">
        <w:t>Наименование объекта закупки</w:t>
      </w:r>
      <w:r>
        <w:rPr>
          <w:b w:val="0"/>
        </w:rPr>
        <w:t>», «</w:t>
      </w:r>
      <w:r w:rsidRPr="00AF4419">
        <w:t>Описание объекта закупки в соответствии со статьёй 33 Федерального закона №44-ФЗ</w:t>
      </w:r>
      <w:r>
        <w:rPr>
          <w:b w:val="0"/>
        </w:rPr>
        <w:t xml:space="preserve">» обязательные для заполнения, подписанные красным жирным текстом. </w:t>
      </w:r>
    </w:p>
    <w:p w:rsidR="00862FF2" w:rsidRDefault="00862FF2" w:rsidP="00862FF2">
      <w:pPr>
        <w:pStyle w:val="affb"/>
        <w:rPr>
          <w:b w:val="0"/>
        </w:rPr>
      </w:pPr>
    </w:p>
    <w:p w:rsidR="00862FF2" w:rsidRDefault="00862FF2" w:rsidP="00862FF2">
      <w:pPr>
        <w:pStyle w:val="affb"/>
        <w:rPr>
          <w:b w:val="0"/>
        </w:rPr>
      </w:pPr>
      <w:r>
        <w:rPr>
          <w:b w:val="0"/>
        </w:rPr>
        <w:t>Во вкладке «</w:t>
      </w:r>
      <w:r w:rsidRPr="00AF4419">
        <w:t>Сведения об объекте закупки</w:t>
      </w:r>
      <w:r>
        <w:rPr>
          <w:b w:val="0"/>
        </w:rPr>
        <w:t>» заполняются данные о закупке:</w:t>
      </w:r>
    </w:p>
    <w:p w:rsidR="00862FF2" w:rsidRDefault="00862FF2" w:rsidP="006E295D">
      <w:pPr>
        <w:pStyle w:val="affb"/>
        <w:numPr>
          <w:ilvl w:val="0"/>
          <w:numId w:val="58"/>
        </w:numPr>
        <w:rPr>
          <w:b w:val="0"/>
        </w:rPr>
      </w:pPr>
      <w:r>
        <w:rPr>
          <w:b w:val="0"/>
        </w:rPr>
        <w:t>№ п/п (заполняется автоматически);</w:t>
      </w:r>
    </w:p>
    <w:p w:rsidR="00862FF2" w:rsidRDefault="00862FF2" w:rsidP="006E295D">
      <w:pPr>
        <w:pStyle w:val="affb"/>
        <w:numPr>
          <w:ilvl w:val="0"/>
          <w:numId w:val="58"/>
        </w:numPr>
        <w:rPr>
          <w:b w:val="0"/>
        </w:rPr>
      </w:pPr>
      <w:r>
        <w:rPr>
          <w:b w:val="0"/>
        </w:rPr>
        <w:t>Код ОКПД2 (</w:t>
      </w:r>
      <w:r w:rsidR="00360184">
        <w:rPr>
          <w:b w:val="0"/>
        </w:rPr>
        <w:t xml:space="preserve">заполняется выбором значения </w:t>
      </w:r>
      <w:r>
        <w:rPr>
          <w:b w:val="0"/>
        </w:rPr>
        <w:t>из справочника «</w:t>
      </w:r>
      <w:r w:rsidRPr="009F0F2C">
        <w:t>Номенклатура ОКПД2</w:t>
      </w:r>
      <w:r>
        <w:rPr>
          <w:b w:val="0"/>
        </w:rPr>
        <w:t>»);</w:t>
      </w:r>
    </w:p>
    <w:p w:rsidR="00862FF2" w:rsidRDefault="00862FF2" w:rsidP="006E295D">
      <w:pPr>
        <w:pStyle w:val="affb"/>
        <w:numPr>
          <w:ilvl w:val="0"/>
          <w:numId w:val="58"/>
        </w:numPr>
        <w:rPr>
          <w:b w:val="0"/>
        </w:rPr>
      </w:pPr>
      <w:r>
        <w:rPr>
          <w:b w:val="0"/>
        </w:rPr>
        <w:t>Наименование ОКПД2 (заполняется автоматически);</w:t>
      </w:r>
    </w:p>
    <w:p w:rsidR="00862FF2" w:rsidRDefault="00862FF2" w:rsidP="006E295D">
      <w:pPr>
        <w:pStyle w:val="affb"/>
        <w:numPr>
          <w:ilvl w:val="0"/>
          <w:numId w:val="58"/>
        </w:numPr>
        <w:rPr>
          <w:b w:val="0"/>
        </w:rPr>
      </w:pPr>
      <w:r>
        <w:rPr>
          <w:b w:val="0"/>
        </w:rPr>
        <w:t>Наименование</w:t>
      </w:r>
      <w:r w:rsidR="00360184">
        <w:rPr>
          <w:b w:val="0"/>
        </w:rPr>
        <w:t xml:space="preserve"> товара, работы, услуг (заполняе</w:t>
      </w:r>
      <w:r>
        <w:rPr>
          <w:b w:val="0"/>
        </w:rPr>
        <w:t>тся заказчиком);</w:t>
      </w:r>
    </w:p>
    <w:p w:rsidR="00862FF2" w:rsidRDefault="00862FF2" w:rsidP="006E295D">
      <w:pPr>
        <w:pStyle w:val="affb"/>
        <w:numPr>
          <w:ilvl w:val="0"/>
          <w:numId w:val="58"/>
        </w:numPr>
        <w:rPr>
          <w:b w:val="0"/>
        </w:rPr>
      </w:pPr>
      <w:r>
        <w:rPr>
          <w:b w:val="0"/>
        </w:rPr>
        <w:t>Единицы измерения (выбирается из справочника «</w:t>
      </w:r>
      <w:r w:rsidRPr="009F0F2C">
        <w:t>Справочник единиц измерений</w:t>
      </w:r>
      <w:r>
        <w:rPr>
          <w:b w:val="0"/>
        </w:rPr>
        <w:t>»);</w:t>
      </w:r>
    </w:p>
    <w:p w:rsidR="00862FF2" w:rsidRDefault="00862FF2" w:rsidP="006E295D">
      <w:pPr>
        <w:pStyle w:val="affb"/>
        <w:numPr>
          <w:ilvl w:val="0"/>
          <w:numId w:val="58"/>
        </w:numPr>
        <w:rPr>
          <w:b w:val="0"/>
        </w:rPr>
      </w:pPr>
      <w:r>
        <w:rPr>
          <w:b w:val="0"/>
        </w:rPr>
        <w:t>Количество (заполняется заказчиком).</w:t>
      </w:r>
    </w:p>
    <w:p w:rsidR="00862FF2" w:rsidRDefault="00862FF2" w:rsidP="00862FF2">
      <w:pPr>
        <w:pStyle w:val="affb"/>
        <w:rPr>
          <w:b w:val="0"/>
        </w:rPr>
      </w:pPr>
    </w:p>
    <w:p w:rsidR="00862FF2" w:rsidRDefault="00862FF2" w:rsidP="00862FF2">
      <w:pPr>
        <w:pStyle w:val="affb"/>
        <w:rPr>
          <w:b w:val="0"/>
        </w:rPr>
      </w:pPr>
      <w:r>
        <w:rPr>
          <w:b w:val="0"/>
        </w:rPr>
        <w:t>Во вкладке «</w:t>
      </w:r>
      <w:r w:rsidRPr="00AF4419">
        <w:t>Ценовая информация</w:t>
      </w:r>
      <w:r>
        <w:rPr>
          <w:b w:val="0"/>
        </w:rPr>
        <w:t>» необходимо заполнить обязательные для заполнения поля, подписанные красным жирным текстом. (</w:t>
      </w:r>
      <w:r w:rsidRPr="007D6EB8">
        <w:rPr>
          <w:b w:val="0"/>
          <w:i/>
        </w:rPr>
        <w:fldChar w:fldCharType="begin"/>
      </w:r>
      <w:r w:rsidRPr="007D6EB8">
        <w:rPr>
          <w:b w:val="0"/>
          <w:i/>
        </w:rPr>
        <w:instrText xml:space="preserve"> REF _Ref457223112 \h </w:instrText>
      </w:r>
      <w:r>
        <w:rPr>
          <w:b w:val="0"/>
          <w:i/>
        </w:rPr>
        <w:instrText xml:space="preserve"> \* MERGEFORMAT </w:instrText>
      </w:r>
      <w:r w:rsidRPr="007D6EB8">
        <w:rPr>
          <w:b w:val="0"/>
          <w:i/>
        </w:rPr>
      </w:r>
      <w:r w:rsidRPr="007D6EB8">
        <w:rPr>
          <w:b w:val="0"/>
          <w:i/>
        </w:rPr>
        <w:fldChar w:fldCharType="separate"/>
      </w:r>
      <w:r w:rsidR="004E3B3D" w:rsidRPr="004E3B3D">
        <w:rPr>
          <w:b w:val="0"/>
          <w:i/>
        </w:rPr>
        <w:t>Рисунок 311</w:t>
      </w:r>
      <w:r w:rsidRPr="007D6EB8">
        <w:rPr>
          <w:b w:val="0"/>
          <w:i/>
        </w:rPr>
        <w:fldChar w:fldCharType="end"/>
      </w:r>
      <w:r>
        <w:rPr>
          <w:b w:val="0"/>
          <w:i/>
        </w:rPr>
        <w:t>)</w:t>
      </w:r>
    </w:p>
    <w:p w:rsidR="00862FF2" w:rsidRDefault="00862FF2" w:rsidP="006E295D">
      <w:pPr>
        <w:pStyle w:val="affb"/>
        <w:numPr>
          <w:ilvl w:val="0"/>
          <w:numId w:val="59"/>
        </w:numPr>
        <w:rPr>
          <w:b w:val="0"/>
        </w:rPr>
      </w:pPr>
      <w:r>
        <w:rPr>
          <w:b w:val="0"/>
        </w:rPr>
        <w:t>Место предоставления ценовой информации;</w:t>
      </w:r>
    </w:p>
    <w:p w:rsidR="00862FF2" w:rsidRDefault="00862FF2" w:rsidP="006E295D">
      <w:pPr>
        <w:pStyle w:val="affb"/>
        <w:numPr>
          <w:ilvl w:val="0"/>
          <w:numId w:val="59"/>
        </w:numPr>
        <w:rPr>
          <w:b w:val="0"/>
        </w:rPr>
      </w:pPr>
      <w:r>
        <w:rPr>
          <w:b w:val="0"/>
        </w:rPr>
        <w:t>Период подачи ценовой информации;</w:t>
      </w:r>
    </w:p>
    <w:p w:rsidR="00862FF2" w:rsidRDefault="00862FF2" w:rsidP="006E295D">
      <w:pPr>
        <w:pStyle w:val="affb"/>
        <w:numPr>
          <w:ilvl w:val="0"/>
          <w:numId w:val="59"/>
        </w:numPr>
        <w:rPr>
          <w:b w:val="0"/>
        </w:rPr>
      </w:pPr>
      <w:r>
        <w:rPr>
          <w:b w:val="0"/>
        </w:rPr>
        <w:t>Контактная информация заказчика</w:t>
      </w:r>
      <w:r w:rsidR="00360184">
        <w:rPr>
          <w:b w:val="0"/>
        </w:rPr>
        <w:t xml:space="preserve"> (доступна возможность автоматического заполнения путем выбора значения из справочника «</w:t>
      </w:r>
      <w:r w:rsidR="00360184" w:rsidRPr="00360184">
        <w:t>Спра</w:t>
      </w:r>
      <w:r w:rsidR="00360184">
        <w:t>вочник р</w:t>
      </w:r>
      <w:r w:rsidR="00360184" w:rsidRPr="00360184">
        <w:t>еги</w:t>
      </w:r>
      <w:r w:rsidR="00360184">
        <w:t>страционных данных</w:t>
      </w:r>
      <w:r w:rsidR="00360184">
        <w:rPr>
          <w:b w:val="0"/>
        </w:rPr>
        <w:t>»)</w:t>
      </w:r>
      <w:r>
        <w:rPr>
          <w:b w:val="0"/>
        </w:rPr>
        <w:t>.</w:t>
      </w:r>
    </w:p>
    <w:p w:rsidR="00862FF2" w:rsidRDefault="00862FF2" w:rsidP="00862FF2">
      <w:pPr>
        <w:pStyle w:val="affb"/>
        <w:spacing w:before="120" w:after="120"/>
        <w:ind w:firstLine="0"/>
        <w:jc w:val="center"/>
        <w:rPr>
          <w:b w:val="0"/>
        </w:rPr>
      </w:pPr>
      <w:r>
        <w:rPr>
          <w:b w:val="0"/>
          <w:noProof/>
        </w:rPr>
        <w:drawing>
          <wp:inline distT="0" distB="0" distL="0" distR="0" wp14:anchorId="393ED502" wp14:editId="3A7E7895">
            <wp:extent cx="5940425" cy="3679190"/>
            <wp:effectExtent l="0" t="0" r="3175"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07">
                      <a:extLst>
                        <a:ext uri="{28A0092B-C50C-407E-A947-70E740481C1C}">
                          <a14:useLocalDpi xmlns:a14="http://schemas.microsoft.com/office/drawing/2010/main" val="0"/>
                        </a:ext>
                      </a:extLst>
                    </a:blip>
                    <a:stretch>
                      <a:fillRect/>
                    </a:stretch>
                  </pic:blipFill>
                  <pic:spPr>
                    <a:xfrm>
                      <a:off x="0" y="0"/>
                      <a:ext cx="5940425" cy="3679190"/>
                    </a:xfrm>
                    <a:prstGeom prst="rect">
                      <a:avLst/>
                    </a:prstGeom>
                  </pic:spPr>
                </pic:pic>
              </a:graphicData>
            </a:graphic>
          </wp:inline>
        </w:drawing>
      </w:r>
    </w:p>
    <w:p w:rsidR="00862FF2" w:rsidRDefault="00862FF2" w:rsidP="00862FF2">
      <w:pPr>
        <w:pStyle w:val="affffd"/>
      </w:pPr>
      <w:bookmarkStart w:id="441" w:name="_Ref457223112"/>
      <w:bookmarkStart w:id="442" w:name="_Ref457223120"/>
      <w:r>
        <w:t xml:space="preserve">Рисунок </w:t>
      </w:r>
      <w:fldSimple w:instr=" SEQ Рисунок \* ARABIC ">
        <w:r w:rsidR="004E3B3D">
          <w:rPr>
            <w:noProof/>
          </w:rPr>
          <w:t>311</w:t>
        </w:r>
      </w:fldSimple>
      <w:bookmarkEnd w:id="441"/>
      <w:r>
        <w:rPr>
          <w:noProof/>
        </w:rPr>
        <w:t>.</w:t>
      </w:r>
      <w:r>
        <w:t xml:space="preserve"> </w:t>
      </w:r>
      <w:bookmarkStart w:id="443" w:name="_Ref457223116"/>
      <w:r>
        <w:t>Поля для заполнения во вкладке «Ценовая информация»</w:t>
      </w:r>
      <w:bookmarkEnd w:id="442"/>
      <w:bookmarkEnd w:id="443"/>
    </w:p>
    <w:p w:rsidR="00862FF2" w:rsidRDefault="00862FF2" w:rsidP="00862FF2">
      <w:pPr>
        <w:pStyle w:val="affb"/>
        <w:rPr>
          <w:b w:val="0"/>
        </w:rPr>
      </w:pPr>
      <w:r w:rsidRPr="00A94214">
        <w:rPr>
          <w:b w:val="0"/>
        </w:rPr>
        <w:t xml:space="preserve"> Во вкладке</w:t>
      </w:r>
      <w:r>
        <w:rPr>
          <w:b w:val="0"/>
        </w:rPr>
        <w:t xml:space="preserve"> «</w:t>
      </w:r>
      <w:r w:rsidRPr="00A94214">
        <w:t>Информация о закупке</w:t>
      </w:r>
      <w:r w:rsidR="00124B68">
        <w:rPr>
          <w:b w:val="0"/>
        </w:rPr>
        <w:t>» обязательными</w:t>
      </w:r>
      <w:r>
        <w:rPr>
          <w:b w:val="0"/>
        </w:rPr>
        <w:t xml:space="preserve"> для заполнения </w:t>
      </w:r>
      <w:r w:rsidR="00124B68">
        <w:rPr>
          <w:b w:val="0"/>
        </w:rPr>
        <w:t xml:space="preserve">являются </w:t>
      </w:r>
      <w:r>
        <w:rPr>
          <w:b w:val="0"/>
        </w:rPr>
        <w:t>пол</w:t>
      </w:r>
      <w:r w:rsidR="00124B68">
        <w:rPr>
          <w:b w:val="0"/>
        </w:rPr>
        <w:t>я</w:t>
      </w:r>
      <w:r>
        <w:rPr>
          <w:b w:val="0"/>
        </w:rPr>
        <w:t xml:space="preserve"> «</w:t>
      </w:r>
      <w:r>
        <w:t>Период проведения закупки</w:t>
      </w:r>
      <w:r>
        <w:rPr>
          <w:b w:val="0"/>
        </w:rPr>
        <w:t>»</w:t>
      </w:r>
      <w:r w:rsidR="00124B68">
        <w:rPr>
          <w:b w:val="0"/>
        </w:rPr>
        <w:t xml:space="preserve">, отражающие </w:t>
      </w:r>
      <w:r>
        <w:rPr>
          <w:b w:val="0"/>
        </w:rPr>
        <w:t>дат</w:t>
      </w:r>
      <w:r w:rsidR="00124B68">
        <w:rPr>
          <w:b w:val="0"/>
        </w:rPr>
        <w:t>у</w:t>
      </w:r>
      <w:r>
        <w:rPr>
          <w:b w:val="0"/>
        </w:rPr>
        <w:t xml:space="preserve"> и врем</w:t>
      </w:r>
      <w:r w:rsidR="00124B68">
        <w:rPr>
          <w:b w:val="0"/>
        </w:rPr>
        <w:t>я</w:t>
      </w:r>
      <w:r>
        <w:rPr>
          <w:b w:val="0"/>
        </w:rPr>
        <w:t xml:space="preserve"> начала</w:t>
      </w:r>
      <w:r w:rsidR="00124B68">
        <w:rPr>
          <w:b w:val="0"/>
        </w:rPr>
        <w:t xml:space="preserve"> </w:t>
      </w:r>
      <w:r>
        <w:rPr>
          <w:b w:val="0"/>
        </w:rPr>
        <w:t xml:space="preserve">и </w:t>
      </w:r>
      <w:r w:rsidR="00124B68">
        <w:rPr>
          <w:b w:val="0"/>
        </w:rPr>
        <w:t xml:space="preserve">окончания </w:t>
      </w:r>
      <w:r>
        <w:rPr>
          <w:b w:val="0"/>
        </w:rPr>
        <w:t>срок</w:t>
      </w:r>
      <w:r w:rsidR="00124B68">
        <w:rPr>
          <w:b w:val="0"/>
        </w:rPr>
        <w:t>а</w:t>
      </w:r>
      <w:r>
        <w:rPr>
          <w:b w:val="0"/>
        </w:rPr>
        <w:t xml:space="preserve"> </w:t>
      </w:r>
      <w:r w:rsidR="00124B68">
        <w:rPr>
          <w:b w:val="0"/>
        </w:rPr>
        <w:t>проведения планируемой закупки (</w:t>
      </w:r>
      <w:r w:rsidR="00124B68" w:rsidRPr="00124B68">
        <w:rPr>
          <w:b w:val="0"/>
          <w:i/>
        </w:rPr>
        <w:fldChar w:fldCharType="begin"/>
      </w:r>
      <w:r w:rsidR="00124B68" w:rsidRPr="00124B68">
        <w:rPr>
          <w:b w:val="0"/>
          <w:i/>
        </w:rPr>
        <w:instrText xml:space="preserve"> REF _Ref457999006 \h  \* MERGEFORMAT </w:instrText>
      </w:r>
      <w:r w:rsidR="00124B68" w:rsidRPr="00124B68">
        <w:rPr>
          <w:b w:val="0"/>
          <w:i/>
        </w:rPr>
      </w:r>
      <w:r w:rsidR="00124B68" w:rsidRPr="00124B68">
        <w:rPr>
          <w:b w:val="0"/>
          <w:i/>
        </w:rPr>
        <w:fldChar w:fldCharType="separate"/>
      </w:r>
      <w:r w:rsidR="004E3B3D" w:rsidRPr="004E3B3D">
        <w:rPr>
          <w:b w:val="0"/>
          <w:i/>
        </w:rPr>
        <w:t xml:space="preserve">Рисунок </w:t>
      </w:r>
      <w:r w:rsidR="004E3B3D" w:rsidRPr="004E3B3D">
        <w:rPr>
          <w:b w:val="0"/>
          <w:i/>
          <w:noProof/>
        </w:rPr>
        <w:t>312</w:t>
      </w:r>
      <w:r w:rsidR="00124B68" w:rsidRPr="00124B68">
        <w:rPr>
          <w:b w:val="0"/>
          <w:i/>
        </w:rPr>
        <w:fldChar w:fldCharType="end"/>
      </w:r>
      <w:r w:rsidR="00124B68">
        <w:rPr>
          <w:b w:val="0"/>
        </w:rPr>
        <w:t>)</w:t>
      </w:r>
      <w:r>
        <w:rPr>
          <w:b w:val="0"/>
        </w:rPr>
        <w:t xml:space="preserve">.   </w:t>
      </w:r>
    </w:p>
    <w:p w:rsidR="00862FF2" w:rsidRDefault="00124B68" w:rsidP="00862FF2">
      <w:pPr>
        <w:pStyle w:val="affb"/>
        <w:rPr>
          <w:b w:val="0"/>
        </w:rPr>
      </w:pPr>
      <w:r>
        <w:rPr>
          <w:b w:val="0"/>
        </w:rPr>
        <w:t>В блоке п</w:t>
      </w:r>
      <w:r w:rsidR="00862FF2">
        <w:rPr>
          <w:b w:val="0"/>
        </w:rPr>
        <w:t>ол</w:t>
      </w:r>
      <w:r>
        <w:rPr>
          <w:b w:val="0"/>
        </w:rPr>
        <w:t>ей</w:t>
      </w:r>
      <w:r w:rsidR="00862FF2">
        <w:rPr>
          <w:b w:val="0"/>
        </w:rPr>
        <w:t xml:space="preserve"> «</w:t>
      </w:r>
      <w:r w:rsidR="00862FF2" w:rsidRPr="009B5A68">
        <w:t>Требования к условиям исполнения контракта</w:t>
      </w:r>
      <w:r w:rsidR="00862FF2">
        <w:rPr>
          <w:b w:val="0"/>
        </w:rPr>
        <w:t xml:space="preserve">» </w:t>
      </w:r>
      <w:r>
        <w:rPr>
          <w:b w:val="0"/>
        </w:rPr>
        <w:t>есть возможность отразить информацию:</w:t>
      </w:r>
    </w:p>
    <w:p w:rsidR="00124B68" w:rsidRDefault="00124B68" w:rsidP="006E295D">
      <w:pPr>
        <w:pStyle w:val="affb"/>
        <w:numPr>
          <w:ilvl w:val="0"/>
          <w:numId w:val="60"/>
        </w:numPr>
        <w:rPr>
          <w:b w:val="0"/>
        </w:rPr>
      </w:pPr>
      <w:r>
        <w:rPr>
          <w:b w:val="0"/>
        </w:rPr>
        <w:t>об условиях исполнения контракта, заключенного по результатам закупки;</w:t>
      </w:r>
    </w:p>
    <w:p w:rsidR="00124B68" w:rsidRDefault="00124B68" w:rsidP="006E295D">
      <w:pPr>
        <w:pStyle w:val="affb"/>
        <w:numPr>
          <w:ilvl w:val="0"/>
          <w:numId w:val="60"/>
        </w:numPr>
        <w:rPr>
          <w:b w:val="0"/>
        </w:rPr>
      </w:pPr>
      <w:r>
        <w:rPr>
          <w:b w:val="0"/>
        </w:rPr>
        <w:lastRenderedPageBreak/>
        <w:t>о порядке оплаты;</w:t>
      </w:r>
    </w:p>
    <w:p w:rsidR="00124B68" w:rsidRDefault="00124B68" w:rsidP="006E295D">
      <w:pPr>
        <w:pStyle w:val="affb"/>
        <w:numPr>
          <w:ilvl w:val="0"/>
          <w:numId w:val="60"/>
        </w:numPr>
        <w:rPr>
          <w:b w:val="0"/>
        </w:rPr>
      </w:pPr>
      <w:r>
        <w:rPr>
          <w:b w:val="0"/>
        </w:rPr>
        <w:t>о размере обеспечения исполнения контракта;</w:t>
      </w:r>
    </w:p>
    <w:p w:rsidR="00124B68" w:rsidRDefault="00124B68" w:rsidP="006E295D">
      <w:pPr>
        <w:pStyle w:val="affb"/>
        <w:numPr>
          <w:ilvl w:val="0"/>
          <w:numId w:val="60"/>
        </w:numPr>
        <w:rPr>
          <w:b w:val="0"/>
        </w:rPr>
      </w:pPr>
      <w:r>
        <w:rPr>
          <w:b w:val="0"/>
        </w:rPr>
        <w:t>о требованиях к гарантийному сроку товаров, работ, услуг и (или) объему предоставления гарантий их качества;</w:t>
      </w:r>
    </w:p>
    <w:p w:rsidR="00124B68" w:rsidRPr="00124B68" w:rsidRDefault="00124B68" w:rsidP="006E295D">
      <w:pPr>
        <w:pStyle w:val="affb"/>
        <w:numPr>
          <w:ilvl w:val="0"/>
          <w:numId w:val="60"/>
        </w:numPr>
        <w:rPr>
          <w:b w:val="0"/>
        </w:rPr>
      </w:pPr>
      <w:r>
        <w:rPr>
          <w:b w:val="0"/>
        </w:rPr>
        <w:t>о требованиях к порядку поставки товаров, выполнению работ, оказанию услуг.</w:t>
      </w:r>
    </w:p>
    <w:p w:rsidR="00124B68" w:rsidRDefault="00FE1011" w:rsidP="00124B68">
      <w:pPr>
        <w:pStyle w:val="affb"/>
        <w:spacing w:before="120" w:after="120"/>
        <w:ind w:firstLine="0"/>
        <w:jc w:val="center"/>
        <w:rPr>
          <w:b w:val="0"/>
        </w:rPr>
      </w:pPr>
      <w:r>
        <w:rPr>
          <w:b w:val="0"/>
          <w:noProof/>
        </w:rPr>
        <w:drawing>
          <wp:inline distT="0" distB="0" distL="0" distR="0" wp14:anchorId="20E4B137" wp14:editId="006F5098">
            <wp:extent cx="6480175" cy="4116705"/>
            <wp:effectExtent l="0" t="0" r="0" b="0"/>
            <wp:docPr id="751"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 name="1.png"/>
                    <pic:cNvPicPr/>
                  </pic:nvPicPr>
                  <pic:blipFill>
                    <a:blip r:embed="rId408">
                      <a:extLst>
                        <a:ext uri="{28A0092B-C50C-407E-A947-70E740481C1C}">
                          <a14:useLocalDpi xmlns:a14="http://schemas.microsoft.com/office/drawing/2010/main" val="0"/>
                        </a:ext>
                      </a:extLst>
                    </a:blip>
                    <a:stretch>
                      <a:fillRect/>
                    </a:stretch>
                  </pic:blipFill>
                  <pic:spPr>
                    <a:xfrm>
                      <a:off x="0" y="0"/>
                      <a:ext cx="6480175" cy="4116705"/>
                    </a:xfrm>
                    <a:prstGeom prst="rect">
                      <a:avLst/>
                    </a:prstGeom>
                  </pic:spPr>
                </pic:pic>
              </a:graphicData>
            </a:graphic>
          </wp:inline>
        </w:drawing>
      </w:r>
    </w:p>
    <w:p w:rsidR="00124B68" w:rsidRDefault="00124B68" w:rsidP="00124B68">
      <w:pPr>
        <w:pStyle w:val="affffd"/>
        <w:rPr>
          <w:b w:val="0"/>
        </w:rPr>
      </w:pPr>
      <w:bookmarkStart w:id="444" w:name="_Ref457999006"/>
      <w:r>
        <w:t xml:space="preserve">Рисунок </w:t>
      </w:r>
      <w:fldSimple w:instr=" SEQ Рисунок \* ARABIC ">
        <w:r w:rsidR="004E3B3D">
          <w:rPr>
            <w:noProof/>
          </w:rPr>
          <w:t>312</w:t>
        </w:r>
      </w:fldSimple>
      <w:bookmarkEnd w:id="444"/>
      <w:r>
        <w:t>. Информация о закупке</w:t>
      </w:r>
    </w:p>
    <w:p w:rsidR="00862FF2" w:rsidRDefault="0076447E" w:rsidP="00862FF2">
      <w:pPr>
        <w:pStyle w:val="affb"/>
        <w:rPr>
          <w:b w:val="0"/>
        </w:rPr>
      </w:pPr>
      <w:r>
        <w:rPr>
          <w:b w:val="0"/>
        </w:rPr>
        <w:t>Во в</w:t>
      </w:r>
      <w:r w:rsidR="00862FF2">
        <w:rPr>
          <w:b w:val="0"/>
        </w:rPr>
        <w:t>кладк</w:t>
      </w:r>
      <w:r>
        <w:rPr>
          <w:b w:val="0"/>
        </w:rPr>
        <w:t>е</w:t>
      </w:r>
      <w:r w:rsidR="00862FF2">
        <w:rPr>
          <w:b w:val="0"/>
        </w:rPr>
        <w:t xml:space="preserve"> «</w:t>
      </w:r>
      <w:r w:rsidR="00862FF2" w:rsidRPr="00CC4CFB">
        <w:t>Изменение</w:t>
      </w:r>
      <w:r w:rsidR="00862FF2">
        <w:rPr>
          <w:b w:val="0"/>
        </w:rPr>
        <w:t>» необходимо указа</w:t>
      </w:r>
      <w:r>
        <w:rPr>
          <w:b w:val="0"/>
        </w:rPr>
        <w:t>ть причину редактирования информация, а также номер версии ЕИС в случае формирования изменения к ранее опубликованному документу</w:t>
      </w:r>
      <w:r w:rsidR="005206E9">
        <w:rPr>
          <w:b w:val="0"/>
        </w:rPr>
        <w:t xml:space="preserve"> (</w:t>
      </w:r>
      <w:r w:rsidR="005206E9" w:rsidRPr="005206E9">
        <w:rPr>
          <w:b w:val="0"/>
          <w:i/>
        </w:rPr>
        <w:fldChar w:fldCharType="begin"/>
      </w:r>
      <w:r w:rsidR="005206E9" w:rsidRPr="005206E9">
        <w:rPr>
          <w:b w:val="0"/>
          <w:i/>
        </w:rPr>
        <w:instrText xml:space="preserve"> REF _Ref457999839 \h  \* MERGEFORMAT </w:instrText>
      </w:r>
      <w:r w:rsidR="005206E9" w:rsidRPr="005206E9">
        <w:rPr>
          <w:b w:val="0"/>
          <w:i/>
        </w:rPr>
      </w:r>
      <w:r w:rsidR="005206E9" w:rsidRPr="005206E9">
        <w:rPr>
          <w:b w:val="0"/>
          <w:i/>
        </w:rPr>
        <w:fldChar w:fldCharType="separate"/>
      </w:r>
      <w:r w:rsidR="004E3B3D" w:rsidRPr="004E3B3D">
        <w:rPr>
          <w:b w:val="0"/>
          <w:i/>
        </w:rPr>
        <w:t xml:space="preserve">Рисунок </w:t>
      </w:r>
      <w:r w:rsidR="004E3B3D" w:rsidRPr="004E3B3D">
        <w:rPr>
          <w:b w:val="0"/>
          <w:i/>
          <w:noProof/>
        </w:rPr>
        <w:t>313</w:t>
      </w:r>
      <w:r w:rsidR="005206E9" w:rsidRPr="005206E9">
        <w:rPr>
          <w:b w:val="0"/>
          <w:i/>
        </w:rPr>
        <w:fldChar w:fldCharType="end"/>
      </w:r>
      <w:r w:rsidR="005206E9">
        <w:rPr>
          <w:b w:val="0"/>
        </w:rPr>
        <w:t>)</w:t>
      </w:r>
      <w:r>
        <w:rPr>
          <w:b w:val="0"/>
        </w:rPr>
        <w:t>.</w:t>
      </w:r>
    </w:p>
    <w:p w:rsidR="0076447E" w:rsidRDefault="00FE1011" w:rsidP="0076447E">
      <w:pPr>
        <w:pStyle w:val="affb"/>
        <w:spacing w:before="120" w:after="120"/>
        <w:ind w:firstLine="0"/>
        <w:jc w:val="center"/>
        <w:rPr>
          <w:b w:val="0"/>
        </w:rPr>
      </w:pPr>
      <w:r>
        <w:rPr>
          <w:b w:val="0"/>
          <w:noProof/>
        </w:rPr>
        <w:drawing>
          <wp:inline distT="0" distB="0" distL="0" distR="0" wp14:anchorId="497380E1" wp14:editId="6F241147">
            <wp:extent cx="6470090" cy="2163049"/>
            <wp:effectExtent l="0" t="0" r="6985" b="8890"/>
            <wp:docPr id="75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 name="2.png"/>
                    <pic:cNvPicPr/>
                  </pic:nvPicPr>
                  <pic:blipFill>
                    <a:blip r:embed="rId409">
                      <a:extLst>
                        <a:ext uri="{28A0092B-C50C-407E-A947-70E740481C1C}">
                          <a14:useLocalDpi xmlns:a14="http://schemas.microsoft.com/office/drawing/2010/main" val="0"/>
                        </a:ext>
                      </a:extLst>
                    </a:blip>
                    <a:stretch>
                      <a:fillRect/>
                    </a:stretch>
                  </pic:blipFill>
                  <pic:spPr>
                    <a:xfrm>
                      <a:off x="0" y="0"/>
                      <a:ext cx="6470090" cy="2163049"/>
                    </a:xfrm>
                    <a:prstGeom prst="rect">
                      <a:avLst/>
                    </a:prstGeom>
                  </pic:spPr>
                </pic:pic>
              </a:graphicData>
            </a:graphic>
          </wp:inline>
        </w:drawing>
      </w:r>
    </w:p>
    <w:p w:rsidR="0076447E" w:rsidRDefault="0076447E" w:rsidP="0076447E">
      <w:pPr>
        <w:pStyle w:val="affffd"/>
        <w:rPr>
          <w:b w:val="0"/>
        </w:rPr>
      </w:pPr>
      <w:bookmarkStart w:id="445" w:name="_Ref457999839"/>
      <w:r>
        <w:t xml:space="preserve">Рисунок </w:t>
      </w:r>
      <w:fldSimple w:instr=" SEQ Рисунок \* ARABIC ">
        <w:r w:rsidR="004E3B3D">
          <w:rPr>
            <w:noProof/>
          </w:rPr>
          <w:t>313</w:t>
        </w:r>
      </w:fldSimple>
      <w:bookmarkEnd w:id="445"/>
      <w:r>
        <w:t>. Вкладка "Изменение"</w:t>
      </w:r>
    </w:p>
    <w:p w:rsidR="00862FF2" w:rsidRPr="00FF4993" w:rsidRDefault="00862FF2" w:rsidP="00862FF2">
      <w:pPr>
        <w:pStyle w:val="affb"/>
        <w:rPr>
          <w:b w:val="0"/>
        </w:rPr>
      </w:pPr>
      <w:r w:rsidRPr="00FF4993">
        <w:rPr>
          <w:b w:val="0"/>
        </w:rPr>
        <w:t xml:space="preserve">После ввода всех необходимых значений в документ его следует сохранить по кнопке </w:t>
      </w:r>
      <w:r w:rsidRPr="00FF4993">
        <w:rPr>
          <w:b w:val="0"/>
          <w:noProof/>
        </w:rPr>
        <w:drawing>
          <wp:inline distT="0" distB="0" distL="0" distR="0" wp14:anchorId="55B7B86B" wp14:editId="042AC2CE">
            <wp:extent cx="152421" cy="161948"/>
            <wp:effectExtent l="0" t="0" r="0" b="9525"/>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Pr="00FF4993">
        <w:rPr>
          <w:b w:val="0"/>
        </w:rPr>
        <w:t xml:space="preserve"> [</w:t>
      </w:r>
      <w:r w:rsidRPr="005206E9">
        <w:t>Сохранить</w:t>
      </w:r>
      <w:r w:rsidRPr="00FF4993">
        <w:rPr>
          <w:b w:val="0"/>
        </w:rPr>
        <w:t>].</w:t>
      </w:r>
    </w:p>
    <w:p w:rsidR="00FE1011" w:rsidRPr="00FE1011" w:rsidRDefault="00FE1011" w:rsidP="00FE1011">
      <w:pPr>
        <w:pStyle w:val="affb"/>
        <w:rPr>
          <w:b w:val="0"/>
        </w:rPr>
      </w:pPr>
      <w:r>
        <w:rPr>
          <w:b w:val="0"/>
        </w:rPr>
        <w:lastRenderedPageBreak/>
        <w:t xml:space="preserve">После успешного сохранения документа следует сформировать печатную форму документа по кнопке </w:t>
      </w:r>
      <w:r w:rsidRPr="00FE1011">
        <w:rPr>
          <w:b w:val="0"/>
        </w:rPr>
        <w:t>[</w:t>
      </w:r>
      <w:r>
        <w:t>Сформировать печатную форму документа «Версия запроса цен товаров, работ, услуг»</w:t>
      </w:r>
      <w:r w:rsidRPr="00FE1011">
        <w:rPr>
          <w:b w:val="0"/>
        </w:rPr>
        <w:t>]</w:t>
      </w:r>
      <w:r>
        <w:rPr>
          <w:b w:val="0"/>
        </w:rPr>
        <w:t xml:space="preserve"> (</w:t>
      </w:r>
      <w:r w:rsidRPr="00FE1011">
        <w:rPr>
          <w:b w:val="0"/>
          <w:i/>
        </w:rPr>
        <w:fldChar w:fldCharType="begin"/>
      </w:r>
      <w:r w:rsidRPr="00FE1011">
        <w:rPr>
          <w:b w:val="0"/>
          <w:i/>
        </w:rPr>
        <w:instrText xml:space="preserve"> REF _Ref464043988 \h  \* MERGEFORMAT </w:instrText>
      </w:r>
      <w:r w:rsidRPr="00FE1011">
        <w:rPr>
          <w:b w:val="0"/>
          <w:i/>
        </w:rPr>
      </w:r>
      <w:r w:rsidRPr="00FE1011">
        <w:rPr>
          <w:b w:val="0"/>
          <w:i/>
        </w:rPr>
        <w:fldChar w:fldCharType="separate"/>
      </w:r>
      <w:r w:rsidR="004E3B3D" w:rsidRPr="004E3B3D">
        <w:rPr>
          <w:b w:val="0"/>
          <w:i/>
        </w:rPr>
        <w:t xml:space="preserve">Рисунок </w:t>
      </w:r>
      <w:r w:rsidR="004E3B3D" w:rsidRPr="004E3B3D">
        <w:rPr>
          <w:b w:val="0"/>
          <w:i/>
          <w:noProof/>
        </w:rPr>
        <w:t>314</w:t>
      </w:r>
      <w:r w:rsidRPr="00FE1011">
        <w:rPr>
          <w:b w:val="0"/>
          <w:i/>
        </w:rPr>
        <w:fldChar w:fldCharType="end"/>
      </w:r>
      <w:r>
        <w:rPr>
          <w:b w:val="0"/>
        </w:rPr>
        <w:t xml:space="preserve">). В открывшейся окне следует выбрать тип генерируемого документа и нажать на кнопку </w:t>
      </w:r>
      <w:r w:rsidRPr="00FE1011">
        <w:rPr>
          <w:b w:val="0"/>
        </w:rPr>
        <w:t>[</w:t>
      </w:r>
      <w:r>
        <w:t>Да</w:t>
      </w:r>
      <w:r w:rsidRPr="00FE1011">
        <w:rPr>
          <w:b w:val="0"/>
        </w:rPr>
        <w:t>]</w:t>
      </w:r>
      <w:r>
        <w:rPr>
          <w:b w:val="0"/>
        </w:rPr>
        <w:t xml:space="preserve">. </w:t>
      </w:r>
    </w:p>
    <w:p w:rsidR="00E560F2" w:rsidRDefault="00FE1011" w:rsidP="00FE1011">
      <w:pPr>
        <w:pStyle w:val="affb"/>
        <w:spacing w:before="120" w:after="120"/>
        <w:ind w:firstLine="0"/>
        <w:jc w:val="center"/>
        <w:rPr>
          <w:b w:val="0"/>
        </w:rPr>
      </w:pPr>
      <w:r>
        <w:rPr>
          <w:b w:val="0"/>
          <w:noProof/>
        </w:rPr>
        <w:drawing>
          <wp:inline distT="0" distB="0" distL="0" distR="0" wp14:anchorId="77801BD2" wp14:editId="08B82FF8">
            <wp:extent cx="5934903" cy="3591426"/>
            <wp:effectExtent l="0" t="0" r="8890" b="9525"/>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3.png"/>
                    <pic:cNvPicPr/>
                  </pic:nvPicPr>
                  <pic:blipFill>
                    <a:blip r:embed="rId410">
                      <a:extLst>
                        <a:ext uri="{28A0092B-C50C-407E-A947-70E740481C1C}">
                          <a14:useLocalDpi xmlns:a14="http://schemas.microsoft.com/office/drawing/2010/main" val="0"/>
                        </a:ext>
                      </a:extLst>
                    </a:blip>
                    <a:stretch>
                      <a:fillRect/>
                    </a:stretch>
                  </pic:blipFill>
                  <pic:spPr>
                    <a:xfrm>
                      <a:off x="0" y="0"/>
                      <a:ext cx="5934903" cy="3591426"/>
                    </a:xfrm>
                    <a:prstGeom prst="rect">
                      <a:avLst/>
                    </a:prstGeom>
                  </pic:spPr>
                </pic:pic>
              </a:graphicData>
            </a:graphic>
          </wp:inline>
        </w:drawing>
      </w:r>
    </w:p>
    <w:p w:rsidR="00E560F2" w:rsidRDefault="00E560F2" w:rsidP="00E560F2">
      <w:pPr>
        <w:pStyle w:val="affffd"/>
        <w:rPr>
          <w:b w:val="0"/>
        </w:rPr>
      </w:pPr>
      <w:bookmarkStart w:id="446" w:name="_Ref464043988"/>
      <w:r>
        <w:t xml:space="preserve">Рисунок </w:t>
      </w:r>
      <w:fldSimple w:instr=" SEQ Рисунок \* ARABIC ">
        <w:r w:rsidR="004E3B3D">
          <w:rPr>
            <w:noProof/>
          </w:rPr>
          <w:t>314</w:t>
        </w:r>
      </w:fldSimple>
      <w:bookmarkEnd w:id="446"/>
      <w:r>
        <w:t xml:space="preserve">. Формирование печатной формы </w:t>
      </w:r>
    </w:p>
    <w:p w:rsidR="00FE1011" w:rsidRDefault="00FE1011" w:rsidP="00862FF2">
      <w:pPr>
        <w:pStyle w:val="affb"/>
        <w:rPr>
          <w:b w:val="0"/>
        </w:rPr>
      </w:pPr>
      <w:r>
        <w:rPr>
          <w:b w:val="0"/>
        </w:rPr>
        <w:t>Сформированная печатная форма автоматически будет добавлена в список прикрепленных данный с отметкой «</w:t>
      </w:r>
      <w:r w:rsidRPr="00FE1011">
        <w:t>Файл отмечен для отправки в ЕИС</w:t>
      </w:r>
      <w:r>
        <w:rPr>
          <w:b w:val="0"/>
        </w:rPr>
        <w:t>» (</w:t>
      </w:r>
      <w:r w:rsidRPr="00FE1011">
        <w:rPr>
          <w:b w:val="0"/>
          <w:i/>
        </w:rPr>
        <w:fldChar w:fldCharType="begin"/>
      </w:r>
      <w:r w:rsidRPr="00FE1011">
        <w:rPr>
          <w:b w:val="0"/>
          <w:i/>
        </w:rPr>
        <w:instrText xml:space="preserve"> REF _Ref464044602 \h  \* MERGEFORMAT </w:instrText>
      </w:r>
      <w:r w:rsidRPr="00FE1011">
        <w:rPr>
          <w:b w:val="0"/>
          <w:i/>
        </w:rPr>
      </w:r>
      <w:r w:rsidRPr="00FE1011">
        <w:rPr>
          <w:b w:val="0"/>
          <w:i/>
        </w:rPr>
        <w:fldChar w:fldCharType="separate"/>
      </w:r>
      <w:r w:rsidR="004E3B3D" w:rsidRPr="004E3B3D">
        <w:rPr>
          <w:b w:val="0"/>
          <w:i/>
        </w:rPr>
        <w:t xml:space="preserve">Рисунок </w:t>
      </w:r>
      <w:r w:rsidR="004E3B3D" w:rsidRPr="004E3B3D">
        <w:rPr>
          <w:b w:val="0"/>
          <w:i/>
          <w:noProof/>
        </w:rPr>
        <w:t>315</w:t>
      </w:r>
      <w:r w:rsidRPr="00FE1011">
        <w:rPr>
          <w:b w:val="0"/>
          <w:i/>
        </w:rPr>
        <w:fldChar w:fldCharType="end"/>
      </w:r>
      <w:r>
        <w:rPr>
          <w:b w:val="0"/>
        </w:rPr>
        <w:t>).</w:t>
      </w:r>
    </w:p>
    <w:p w:rsidR="00FE1011" w:rsidRDefault="00FE1011" w:rsidP="00FE1011">
      <w:pPr>
        <w:pStyle w:val="affb"/>
        <w:spacing w:before="120" w:after="120"/>
        <w:ind w:firstLine="0"/>
        <w:jc w:val="center"/>
        <w:rPr>
          <w:b w:val="0"/>
        </w:rPr>
      </w:pPr>
      <w:r>
        <w:rPr>
          <w:b w:val="0"/>
          <w:noProof/>
        </w:rPr>
        <w:drawing>
          <wp:inline distT="0" distB="0" distL="0" distR="0" wp14:anchorId="1D14E722" wp14:editId="45F3B302">
            <wp:extent cx="6480175" cy="1249680"/>
            <wp:effectExtent l="0" t="0" r="0" b="7620"/>
            <wp:docPr id="753"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 name="4.png"/>
                    <pic:cNvPicPr/>
                  </pic:nvPicPr>
                  <pic:blipFill>
                    <a:blip r:embed="rId411">
                      <a:extLst>
                        <a:ext uri="{28A0092B-C50C-407E-A947-70E740481C1C}">
                          <a14:useLocalDpi xmlns:a14="http://schemas.microsoft.com/office/drawing/2010/main" val="0"/>
                        </a:ext>
                      </a:extLst>
                    </a:blip>
                    <a:stretch>
                      <a:fillRect/>
                    </a:stretch>
                  </pic:blipFill>
                  <pic:spPr>
                    <a:xfrm>
                      <a:off x="0" y="0"/>
                      <a:ext cx="6480175" cy="1249680"/>
                    </a:xfrm>
                    <a:prstGeom prst="rect">
                      <a:avLst/>
                    </a:prstGeom>
                  </pic:spPr>
                </pic:pic>
              </a:graphicData>
            </a:graphic>
          </wp:inline>
        </w:drawing>
      </w:r>
    </w:p>
    <w:p w:rsidR="00FE1011" w:rsidRDefault="00FE1011" w:rsidP="00FE1011">
      <w:pPr>
        <w:pStyle w:val="affffd"/>
        <w:rPr>
          <w:b w:val="0"/>
        </w:rPr>
      </w:pPr>
      <w:bookmarkStart w:id="447" w:name="_Ref464044602"/>
      <w:r>
        <w:t xml:space="preserve">Рисунок </w:t>
      </w:r>
      <w:fldSimple w:instr=" SEQ Рисунок \* ARABIC ">
        <w:r w:rsidR="004E3B3D">
          <w:rPr>
            <w:noProof/>
          </w:rPr>
          <w:t>315</w:t>
        </w:r>
      </w:fldSimple>
      <w:bookmarkEnd w:id="447"/>
      <w:r>
        <w:t>. Автоматически сформированная печатная форма</w:t>
      </w:r>
    </w:p>
    <w:p w:rsidR="00862FF2" w:rsidRPr="007D6EB8" w:rsidRDefault="005206E9" w:rsidP="00862FF2">
      <w:pPr>
        <w:pStyle w:val="affb"/>
        <w:rPr>
          <w:b w:val="0"/>
        </w:rPr>
      </w:pPr>
      <w:r>
        <w:rPr>
          <w:b w:val="0"/>
        </w:rPr>
        <w:t>Успешно сохраненный документ будет доступен фильтре «</w:t>
      </w:r>
      <w:r>
        <w:t>На размещении</w:t>
      </w:r>
      <w:r>
        <w:rPr>
          <w:b w:val="0"/>
        </w:rPr>
        <w:t xml:space="preserve">». Для отправки </w:t>
      </w:r>
      <w:r w:rsidR="00862FF2">
        <w:rPr>
          <w:b w:val="0"/>
        </w:rPr>
        <w:t xml:space="preserve">документа в ЕИС происходит </w:t>
      </w:r>
      <w:r>
        <w:rPr>
          <w:b w:val="0"/>
        </w:rPr>
        <w:t xml:space="preserve">по нажатию на кнопку </w:t>
      </w:r>
      <w:r w:rsidR="00862FF2">
        <w:rPr>
          <w:b w:val="0"/>
        </w:rPr>
        <w:t>«</w:t>
      </w:r>
      <w:r w:rsidR="00862FF2" w:rsidRPr="0075380C">
        <w:t>Отправка документа в ЕИС</w:t>
      </w:r>
      <w:r w:rsidR="00862FF2">
        <w:rPr>
          <w:b w:val="0"/>
        </w:rPr>
        <w:t xml:space="preserve">» </w:t>
      </w:r>
      <w:r>
        <w:rPr>
          <w:b w:val="0"/>
        </w:rPr>
        <w:t>из выпадающего списка кнопки «</w:t>
      </w:r>
      <w:r>
        <w:t>Отчет по смене состояний</w:t>
      </w:r>
      <w:r>
        <w:rPr>
          <w:b w:val="0"/>
        </w:rPr>
        <w:t xml:space="preserve">» </w:t>
      </w:r>
      <w:r w:rsidR="00862FF2">
        <w:rPr>
          <w:b w:val="0"/>
        </w:rPr>
        <w:t>(</w:t>
      </w:r>
      <w:r w:rsidR="00862FF2" w:rsidRPr="007D6EB8">
        <w:rPr>
          <w:i/>
        </w:rPr>
        <w:fldChar w:fldCharType="begin"/>
      </w:r>
      <w:r w:rsidR="00862FF2" w:rsidRPr="007D6EB8">
        <w:rPr>
          <w:i/>
        </w:rPr>
        <w:instrText xml:space="preserve"> REF _Ref457223229 \h  \* MERGEFORMAT </w:instrText>
      </w:r>
      <w:r w:rsidR="00862FF2" w:rsidRPr="007D6EB8">
        <w:rPr>
          <w:i/>
        </w:rPr>
      </w:r>
      <w:r w:rsidR="00862FF2" w:rsidRPr="007D6EB8">
        <w:rPr>
          <w:i/>
        </w:rPr>
        <w:fldChar w:fldCharType="separate"/>
      </w:r>
      <w:r w:rsidR="004E3B3D" w:rsidRPr="004E3B3D">
        <w:rPr>
          <w:b w:val="0"/>
          <w:i/>
        </w:rPr>
        <w:t>Рисунок 316</w:t>
      </w:r>
      <w:r w:rsidR="00862FF2" w:rsidRPr="007D6EB8">
        <w:rPr>
          <w:i/>
        </w:rPr>
        <w:fldChar w:fldCharType="end"/>
      </w:r>
      <w:r w:rsidR="00862FF2">
        <w:rPr>
          <w:b w:val="0"/>
          <w:i/>
        </w:rPr>
        <w:t>)</w:t>
      </w:r>
      <w:r w:rsidR="00862FF2">
        <w:rPr>
          <w:b w:val="0"/>
        </w:rPr>
        <w:t>.</w:t>
      </w:r>
    </w:p>
    <w:p w:rsidR="00862FF2" w:rsidRDefault="00862FF2" w:rsidP="00862FF2">
      <w:pPr>
        <w:pStyle w:val="affb"/>
        <w:spacing w:before="120" w:after="120"/>
        <w:ind w:firstLine="0"/>
        <w:jc w:val="center"/>
        <w:rPr>
          <w:b w:val="0"/>
        </w:rPr>
      </w:pPr>
      <w:r>
        <w:rPr>
          <w:b w:val="0"/>
          <w:noProof/>
        </w:rPr>
        <w:drawing>
          <wp:inline distT="0" distB="0" distL="0" distR="0" wp14:anchorId="31271B49" wp14:editId="444E84E7">
            <wp:extent cx="3600953" cy="1524213"/>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12">
                      <a:extLst>
                        <a:ext uri="{28A0092B-C50C-407E-A947-70E740481C1C}">
                          <a14:useLocalDpi xmlns:a14="http://schemas.microsoft.com/office/drawing/2010/main" val="0"/>
                        </a:ext>
                      </a:extLst>
                    </a:blip>
                    <a:stretch>
                      <a:fillRect/>
                    </a:stretch>
                  </pic:blipFill>
                  <pic:spPr>
                    <a:xfrm>
                      <a:off x="0" y="0"/>
                      <a:ext cx="3600953" cy="1524213"/>
                    </a:xfrm>
                    <a:prstGeom prst="rect">
                      <a:avLst/>
                    </a:prstGeom>
                  </pic:spPr>
                </pic:pic>
              </a:graphicData>
            </a:graphic>
          </wp:inline>
        </w:drawing>
      </w:r>
    </w:p>
    <w:p w:rsidR="00862FF2" w:rsidRDefault="00862FF2" w:rsidP="00862FF2">
      <w:pPr>
        <w:pStyle w:val="affffd"/>
      </w:pPr>
      <w:bookmarkStart w:id="448" w:name="_Ref457223229"/>
      <w:r>
        <w:lastRenderedPageBreak/>
        <w:t xml:space="preserve">Рисунок </w:t>
      </w:r>
      <w:fldSimple w:instr=" SEQ Рисунок \* ARABIC ">
        <w:r w:rsidR="004E3B3D">
          <w:rPr>
            <w:noProof/>
          </w:rPr>
          <w:t>316</w:t>
        </w:r>
      </w:fldSimple>
      <w:bookmarkEnd w:id="448"/>
      <w:r>
        <w:rPr>
          <w:noProof/>
        </w:rPr>
        <w:t xml:space="preserve">. </w:t>
      </w:r>
      <w:r>
        <w:t>Отправка документа на ЕИС</w:t>
      </w:r>
    </w:p>
    <w:p w:rsidR="00862FF2" w:rsidRPr="004759CA" w:rsidRDefault="004759CA" w:rsidP="004759CA">
      <w:pPr>
        <w:pStyle w:val="affb"/>
        <w:rPr>
          <w:b w:val="0"/>
        </w:rPr>
      </w:pPr>
      <w:r>
        <w:rPr>
          <w:b w:val="0"/>
        </w:rPr>
        <w:t>Успешно отправленный документ в ЕИС будет доступен для дальнейшего просмотра в фильтре «</w:t>
      </w:r>
      <w:r w:rsidRPr="0009407F">
        <w:t>Принят в ЕИС</w:t>
      </w:r>
      <w:r>
        <w:rPr>
          <w:b w:val="0"/>
        </w:rPr>
        <w:t xml:space="preserve">». Если в ходе отправки документ в ЕИС возникла ошибка, то причину ошибку можно увидеть по нажатию на выделенном документе кнопки </w:t>
      </w:r>
      <w:r w:rsidRPr="004759CA">
        <w:rPr>
          <w:b w:val="0"/>
        </w:rPr>
        <w:t>[</w:t>
      </w:r>
      <w:r>
        <w:t>Журнал отправки документа в ЕИС</w:t>
      </w:r>
      <w:r w:rsidRPr="004759CA">
        <w:rPr>
          <w:b w:val="0"/>
        </w:rPr>
        <w:t>]</w:t>
      </w:r>
      <w:r>
        <w:rPr>
          <w:b w:val="0"/>
        </w:rPr>
        <w:t>.</w:t>
      </w:r>
    </w:p>
    <w:p w:rsidR="00862FF2" w:rsidRDefault="00862FF2" w:rsidP="00862FF2">
      <w:pPr>
        <w:pStyle w:val="affb"/>
        <w:rPr>
          <w:b w:val="0"/>
        </w:rPr>
      </w:pPr>
      <w:r w:rsidRPr="00953A64">
        <w:rPr>
          <w:b w:val="0"/>
        </w:rPr>
        <w:t>В фильтр «</w:t>
      </w:r>
      <w:r w:rsidRPr="00953A64">
        <w:t>Объявлены</w:t>
      </w:r>
      <w:r w:rsidRPr="00953A64">
        <w:rPr>
          <w:b w:val="0"/>
        </w:rPr>
        <w:t xml:space="preserve">» документы переходят на следующий день после </w:t>
      </w:r>
      <w:r w:rsidR="001049B7">
        <w:rPr>
          <w:b w:val="0"/>
        </w:rPr>
        <w:t>дня</w:t>
      </w:r>
      <w:r w:rsidRPr="00953A64">
        <w:rPr>
          <w:b w:val="0"/>
        </w:rPr>
        <w:t xml:space="preserve"> публикаци</w:t>
      </w:r>
      <w:r w:rsidR="001049B7">
        <w:rPr>
          <w:b w:val="0"/>
        </w:rPr>
        <w:t>и</w:t>
      </w:r>
      <w:r w:rsidRPr="00953A64">
        <w:rPr>
          <w:b w:val="0"/>
        </w:rPr>
        <w:t xml:space="preserve"> в ЕИС.</w:t>
      </w:r>
    </w:p>
    <w:p w:rsidR="00DD2EA0" w:rsidRPr="00F84A4D" w:rsidRDefault="00DD2EA0" w:rsidP="00DD2EA0">
      <w:pPr>
        <w:pStyle w:val="30"/>
        <w:tabs>
          <w:tab w:val="clear" w:pos="1797"/>
          <w:tab w:val="num" w:pos="1786"/>
        </w:tabs>
        <w:spacing w:after="120"/>
        <w:ind w:left="1786"/>
        <w:jc w:val="left"/>
        <w:outlineLvl w:val="9"/>
      </w:pPr>
      <w:bookmarkStart w:id="449" w:name="_Ref461692991"/>
      <w:bookmarkStart w:id="450" w:name="_Toc490749819"/>
      <w:r>
        <w:t>Использование документа «Извещения об отмене определения поставщика (подрядчика, исполнителя)»</w:t>
      </w:r>
      <w:bookmarkEnd w:id="449"/>
      <w:bookmarkEnd w:id="450"/>
    </w:p>
    <w:p w:rsidR="00DD2EA0" w:rsidRPr="006D72C7" w:rsidRDefault="00DD2EA0" w:rsidP="00DD2EA0">
      <w:pPr>
        <w:shd w:val="clear" w:color="auto" w:fill="FFFFFF"/>
        <w:spacing w:line="290" w:lineRule="atLeast"/>
        <w:ind w:firstLine="544"/>
        <w:rPr>
          <w:color w:val="000000"/>
          <w:sz w:val="22"/>
          <w:szCs w:val="22"/>
        </w:rPr>
      </w:pPr>
      <w:r w:rsidRPr="006D72C7">
        <w:rPr>
          <w:color w:val="000000"/>
          <w:sz w:val="22"/>
          <w:szCs w:val="22"/>
        </w:rPr>
        <w:t> </w:t>
      </w:r>
      <w:r>
        <w:rPr>
          <w:color w:val="000000"/>
          <w:sz w:val="22"/>
          <w:szCs w:val="22"/>
        </w:rPr>
        <w:t>Согласно статьи 36 федеральному закону №44-ФЗ от 05 апреля 2013 г. з</w:t>
      </w:r>
      <w:r w:rsidRPr="006D72C7">
        <w:rPr>
          <w:color w:val="000000"/>
          <w:sz w:val="22"/>
          <w:szCs w:val="22"/>
        </w:rPr>
        <w:t xml:space="preserve">аказчик вправе отменить определение поставщика (подрядчика, исполнителя) по одному и более лоту, за исключением проведения запроса предложений, не позднее чем за пять дней до даты окончания срока подачи заявок на участие в конкурсе или аукционе либо не позднее чем за два дня до даты окончания срока подачи заявок на участие в запросе котировок. </w:t>
      </w:r>
    </w:p>
    <w:p w:rsidR="00DD2EA0" w:rsidRPr="006D72C7" w:rsidRDefault="00DD2EA0" w:rsidP="00DD2EA0">
      <w:pPr>
        <w:shd w:val="clear" w:color="auto" w:fill="FFFFFF"/>
        <w:spacing w:line="290" w:lineRule="atLeast"/>
        <w:ind w:firstLine="544"/>
        <w:rPr>
          <w:color w:val="000000"/>
          <w:sz w:val="22"/>
          <w:szCs w:val="22"/>
        </w:rPr>
      </w:pPr>
      <w:r w:rsidRPr="006D72C7">
        <w:rPr>
          <w:color w:val="000000"/>
          <w:sz w:val="22"/>
          <w:szCs w:val="22"/>
        </w:rPr>
        <w:t xml:space="preserve">Для формирования извещения об отмене </w:t>
      </w:r>
      <w:r>
        <w:rPr>
          <w:color w:val="000000"/>
          <w:sz w:val="22"/>
          <w:szCs w:val="22"/>
        </w:rPr>
        <w:t xml:space="preserve">объявленной </w:t>
      </w:r>
      <w:r w:rsidRPr="006D72C7">
        <w:rPr>
          <w:color w:val="000000"/>
          <w:sz w:val="22"/>
          <w:szCs w:val="22"/>
        </w:rPr>
        <w:t>закупк</w:t>
      </w:r>
      <w:r>
        <w:rPr>
          <w:color w:val="000000"/>
          <w:sz w:val="22"/>
          <w:szCs w:val="22"/>
        </w:rPr>
        <w:t>и</w:t>
      </w:r>
      <w:r w:rsidRPr="006D72C7">
        <w:rPr>
          <w:color w:val="000000"/>
          <w:sz w:val="22"/>
          <w:szCs w:val="22"/>
        </w:rPr>
        <w:t xml:space="preserve"> необходимо перейти в навигаторе в папку «</w:t>
      </w:r>
      <w:r w:rsidRPr="006D72C7">
        <w:rPr>
          <w:b/>
          <w:color w:val="000000"/>
          <w:sz w:val="22"/>
          <w:szCs w:val="22"/>
        </w:rPr>
        <w:t>Реестр лотов</w:t>
      </w:r>
      <w:r w:rsidRPr="006D72C7">
        <w:rPr>
          <w:color w:val="000000"/>
          <w:sz w:val="22"/>
          <w:szCs w:val="22"/>
        </w:rPr>
        <w:t xml:space="preserve">» </w:t>
      </w:r>
      <w:r w:rsidR="0092200B">
        <w:rPr>
          <w:color w:val="000000"/>
          <w:sz w:val="22"/>
          <w:szCs w:val="22"/>
        </w:rPr>
        <w:t xml:space="preserve">в </w:t>
      </w:r>
      <w:r w:rsidRPr="006D72C7">
        <w:rPr>
          <w:color w:val="000000"/>
          <w:sz w:val="22"/>
          <w:szCs w:val="22"/>
        </w:rPr>
        <w:t>фильтр «</w:t>
      </w:r>
      <w:r w:rsidRPr="006D72C7">
        <w:rPr>
          <w:b/>
          <w:color w:val="000000"/>
          <w:sz w:val="22"/>
          <w:szCs w:val="22"/>
        </w:rPr>
        <w:t>Текущая закупка</w:t>
      </w:r>
      <w:r w:rsidRPr="006D72C7">
        <w:rPr>
          <w:color w:val="000000"/>
          <w:sz w:val="22"/>
          <w:szCs w:val="22"/>
        </w:rPr>
        <w:t xml:space="preserve">». В открывшемся окне </w:t>
      </w:r>
      <w:r w:rsidR="0092200B">
        <w:rPr>
          <w:color w:val="000000"/>
          <w:sz w:val="22"/>
          <w:szCs w:val="22"/>
        </w:rPr>
        <w:t xml:space="preserve">необходимо </w:t>
      </w:r>
      <w:r w:rsidRPr="006D72C7">
        <w:rPr>
          <w:color w:val="000000"/>
          <w:sz w:val="22"/>
          <w:szCs w:val="22"/>
        </w:rPr>
        <w:t>выбра</w:t>
      </w:r>
      <w:r w:rsidR="0092200B">
        <w:rPr>
          <w:color w:val="000000"/>
          <w:sz w:val="22"/>
          <w:szCs w:val="22"/>
        </w:rPr>
        <w:t>ть</w:t>
      </w:r>
      <w:r w:rsidRPr="006D72C7">
        <w:rPr>
          <w:color w:val="000000"/>
          <w:sz w:val="22"/>
          <w:szCs w:val="22"/>
        </w:rPr>
        <w:t xml:space="preserve"> лот извещения</w:t>
      </w:r>
      <w:r w:rsidR="0092200B">
        <w:rPr>
          <w:color w:val="000000"/>
          <w:sz w:val="22"/>
          <w:szCs w:val="22"/>
        </w:rPr>
        <w:t>, по которому планируется отменить процедуру определения поставщика,</w:t>
      </w:r>
      <w:r w:rsidRPr="006D72C7">
        <w:rPr>
          <w:color w:val="000000"/>
          <w:sz w:val="22"/>
          <w:szCs w:val="22"/>
        </w:rPr>
        <w:t xml:space="preserve"> и </w:t>
      </w:r>
      <w:r w:rsidR="0092200B">
        <w:rPr>
          <w:color w:val="000000"/>
          <w:sz w:val="22"/>
          <w:szCs w:val="22"/>
        </w:rPr>
        <w:t xml:space="preserve">нажать на выпадающую кнопку </w:t>
      </w:r>
      <w:r w:rsidR="0092200B" w:rsidRPr="0092200B">
        <w:rPr>
          <w:color w:val="000000"/>
          <w:sz w:val="22"/>
          <w:szCs w:val="22"/>
        </w:rPr>
        <w:t>[</w:t>
      </w:r>
      <w:r w:rsidRPr="006D72C7">
        <w:rPr>
          <w:b/>
          <w:color w:val="000000"/>
          <w:sz w:val="22"/>
          <w:szCs w:val="22"/>
        </w:rPr>
        <w:t>Сформировать извещение об отмене</w:t>
      </w:r>
      <w:r w:rsidR="0092200B" w:rsidRPr="0092200B">
        <w:rPr>
          <w:color w:val="000000"/>
          <w:sz w:val="22"/>
          <w:szCs w:val="22"/>
        </w:rPr>
        <w:t>]</w:t>
      </w:r>
      <w:r w:rsidR="0092200B">
        <w:rPr>
          <w:color w:val="000000"/>
          <w:sz w:val="22"/>
          <w:szCs w:val="22"/>
        </w:rPr>
        <w:t xml:space="preserve"> (</w:t>
      </w:r>
      <w:r w:rsidR="0092200B" w:rsidRPr="0092200B">
        <w:rPr>
          <w:i/>
          <w:color w:val="000000"/>
          <w:sz w:val="22"/>
          <w:szCs w:val="22"/>
        </w:rPr>
        <w:fldChar w:fldCharType="begin"/>
      </w:r>
      <w:r w:rsidR="0092200B" w:rsidRPr="0092200B">
        <w:rPr>
          <w:i/>
          <w:color w:val="000000"/>
          <w:sz w:val="22"/>
          <w:szCs w:val="22"/>
        </w:rPr>
        <w:instrText xml:space="preserve"> REF _Ref458610009 \h </w:instrText>
      </w:r>
      <w:r w:rsidR="0092200B">
        <w:rPr>
          <w:i/>
          <w:color w:val="000000"/>
          <w:sz w:val="22"/>
          <w:szCs w:val="22"/>
        </w:rPr>
        <w:instrText xml:space="preserve"> \* MERGEFORMAT </w:instrText>
      </w:r>
      <w:r w:rsidR="0092200B" w:rsidRPr="0092200B">
        <w:rPr>
          <w:i/>
          <w:color w:val="000000"/>
          <w:sz w:val="22"/>
          <w:szCs w:val="22"/>
        </w:rPr>
      </w:r>
      <w:r w:rsidR="0092200B" w:rsidRPr="0092200B">
        <w:rPr>
          <w:i/>
          <w:color w:val="000000"/>
          <w:sz w:val="22"/>
          <w:szCs w:val="22"/>
        </w:rPr>
        <w:fldChar w:fldCharType="separate"/>
      </w:r>
      <w:r w:rsidR="004E3B3D" w:rsidRPr="004E3B3D">
        <w:rPr>
          <w:i/>
          <w:szCs w:val="22"/>
        </w:rPr>
        <w:t xml:space="preserve">Рисунок </w:t>
      </w:r>
      <w:r w:rsidR="004E3B3D" w:rsidRPr="004E3B3D">
        <w:rPr>
          <w:i/>
          <w:noProof/>
          <w:szCs w:val="22"/>
        </w:rPr>
        <w:t>317</w:t>
      </w:r>
      <w:r w:rsidR="0092200B" w:rsidRPr="0092200B">
        <w:rPr>
          <w:i/>
          <w:color w:val="000000"/>
          <w:sz w:val="22"/>
          <w:szCs w:val="22"/>
        </w:rPr>
        <w:fldChar w:fldCharType="end"/>
      </w:r>
      <w:r w:rsidR="0092200B">
        <w:rPr>
          <w:color w:val="000000"/>
          <w:sz w:val="22"/>
          <w:szCs w:val="22"/>
        </w:rPr>
        <w:t>)</w:t>
      </w:r>
      <w:r w:rsidRPr="006D72C7">
        <w:rPr>
          <w:color w:val="000000"/>
          <w:sz w:val="22"/>
          <w:szCs w:val="22"/>
        </w:rPr>
        <w:t>.</w:t>
      </w:r>
    </w:p>
    <w:p w:rsidR="00DD2EA0" w:rsidRPr="006D72C7" w:rsidRDefault="00DD2EA0" w:rsidP="00DD2EA0">
      <w:pPr>
        <w:shd w:val="clear" w:color="auto" w:fill="FFFFFF"/>
        <w:spacing w:before="120" w:after="120" w:line="290" w:lineRule="atLeast"/>
        <w:jc w:val="center"/>
        <w:rPr>
          <w:color w:val="000000"/>
          <w:sz w:val="22"/>
          <w:szCs w:val="22"/>
        </w:rPr>
      </w:pPr>
      <w:r>
        <w:rPr>
          <w:noProof/>
          <w:color w:val="000000"/>
          <w:sz w:val="22"/>
          <w:szCs w:val="22"/>
        </w:rPr>
        <w:drawing>
          <wp:inline distT="0" distB="0" distL="0" distR="0" wp14:anchorId="134D7367" wp14:editId="1D50F5F6">
            <wp:extent cx="6480175" cy="2629535"/>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1.png"/>
                    <pic:cNvPicPr/>
                  </pic:nvPicPr>
                  <pic:blipFill>
                    <a:blip r:embed="rId413">
                      <a:extLst>
                        <a:ext uri="{28A0092B-C50C-407E-A947-70E740481C1C}">
                          <a14:useLocalDpi xmlns:a14="http://schemas.microsoft.com/office/drawing/2010/main" val="0"/>
                        </a:ext>
                      </a:extLst>
                    </a:blip>
                    <a:stretch>
                      <a:fillRect/>
                    </a:stretch>
                  </pic:blipFill>
                  <pic:spPr>
                    <a:xfrm>
                      <a:off x="0" y="0"/>
                      <a:ext cx="6480175" cy="2629535"/>
                    </a:xfrm>
                    <a:prstGeom prst="rect">
                      <a:avLst/>
                    </a:prstGeom>
                  </pic:spPr>
                </pic:pic>
              </a:graphicData>
            </a:graphic>
          </wp:inline>
        </w:drawing>
      </w:r>
    </w:p>
    <w:p w:rsidR="00DD2EA0" w:rsidRPr="00DD2EA0" w:rsidRDefault="00DD2EA0" w:rsidP="00DD2EA0">
      <w:pPr>
        <w:pStyle w:val="affffd"/>
        <w:spacing w:before="0" w:after="0"/>
        <w:rPr>
          <w:color w:val="000000"/>
          <w:szCs w:val="22"/>
        </w:rPr>
      </w:pPr>
      <w:bookmarkStart w:id="451" w:name="_Ref458610009"/>
      <w:r w:rsidRPr="00DD2EA0">
        <w:rPr>
          <w:szCs w:val="22"/>
        </w:rPr>
        <w:t xml:space="preserve">Рисунок </w:t>
      </w:r>
      <w:r w:rsidRPr="00DD2EA0">
        <w:rPr>
          <w:szCs w:val="22"/>
        </w:rPr>
        <w:fldChar w:fldCharType="begin"/>
      </w:r>
      <w:r w:rsidRPr="00DD2EA0">
        <w:rPr>
          <w:szCs w:val="22"/>
        </w:rPr>
        <w:instrText xml:space="preserve"> SEQ Рисунок \* ARABIC </w:instrText>
      </w:r>
      <w:r w:rsidRPr="00DD2EA0">
        <w:rPr>
          <w:szCs w:val="22"/>
        </w:rPr>
        <w:fldChar w:fldCharType="separate"/>
      </w:r>
      <w:r w:rsidR="004E3B3D">
        <w:rPr>
          <w:noProof/>
          <w:szCs w:val="22"/>
        </w:rPr>
        <w:t>317</w:t>
      </w:r>
      <w:r w:rsidRPr="00DD2EA0">
        <w:rPr>
          <w:szCs w:val="22"/>
        </w:rPr>
        <w:fldChar w:fldCharType="end"/>
      </w:r>
      <w:bookmarkEnd w:id="451"/>
      <w:r w:rsidRPr="00DD2EA0">
        <w:rPr>
          <w:szCs w:val="22"/>
        </w:rPr>
        <w:t>. Формирование извещения об отмене</w:t>
      </w:r>
    </w:p>
    <w:p w:rsidR="00DD2EA0" w:rsidRPr="006D72C7" w:rsidRDefault="0092200B" w:rsidP="00DD2EA0">
      <w:pPr>
        <w:shd w:val="clear" w:color="auto" w:fill="FFFFFF"/>
        <w:spacing w:line="290" w:lineRule="atLeast"/>
        <w:ind w:firstLine="547"/>
        <w:rPr>
          <w:color w:val="000000"/>
          <w:sz w:val="22"/>
          <w:szCs w:val="22"/>
        </w:rPr>
      </w:pPr>
      <w:r>
        <w:rPr>
          <w:color w:val="000000"/>
          <w:sz w:val="22"/>
          <w:szCs w:val="22"/>
        </w:rPr>
        <w:t>В случае успешного формирования извещения об отмене о</w:t>
      </w:r>
      <w:r w:rsidR="00DD2EA0" w:rsidRPr="006D72C7">
        <w:rPr>
          <w:color w:val="000000"/>
          <w:sz w:val="22"/>
          <w:szCs w:val="22"/>
        </w:rPr>
        <w:t xml:space="preserve">ткроется </w:t>
      </w:r>
      <w:r>
        <w:rPr>
          <w:color w:val="000000"/>
          <w:sz w:val="22"/>
          <w:szCs w:val="22"/>
        </w:rPr>
        <w:t xml:space="preserve">протокол формирования документа с </w:t>
      </w:r>
      <w:r w:rsidR="00DD2EA0" w:rsidRPr="006D72C7">
        <w:rPr>
          <w:color w:val="000000"/>
          <w:sz w:val="22"/>
          <w:szCs w:val="22"/>
        </w:rPr>
        <w:t>сообщение</w:t>
      </w:r>
      <w:r>
        <w:rPr>
          <w:color w:val="000000"/>
          <w:sz w:val="22"/>
          <w:szCs w:val="22"/>
        </w:rPr>
        <w:t>м</w:t>
      </w:r>
      <w:r w:rsidR="00DD2EA0" w:rsidRPr="006D72C7">
        <w:rPr>
          <w:color w:val="000000"/>
          <w:sz w:val="22"/>
          <w:szCs w:val="22"/>
        </w:rPr>
        <w:t xml:space="preserve"> «Извещение об отмене успешно сформировано для лота:»</w:t>
      </w:r>
      <w:r>
        <w:rPr>
          <w:color w:val="000000"/>
          <w:sz w:val="22"/>
          <w:szCs w:val="22"/>
        </w:rPr>
        <w:t>. В протоколе также будет присутствовать</w:t>
      </w:r>
      <w:r w:rsidR="00DD2EA0" w:rsidRPr="006D72C7">
        <w:rPr>
          <w:color w:val="000000"/>
          <w:sz w:val="22"/>
          <w:szCs w:val="22"/>
        </w:rPr>
        <w:t xml:space="preserve"> номер лота</w:t>
      </w:r>
      <w:r>
        <w:rPr>
          <w:color w:val="000000"/>
          <w:sz w:val="22"/>
          <w:szCs w:val="22"/>
        </w:rPr>
        <w:t>,</w:t>
      </w:r>
      <w:r w:rsidR="00DD2EA0" w:rsidRPr="006D72C7">
        <w:rPr>
          <w:color w:val="000000"/>
          <w:sz w:val="22"/>
          <w:szCs w:val="22"/>
        </w:rPr>
        <w:t xml:space="preserve"> для которого было сформировано извещение (</w:t>
      </w:r>
      <w:r w:rsidR="00DD2EA0" w:rsidRPr="0092200B">
        <w:rPr>
          <w:i/>
          <w:color w:val="000000"/>
          <w:sz w:val="22"/>
          <w:szCs w:val="22"/>
        </w:rPr>
        <w:fldChar w:fldCharType="begin"/>
      </w:r>
      <w:r w:rsidR="00DD2EA0" w:rsidRPr="0092200B">
        <w:rPr>
          <w:i/>
          <w:color w:val="000000"/>
          <w:sz w:val="22"/>
          <w:szCs w:val="22"/>
        </w:rPr>
        <w:instrText xml:space="preserve"> REF _Ref458519705 \h  \* MERGEFORMAT </w:instrText>
      </w:r>
      <w:r w:rsidR="00DD2EA0" w:rsidRPr="0092200B">
        <w:rPr>
          <w:i/>
          <w:color w:val="000000"/>
          <w:sz w:val="22"/>
          <w:szCs w:val="22"/>
        </w:rPr>
      </w:r>
      <w:r w:rsidR="00DD2EA0" w:rsidRPr="0092200B">
        <w:rPr>
          <w:i/>
          <w:color w:val="000000"/>
          <w:sz w:val="22"/>
          <w:szCs w:val="22"/>
        </w:rPr>
        <w:fldChar w:fldCharType="separate"/>
      </w:r>
      <w:r w:rsidR="004E3B3D" w:rsidRPr="004E3B3D">
        <w:rPr>
          <w:i/>
          <w:sz w:val="22"/>
          <w:szCs w:val="22"/>
        </w:rPr>
        <w:t xml:space="preserve">Рисунок </w:t>
      </w:r>
      <w:r w:rsidR="004E3B3D" w:rsidRPr="004E3B3D">
        <w:rPr>
          <w:i/>
          <w:noProof/>
          <w:sz w:val="22"/>
          <w:szCs w:val="22"/>
        </w:rPr>
        <w:t>318</w:t>
      </w:r>
      <w:r w:rsidR="00DD2EA0" w:rsidRPr="0092200B">
        <w:rPr>
          <w:i/>
          <w:color w:val="000000"/>
          <w:sz w:val="22"/>
          <w:szCs w:val="22"/>
        </w:rPr>
        <w:fldChar w:fldCharType="end"/>
      </w:r>
      <w:r w:rsidR="00DD2EA0" w:rsidRPr="006D72C7">
        <w:rPr>
          <w:color w:val="000000"/>
          <w:sz w:val="22"/>
          <w:szCs w:val="22"/>
        </w:rPr>
        <w:t>).</w:t>
      </w:r>
    </w:p>
    <w:p w:rsidR="00DD2EA0" w:rsidRPr="006D72C7" w:rsidRDefault="00DD2EA0" w:rsidP="0092200B">
      <w:pPr>
        <w:shd w:val="clear" w:color="auto" w:fill="FFFFFF"/>
        <w:spacing w:before="120" w:after="120" w:line="290" w:lineRule="atLeast"/>
        <w:jc w:val="center"/>
        <w:rPr>
          <w:color w:val="000000"/>
          <w:sz w:val="22"/>
          <w:szCs w:val="22"/>
        </w:rPr>
      </w:pPr>
      <w:r w:rsidRPr="006D72C7">
        <w:rPr>
          <w:noProof/>
          <w:color w:val="000000"/>
          <w:sz w:val="22"/>
          <w:szCs w:val="22"/>
        </w:rPr>
        <w:lastRenderedPageBreak/>
        <w:drawing>
          <wp:inline distT="0" distB="0" distL="0" distR="0" wp14:anchorId="45F8930B" wp14:editId="6C2DDB12">
            <wp:extent cx="5849166" cy="2810267"/>
            <wp:effectExtent l="0" t="0" r="0" b="9525"/>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png"/>
                    <pic:cNvPicPr/>
                  </pic:nvPicPr>
                  <pic:blipFill>
                    <a:blip r:embed="rId414">
                      <a:extLst>
                        <a:ext uri="{28A0092B-C50C-407E-A947-70E740481C1C}">
                          <a14:useLocalDpi xmlns:a14="http://schemas.microsoft.com/office/drawing/2010/main" val="0"/>
                        </a:ext>
                      </a:extLst>
                    </a:blip>
                    <a:stretch>
                      <a:fillRect/>
                    </a:stretch>
                  </pic:blipFill>
                  <pic:spPr>
                    <a:xfrm>
                      <a:off x="0" y="0"/>
                      <a:ext cx="5849166" cy="2810267"/>
                    </a:xfrm>
                    <a:prstGeom prst="rect">
                      <a:avLst/>
                    </a:prstGeom>
                  </pic:spPr>
                </pic:pic>
              </a:graphicData>
            </a:graphic>
          </wp:inline>
        </w:drawing>
      </w:r>
    </w:p>
    <w:p w:rsidR="00DD2EA0" w:rsidRPr="0092200B" w:rsidRDefault="00DD2EA0" w:rsidP="0092200B">
      <w:pPr>
        <w:pStyle w:val="affffd"/>
        <w:rPr>
          <w:color w:val="000000"/>
          <w:szCs w:val="22"/>
        </w:rPr>
      </w:pPr>
      <w:bookmarkStart w:id="452" w:name="_Ref458519705"/>
      <w:r w:rsidRPr="0092200B">
        <w:rPr>
          <w:szCs w:val="22"/>
        </w:rPr>
        <w:t xml:space="preserve">Рисунок </w:t>
      </w:r>
      <w:r w:rsidRPr="0092200B">
        <w:rPr>
          <w:szCs w:val="22"/>
        </w:rPr>
        <w:fldChar w:fldCharType="begin"/>
      </w:r>
      <w:r w:rsidRPr="0092200B">
        <w:rPr>
          <w:szCs w:val="22"/>
        </w:rPr>
        <w:instrText xml:space="preserve"> SEQ Рисунок \* ARABIC </w:instrText>
      </w:r>
      <w:r w:rsidRPr="0092200B">
        <w:rPr>
          <w:szCs w:val="22"/>
        </w:rPr>
        <w:fldChar w:fldCharType="separate"/>
      </w:r>
      <w:r w:rsidR="004E3B3D">
        <w:rPr>
          <w:noProof/>
          <w:szCs w:val="22"/>
        </w:rPr>
        <w:t>318</w:t>
      </w:r>
      <w:r w:rsidRPr="0092200B">
        <w:rPr>
          <w:szCs w:val="22"/>
        </w:rPr>
        <w:fldChar w:fldCharType="end"/>
      </w:r>
      <w:bookmarkEnd w:id="452"/>
      <w:r w:rsidR="0092200B">
        <w:rPr>
          <w:szCs w:val="22"/>
        </w:rPr>
        <w:t>.</w:t>
      </w:r>
      <w:r w:rsidRPr="0092200B">
        <w:rPr>
          <w:szCs w:val="22"/>
        </w:rPr>
        <w:t xml:space="preserve"> Протокол извещения об отмене</w:t>
      </w:r>
    </w:p>
    <w:p w:rsidR="00DD2EA0" w:rsidRPr="006D72C7" w:rsidRDefault="00DD2EA0" w:rsidP="0092200B">
      <w:pPr>
        <w:shd w:val="clear" w:color="auto" w:fill="FFFFFF"/>
        <w:spacing w:line="290" w:lineRule="atLeast"/>
        <w:ind w:firstLine="547"/>
        <w:rPr>
          <w:color w:val="000000"/>
          <w:sz w:val="22"/>
          <w:szCs w:val="22"/>
        </w:rPr>
      </w:pPr>
      <w:r w:rsidRPr="006D72C7">
        <w:rPr>
          <w:color w:val="000000"/>
          <w:sz w:val="22"/>
          <w:szCs w:val="22"/>
        </w:rPr>
        <w:t>В случае</w:t>
      </w:r>
      <w:r w:rsidR="0092200B">
        <w:rPr>
          <w:color w:val="000000"/>
          <w:sz w:val="22"/>
          <w:szCs w:val="22"/>
        </w:rPr>
        <w:t>,</w:t>
      </w:r>
      <w:r w:rsidRPr="006D72C7">
        <w:rPr>
          <w:color w:val="000000"/>
          <w:sz w:val="22"/>
          <w:szCs w:val="22"/>
        </w:rPr>
        <w:t xml:space="preserve"> если по выбранному лоту </w:t>
      </w:r>
      <w:r w:rsidR="00862420">
        <w:rPr>
          <w:color w:val="000000"/>
          <w:sz w:val="22"/>
          <w:szCs w:val="22"/>
        </w:rPr>
        <w:t>извещения</w:t>
      </w:r>
      <w:r w:rsidR="0092200B">
        <w:rPr>
          <w:color w:val="000000"/>
          <w:sz w:val="22"/>
          <w:szCs w:val="22"/>
        </w:rPr>
        <w:t xml:space="preserve"> </w:t>
      </w:r>
      <w:r w:rsidRPr="006D72C7">
        <w:rPr>
          <w:color w:val="000000"/>
          <w:sz w:val="22"/>
          <w:szCs w:val="22"/>
        </w:rPr>
        <w:t xml:space="preserve">уже существует опубликованный контракт, то </w:t>
      </w:r>
      <w:r w:rsidR="0092200B">
        <w:rPr>
          <w:color w:val="000000"/>
          <w:sz w:val="22"/>
          <w:szCs w:val="22"/>
        </w:rPr>
        <w:t xml:space="preserve">Система выведет протокол о невозможности </w:t>
      </w:r>
      <w:r w:rsidRPr="006D72C7">
        <w:rPr>
          <w:color w:val="000000"/>
          <w:sz w:val="22"/>
          <w:szCs w:val="22"/>
        </w:rPr>
        <w:t>формировани</w:t>
      </w:r>
      <w:r w:rsidR="0092200B">
        <w:rPr>
          <w:color w:val="000000"/>
          <w:sz w:val="22"/>
          <w:szCs w:val="22"/>
        </w:rPr>
        <w:t>я</w:t>
      </w:r>
      <w:r w:rsidRPr="006D72C7">
        <w:rPr>
          <w:color w:val="000000"/>
          <w:sz w:val="22"/>
          <w:szCs w:val="22"/>
        </w:rPr>
        <w:t xml:space="preserve"> извещения об отмене.  </w:t>
      </w:r>
      <w:r w:rsidR="0092200B">
        <w:rPr>
          <w:color w:val="000000"/>
          <w:sz w:val="22"/>
          <w:szCs w:val="22"/>
        </w:rPr>
        <w:t xml:space="preserve">Сообщение в протоколе будет содержать текст </w:t>
      </w:r>
      <w:r w:rsidRPr="006D72C7">
        <w:rPr>
          <w:color w:val="000000"/>
          <w:sz w:val="22"/>
          <w:szCs w:val="22"/>
        </w:rPr>
        <w:t>«Для лота данной закупки уже существует опубликованный контракт, формирование извещения об отмене невозможно»</w:t>
      </w:r>
      <w:r w:rsidR="00F47B80">
        <w:rPr>
          <w:color w:val="000000"/>
          <w:sz w:val="22"/>
          <w:szCs w:val="22"/>
        </w:rPr>
        <w:t xml:space="preserve">, а также </w:t>
      </w:r>
      <w:r w:rsidR="0092200B">
        <w:rPr>
          <w:color w:val="000000"/>
          <w:sz w:val="22"/>
          <w:szCs w:val="22"/>
        </w:rPr>
        <w:t>информацию о номере лота</w:t>
      </w:r>
      <w:r w:rsidR="00F47B80">
        <w:rPr>
          <w:color w:val="000000"/>
          <w:sz w:val="22"/>
          <w:szCs w:val="22"/>
        </w:rPr>
        <w:t xml:space="preserve"> извещения</w:t>
      </w:r>
      <w:r w:rsidRPr="006D72C7">
        <w:rPr>
          <w:color w:val="000000"/>
          <w:sz w:val="22"/>
          <w:szCs w:val="22"/>
        </w:rPr>
        <w:t xml:space="preserve"> (</w:t>
      </w:r>
      <w:r w:rsidRPr="0092200B">
        <w:rPr>
          <w:i/>
          <w:color w:val="000000"/>
          <w:sz w:val="22"/>
          <w:szCs w:val="22"/>
        </w:rPr>
        <w:fldChar w:fldCharType="begin"/>
      </w:r>
      <w:r w:rsidRPr="0092200B">
        <w:rPr>
          <w:i/>
          <w:color w:val="000000"/>
          <w:sz w:val="22"/>
          <w:szCs w:val="22"/>
        </w:rPr>
        <w:instrText xml:space="preserve"> REF _Ref458596124 \h  \* MERGEFORMAT </w:instrText>
      </w:r>
      <w:r w:rsidRPr="0092200B">
        <w:rPr>
          <w:i/>
          <w:color w:val="000000"/>
          <w:sz w:val="22"/>
          <w:szCs w:val="22"/>
        </w:rPr>
      </w:r>
      <w:r w:rsidRPr="0092200B">
        <w:rPr>
          <w:i/>
          <w:color w:val="000000"/>
          <w:sz w:val="22"/>
          <w:szCs w:val="22"/>
        </w:rPr>
        <w:fldChar w:fldCharType="separate"/>
      </w:r>
      <w:r w:rsidR="004E3B3D" w:rsidRPr="004E3B3D">
        <w:rPr>
          <w:i/>
          <w:sz w:val="22"/>
          <w:szCs w:val="22"/>
        </w:rPr>
        <w:t xml:space="preserve">Рисунок </w:t>
      </w:r>
      <w:r w:rsidR="004E3B3D" w:rsidRPr="004E3B3D">
        <w:rPr>
          <w:i/>
          <w:noProof/>
          <w:sz w:val="22"/>
          <w:szCs w:val="22"/>
        </w:rPr>
        <w:t>319</w:t>
      </w:r>
      <w:r w:rsidRPr="0092200B">
        <w:rPr>
          <w:i/>
          <w:color w:val="000000"/>
          <w:sz w:val="22"/>
          <w:szCs w:val="22"/>
        </w:rPr>
        <w:fldChar w:fldCharType="end"/>
      </w:r>
      <w:r w:rsidRPr="006D72C7">
        <w:rPr>
          <w:color w:val="000000"/>
          <w:sz w:val="22"/>
          <w:szCs w:val="22"/>
        </w:rPr>
        <w:t>).</w:t>
      </w:r>
    </w:p>
    <w:p w:rsidR="00DD2EA0" w:rsidRPr="006D72C7" w:rsidRDefault="0092200B" w:rsidP="0092200B">
      <w:pPr>
        <w:shd w:val="clear" w:color="auto" w:fill="FFFFFF"/>
        <w:spacing w:before="120" w:after="120" w:line="290" w:lineRule="atLeast"/>
        <w:jc w:val="center"/>
        <w:rPr>
          <w:color w:val="000000"/>
          <w:sz w:val="22"/>
          <w:szCs w:val="22"/>
        </w:rPr>
      </w:pPr>
      <w:r>
        <w:rPr>
          <w:noProof/>
          <w:color w:val="000000"/>
          <w:sz w:val="22"/>
          <w:szCs w:val="22"/>
        </w:rPr>
        <w:drawing>
          <wp:inline distT="0" distB="0" distL="0" distR="0" wp14:anchorId="363A25B8" wp14:editId="6FC5D823">
            <wp:extent cx="5553850" cy="2857899"/>
            <wp:effectExtent l="0" t="0" r="889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2.png"/>
                    <pic:cNvPicPr/>
                  </pic:nvPicPr>
                  <pic:blipFill>
                    <a:blip r:embed="rId415">
                      <a:extLst>
                        <a:ext uri="{28A0092B-C50C-407E-A947-70E740481C1C}">
                          <a14:useLocalDpi xmlns:a14="http://schemas.microsoft.com/office/drawing/2010/main" val="0"/>
                        </a:ext>
                      </a:extLst>
                    </a:blip>
                    <a:stretch>
                      <a:fillRect/>
                    </a:stretch>
                  </pic:blipFill>
                  <pic:spPr>
                    <a:xfrm>
                      <a:off x="0" y="0"/>
                      <a:ext cx="5553850" cy="2857899"/>
                    </a:xfrm>
                    <a:prstGeom prst="rect">
                      <a:avLst/>
                    </a:prstGeom>
                  </pic:spPr>
                </pic:pic>
              </a:graphicData>
            </a:graphic>
          </wp:inline>
        </w:drawing>
      </w:r>
    </w:p>
    <w:p w:rsidR="00DD2EA0" w:rsidRPr="0092200B" w:rsidRDefault="00DD2EA0" w:rsidP="0092200B">
      <w:pPr>
        <w:pStyle w:val="affffd"/>
        <w:rPr>
          <w:color w:val="000000"/>
          <w:szCs w:val="22"/>
        </w:rPr>
      </w:pPr>
      <w:bookmarkStart w:id="453" w:name="_Ref458596124"/>
      <w:r w:rsidRPr="0092200B">
        <w:rPr>
          <w:szCs w:val="22"/>
        </w:rPr>
        <w:t xml:space="preserve">Рисунок </w:t>
      </w:r>
      <w:r w:rsidRPr="0092200B">
        <w:rPr>
          <w:szCs w:val="22"/>
        </w:rPr>
        <w:fldChar w:fldCharType="begin"/>
      </w:r>
      <w:r w:rsidRPr="0092200B">
        <w:rPr>
          <w:szCs w:val="22"/>
        </w:rPr>
        <w:instrText xml:space="preserve"> SEQ Рисунок \* ARABIC </w:instrText>
      </w:r>
      <w:r w:rsidRPr="0092200B">
        <w:rPr>
          <w:szCs w:val="22"/>
        </w:rPr>
        <w:fldChar w:fldCharType="separate"/>
      </w:r>
      <w:r w:rsidR="004E3B3D">
        <w:rPr>
          <w:noProof/>
          <w:szCs w:val="22"/>
        </w:rPr>
        <w:t>319</w:t>
      </w:r>
      <w:r w:rsidRPr="0092200B">
        <w:rPr>
          <w:noProof/>
          <w:szCs w:val="22"/>
        </w:rPr>
        <w:fldChar w:fldCharType="end"/>
      </w:r>
      <w:bookmarkEnd w:id="453"/>
      <w:r w:rsidR="0092200B">
        <w:rPr>
          <w:noProof/>
          <w:szCs w:val="22"/>
        </w:rPr>
        <w:t>.</w:t>
      </w:r>
      <w:r w:rsidRPr="0092200B">
        <w:rPr>
          <w:szCs w:val="22"/>
        </w:rPr>
        <w:t xml:space="preserve"> Протокол, формирование извещения об отмене невозможно</w:t>
      </w:r>
    </w:p>
    <w:p w:rsidR="00DD2EA0" w:rsidRPr="006D72C7" w:rsidRDefault="0078432B" w:rsidP="00DD2EA0">
      <w:pPr>
        <w:shd w:val="clear" w:color="auto" w:fill="FFFFFF"/>
        <w:spacing w:line="290" w:lineRule="atLeast"/>
        <w:ind w:firstLine="547"/>
        <w:rPr>
          <w:color w:val="000000"/>
          <w:sz w:val="22"/>
          <w:szCs w:val="22"/>
        </w:rPr>
      </w:pPr>
      <w:r>
        <w:rPr>
          <w:color w:val="000000"/>
          <w:sz w:val="22"/>
          <w:szCs w:val="22"/>
        </w:rPr>
        <w:t>Успешно сформированное и</w:t>
      </w:r>
      <w:r w:rsidR="00DD2EA0" w:rsidRPr="006D72C7">
        <w:rPr>
          <w:color w:val="000000"/>
          <w:sz w:val="22"/>
          <w:szCs w:val="22"/>
        </w:rPr>
        <w:t xml:space="preserve">звещение об отмене </w:t>
      </w:r>
      <w:r>
        <w:rPr>
          <w:color w:val="000000"/>
          <w:sz w:val="22"/>
          <w:szCs w:val="22"/>
        </w:rPr>
        <w:t xml:space="preserve">будет доступно </w:t>
      </w:r>
      <w:r w:rsidR="00DD2EA0" w:rsidRPr="006D72C7">
        <w:rPr>
          <w:color w:val="000000"/>
          <w:sz w:val="22"/>
          <w:szCs w:val="22"/>
        </w:rPr>
        <w:t xml:space="preserve">в навигаторе </w:t>
      </w:r>
      <w:r>
        <w:rPr>
          <w:color w:val="000000"/>
          <w:sz w:val="22"/>
          <w:szCs w:val="22"/>
        </w:rPr>
        <w:t xml:space="preserve">в папке </w:t>
      </w:r>
      <w:r w:rsidR="00DD2EA0" w:rsidRPr="006D72C7">
        <w:rPr>
          <w:color w:val="000000"/>
          <w:sz w:val="22"/>
          <w:szCs w:val="22"/>
        </w:rPr>
        <w:t>«</w:t>
      </w:r>
      <w:r w:rsidR="00DD2EA0" w:rsidRPr="006D72C7">
        <w:rPr>
          <w:b/>
          <w:color w:val="000000"/>
          <w:sz w:val="22"/>
          <w:szCs w:val="22"/>
        </w:rPr>
        <w:t>Извещение об отмене</w:t>
      </w:r>
      <w:r w:rsidR="00DD2EA0" w:rsidRPr="006D72C7">
        <w:rPr>
          <w:color w:val="000000"/>
          <w:sz w:val="22"/>
          <w:szCs w:val="22"/>
        </w:rPr>
        <w:t xml:space="preserve">» </w:t>
      </w:r>
      <w:r>
        <w:rPr>
          <w:color w:val="000000"/>
          <w:sz w:val="22"/>
          <w:szCs w:val="22"/>
        </w:rPr>
        <w:t xml:space="preserve">в </w:t>
      </w:r>
      <w:r w:rsidR="00DD2EA0" w:rsidRPr="006D72C7">
        <w:rPr>
          <w:color w:val="000000"/>
          <w:sz w:val="22"/>
          <w:szCs w:val="22"/>
        </w:rPr>
        <w:t>фильтр</w:t>
      </w:r>
      <w:r>
        <w:rPr>
          <w:color w:val="000000"/>
          <w:sz w:val="22"/>
          <w:szCs w:val="22"/>
        </w:rPr>
        <w:t>е</w:t>
      </w:r>
      <w:r w:rsidR="00DD2EA0" w:rsidRPr="006D72C7">
        <w:rPr>
          <w:color w:val="000000"/>
          <w:sz w:val="22"/>
          <w:szCs w:val="22"/>
        </w:rPr>
        <w:t xml:space="preserve"> «</w:t>
      </w:r>
      <w:r w:rsidR="00DD2EA0" w:rsidRPr="006D72C7">
        <w:rPr>
          <w:b/>
          <w:color w:val="000000"/>
          <w:sz w:val="22"/>
          <w:szCs w:val="22"/>
        </w:rPr>
        <w:t>На размещении</w:t>
      </w:r>
      <w:r w:rsidR="00DD2EA0" w:rsidRPr="006D72C7">
        <w:rPr>
          <w:color w:val="000000"/>
          <w:sz w:val="22"/>
          <w:szCs w:val="22"/>
        </w:rPr>
        <w:t>». Допускается редактирование документа только для организации, осуществляющей закупку.</w:t>
      </w:r>
      <w:r>
        <w:rPr>
          <w:color w:val="000000"/>
          <w:sz w:val="22"/>
          <w:szCs w:val="22"/>
        </w:rPr>
        <w:t xml:space="preserve"> Для открытия формы редактирования документа можно воспользоваться двойным щелчком ЛКМ по документу из списка или же выделить документ и нажать на кнопку </w:t>
      </w:r>
      <w:r w:rsidRPr="006D72C7">
        <w:rPr>
          <w:noProof/>
          <w:color w:val="000000"/>
          <w:sz w:val="22"/>
          <w:szCs w:val="22"/>
        </w:rPr>
        <w:drawing>
          <wp:inline distT="0" distB="0" distL="0" distR="0" wp14:anchorId="14019DD2" wp14:editId="1D10325F">
            <wp:extent cx="138430" cy="148590"/>
            <wp:effectExtent l="0" t="0" r="0" b="3810"/>
            <wp:docPr id="439" name="Рисунок 439" descr="\\ks-461\shared\кнопки\редактиров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461\shared\кнопки\редактировать.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sidR="00DD2EA0" w:rsidRPr="006D72C7">
        <w:rPr>
          <w:color w:val="000000"/>
          <w:sz w:val="22"/>
          <w:szCs w:val="22"/>
        </w:rPr>
        <w:t xml:space="preserve"> [</w:t>
      </w:r>
      <w:r w:rsidR="00DD2EA0" w:rsidRPr="006D72C7">
        <w:rPr>
          <w:b/>
          <w:color w:val="000000"/>
          <w:sz w:val="22"/>
          <w:szCs w:val="22"/>
        </w:rPr>
        <w:t>Редактировать</w:t>
      </w:r>
      <w:r w:rsidR="00DD2EA0" w:rsidRPr="006D72C7">
        <w:rPr>
          <w:color w:val="000000"/>
          <w:sz w:val="22"/>
          <w:szCs w:val="22"/>
        </w:rPr>
        <w:t>] (</w:t>
      </w:r>
      <w:r w:rsidR="00DD2EA0" w:rsidRPr="0078432B">
        <w:rPr>
          <w:i/>
          <w:color w:val="000000"/>
          <w:sz w:val="22"/>
          <w:szCs w:val="22"/>
        </w:rPr>
        <w:fldChar w:fldCharType="begin"/>
      </w:r>
      <w:r w:rsidR="00DD2EA0" w:rsidRPr="0078432B">
        <w:rPr>
          <w:i/>
          <w:color w:val="000000"/>
          <w:sz w:val="22"/>
          <w:szCs w:val="22"/>
        </w:rPr>
        <w:instrText xml:space="preserve"> REF _Ref458520856 \h  \* MERGEFORMAT </w:instrText>
      </w:r>
      <w:r w:rsidR="00DD2EA0" w:rsidRPr="0078432B">
        <w:rPr>
          <w:i/>
          <w:color w:val="000000"/>
          <w:sz w:val="22"/>
          <w:szCs w:val="22"/>
        </w:rPr>
      </w:r>
      <w:r w:rsidR="00DD2EA0" w:rsidRPr="0078432B">
        <w:rPr>
          <w:i/>
          <w:color w:val="000000"/>
          <w:sz w:val="22"/>
          <w:szCs w:val="22"/>
        </w:rPr>
        <w:fldChar w:fldCharType="separate"/>
      </w:r>
      <w:r w:rsidR="004E3B3D" w:rsidRPr="004E3B3D">
        <w:rPr>
          <w:i/>
          <w:sz w:val="22"/>
          <w:szCs w:val="22"/>
        </w:rPr>
        <w:t xml:space="preserve">Рисунок </w:t>
      </w:r>
      <w:r w:rsidR="004E3B3D" w:rsidRPr="004E3B3D">
        <w:rPr>
          <w:i/>
          <w:noProof/>
          <w:sz w:val="22"/>
          <w:szCs w:val="22"/>
        </w:rPr>
        <w:t>320</w:t>
      </w:r>
      <w:r w:rsidR="00DD2EA0" w:rsidRPr="0078432B">
        <w:rPr>
          <w:i/>
          <w:color w:val="000000"/>
          <w:sz w:val="22"/>
          <w:szCs w:val="22"/>
        </w:rPr>
        <w:fldChar w:fldCharType="end"/>
      </w:r>
      <w:r w:rsidR="00DD2EA0" w:rsidRPr="006D72C7">
        <w:rPr>
          <w:color w:val="000000"/>
          <w:sz w:val="22"/>
          <w:szCs w:val="22"/>
        </w:rPr>
        <w:t>).</w:t>
      </w:r>
    </w:p>
    <w:p w:rsidR="00DD2EA0" w:rsidRPr="006D72C7" w:rsidRDefault="00DD2EA0" w:rsidP="0078432B">
      <w:pPr>
        <w:shd w:val="clear" w:color="auto" w:fill="FFFFFF"/>
        <w:spacing w:before="120" w:after="120" w:line="290" w:lineRule="atLeast"/>
        <w:rPr>
          <w:color w:val="000000"/>
          <w:sz w:val="22"/>
          <w:szCs w:val="22"/>
        </w:rPr>
      </w:pPr>
      <w:r w:rsidRPr="006D72C7">
        <w:rPr>
          <w:noProof/>
          <w:color w:val="000000"/>
          <w:sz w:val="22"/>
          <w:szCs w:val="22"/>
        </w:rPr>
        <w:lastRenderedPageBreak/>
        <w:drawing>
          <wp:inline distT="0" distB="0" distL="0" distR="0" wp14:anchorId="11691904" wp14:editId="07F17244">
            <wp:extent cx="5940425" cy="1936750"/>
            <wp:effectExtent l="0" t="0" r="3175" b="6350"/>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416">
                      <a:extLst>
                        <a:ext uri="{28A0092B-C50C-407E-A947-70E740481C1C}">
                          <a14:useLocalDpi xmlns:a14="http://schemas.microsoft.com/office/drawing/2010/main" val="0"/>
                        </a:ext>
                      </a:extLst>
                    </a:blip>
                    <a:stretch>
                      <a:fillRect/>
                    </a:stretch>
                  </pic:blipFill>
                  <pic:spPr>
                    <a:xfrm>
                      <a:off x="0" y="0"/>
                      <a:ext cx="5940425" cy="1936750"/>
                    </a:xfrm>
                    <a:prstGeom prst="rect">
                      <a:avLst/>
                    </a:prstGeom>
                  </pic:spPr>
                </pic:pic>
              </a:graphicData>
            </a:graphic>
          </wp:inline>
        </w:drawing>
      </w:r>
    </w:p>
    <w:p w:rsidR="00DD2EA0" w:rsidRPr="006D72C7" w:rsidRDefault="00DD2EA0" w:rsidP="0078432B">
      <w:pPr>
        <w:pStyle w:val="affffd"/>
        <w:rPr>
          <w:color w:val="000000"/>
          <w:sz w:val="22"/>
          <w:szCs w:val="22"/>
        </w:rPr>
      </w:pPr>
      <w:bookmarkStart w:id="454" w:name="_Ref458520856"/>
      <w:r w:rsidRPr="0078432B">
        <w:rPr>
          <w:szCs w:val="22"/>
        </w:rPr>
        <w:t xml:space="preserve">Рисунок </w:t>
      </w:r>
      <w:r w:rsidRPr="0078432B">
        <w:rPr>
          <w:szCs w:val="22"/>
        </w:rPr>
        <w:fldChar w:fldCharType="begin"/>
      </w:r>
      <w:r w:rsidRPr="0078432B">
        <w:rPr>
          <w:szCs w:val="22"/>
        </w:rPr>
        <w:instrText xml:space="preserve"> SEQ Рисунок \* ARABIC </w:instrText>
      </w:r>
      <w:r w:rsidRPr="0078432B">
        <w:rPr>
          <w:szCs w:val="22"/>
        </w:rPr>
        <w:fldChar w:fldCharType="separate"/>
      </w:r>
      <w:r w:rsidR="004E3B3D">
        <w:rPr>
          <w:noProof/>
          <w:szCs w:val="22"/>
        </w:rPr>
        <w:t>320</w:t>
      </w:r>
      <w:r w:rsidRPr="0078432B">
        <w:rPr>
          <w:szCs w:val="22"/>
        </w:rPr>
        <w:fldChar w:fldCharType="end"/>
      </w:r>
      <w:bookmarkEnd w:id="454"/>
      <w:r w:rsidR="0078432B" w:rsidRPr="0078432B">
        <w:rPr>
          <w:szCs w:val="22"/>
        </w:rPr>
        <w:t>.</w:t>
      </w:r>
      <w:r w:rsidRPr="0078432B">
        <w:rPr>
          <w:szCs w:val="22"/>
        </w:rPr>
        <w:t xml:space="preserve"> Редактирование извещения об отмене</w:t>
      </w:r>
    </w:p>
    <w:p w:rsidR="00DD2EA0" w:rsidRPr="006D72C7" w:rsidRDefault="0078432B" w:rsidP="00DD2EA0">
      <w:pPr>
        <w:shd w:val="clear" w:color="auto" w:fill="FFFFFF"/>
        <w:spacing w:line="290" w:lineRule="atLeast"/>
        <w:ind w:firstLine="547"/>
        <w:rPr>
          <w:color w:val="000000"/>
          <w:sz w:val="22"/>
          <w:szCs w:val="22"/>
        </w:rPr>
      </w:pPr>
      <w:r>
        <w:rPr>
          <w:color w:val="000000"/>
          <w:sz w:val="22"/>
          <w:szCs w:val="22"/>
        </w:rPr>
        <w:t>В о</w:t>
      </w:r>
      <w:r w:rsidR="00DD2EA0" w:rsidRPr="006D72C7">
        <w:rPr>
          <w:color w:val="000000"/>
          <w:sz w:val="22"/>
          <w:szCs w:val="22"/>
        </w:rPr>
        <w:t>ткр</w:t>
      </w:r>
      <w:r>
        <w:rPr>
          <w:color w:val="000000"/>
          <w:sz w:val="22"/>
          <w:szCs w:val="22"/>
        </w:rPr>
        <w:t>ывшейся электронной форме документа следует заполнить пустые поля</w:t>
      </w:r>
      <w:r w:rsidR="00DD2EA0" w:rsidRPr="006D72C7">
        <w:rPr>
          <w:color w:val="000000"/>
          <w:sz w:val="22"/>
          <w:szCs w:val="22"/>
        </w:rPr>
        <w:t xml:space="preserve"> (</w:t>
      </w:r>
      <w:r w:rsidR="00DD2EA0" w:rsidRPr="0078432B">
        <w:rPr>
          <w:i/>
          <w:color w:val="000000"/>
          <w:sz w:val="22"/>
          <w:szCs w:val="22"/>
        </w:rPr>
        <w:fldChar w:fldCharType="begin"/>
      </w:r>
      <w:r w:rsidR="00DD2EA0" w:rsidRPr="0078432B">
        <w:rPr>
          <w:i/>
          <w:color w:val="000000"/>
          <w:sz w:val="22"/>
          <w:szCs w:val="22"/>
        </w:rPr>
        <w:instrText xml:space="preserve"> REF _Ref458520930 \h  \* MERGEFORMAT </w:instrText>
      </w:r>
      <w:r w:rsidR="00DD2EA0" w:rsidRPr="0078432B">
        <w:rPr>
          <w:i/>
          <w:color w:val="000000"/>
          <w:sz w:val="22"/>
          <w:szCs w:val="22"/>
        </w:rPr>
      </w:r>
      <w:r w:rsidR="00DD2EA0" w:rsidRPr="0078432B">
        <w:rPr>
          <w:i/>
          <w:color w:val="000000"/>
          <w:sz w:val="22"/>
          <w:szCs w:val="22"/>
        </w:rPr>
        <w:fldChar w:fldCharType="separate"/>
      </w:r>
      <w:r w:rsidR="004E3B3D" w:rsidRPr="004E3B3D">
        <w:rPr>
          <w:i/>
          <w:sz w:val="22"/>
          <w:szCs w:val="22"/>
        </w:rPr>
        <w:t xml:space="preserve">Рисунок </w:t>
      </w:r>
      <w:r w:rsidR="004E3B3D" w:rsidRPr="004E3B3D">
        <w:rPr>
          <w:i/>
          <w:noProof/>
          <w:sz w:val="22"/>
          <w:szCs w:val="22"/>
        </w:rPr>
        <w:t>321</w:t>
      </w:r>
      <w:r w:rsidR="00DD2EA0" w:rsidRPr="0078432B">
        <w:rPr>
          <w:i/>
          <w:color w:val="000000"/>
          <w:sz w:val="22"/>
          <w:szCs w:val="22"/>
        </w:rPr>
        <w:fldChar w:fldCharType="end"/>
      </w:r>
      <w:r w:rsidR="00DD2EA0" w:rsidRPr="006D72C7">
        <w:rPr>
          <w:color w:val="000000"/>
          <w:sz w:val="22"/>
          <w:szCs w:val="22"/>
        </w:rPr>
        <w:t xml:space="preserve">). </w:t>
      </w:r>
    </w:p>
    <w:p w:rsidR="00DD2EA0" w:rsidRPr="006D72C7" w:rsidRDefault="00DD2EA0" w:rsidP="0078432B">
      <w:pPr>
        <w:shd w:val="clear" w:color="auto" w:fill="FFFFFF"/>
        <w:spacing w:before="120" w:after="120" w:line="290" w:lineRule="atLeast"/>
        <w:jc w:val="center"/>
        <w:rPr>
          <w:color w:val="000000"/>
          <w:sz w:val="22"/>
          <w:szCs w:val="22"/>
        </w:rPr>
      </w:pPr>
      <w:r w:rsidRPr="006D72C7">
        <w:rPr>
          <w:noProof/>
          <w:color w:val="000000"/>
          <w:sz w:val="22"/>
          <w:szCs w:val="22"/>
        </w:rPr>
        <w:drawing>
          <wp:inline distT="0" distB="0" distL="0" distR="0" wp14:anchorId="54B95CF0" wp14:editId="662F52E7">
            <wp:extent cx="5940425" cy="4039870"/>
            <wp:effectExtent l="0" t="0" r="3175" b="0"/>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png"/>
                    <pic:cNvPicPr/>
                  </pic:nvPicPr>
                  <pic:blipFill>
                    <a:blip r:embed="rId417">
                      <a:extLst>
                        <a:ext uri="{28A0092B-C50C-407E-A947-70E740481C1C}">
                          <a14:useLocalDpi xmlns:a14="http://schemas.microsoft.com/office/drawing/2010/main" val="0"/>
                        </a:ext>
                      </a:extLst>
                    </a:blip>
                    <a:stretch>
                      <a:fillRect/>
                    </a:stretch>
                  </pic:blipFill>
                  <pic:spPr>
                    <a:xfrm>
                      <a:off x="0" y="0"/>
                      <a:ext cx="5940425" cy="4039870"/>
                    </a:xfrm>
                    <a:prstGeom prst="rect">
                      <a:avLst/>
                    </a:prstGeom>
                  </pic:spPr>
                </pic:pic>
              </a:graphicData>
            </a:graphic>
          </wp:inline>
        </w:drawing>
      </w:r>
    </w:p>
    <w:p w:rsidR="00DD2EA0" w:rsidRPr="0078432B" w:rsidRDefault="00DD2EA0" w:rsidP="0078432B">
      <w:pPr>
        <w:pStyle w:val="affffd"/>
        <w:rPr>
          <w:color w:val="000000"/>
          <w:szCs w:val="22"/>
        </w:rPr>
      </w:pPr>
      <w:bookmarkStart w:id="455" w:name="_Ref458520930"/>
      <w:r w:rsidRPr="0078432B">
        <w:rPr>
          <w:szCs w:val="22"/>
        </w:rPr>
        <w:t xml:space="preserve">Рисунок </w:t>
      </w:r>
      <w:r w:rsidRPr="0078432B">
        <w:rPr>
          <w:szCs w:val="22"/>
        </w:rPr>
        <w:fldChar w:fldCharType="begin"/>
      </w:r>
      <w:r w:rsidRPr="0078432B">
        <w:rPr>
          <w:szCs w:val="22"/>
        </w:rPr>
        <w:instrText xml:space="preserve"> SEQ Рисунок \* ARABIC </w:instrText>
      </w:r>
      <w:r w:rsidRPr="0078432B">
        <w:rPr>
          <w:szCs w:val="22"/>
        </w:rPr>
        <w:fldChar w:fldCharType="separate"/>
      </w:r>
      <w:r w:rsidR="004E3B3D">
        <w:rPr>
          <w:noProof/>
          <w:szCs w:val="22"/>
        </w:rPr>
        <w:t>321</w:t>
      </w:r>
      <w:r w:rsidRPr="0078432B">
        <w:rPr>
          <w:szCs w:val="22"/>
        </w:rPr>
        <w:fldChar w:fldCharType="end"/>
      </w:r>
      <w:bookmarkEnd w:id="455"/>
      <w:r w:rsidR="0078432B" w:rsidRPr="0078432B">
        <w:rPr>
          <w:szCs w:val="22"/>
        </w:rPr>
        <w:t>.</w:t>
      </w:r>
      <w:r w:rsidRPr="0078432B">
        <w:rPr>
          <w:szCs w:val="22"/>
        </w:rPr>
        <w:t xml:space="preserve"> Извещение об отмене определения поставщика (подрядчика, исполнителя)</w:t>
      </w:r>
    </w:p>
    <w:p w:rsidR="00DD2EA0" w:rsidRPr="006D72C7" w:rsidRDefault="00DD2EA0" w:rsidP="00DD2EA0">
      <w:pPr>
        <w:shd w:val="clear" w:color="auto" w:fill="FFFFFF"/>
        <w:spacing w:line="290" w:lineRule="atLeast"/>
        <w:ind w:firstLine="547"/>
        <w:rPr>
          <w:color w:val="000000"/>
          <w:sz w:val="22"/>
          <w:szCs w:val="22"/>
        </w:rPr>
      </w:pPr>
      <w:r w:rsidRPr="006D72C7">
        <w:rPr>
          <w:color w:val="000000"/>
          <w:sz w:val="22"/>
          <w:szCs w:val="22"/>
        </w:rPr>
        <w:t>Поля обязательные для заполнения:</w:t>
      </w:r>
    </w:p>
    <w:p w:rsidR="00DD2EA0" w:rsidRPr="006D72C7" w:rsidRDefault="00DD2EA0" w:rsidP="006E295D">
      <w:pPr>
        <w:pStyle w:val="affffff1"/>
        <w:numPr>
          <w:ilvl w:val="0"/>
          <w:numId w:val="61"/>
        </w:numPr>
        <w:shd w:val="clear" w:color="auto" w:fill="FFFFFF"/>
        <w:spacing w:after="0" w:line="290" w:lineRule="atLeast"/>
        <w:ind w:left="1134"/>
        <w:jc w:val="both"/>
        <w:rPr>
          <w:rFonts w:eastAsia="Times New Roman"/>
          <w:color w:val="000000"/>
          <w:sz w:val="22"/>
          <w:lang w:eastAsia="ru-RU"/>
        </w:rPr>
      </w:pPr>
      <w:r w:rsidRPr="006D72C7">
        <w:rPr>
          <w:rFonts w:eastAsia="Times New Roman"/>
          <w:color w:val="000000"/>
          <w:sz w:val="22"/>
          <w:lang w:eastAsia="ru-RU"/>
        </w:rPr>
        <w:t>«</w:t>
      </w:r>
      <w:r w:rsidRPr="006D72C7">
        <w:rPr>
          <w:rFonts w:eastAsia="Times New Roman"/>
          <w:b/>
          <w:color w:val="000000"/>
          <w:sz w:val="22"/>
          <w:lang w:eastAsia="ru-RU"/>
        </w:rPr>
        <w:t>Номер документа отмены</w:t>
      </w:r>
      <w:r w:rsidRPr="006D72C7">
        <w:rPr>
          <w:rFonts w:eastAsia="Times New Roman"/>
          <w:color w:val="000000"/>
          <w:sz w:val="22"/>
          <w:lang w:eastAsia="ru-RU"/>
        </w:rPr>
        <w:t>»;</w:t>
      </w:r>
    </w:p>
    <w:p w:rsidR="00DD2EA0" w:rsidRPr="006D72C7" w:rsidRDefault="00DD2EA0" w:rsidP="006E295D">
      <w:pPr>
        <w:pStyle w:val="affffff1"/>
        <w:numPr>
          <w:ilvl w:val="0"/>
          <w:numId w:val="61"/>
        </w:numPr>
        <w:shd w:val="clear" w:color="auto" w:fill="FFFFFF"/>
        <w:spacing w:after="120" w:line="290" w:lineRule="atLeast"/>
        <w:ind w:left="1134"/>
        <w:jc w:val="both"/>
        <w:rPr>
          <w:rFonts w:eastAsia="Times New Roman"/>
          <w:color w:val="000000"/>
          <w:sz w:val="22"/>
          <w:lang w:eastAsia="ru-RU"/>
        </w:rPr>
      </w:pPr>
      <w:r w:rsidRPr="006D72C7">
        <w:rPr>
          <w:rFonts w:eastAsia="Times New Roman"/>
          <w:color w:val="000000"/>
          <w:sz w:val="22"/>
          <w:lang w:eastAsia="ru-RU"/>
        </w:rPr>
        <w:t>«</w:t>
      </w:r>
      <w:r w:rsidRPr="006D72C7">
        <w:rPr>
          <w:rFonts w:eastAsia="Times New Roman"/>
          <w:b/>
          <w:color w:val="000000"/>
          <w:sz w:val="22"/>
          <w:lang w:eastAsia="ru-RU"/>
        </w:rPr>
        <w:t>Дата публикации (планируемая или фактическая)</w:t>
      </w:r>
      <w:r w:rsidRPr="006D72C7">
        <w:rPr>
          <w:rFonts w:eastAsia="Times New Roman"/>
          <w:color w:val="000000"/>
          <w:sz w:val="22"/>
          <w:lang w:eastAsia="ru-RU"/>
        </w:rPr>
        <w:t>».</w:t>
      </w:r>
    </w:p>
    <w:p w:rsidR="0078432B" w:rsidRDefault="0078432B" w:rsidP="0078432B">
      <w:pPr>
        <w:shd w:val="clear" w:color="auto" w:fill="FFFFFF"/>
        <w:spacing w:line="290" w:lineRule="atLeast"/>
        <w:ind w:firstLine="547"/>
        <w:rPr>
          <w:color w:val="000000"/>
          <w:sz w:val="22"/>
          <w:szCs w:val="22"/>
        </w:rPr>
      </w:pPr>
      <w:r>
        <w:rPr>
          <w:color w:val="000000"/>
          <w:sz w:val="22"/>
          <w:szCs w:val="22"/>
        </w:rPr>
        <w:t>Во вкладке «</w:t>
      </w:r>
      <w:r>
        <w:rPr>
          <w:b/>
          <w:color w:val="000000"/>
          <w:sz w:val="22"/>
          <w:szCs w:val="22"/>
        </w:rPr>
        <w:t>Сведения об отмене извещения</w:t>
      </w:r>
      <w:r>
        <w:rPr>
          <w:color w:val="000000"/>
          <w:sz w:val="22"/>
          <w:szCs w:val="22"/>
        </w:rPr>
        <w:t xml:space="preserve">» в зависимости от выбора значения в поле </w:t>
      </w:r>
      <w:r w:rsidR="00DD2EA0" w:rsidRPr="006D72C7">
        <w:rPr>
          <w:color w:val="000000"/>
          <w:sz w:val="22"/>
          <w:szCs w:val="22"/>
        </w:rPr>
        <w:t>«</w:t>
      </w:r>
      <w:r w:rsidR="00DD2EA0" w:rsidRPr="006D72C7">
        <w:rPr>
          <w:b/>
          <w:color w:val="000000"/>
          <w:sz w:val="22"/>
          <w:szCs w:val="22"/>
        </w:rPr>
        <w:t>По чьей инициативе производится отмена</w:t>
      </w:r>
      <w:r w:rsidR="00DD2EA0" w:rsidRPr="006D72C7">
        <w:rPr>
          <w:color w:val="000000"/>
          <w:sz w:val="22"/>
          <w:szCs w:val="22"/>
        </w:rPr>
        <w:t>»</w:t>
      </w:r>
      <w:r>
        <w:rPr>
          <w:color w:val="000000"/>
          <w:sz w:val="22"/>
          <w:szCs w:val="22"/>
        </w:rPr>
        <w:t xml:space="preserve"> активным для заполнения становится один из блоков поле:</w:t>
      </w:r>
    </w:p>
    <w:p w:rsidR="00DD2EA0" w:rsidRDefault="0078432B" w:rsidP="006E295D">
      <w:pPr>
        <w:pStyle w:val="affffff1"/>
        <w:numPr>
          <w:ilvl w:val="0"/>
          <w:numId w:val="62"/>
        </w:numPr>
        <w:shd w:val="clear" w:color="auto" w:fill="FFFFFF"/>
        <w:spacing w:line="290" w:lineRule="atLeast"/>
        <w:ind w:left="1134"/>
        <w:rPr>
          <w:color w:val="000000"/>
          <w:sz w:val="22"/>
        </w:rPr>
      </w:pPr>
      <w:r>
        <w:rPr>
          <w:color w:val="000000"/>
          <w:sz w:val="22"/>
        </w:rPr>
        <w:t>По решению заказчика (</w:t>
      </w:r>
      <w:r w:rsidRPr="0078432B">
        <w:rPr>
          <w:i/>
          <w:color w:val="000000"/>
          <w:sz w:val="22"/>
        </w:rPr>
        <w:fldChar w:fldCharType="begin"/>
      </w:r>
      <w:r w:rsidRPr="0078432B">
        <w:rPr>
          <w:i/>
          <w:color w:val="000000"/>
          <w:sz w:val="22"/>
        </w:rPr>
        <w:instrText xml:space="preserve"> REF _Ref458596268 \h  \* MERGEFORMAT </w:instrText>
      </w:r>
      <w:r w:rsidRPr="0078432B">
        <w:rPr>
          <w:i/>
          <w:color w:val="000000"/>
          <w:sz w:val="22"/>
        </w:rPr>
      </w:r>
      <w:r w:rsidRPr="0078432B">
        <w:rPr>
          <w:i/>
          <w:color w:val="000000"/>
          <w:sz w:val="22"/>
        </w:rPr>
        <w:fldChar w:fldCharType="separate"/>
      </w:r>
      <w:r w:rsidR="004E3B3D" w:rsidRPr="004E3B3D">
        <w:rPr>
          <w:i/>
          <w:sz w:val="22"/>
        </w:rPr>
        <w:t xml:space="preserve">Рисунок </w:t>
      </w:r>
      <w:r w:rsidR="004E3B3D" w:rsidRPr="004E3B3D">
        <w:rPr>
          <w:i/>
          <w:noProof/>
          <w:sz w:val="22"/>
        </w:rPr>
        <w:t>322</w:t>
      </w:r>
      <w:r w:rsidRPr="0078432B">
        <w:rPr>
          <w:i/>
          <w:color w:val="000000"/>
          <w:sz w:val="22"/>
        </w:rPr>
        <w:fldChar w:fldCharType="end"/>
      </w:r>
      <w:r>
        <w:rPr>
          <w:color w:val="000000"/>
          <w:sz w:val="22"/>
        </w:rPr>
        <w:t>);</w:t>
      </w:r>
    </w:p>
    <w:p w:rsidR="0078432B" w:rsidRDefault="0078432B" w:rsidP="006E295D">
      <w:pPr>
        <w:pStyle w:val="affffff1"/>
        <w:numPr>
          <w:ilvl w:val="0"/>
          <w:numId w:val="62"/>
        </w:numPr>
        <w:shd w:val="clear" w:color="auto" w:fill="FFFFFF"/>
        <w:spacing w:line="290" w:lineRule="atLeast"/>
        <w:ind w:left="1134"/>
        <w:rPr>
          <w:color w:val="000000"/>
          <w:sz w:val="22"/>
        </w:rPr>
      </w:pPr>
      <w:r>
        <w:rPr>
          <w:color w:val="000000"/>
          <w:sz w:val="22"/>
        </w:rPr>
        <w:t>Предписание органа, уполномоченного на осуществление контроля (</w:t>
      </w:r>
      <w:r w:rsidRPr="0078432B">
        <w:rPr>
          <w:i/>
          <w:color w:val="000000"/>
          <w:sz w:val="22"/>
        </w:rPr>
        <w:fldChar w:fldCharType="begin"/>
      </w:r>
      <w:r w:rsidRPr="0078432B">
        <w:rPr>
          <w:i/>
          <w:color w:val="000000"/>
          <w:sz w:val="22"/>
        </w:rPr>
        <w:instrText xml:space="preserve"> REF _Ref458596278 \h  \* MERGEFORMAT </w:instrText>
      </w:r>
      <w:r w:rsidRPr="0078432B">
        <w:rPr>
          <w:i/>
          <w:color w:val="000000"/>
          <w:sz w:val="22"/>
        </w:rPr>
      </w:r>
      <w:r w:rsidRPr="0078432B">
        <w:rPr>
          <w:i/>
          <w:color w:val="000000"/>
          <w:sz w:val="22"/>
        </w:rPr>
        <w:fldChar w:fldCharType="separate"/>
      </w:r>
      <w:r w:rsidR="004E3B3D" w:rsidRPr="004E3B3D">
        <w:rPr>
          <w:i/>
          <w:sz w:val="22"/>
        </w:rPr>
        <w:t xml:space="preserve">Рисунок </w:t>
      </w:r>
      <w:r w:rsidR="004E3B3D" w:rsidRPr="004E3B3D">
        <w:rPr>
          <w:i/>
          <w:noProof/>
          <w:sz w:val="22"/>
        </w:rPr>
        <w:t>323</w:t>
      </w:r>
      <w:r w:rsidRPr="0078432B">
        <w:rPr>
          <w:i/>
          <w:color w:val="000000"/>
          <w:sz w:val="22"/>
        </w:rPr>
        <w:fldChar w:fldCharType="end"/>
      </w:r>
      <w:r>
        <w:rPr>
          <w:i/>
          <w:color w:val="000000"/>
          <w:sz w:val="22"/>
        </w:rPr>
        <w:t>,</w:t>
      </w:r>
      <w:r w:rsidRPr="0078432B">
        <w:rPr>
          <w:i/>
          <w:color w:val="000000"/>
          <w:sz w:val="22"/>
        </w:rPr>
        <w:t xml:space="preserve"> </w:t>
      </w:r>
      <w:r w:rsidRPr="0078432B">
        <w:rPr>
          <w:i/>
          <w:color w:val="000000"/>
          <w:sz w:val="22"/>
        </w:rPr>
        <w:fldChar w:fldCharType="begin"/>
      </w:r>
      <w:r w:rsidRPr="0078432B">
        <w:rPr>
          <w:i/>
          <w:color w:val="000000"/>
          <w:sz w:val="22"/>
        </w:rPr>
        <w:instrText xml:space="preserve"> REF _Ref458596417 \h  \* MERGEFORMAT </w:instrText>
      </w:r>
      <w:r w:rsidRPr="0078432B">
        <w:rPr>
          <w:i/>
          <w:color w:val="000000"/>
          <w:sz w:val="22"/>
        </w:rPr>
      </w:r>
      <w:r w:rsidRPr="0078432B">
        <w:rPr>
          <w:i/>
          <w:color w:val="000000"/>
          <w:sz w:val="22"/>
        </w:rPr>
        <w:fldChar w:fldCharType="separate"/>
      </w:r>
      <w:r w:rsidR="004E3B3D" w:rsidRPr="004E3B3D">
        <w:rPr>
          <w:i/>
          <w:sz w:val="22"/>
        </w:rPr>
        <w:t xml:space="preserve">Рисунок </w:t>
      </w:r>
      <w:r w:rsidR="004E3B3D" w:rsidRPr="004E3B3D">
        <w:rPr>
          <w:i/>
          <w:noProof/>
          <w:sz w:val="22"/>
        </w:rPr>
        <w:t>324</w:t>
      </w:r>
      <w:r w:rsidRPr="0078432B">
        <w:rPr>
          <w:i/>
          <w:color w:val="000000"/>
          <w:sz w:val="22"/>
        </w:rPr>
        <w:fldChar w:fldCharType="end"/>
      </w:r>
      <w:r>
        <w:rPr>
          <w:color w:val="000000"/>
          <w:sz w:val="22"/>
        </w:rPr>
        <w:t>);</w:t>
      </w:r>
    </w:p>
    <w:p w:rsidR="0078432B" w:rsidRDefault="0078432B" w:rsidP="006E295D">
      <w:pPr>
        <w:pStyle w:val="affffff1"/>
        <w:numPr>
          <w:ilvl w:val="0"/>
          <w:numId w:val="62"/>
        </w:numPr>
        <w:shd w:val="clear" w:color="auto" w:fill="FFFFFF"/>
        <w:spacing w:line="290" w:lineRule="atLeast"/>
        <w:ind w:left="1134"/>
        <w:rPr>
          <w:color w:val="000000"/>
          <w:sz w:val="22"/>
        </w:rPr>
      </w:pPr>
      <w:r>
        <w:rPr>
          <w:color w:val="000000"/>
          <w:sz w:val="22"/>
        </w:rPr>
        <w:t>Решение судебного органа (</w:t>
      </w:r>
      <w:r w:rsidRPr="0078432B">
        <w:rPr>
          <w:i/>
          <w:color w:val="000000"/>
          <w:sz w:val="22"/>
        </w:rPr>
        <w:fldChar w:fldCharType="begin"/>
      </w:r>
      <w:r w:rsidRPr="0078432B">
        <w:rPr>
          <w:i/>
          <w:color w:val="000000"/>
          <w:sz w:val="22"/>
        </w:rPr>
        <w:instrText xml:space="preserve"> REF _Ref458596424 \h  \* MERGEFORMAT </w:instrText>
      </w:r>
      <w:r w:rsidRPr="0078432B">
        <w:rPr>
          <w:i/>
          <w:color w:val="000000"/>
          <w:sz w:val="22"/>
        </w:rPr>
      </w:r>
      <w:r w:rsidRPr="0078432B">
        <w:rPr>
          <w:i/>
          <w:color w:val="000000"/>
          <w:sz w:val="22"/>
        </w:rPr>
        <w:fldChar w:fldCharType="separate"/>
      </w:r>
      <w:r w:rsidR="004E3B3D" w:rsidRPr="004E3B3D">
        <w:rPr>
          <w:i/>
          <w:sz w:val="22"/>
        </w:rPr>
        <w:t xml:space="preserve">Рисунок </w:t>
      </w:r>
      <w:r w:rsidR="004E3B3D" w:rsidRPr="004E3B3D">
        <w:rPr>
          <w:i/>
          <w:noProof/>
          <w:sz w:val="22"/>
        </w:rPr>
        <w:t>325</w:t>
      </w:r>
      <w:r w:rsidRPr="0078432B">
        <w:rPr>
          <w:i/>
          <w:color w:val="000000"/>
          <w:sz w:val="22"/>
        </w:rPr>
        <w:fldChar w:fldCharType="end"/>
      </w:r>
      <w:r>
        <w:rPr>
          <w:color w:val="000000"/>
          <w:sz w:val="22"/>
        </w:rPr>
        <w:t>);</w:t>
      </w:r>
    </w:p>
    <w:p w:rsidR="0078432B" w:rsidRPr="0078432B" w:rsidRDefault="0078432B" w:rsidP="006E295D">
      <w:pPr>
        <w:pStyle w:val="affffff1"/>
        <w:numPr>
          <w:ilvl w:val="0"/>
          <w:numId w:val="62"/>
        </w:numPr>
        <w:shd w:val="clear" w:color="auto" w:fill="FFFFFF"/>
        <w:spacing w:after="120" w:line="290" w:lineRule="atLeast"/>
        <w:ind w:left="1134" w:hanging="357"/>
        <w:rPr>
          <w:color w:val="000000"/>
          <w:sz w:val="22"/>
        </w:rPr>
      </w:pPr>
      <w:r w:rsidRPr="0078432B">
        <w:rPr>
          <w:color w:val="000000"/>
          <w:sz w:val="22"/>
        </w:rPr>
        <w:t>По результатам общественного обсуждения в соответствии с п.4 ч.3 ст.112 44-ФЗ</w:t>
      </w:r>
      <w:r>
        <w:rPr>
          <w:color w:val="000000"/>
          <w:sz w:val="22"/>
        </w:rPr>
        <w:t xml:space="preserve"> (</w:t>
      </w:r>
      <w:r w:rsidRPr="0078432B">
        <w:rPr>
          <w:i/>
          <w:color w:val="000000"/>
          <w:sz w:val="22"/>
        </w:rPr>
        <w:fldChar w:fldCharType="begin"/>
      </w:r>
      <w:r w:rsidRPr="0078432B">
        <w:rPr>
          <w:i/>
          <w:color w:val="000000"/>
          <w:sz w:val="22"/>
        </w:rPr>
        <w:instrText xml:space="preserve"> REF _Ref458596430 \h  \* MERGEFORMAT </w:instrText>
      </w:r>
      <w:r w:rsidRPr="0078432B">
        <w:rPr>
          <w:i/>
          <w:color w:val="000000"/>
          <w:sz w:val="22"/>
        </w:rPr>
      </w:r>
      <w:r w:rsidRPr="0078432B">
        <w:rPr>
          <w:i/>
          <w:color w:val="000000"/>
          <w:sz w:val="22"/>
        </w:rPr>
        <w:fldChar w:fldCharType="separate"/>
      </w:r>
      <w:r w:rsidR="004E3B3D" w:rsidRPr="004E3B3D">
        <w:rPr>
          <w:i/>
          <w:sz w:val="22"/>
        </w:rPr>
        <w:t xml:space="preserve">Рисунок </w:t>
      </w:r>
      <w:r w:rsidR="004E3B3D" w:rsidRPr="004E3B3D">
        <w:rPr>
          <w:i/>
          <w:noProof/>
          <w:sz w:val="22"/>
        </w:rPr>
        <w:t>326</w:t>
      </w:r>
      <w:r w:rsidRPr="0078432B">
        <w:rPr>
          <w:i/>
          <w:color w:val="000000"/>
          <w:sz w:val="22"/>
        </w:rPr>
        <w:fldChar w:fldCharType="end"/>
      </w:r>
      <w:r>
        <w:rPr>
          <w:color w:val="000000"/>
          <w:sz w:val="22"/>
        </w:rPr>
        <w:t>).</w:t>
      </w:r>
    </w:p>
    <w:p w:rsidR="00DD2EA0" w:rsidRPr="006D72C7" w:rsidRDefault="00DD2EA0" w:rsidP="0078432B">
      <w:pPr>
        <w:shd w:val="clear" w:color="auto" w:fill="FFFFFF"/>
        <w:spacing w:before="120" w:after="120" w:line="290" w:lineRule="atLeast"/>
        <w:jc w:val="center"/>
        <w:rPr>
          <w:color w:val="000000"/>
          <w:sz w:val="22"/>
          <w:szCs w:val="22"/>
        </w:rPr>
      </w:pPr>
      <w:r w:rsidRPr="006D72C7">
        <w:rPr>
          <w:noProof/>
          <w:color w:val="000000"/>
          <w:sz w:val="22"/>
          <w:szCs w:val="22"/>
        </w:rPr>
        <w:lastRenderedPageBreak/>
        <w:drawing>
          <wp:inline distT="0" distB="0" distL="0" distR="0" wp14:anchorId="408C6174" wp14:editId="64836A71">
            <wp:extent cx="5940425" cy="2079625"/>
            <wp:effectExtent l="0" t="0" r="3175" b="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a:blip r:embed="rId418">
                      <a:extLst>
                        <a:ext uri="{28A0092B-C50C-407E-A947-70E740481C1C}">
                          <a14:useLocalDpi xmlns:a14="http://schemas.microsoft.com/office/drawing/2010/main" val="0"/>
                        </a:ext>
                      </a:extLst>
                    </a:blip>
                    <a:stretch>
                      <a:fillRect/>
                    </a:stretch>
                  </pic:blipFill>
                  <pic:spPr>
                    <a:xfrm>
                      <a:off x="0" y="0"/>
                      <a:ext cx="5940425" cy="2079625"/>
                    </a:xfrm>
                    <a:prstGeom prst="rect">
                      <a:avLst/>
                    </a:prstGeom>
                  </pic:spPr>
                </pic:pic>
              </a:graphicData>
            </a:graphic>
          </wp:inline>
        </w:drawing>
      </w:r>
    </w:p>
    <w:p w:rsidR="00DD2EA0" w:rsidRPr="0078432B" w:rsidRDefault="00DD2EA0" w:rsidP="0078432B">
      <w:pPr>
        <w:pStyle w:val="affffd"/>
        <w:rPr>
          <w:color w:val="000000"/>
          <w:szCs w:val="22"/>
        </w:rPr>
      </w:pPr>
      <w:bookmarkStart w:id="456" w:name="_Ref458596268"/>
      <w:r w:rsidRPr="0078432B">
        <w:rPr>
          <w:szCs w:val="22"/>
        </w:rPr>
        <w:t xml:space="preserve">Рисунок </w:t>
      </w:r>
      <w:r w:rsidRPr="0078432B">
        <w:rPr>
          <w:szCs w:val="22"/>
        </w:rPr>
        <w:fldChar w:fldCharType="begin"/>
      </w:r>
      <w:r w:rsidRPr="0078432B">
        <w:rPr>
          <w:szCs w:val="22"/>
        </w:rPr>
        <w:instrText xml:space="preserve"> SEQ Рисунок \* ARABIC </w:instrText>
      </w:r>
      <w:r w:rsidRPr="0078432B">
        <w:rPr>
          <w:szCs w:val="22"/>
        </w:rPr>
        <w:fldChar w:fldCharType="separate"/>
      </w:r>
      <w:r w:rsidR="004E3B3D">
        <w:rPr>
          <w:noProof/>
          <w:szCs w:val="22"/>
        </w:rPr>
        <w:t>322</w:t>
      </w:r>
      <w:r w:rsidRPr="0078432B">
        <w:rPr>
          <w:noProof/>
          <w:szCs w:val="22"/>
        </w:rPr>
        <w:fldChar w:fldCharType="end"/>
      </w:r>
      <w:bookmarkEnd w:id="456"/>
      <w:r w:rsidR="0078432B" w:rsidRPr="0078432B">
        <w:rPr>
          <w:noProof/>
          <w:szCs w:val="22"/>
        </w:rPr>
        <w:t>.</w:t>
      </w:r>
      <w:r w:rsidRPr="0078432B">
        <w:rPr>
          <w:szCs w:val="22"/>
        </w:rPr>
        <w:t xml:space="preserve"> При выборе значения «Решение заказчика, уполномоченного органа»</w:t>
      </w:r>
    </w:p>
    <w:p w:rsidR="00DD2EA0" w:rsidRPr="006D72C7" w:rsidRDefault="00DD2EA0" w:rsidP="0078432B">
      <w:pPr>
        <w:shd w:val="clear" w:color="auto" w:fill="FFFFFF"/>
        <w:spacing w:before="120" w:after="120" w:line="290" w:lineRule="atLeast"/>
        <w:jc w:val="center"/>
        <w:rPr>
          <w:color w:val="000000"/>
          <w:sz w:val="22"/>
          <w:szCs w:val="22"/>
        </w:rPr>
      </w:pPr>
      <w:r w:rsidRPr="006D72C7">
        <w:rPr>
          <w:noProof/>
          <w:color w:val="000000"/>
          <w:sz w:val="22"/>
          <w:szCs w:val="22"/>
        </w:rPr>
        <w:drawing>
          <wp:inline distT="0" distB="0" distL="0" distR="0" wp14:anchorId="20975FF2" wp14:editId="6A489A28">
            <wp:extent cx="5940425" cy="3342640"/>
            <wp:effectExtent l="0" t="0" r="3175" b="0"/>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png"/>
                    <pic:cNvPicPr/>
                  </pic:nvPicPr>
                  <pic:blipFill>
                    <a:blip r:embed="rId419">
                      <a:extLst>
                        <a:ext uri="{28A0092B-C50C-407E-A947-70E740481C1C}">
                          <a14:useLocalDpi xmlns:a14="http://schemas.microsoft.com/office/drawing/2010/main" val="0"/>
                        </a:ext>
                      </a:extLst>
                    </a:blip>
                    <a:stretch>
                      <a:fillRect/>
                    </a:stretch>
                  </pic:blipFill>
                  <pic:spPr>
                    <a:xfrm>
                      <a:off x="0" y="0"/>
                      <a:ext cx="5940425" cy="3342640"/>
                    </a:xfrm>
                    <a:prstGeom prst="rect">
                      <a:avLst/>
                    </a:prstGeom>
                  </pic:spPr>
                </pic:pic>
              </a:graphicData>
            </a:graphic>
          </wp:inline>
        </w:drawing>
      </w:r>
    </w:p>
    <w:p w:rsidR="00DD2EA0" w:rsidRPr="0078432B" w:rsidRDefault="00DD2EA0" w:rsidP="0078432B">
      <w:pPr>
        <w:pStyle w:val="affffd"/>
        <w:rPr>
          <w:color w:val="000000"/>
          <w:szCs w:val="22"/>
        </w:rPr>
      </w:pPr>
      <w:bookmarkStart w:id="457" w:name="_Ref458596278"/>
      <w:r w:rsidRPr="0078432B">
        <w:rPr>
          <w:szCs w:val="22"/>
        </w:rPr>
        <w:t xml:space="preserve">Рисунок </w:t>
      </w:r>
      <w:r w:rsidRPr="0078432B">
        <w:rPr>
          <w:szCs w:val="22"/>
        </w:rPr>
        <w:fldChar w:fldCharType="begin"/>
      </w:r>
      <w:r w:rsidRPr="0078432B">
        <w:rPr>
          <w:szCs w:val="22"/>
        </w:rPr>
        <w:instrText xml:space="preserve"> SEQ Рисунок \* ARABIC </w:instrText>
      </w:r>
      <w:r w:rsidRPr="0078432B">
        <w:rPr>
          <w:szCs w:val="22"/>
        </w:rPr>
        <w:fldChar w:fldCharType="separate"/>
      </w:r>
      <w:r w:rsidR="004E3B3D">
        <w:rPr>
          <w:noProof/>
          <w:szCs w:val="22"/>
        </w:rPr>
        <w:t>323</w:t>
      </w:r>
      <w:r w:rsidRPr="0078432B">
        <w:rPr>
          <w:noProof/>
          <w:szCs w:val="22"/>
        </w:rPr>
        <w:fldChar w:fldCharType="end"/>
      </w:r>
      <w:bookmarkEnd w:id="457"/>
      <w:r w:rsidR="0078432B" w:rsidRPr="0078432B">
        <w:rPr>
          <w:noProof/>
          <w:szCs w:val="22"/>
        </w:rPr>
        <w:t>.</w:t>
      </w:r>
      <w:r w:rsidRPr="0078432B">
        <w:rPr>
          <w:szCs w:val="22"/>
        </w:rPr>
        <w:t xml:space="preserve"> При выборе значения «Предписание органа, уполномоченного на осуществление контроля»</w:t>
      </w:r>
    </w:p>
    <w:p w:rsidR="00DD2EA0" w:rsidRPr="0078432B" w:rsidRDefault="00DD2EA0" w:rsidP="0078432B">
      <w:pPr>
        <w:shd w:val="clear" w:color="auto" w:fill="FFFFFF"/>
        <w:spacing w:before="120" w:after="120" w:line="290" w:lineRule="atLeast"/>
        <w:jc w:val="center"/>
        <w:rPr>
          <w:color w:val="000000"/>
          <w:sz w:val="20"/>
          <w:szCs w:val="22"/>
        </w:rPr>
      </w:pPr>
      <w:r w:rsidRPr="0078432B">
        <w:rPr>
          <w:noProof/>
          <w:color w:val="000000"/>
          <w:sz w:val="20"/>
          <w:szCs w:val="22"/>
        </w:rPr>
        <w:lastRenderedPageBreak/>
        <w:drawing>
          <wp:inline distT="0" distB="0" distL="0" distR="0" wp14:anchorId="7E4EE92A" wp14:editId="3453DB08">
            <wp:extent cx="5940425" cy="3267075"/>
            <wp:effectExtent l="0" t="0" r="3175" b="9525"/>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png"/>
                    <pic:cNvPicPr/>
                  </pic:nvPicPr>
                  <pic:blipFill rotWithShape="1">
                    <a:blip r:embed="rId420">
                      <a:extLst>
                        <a:ext uri="{28A0092B-C50C-407E-A947-70E740481C1C}">
                          <a14:useLocalDpi xmlns:a14="http://schemas.microsoft.com/office/drawing/2010/main" val="0"/>
                        </a:ext>
                      </a:extLst>
                    </a:blip>
                    <a:srcRect b="2260"/>
                    <a:stretch/>
                  </pic:blipFill>
                  <pic:spPr bwMode="auto">
                    <a:xfrm>
                      <a:off x="0" y="0"/>
                      <a:ext cx="5940425" cy="3267075"/>
                    </a:xfrm>
                    <a:prstGeom prst="rect">
                      <a:avLst/>
                    </a:prstGeom>
                    <a:ln>
                      <a:noFill/>
                    </a:ln>
                    <a:extLst>
                      <a:ext uri="{53640926-AAD7-44D8-BBD7-CCE9431645EC}">
                        <a14:shadowObscured xmlns:a14="http://schemas.microsoft.com/office/drawing/2010/main"/>
                      </a:ext>
                    </a:extLst>
                  </pic:spPr>
                </pic:pic>
              </a:graphicData>
            </a:graphic>
          </wp:inline>
        </w:drawing>
      </w:r>
    </w:p>
    <w:p w:rsidR="00DD2EA0" w:rsidRPr="0078432B" w:rsidRDefault="00DD2EA0" w:rsidP="0078432B">
      <w:pPr>
        <w:pStyle w:val="affffd"/>
        <w:rPr>
          <w:color w:val="000000"/>
          <w:szCs w:val="22"/>
        </w:rPr>
      </w:pPr>
      <w:bookmarkStart w:id="458" w:name="_Ref458596417"/>
      <w:r w:rsidRPr="0078432B">
        <w:rPr>
          <w:szCs w:val="22"/>
        </w:rPr>
        <w:t xml:space="preserve">Рисунок </w:t>
      </w:r>
      <w:r w:rsidRPr="0078432B">
        <w:rPr>
          <w:szCs w:val="22"/>
        </w:rPr>
        <w:fldChar w:fldCharType="begin"/>
      </w:r>
      <w:r w:rsidRPr="0078432B">
        <w:rPr>
          <w:szCs w:val="22"/>
        </w:rPr>
        <w:instrText xml:space="preserve"> SEQ Рисунок \* ARABIC </w:instrText>
      </w:r>
      <w:r w:rsidRPr="0078432B">
        <w:rPr>
          <w:szCs w:val="22"/>
        </w:rPr>
        <w:fldChar w:fldCharType="separate"/>
      </w:r>
      <w:r w:rsidR="004E3B3D">
        <w:rPr>
          <w:noProof/>
          <w:szCs w:val="22"/>
        </w:rPr>
        <w:t>324</w:t>
      </w:r>
      <w:r w:rsidRPr="0078432B">
        <w:rPr>
          <w:noProof/>
          <w:szCs w:val="22"/>
        </w:rPr>
        <w:fldChar w:fldCharType="end"/>
      </w:r>
      <w:bookmarkEnd w:id="458"/>
      <w:r w:rsidR="0078432B" w:rsidRPr="0078432B">
        <w:rPr>
          <w:noProof/>
          <w:szCs w:val="22"/>
        </w:rPr>
        <w:t>.</w:t>
      </w:r>
      <w:r w:rsidRPr="0078432B">
        <w:rPr>
          <w:szCs w:val="22"/>
        </w:rPr>
        <w:t xml:space="preserve"> </w:t>
      </w:r>
      <w:r w:rsidR="00DE460F">
        <w:rPr>
          <w:szCs w:val="22"/>
        </w:rPr>
        <w:t>В случае выставления флага</w:t>
      </w:r>
      <w:r w:rsidRPr="0078432B">
        <w:rPr>
          <w:szCs w:val="22"/>
        </w:rPr>
        <w:t xml:space="preserve"> </w:t>
      </w:r>
      <w:r w:rsidR="00DE460F">
        <w:rPr>
          <w:szCs w:val="22"/>
        </w:rPr>
        <w:t>«</w:t>
      </w:r>
      <w:r w:rsidRPr="0078432B">
        <w:rPr>
          <w:szCs w:val="22"/>
        </w:rPr>
        <w:t>Предписание отсутствуют в Реестре результатов контроля»</w:t>
      </w:r>
    </w:p>
    <w:p w:rsidR="00DD2EA0" w:rsidRPr="0078432B" w:rsidRDefault="00DD2EA0" w:rsidP="00DE460F">
      <w:pPr>
        <w:shd w:val="clear" w:color="auto" w:fill="FFFFFF"/>
        <w:spacing w:before="120" w:after="120" w:line="290" w:lineRule="atLeast"/>
        <w:jc w:val="center"/>
        <w:rPr>
          <w:color w:val="000000"/>
          <w:sz w:val="20"/>
          <w:szCs w:val="22"/>
        </w:rPr>
      </w:pPr>
      <w:r w:rsidRPr="0078432B">
        <w:rPr>
          <w:noProof/>
          <w:color w:val="000000"/>
          <w:sz w:val="20"/>
          <w:szCs w:val="22"/>
        </w:rPr>
        <w:drawing>
          <wp:inline distT="0" distB="0" distL="0" distR="0" wp14:anchorId="1006959B" wp14:editId="67A60AA9">
            <wp:extent cx="5940425" cy="1964055"/>
            <wp:effectExtent l="0" t="0" r="3175"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png"/>
                    <pic:cNvPicPr/>
                  </pic:nvPicPr>
                  <pic:blipFill>
                    <a:blip r:embed="rId421">
                      <a:extLst>
                        <a:ext uri="{28A0092B-C50C-407E-A947-70E740481C1C}">
                          <a14:useLocalDpi xmlns:a14="http://schemas.microsoft.com/office/drawing/2010/main" val="0"/>
                        </a:ext>
                      </a:extLst>
                    </a:blip>
                    <a:stretch>
                      <a:fillRect/>
                    </a:stretch>
                  </pic:blipFill>
                  <pic:spPr>
                    <a:xfrm>
                      <a:off x="0" y="0"/>
                      <a:ext cx="5940425" cy="1964055"/>
                    </a:xfrm>
                    <a:prstGeom prst="rect">
                      <a:avLst/>
                    </a:prstGeom>
                  </pic:spPr>
                </pic:pic>
              </a:graphicData>
            </a:graphic>
          </wp:inline>
        </w:drawing>
      </w:r>
    </w:p>
    <w:p w:rsidR="00DD2EA0" w:rsidRPr="0078432B" w:rsidRDefault="00DD2EA0" w:rsidP="0078432B">
      <w:pPr>
        <w:pStyle w:val="affffd"/>
        <w:rPr>
          <w:color w:val="000000"/>
          <w:szCs w:val="22"/>
        </w:rPr>
      </w:pPr>
      <w:bookmarkStart w:id="459" w:name="_Ref458596424"/>
      <w:r w:rsidRPr="0078432B">
        <w:rPr>
          <w:szCs w:val="22"/>
        </w:rPr>
        <w:t xml:space="preserve">Рисунок </w:t>
      </w:r>
      <w:r w:rsidRPr="0078432B">
        <w:rPr>
          <w:szCs w:val="22"/>
        </w:rPr>
        <w:fldChar w:fldCharType="begin"/>
      </w:r>
      <w:r w:rsidRPr="0078432B">
        <w:rPr>
          <w:szCs w:val="22"/>
        </w:rPr>
        <w:instrText xml:space="preserve"> SEQ Рисунок \* ARABIC </w:instrText>
      </w:r>
      <w:r w:rsidRPr="0078432B">
        <w:rPr>
          <w:szCs w:val="22"/>
        </w:rPr>
        <w:fldChar w:fldCharType="separate"/>
      </w:r>
      <w:r w:rsidR="004E3B3D">
        <w:rPr>
          <w:noProof/>
          <w:szCs w:val="22"/>
        </w:rPr>
        <w:t>325</w:t>
      </w:r>
      <w:r w:rsidRPr="0078432B">
        <w:rPr>
          <w:noProof/>
          <w:szCs w:val="22"/>
        </w:rPr>
        <w:fldChar w:fldCharType="end"/>
      </w:r>
      <w:bookmarkEnd w:id="459"/>
      <w:r w:rsidR="0078432B" w:rsidRPr="0078432B">
        <w:rPr>
          <w:noProof/>
          <w:szCs w:val="22"/>
        </w:rPr>
        <w:t>.</w:t>
      </w:r>
      <w:r w:rsidRPr="0078432B">
        <w:rPr>
          <w:szCs w:val="22"/>
        </w:rPr>
        <w:t xml:space="preserve"> При выборе значения «Решение судебного органа»</w:t>
      </w:r>
    </w:p>
    <w:p w:rsidR="00DD2EA0" w:rsidRPr="006D72C7" w:rsidRDefault="00DD2EA0" w:rsidP="0078432B">
      <w:pPr>
        <w:shd w:val="clear" w:color="auto" w:fill="FFFFFF"/>
        <w:spacing w:line="290" w:lineRule="atLeast"/>
        <w:jc w:val="center"/>
        <w:rPr>
          <w:color w:val="000000"/>
          <w:sz w:val="22"/>
          <w:szCs w:val="22"/>
        </w:rPr>
      </w:pPr>
      <w:r w:rsidRPr="006D72C7">
        <w:rPr>
          <w:noProof/>
          <w:color w:val="000000"/>
          <w:sz w:val="22"/>
          <w:szCs w:val="22"/>
        </w:rPr>
        <w:drawing>
          <wp:inline distT="0" distB="0" distL="0" distR="0" wp14:anchorId="67F3EDCD" wp14:editId="13F6CDB5">
            <wp:extent cx="5940425" cy="2701290"/>
            <wp:effectExtent l="0" t="0" r="3175" b="381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png"/>
                    <pic:cNvPicPr/>
                  </pic:nvPicPr>
                  <pic:blipFill>
                    <a:blip r:embed="rId422">
                      <a:extLst>
                        <a:ext uri="{28A0092B-C50C-407E-A947-70E740481C1C}">
                          <a14:useLocalDpi xmlns:a14="http://schemas.microsoft.com/office/drawing/2010/main" val="0"/>
                        </a:ext>
                      </a:extLst>
                    </a:blip>
                    <a:stretch>
                      <a:fillRect/>
                    </a:stretch>
                  </pic:blipFill>
                  <pic:spPr>
                    <a:xfrm>
                      <a:off x="0" y="0"/>
                      <a:ext cx="5940425" cy="2701290"/>
                    </a:xfrm>
                    <a:prstGeom prst="rect">
                      <a:avLst/>
                    </a:prstGeom>
                  </pic:spPr>
                </pic:pic>
              </a:graphicData>
            </a:graphic>
          </wp:inline>
        </w:drawing>
      </w:r>
    </w:p>
    <w:p w:rsidR="00DD2EA0" w:rsidRPr="0078432B" w:rsidRDefault="00DD2EA0" w:rsidP="0078432B">
      <w:pPr>
        <w:pStyle w:val="affffd"/>
        <w:rPr>
          <w:szCs w:val="22"/>
        </w:rPr>
      </w:pPr>
      <w:bookmarkStart w:id="460" w:name="_Ref458596430"/>
      <w:r w:rsidRPr="0078432B">
        <w:rPr>
          <w:szCs w:val="22"/>
        </w:rPr>
        <w:t xml:space="preserve">Рисунок </w:t>
      </w:r>
      <w:r w:rsidRPr="0078432B">
        <w:rPr>
          <w:szCs w:val="22"/>
        </w:rPr>
        <w:fldChar w:fldCharType="begin"/>
      </w:r>
      <w:r w:rsidRPr="0078432B">
        <w:rPr>
          <w:szCs w:val="22"/>
        </w:rPr>
        <w:instrText xml:space="preserve"> SEQ Рисунок \* ARABIC </w:instrText>
      </w:r>
      <w:r w:rsidRPr="0078432B">
        <w:rPr>
          <w:szCs w:val="22"/>
        </w:rPr>
        <w:fldChar w:fldCharType="separate"/>
      </w:r>
      <w:r w:rsidR="004E3B3D">
        <w:rPr>
          <w:noProof/>
          <w:szCs w:val="22"/>
        </w:rPr>
        <w:t>326</w:t>
      </w:r>
      <w:r w:rsidRPr="0078432B">
        <w:rPr>
          <w:noProof/>
          <w:szCs w:val="22"/>
        </w:rPr>
        <w:fldChar w:fldCharType="end"/>
      </w:r>
      <w:bookmarkEnd w:id="460"/>
      <w:r w:rsidR="0078432B" w:rsidRPr="0078432B">
        <w:rPr>
          <w:noProof/>
          <w:szCs w:val="22"/>
        </w:rPr>
        <w:t>.</w:t>
      </w:r>
      <w:r w:rsidRPr="0078432B">
        <w:rPr>
          <w:szCs w:val="22"/>
        </w:rPr>
        <w:t xml:space="preserve"> При выборе значения «По результатам общественного обсуждения в соответствии с п.4 ч.3 ст.112 44-ФЗ»</w:t>
      </w:r>
    </w:p>
    <w:p w:rsidR="0013297D" w:rsidRPr="006D72C7" w:rsidRDefault="0013297D" w:rsidP="0013297D">
      <w:pPr>
        <w:shd w:val="clear" w:color="auto" w:fill="FFFFFF"/>
        <w:spacing w:line="290" w:lineRule="atLeast"/>
        <w:ind w:firstLine="708"/>
        <w:rPr>
          <w:color w:val="000000"/>
          <w:sz w:val="22"/>
          <w:szCs w:val="22"/>
        </w:rPr>
      </w:pPr>
      <w:r w:rsidRPr="006D72C7">
        <w:rPr>
          <w:color w:val="000000"/>
          <w:sz w:val="22"/>
          <w:szCs w:val="22"/>
        </w:rPr>
        <w:lastRenderedPageBreak/>
        <w:t>Посл</w:t>
      </w:r>
      <w:r>
        <w:rPr>
          <w:color w:val="000000"/>
          <w:sz w:val="22"/>
          <w:szCs w:val="22"/>
        </w:rPr>
        <w:t xml:space="preserve">е внесения необходимых данных в извещение об отменен закупки </w:t>
      </w:r>
      <w:r w:rsidRPr="006D72C7">
        <w:rPr>
          <w:color w:val="000000"/>
          <w:sz w:val="22"/>
          <w:szCs w:val="22"/>
        </w:rPr>
        <w:t xml:space="preserve">его необходимо сохранить по кнопке </w:t>
      </w:r>
      <w:r w:rsidRPr="006D72C7">
        <w:rPr>
          <w:noProof/>
          <w:color w:val="000000"/>
          <w:sz w:val="22"/>
          <w:szCs w:val="22"/>
        </w:rPr>
        <w:drawing>
          <wp:inline distT="0" distB="0" distL="0" distR="0" wp14:anchorId="7E3E525F" wp14:editId="37EAFA80">
            <wp:extent cx="152421" cy="161948"/>
            <wp:effectExtent l="0" t="0" r="0" b="9525"/>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Pr="006D72C7">
        <w:rPr>
          <w:color w:val="000000"/>
          <w:sz w:val="22"/>
          <w:szCs w:val="22"/>
        </w:rPr>
        <w:t xml:space="preserve"> [</w:t>
      </w:r>
      <w:r w:rsidRPr="006D72C7">
        <w:rPr>
          <w:b/>
          <w:color w:val="000000"/>
          <w:sz w:val="22"/>
          <w:szCs w:val="22"/>
        </w:rPr>
        <w:t>Сохранить</w:t>
      </w:r>
      <w:r w:rsidRPr="006D72C7">
        <w:rPr>
          <w:color w:val="000000"/>
          <w:sz w:val="22"/>
          <w:szCs w:val="22"/>
        </w:rPr>
        <w:t>].</w:t>
      </w:r>
    </w:p>
    <w:p w:rsidR="00DD2EA0" w:rsidRDefault="00DE460F" w:rsidP="00DD2EA0">
      <w:pPr>
        <w:pStyle w:val="affffd"/>
        <w:spacing w:before="0" w:after="0"/>
        <w:ind w:firstLine="708"/>
        <w:jc w:val="both"/>
        <w:rPr>
          <w:b w:val="0"/>
          <w:color w:val="000000"/>
          <w:sz w:val="22"/>
          <w:szCs w:val="22"/>
        </w:rPr>
      </w:pPr>
      <w:r>
        <w:rPr>
          <w:b w:val="0"/>
          <w:color w:val="000000"/>
          <w:sz w:val="22"/>
          <w:szCs w:val="22"/>
        </w:rPr>
        <w:t xml:space="preserve">В электронной форме документа доступна кнопка генерации </w:t>
      </w:r>
      <w:r w:rsidR="00DD2EA0" w:rsidRPr="00DE460F">
        <w:rPr>
          <w:b w:val="0"/>
          <w:color w:val="000000"/>
          <w:sz w:val="22"/>
          <w:szCs w:val="22"/>
        </w:rPr>
        <w:t>приказ</w:t>
      </w:r>
      <w:r>
        <w:rPr>
          <w:b w:val="0"/>
          <w:color w:val="000000"/>
          <w:sz w:val="22"/>
          <w:szCs w:val="22"/>
        </w:rPr>
        <w:t>а</w:t>
      </w:r>
      <w:r w:rsidR="00DD2EA0" w:rsidRPr="00DE460F">
        <w:rPr>
          <w:b w:val="0"/>
          <w:color w:val="000000"/>
          <w:sz w:val="22"/>
          <w:szCs w:val="22"/>
        </w:rPr>
        <w:t xml:space="preserve"> об отмене закупки по кнопке </w:t>
      </w:r>
      <w:r w:rsidR="0078432B" w:rsidRPr="00DE460F">
        <w:rPr>
          <w:b w:val="0"/>
          <w:i/>
          <w:iCs/>
          <w:noProof/>
          <w:color w:val="000000"/>
          <w:sz w:val="22"/>
          <w:szCs w:val="22"/>
        </w:rPr>
        <w:drawing>
          <wp:inline distT="0" distB="0" distL="0" distR="0" wp14:anchorId="4C98E13B" wp14:editId="20058162">
            <wp:extent cx="161948" cy="171474"/>
            <wp:effectExtent l="0" t="0" r="9525"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генерация_протокола.png"/>
                    <pic:cNvPicPr/>
                  </pic:nvPicPr>
                  <pic:blipFill>
                    <a:blip r:embed="rId423">
                      <a:extLst>
                        <a:ext uri="{28A0092B-C50C-407E-A947-70E740481C1C}">
                          <a14:useLocalDpi xmlns:a14="http://schemas.microsoft.com/office/drawing/2010/main" val="0"/>
                        </a:ext>
                      </a:extLst>
                    </a:blip>
                    <a:stretch>
                      <a:fillRect/>
                    </a:stretch>
                  </pic:blipFill>
                  <pic:spPr>
                    <a:xfrm>
                      <a:off x="0" y="0"/>
                      <a:ext cx="161948" cy="171474"/>
                    </a:xfrm>
                    <a:prstGeom prst="rect">
                      <a:avLst/>
                    </a:prstGeom>
                  </pic:spPr>
                </pic:pic>
              </a:graphicData>
            </a:graphic>
          </wp:inline>
        </w:drawing>
      </w:r>
      <w:r w:rsidR="00DD2EA0" w:rsidRPr="00DE460F">
        <w:rPr>
          <w:b w:val="0"/>
          <w:color w:val="000000"/>
          <w:sz w:val="22"/>
          <w:szCs w:val="22"/>
        </w:rPr>
        <w:t xml:space="preserve"> [</w:t>
      </w:r>
      <w:r w:rsidR="00DD2EA0" w:rsidRPr="00DE460F">
        <w:rPr>
          <w:color w:val="000000"/>
          <w:sz w:val="22"/>
          <w:szCs w:val="22"/>
        </w:rPr>
        <w:t>Приказ об отмене закупки</w:t>
      </w:r>
      <w:r>
        <w:rPr>
          <w:b w:val="0"/>
          <w:color w:val="000000"/>
          <w:sz w:val="22"/>
          <w:szCs w:val="22"/>
        </w:rPr>
        <w:t>] с возможностью выбора</w:t>
      </w:r>
      <w:r w:rsidR="00DD2EA0" w:rsidRPr="00DE460F">
        <w:rPr>
          <w:b w:val="0"/>
          <w:color w:val="000000"/>
          <w:sz w:val="22"/>
          <w:szCs w:val="22"/>
        </w:rPr>
        <w:t xml:space="preserve"> желаем</w:t>
      </w:r>
      <w:r>
        <w:rPr>
          <w:b w:val="0"/>
          <w:color w:val="000000"/>
          <w:sz w:val="22"/>
          <w:szCs w:val="22"/>
        </w:rPr>
        <w:t xml:space="preserve">ого </w:t>
      </w:r>
      <w:r w:rsidR="00DD2EA0" w:rsidRPr="00DE460F">
        <w:rPr>
          <w:b w:val="0"/>
          <w:color w:val="000000"/>
          <w:sz w:val="22"/>
          <w:szCs w:val="22"/>
        </w:rPr>
        <w:t>тип</w:t>
      </w:r>
      <w:r>
        <w:rPr>
          <w:b w:val="0"/>
          <w:color w:val="000000"/>
          <w:sz w:val="22"/>
          <w:szCs w:val="22"/>
        </w:rPr>
        <w:t>а</w:t>
      </w:r>
      <w:r w:rsidR="00DD2EA0" w:rsidRPr="00DE460F">
        <w:rPr>
          <w:b w:val="0"/>
          <w:color w:val="000000"/>
          <w:sz w:val="22"/>
          <w:szCs w:val="22"/>
        </w:rPr>
        <w:t xml:space="preserve"> генерируемого файла</w:t>
      </w:r>
      <w:r w:rsidR="0013297D">
        <w:rPr>
          <w:b w:val="0"/>
          <w:color w:val="000000"/>
          <w:sz w:val="22"/>
          <w:szCs w:val="22"/>
        </w:rPr>
        <w:t xml:space="preserve"> (</w:t>
      </w:r>
      <w:r w:rsidR="0013297D" w:rsidRPr="0013297D">
        <w:rPr>
          <w:b w:val="0"/>
          <w:i/>
          <w:color w:val="000000"/>
          <w:sz w:val="22"/>
          <w:szCs w:val="24"/>
        </w:rPr>
        <w:fldChar w:fldCharType="begin"/>
      </w:r>
      <w:r w:rsidR="0013297D" w:rsidRPr="0013297D">
        <w:rPr>
          <w:b w:val="0"/>
          <w:i/>
          <w:color w:val="000000"/>
          <w:sz w:val="22"/>
          <w:szCs w:val="24"/>
        </w:rPr>
        <w:instrText xml:space="preserve"> REF _Ref459193488 \h  \* MERGEFORMAT </w:instrText>
      </w:r>
      <w:r w:rsidR="0013297D" w:rsidRPr="0013297D">
        <w:rPr>
          <w:b w:val="0"/>
          <w:i/>
          <w:color w:val="000000"/>
          <w:sz w:val="22"/>
          <w:szCs w:val="24"/>
        </w:rPr>
      </w:r>
      <w:r w:rsidR="0013297D" w:rsidRPr="0013297D">
        <w:rPr>
          <w:b w:val="0"/>
          <w:i/>
          <w:color w:val="000000"/>
          <w:sz w:val="22"/>
          <w:szCs w:val="24"/>
        </w:rPr>
        <w:fldChar w:fldCharType="separate"/>
      </w:r>
      <w:r w:rsidR="004E3B3D" w:rsidRPr="004E3B3D">
        <w:rPr>
          <w:b w:val="0"/>
          <w:i/>
          <w:sz w:val="22"/>
          <w:szCs w:val="24"/>
        </w:rPr>
        <w:t xml:space="preserve">Рисунок </w:t>
      </w:r>
      <w:r w:rsidR="004E3B3D" w:rsidRPr="004E3B3D">
        <w:rPr>
          <w:b w:val="0"/>
          <w:i/>
          <w:noProof/>
          <w:sz w:val="22"/>
          <w:szCs w:val="24"/>
        </w:rPr>
        <w:t>327</w:t>
      </w:r>
      <w:r w:rsidR="0013297D" w:rsidRPr="0013297D">
        <w:rPr>
          <w:b w:val="0"/>
          <w:i/>
          <w:color w:val="000000"/>
          <w:sz w:val="22"/>
          <w:szCs w:val="24"/>
        </w:rPr>
        <w:fldChar w:fldCharType="end"/>
      </w:r>
      <w:r w:rsidR="0013297D">
        <w:rPr>
          <w:b w:val="0"/>
          <w:color w:val="000000"/>
          <w:sz w:val="22"/>
          <w:szCs w:val="22"/>
        </w:rPr>
        <w:t>)</w:t>
      </w:r>
      <w:r w:rsidR="00DD2EA0" w:rsidRPr="00DE460F">
        <w:rPr>
          <w:b w:val="0"/>
          <w:color w:val="000000"/>
          <w:sz w:val="22"/>
          <w:szCs w:val="22"/>
        </w:rPr>
        <w:t>.</w:t>
      </w:r>
      <w:r w:rsidR="0013297D">
        <w:rPr>
          <w:b w:val="0"/>
          <w:color w:val="000000"/>
          <w:sz w:val="22"/>
          <w:szCs w:val="22"/>
        </w:rPr>
        <w:t xml:space="preserve"> </w:t>
      </w:r>
    </w:p>
    <w:p w:rsidR="0013297D" w:rsidRDefault="0013297D" w:rsidP="0013297D">
      <w:pPr>
        <w:pStyle w:val="aff"/>
        <w:spacing w:before="120"/>
        <w:ind w:firstLine="0"/>
        <w:jc w:val="center"/>
      </w:pPr>
      <w:r>
        <w:rPr>
          <w:noProof/>
        </w:rPr>
        <w:drawing>
          <wp:inline distT="0" distB="0" distL="0" distR="0" wp14:anchorId="0E414420" wp14:editId="78DF49F3">
            <wp:extent cx="6480175" cy="364490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18.png"/>
                    <pic:cNvPicPr/>
                  </pic:nvPicPr>
                  <pic:blipFill>
                    <a:blip r:embed="rId424">
                      <a:extLst>
                        <a:ext uri="{28A0092B-C50C-407E-A947-70E740481C1C}">
                          <a14:useLocalDpi xmlns:a14="http://schemas.microsoft.com/office/drawing/2010/main" val="0"/>
                        </a:ext>
                      </a:extLst>
                    </a:blip>
                    <a:stretch>
                      <a:fillRect/>
                    </a:stretch>
                  </pic:blipFill>
                  <pic:spPr>
                    <a:xfrm>
                      <a:off x="0" y="0"/>
                      <a:ext cx="6480175" cy="3644900"/>
                    </a:xfrm>
                    <a:prstGeom prst="rect">
                      <a:avLst/>
                    </a:prstGeom>
                  </pic:spPr>
                </pic:pic>
              </a:graphicData>
            </a:graphic>
          </wp:inline>
        </w:drawing>
      </w:r>
    </w:p>
    <w:p w:rsidR="0013297D" w:rsidRPr="0013297D" w:rsidRDefault="0013297D" w:rsidP="0013297D">
      <w:pPr>
        <w:pStyle w:val="affffd"/>
      </w:pPr>
      <w:bookmarkStart w:id="461" w:name="_Ref459193488"/>
      <w:r>
        <w:t xml:space="preserve">Рисунок </w:t>
      </w:r>
      <w:fldSimple w:instr=" SEQ Рисунок \* ARABIC ">
        <w:r w:rsidR="004E3B3D">
          <w:rPr>
            <w:noProof/>
          </w:rPr>
          <w:t>327</w:t>
        </w:r>
      </w:fldSimple>
      <w:bookmarkEnd w:id="461"/>
      <w:r>
        <w:t>. Кнопка формирования приказа об отмене закупки</w:t>
      </w:r>
    </w:p>
    <w:p w:rsidR="00DD2EA0" w:rsidRPr="006D72C7" w:rsidRDefault="00DE460F" w:rsidP="00DD2EA0">
      <w:pPr>
        <w:shd w:val="clear" w:color="auto" w:fill="FFFFFF"/>
        <w:spacing w:line="290" w:lineRule="atLeast"/>
        <w:ind w:firstLine="708"/>
        <w:rPr>
          <w:color w:val="000000"/>
          <w:sz w:val="22"/>
          <w:szCs w:val="22"/>
        </w:rPr>
      </w:pPr>
      <w:r>
        <w:rPr>
          <w:color w:val="000000"/>
          <w:sz w:val="22"/>
          <w:szCs w:val="22"/>
        </w:rPr>
        <w:t>Заполненный документ</w:t>
      </w:r>
      <w:r w:rsidR="00DD2EA0" w:rsidRPr="006D72C7">
        <w:rPr>
          <w:color w:val="000000"/>
          <w:sz w:val="22"/>
          <w:szCs w:val="22"/>
        </w:rPr>
        <w:t xml:space="preserve"> извещение </w:t>
      </w:r>
      <w:r>
        <w:rPr>
          <w:color w:val="000000"/>
          <w:sz w:val="22"/>
          <w:szCs w:val="22"/>
        </w:rPr>
        <w:t xml:space="preserve">об отмене закупки </w:t>
      </w:r>
      <w:r w:rsidR="00DD2EA0" w:rsidRPr="006D72C7">
        <w:rPr>
          <w:color w:val="000000"/>
          <w:sz w:val="22"/>
          <w:szCs w:val="22"/>
        </w:rPr>
        <w:t>следует отправить в ЕИС по кнопке [</w:t>
      </w:r>
      <w:r w:rsidR="00DD2EA0" w:rsidRPr="006D72C7">
        <w:rPr>
          <w:b/>
          <w:color w:val="000000"/>
          <w:sz w:val="22"/>
          <w:szCs w:val="22"/>
        </w:rPr>
        <w:t>Отправить документ в ЕИС</w:t>
      </w:r>
      <w:r w:rsidR="00DD2EA0" w:rsidRPr="006D72C7">
        <w:rPr>
          <w:color w:val="000000"/>
          <w:sz w:val="22"/>
          <w:szCs w:val="22"/>
        </w:rPr>
        <w:t>] (</w:t>
      </w:r>
      <w:r w:rsidR="00DD2EA0" w:rsidRPr="00DE460F">
        <w:rPr>
          <w:i/>
          <w:color w:val="000000"/>
          <w:sz w:val="22"/>
          <w:szCs w:val="22"/>
        </w:rPr>
        <w:fldChar w:fldCharType="begin"/>
      </w:r>
      <w:r w:rsidR="00DD2EA0" w:rsidRPr="00DE460F">
        <w:rPr>
          <w:i/>
          <w:color w:val="000000"/>
          <w:sz w:val="22"/>
          <w:szCs w:val="22"/>
        </w:rPr>
        <w:instrText xml:space="preserve"> REF _Ref458596502 \h  \* MERGEFORMAT </w:instrText>
      </w:r>
      <w:r w:rsidR="00DD2EA0" w:rsidRPr="00DE460F">
        <w:rPr>
          <w:i/>
          <w:color w:val="000000"/>
          <w:sz w:val="22"/>
          <w:szCs w:val="22"/>
        </w:rPr>
      </w:r>
      <w:r w:rsidR="00DD2EA0" w:rsidRPr="00DE460F">
        <w:rPr>
          <w:i/>
          <w:color w:val="000000"/>
          <w:sz w:val="22"/>
          <w:szCs w:val="22"/>
        </w:rPr>
        <w:fldChar w:fldCharType="separate"/>
      </w:r>
      <w:r w:rsidR="004E3B3D" w:rsidRPr="004E3B3D">
        <w:rPr>
          <w:i/>
          <w:sz w:val="22"/>
          <w:szCs w:val="22"/>
        </w:rPr>
        <w:t xml:space="preserve">Рисунок </w:t>
      </w:r>
      <w:r w:rsidR="004E3B3D" w:rsidRPr="004E3B3D">
        <w:rPr>
          <w:i/>
          <w:noProof/>
          <w:sz w:val="22"/>
          <w:szCs w:val="22"/>
        </w:rPr>
        <w:t>328</w:t>
      </w:r>
      <w:r w:rsidR="00DD2EA0" w:rsidRPr="00DE460F">
        <w:rPr>
          <w:i/>
          <w:color w:val="000000"/>
          <w:sz w:val="22"/>
          <w:szCs w:val="22"/>
        </w:rPr>
        <w:fldChar w:fldCharType="end"/>
      </w:r>
      <w:r w:rsidR="00DD2EA0" w:rsidRPr="00DE460F">
        <w:rPr>
          <w:color w:val="000000"/>
          <w:sz w:val="22"/>
          <w:szCs w:val="22"/>
        </w:rPr>
        <w:t>)</w:t>
      </w:r>
      <w:r w:rsidR="00DD2EA0" w:rsidRPr="006D72C7">
        <w:rPr>
          <w:color w:val="000000"/>
          <w:sz w:val="22"/>
          <w:szCs w:val="22"/>
        </w:rPr>
        <w:t>.</w:t>
      </w:r>
    </w:p>
    <w:p w:rsidR="00DD2EA0" w:rsidRPr="0078432B" w:rsidRDefault="00DD2EA0" w:rsidP="00DE460F">
      <w:pPr>
        <w:shd w:val="clear" w:color="auto" w:fill="FFFFFF"/>
        <w:spacing w:before="120" w:after="120" w:line="290" w:lineRule="atLeast"/>
        <w:jc w:val="center"/>
        <w:rPr>
          <w:color w:val="000000"/>
          <w:sz w:val="20"/>
          <w:szCs w:val="22"/>
        </w:rPr>
      </w:pPr>
      <w:r w:rsidRPr="0078432B">
        <w:rPr>
          <w:noProof/>
          <w:color w:val="000000"/>
          <w:sz w:val="20"/>
          <w:szCs w:val="22"/>
        </w:rPr>
        <w:drawing>
          <wp:inline distT="0" distB="0" distL="0" distR="0" wp14:anchorId="2924F6AD" wp14:editId="0A180705">
            <wp:extent cx="5563376" cy="1486107"/>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png"/>
                    <pic:cNvPicPr/>
                  </pic:nvPicPr>
                  <pic:blipFill>
                    <a:blip r:embed="rId425">
                      <a:extLst>
                        <a:ext uri="{28A0092B-C50C-407E-A947-70E740481C1C}">
                          <a14:useLocalDpi xmlns:a14="http://schemas.microsoft.com/office/drawing/2010/main" val="0"/>
                        </a:ext>
                      </a:extLst>
                    </a:blip>
                    <a:stretch>
                      <a:fillRect/>
                    </a:stretch>
                  </pic:blipFill>
                  <pic:spPr>
                    <a:xfrm>
                      <a:off x="0" y="0"/>
                      <a:ext cx="5563376" cy="1486107"/>
                    </a:xfrm>
                    <a:prstGeom prst="rect">
                      <a:avLst/>
                    </a:prstGeom>
                  </pic:spPr>
                </pic:pic>
              </a:graphicData>
            </a:graphic>
          </wp:inline>
        </w:drawing>
      </w:r>
    </w:p>
    <w:p w:rsidR="00DD2EA0" w:rsidRPr="0078432B" w:rsidRDefault="00DD2EA0" w:rsidP="0078432B">
      <w:pPr>
        <w:pStyle w:val="affffd"/>
        <w:rPr>
          <w:color w:val="000000"/>
          <w:szCs w:val="22"/>
        </w:rPr>
      </w:pPr>
      <w:bookmarkStart w:id="462" w:name="_Ref458596502"/>
      <w:r w:rsidRPr="0078432B">
        <w:rPr>
          <w:szCs w:val="22"/>
        </w:rPr>
        <w:t xml:space="preserve">Рисунок </w:t>
      </w:r>
      <w:r w:rsidRPr="0078432B">
        <w:rPr>
          <w:szCs w:val="22"/>
        </w:rPr>
        <w:fldChar w:fldCharType="begin"/>
      </w:r>
      <w:r w:rsidRPr="0078432B">
        <w:rPr>
          <w:szCs w:val="22"/>
        </w:rPr>
        <w:instrText xml:space="preserve"> SEQ Рисунок \* ARABIC </w:instrText>
      </w:r>
      <w:r w:rsidRPr="0078432B">
        <w:rPr>
          <w:szCs w:val="22"/>
        </w:rPr>
        <w:fldChar w:fldCharType="separate"/>
      </w:r>
      <w:r w:rsidR="004E3B3D">
        <w:rPr>
          <w:noProof/>
          <w:szCs w:val="22"/>
        </w:rPr>
        <w:t>328</w:t>
      </w:r>
      <w:r w:rsidRPr="0078432B">
        <w:rPr>
          <w:noProof/>
          <w:szCs w:val="22"/>
        </w:rPr>
        <w:fldChar w:fldCharType="end"/>
      </w:r>
      <w:bookmarkEnd w:id="462"/>
      <w:r w:rsidR="0078432B" w:rsidRPr="0078432B">
        <w:rPr>
          <w:noProof/>
          <w:szCs w:val="22"/>
        </w:rPr>
        <w:t>.</w:t>
      </w:r>
      <w:r w:rsidRPr="0078432B">
        <w:rPr>
          <w:szCs w:val="22"/>
        </w:rPr>
        <w:t xml:space="preserve"> Отправить документ в ЕИС</w:t>
      </w:r>
    </w:p>
    <w:p w:rsidR="00DD2EA0" w:rsidRPr="006D72C7" w:rsidRDefault="00A57162" w:rsidP="00DD2EA0">
      <w:pPr>
        <w:shd w:val="clear" w:color="auto" w:fill="FFFFFF"/>
        <w:spacing w:line="290" w:lineRule="atLeast"/>
        <w:ind w:firstLine="708"/>
        <w:rPr>
          <w:color w:val="000000"/>
          <w:sz w:val="22"/>
          <w:szCs w:val="22"/>
        </w:rPr>
      </w:pPr>
      <w:r>
        <w:rPr>
          <w:color w:val="000000"/>
          <w:sz w:val="22"/>
          <w:szCs w:val="22"/>
        </w:rPr>
        <w:t>В ф</w:t>
      </w:r>
      <w:r w:rsidR="00DD2EA0" w:rsidRPr="006D72C7">
        <w:rPr>
          <w:color w:val="000000"/>
          <w:sz w:val="22"/>
          <w:szCs w:val="22"/>
        </w:rPr>
        <w:t>ильтр «</w:t>
      </w:r>
      <w:r w:rsidR="00DD2EA0" w:rsidRPr="006D72C7">
        <w:rPr>
          <w:b/>
          <w:color w:val="000000"/>
          <w:sz w:val="22"/>
          <w:szCs w:val="22"/>
        </w:rPr>
        <w:t>Принят в ЕИС</w:t>
      </w:r>
      <w:r w:rsidR="00DD2EA0" w:rsidRPr="006D72C7">
        <w:rPr>
          <w:color w:val="000000"/>
          <w:sz w:val="22"/>
          <w:szCs w:val="22"/>
        </w:rPr>
        <w:t xml:space="preserve">» </w:t>
      </w:r>
      <w:r>
        <w:rPr>
          <w:color w:val="000000"/>
          <w:sz w:val="22"/>
          <w:szCs w:val="22"/>
        </w:rPr>
        <w:t>документ перейдет после успешной передачи данных в ЕИС. На данном этапе документ будет доступен для просмотра в личном кабинете организации, ответственном за размещение закупки.</w:t>
      </w:r>
    </w:p>
    <w:p w:rsidR="00DD2EA0" w:rsidRPr="006D72C7" w:rsidRDefault="00DD2EA0" w:rsidP="00DD2EA0">
      <w:pPr>
        <w:shd w:val="clear" w:color="auto" w:fill="FFFFFF"/>
        <w:spacing w:line="290" w:lineRule="atLeast"/>
        <w:ind w:firstLine="708"/>
        <w:rPr>
          <w:color w:val="000000"/>
          <w:sz w:val="22"/>
          <w:szCs w:val="22"/>
        </w:rPr>
      </w:pPr>
      <w:r w:rsidRPr="006D72C7">
        <w:rPr>
          <w:color w:val="000000"/>
          <w:sz w:val="22"/>
          <w:szCs w:val="22"/>
        </w:rPr>
        <w:t>В фильтр «</w:t>
      </w:r>
      <w:r w:rsidRPr="006D72C7">
        <w:rPr>
          <w:b/>
          <w:color w:val="000000"/>
          <w:sz w:val="22"/>
          <w:szCs w:val="22"/>
        </w:rPr>
        <w:t>Зарегистрировано</w:t>
      </w:r>
      <w:r w:rsidRPr="006D72C7">
        <w:rPr>
          <w:color w:val="000000"/>
          <w:sz w:val="22"/>
          <w:szCs w:val="22"/>
        </w:rPr>
        <w:t xml:space="preserve">» документы переходят на следующий день после того, как переданные документы </w:t>
      </w:r>
      <w:r w:rsidR="00A57162">
        <w:rPr>
          <w:color w:val="000000"/>
          <w:sz w:val="22"/>
          <w:szCs w:val="22"/>
        </w:rPr>
        <w:t>будут опубликованы</w:t>
      </w:r>
      <w:r w:rsidRPr="006D72C7">
        <w:rPr>
          <w:color w:val="000000"/>
          <w:sz w:val="22"/>
          <w:szCs w:val="22"/>
        </w:rPr>
        <w:t xml:space="preserve"> в ЕИС.</w:t>
      </w:r>
    </w:p>
    <w:p w:rsidR="00DD2EA0" w:rsidRDefault="00DD2EA0" w:rsidP="00DD2EA0">
      <w:pPr>
        <w:pStyle w:val="affb"/>
        <w:rPr>
          <w:b w:val="0"/>
          <w:color w:val="000000"/>
          <w:sz w:val="22"/>
          <w:szCs w:val="22"/>
        </w:rPr>
      </w:pPr>
      <w:r w:rsidRPr="00A57162">
        <w:rPr>
          <w:b w:val="0"/>
          <w:color w:val="000000"/>
          <w:sz w:val="22"/>
          <w:szCs w:val="22"/>
        </w:rPr>
        <w:t xml:space="preserve">После размещения в единой информационной системе извещения об отмене определения поставщика (подрядчика, исполнителя) </w:t>
      </w:r>
      <w:r w:rsidR="00A57162">
        <w:rPr>
          <w:b w:val="0"/>
          <w:color w:val="000000"/>
          <w:sz w:val="22"/>
          <w:szCs w:val="22"/>
        </w:rPr>
        <w:t>процедура размещения заказа будет завершена в ЕИС и соответствующая информация будет отражена в Системе «</w:t>
      </w:r>
      <w:r w:rsidR="00A57162">
        <w:rPr>
          <w:b w:val="0"/>
          <w:color w:val="000000"/>
          <w:sz w:val="22"/>
          <w:szCs w:val="22"/>
          <w:lang w:val="en-US"/>
        </w:rPr>
        <w:t>WEB</w:t>
      </w:r>
      <w:r w:rsidR="00A57162">
        <w:rPr>
          <w:b w:val="0"/>
          <w:color w:val="000000"/>
          <w:sz w:val="22"/>
          <w:szCs w:val="22"/>
        </w:rPr>
        <w:t>-Торги-КС»</w:t>
      </w:r>
      <w:r w:rsidRPr="00A57162">
        <w:rPr>
          <w:b w:val="0"/>
          <w:color w:val="000000"/>
          <w:sz w:val="22"/>
          <w:szCs w:val="22"/>
        </w:rPr>
        <w:t>.</w:t>
      </w:r>
      <w:r w:rsidR="00A57162">
        <w:rPr>
          <w:b w:val="0"/>
          <w:color w:val="000000"/>
          <w:sz w:val="22"/>
          <w:szCs w:val="22"/>
        </w:rPr>
        <w:t xml:space="preserve"> При этом лот извещения перейдет в фильтр «Отмена процедуры размещения заказа», где заказчику будет доступен функционал по </w:t>
      </w:r>
      <w:r w:rsidR="00A57162">
        <w:rPr>
          <w:b w:val="0"/>
          <w:color w:val="000000"/>
          <w:sz w:val="22"/>
          <w:szCs w:val="22"/>
        </w:rPr>
        <w:lastRenderedPageBreak/>
        <w:t>высвобождению средств для дальнейшего внесения изменения в план-график и при необходимости повторного размещения заказа в ЕИС с формированием уже нового извещения.</w:t>
      </w:r>
    </w:p>
    <w:p w:rsidR="00DD42C3" w:rsidRDefault="00DD42C3" w:rsidP="00DD2EA0">
      <w:pPr>
        <w:pStyle w:val="affb"/>
        <w:rPr>
          <w:b w:val="0"/>
          <w:color w:val="000000"/>
          <w:sz w:val="22"/>
          <w:szCs w:val="22"/>
        </w:rPr>
      </w:pPr>
    </w:p>
    <w:p w:rsidR="00DD42C3" w:rsidRPr="00F84A4D" w:rsidRDefault="00DD42C3" w:rsidP="00DD42C3">
      <w:pPr>
        <w:pStyle w:val="30"/>
      </w:pPr>
      <w:bookmarkStart w:id="463" w:name="_Ref461693010"/>
      <w:bookmarkStart w:id="464" w:name="_Toc490749820"/>
      <w:r>
        <w:t>Запрос о даче разъяснений конкурсной или аукционной документации</w:t>
      </w:r>
      <w:bookmarkEnd w:id="463"/>
      <w:bookmarkEnd w:id="464"/>
    </w:p>
    <w:p w:rsidR="00DD42C3" w:rsidRDefault="00DD42C3" w:rsidP="00DD2EA0">
      <w:pPr>
        <w:pStyle w:val="affb"/>
        <w:rPr>
          <w:b w:val="0"/>
          <w:color w:val="000000"/>
          <w:sz w:val="22"/>
          <w:szCs w:val="22"/>
        </w:rPr>
      </w:pPr>
    </w:p>
    <w:p w:rsidR="00DD42C3" w:rsidRDefault="00DD42C3" w:rsidP="00DD42C3">
      <w:pPr>
        <w:ind w:firstLine="708"/>
      </w:pPr>
      <w:r>
        <w:t>После публикации извещения в ЕИС на проведение процедуры определения поставщика устанавливается период подачи заявок участников закупки. Во время подачи заявок у участников закупки зачастую возникают</w:t>
      </w:r>
      <w:r w:rsidRPr="00EE63A7">
        <w:t xml:space="preserve"> вопросы</w:t>
      </w:r>
      <w:r>
        <w:t xml:space="preserve"> касательно требований, устанавливаемых заказчиками</w:t>
      </w:r>
      <w:r w:rsidRPr="00EE63A7">
        <w:t xml:space="preserve">. Вопросы, заданные поставщиками, поступают автоматически уполномоченному органу </w:t>
      </w:r>
      <w:r>
        <w:t>с</w:t>
      </w:r>
      <w:r w:rsidRPr="00EE63A7">
        <w:t xml:space="preserve"> торговой площадки </w:t>
      </w:r>
      <w:r>
        <w:t>и доступны для просмотра в списке документов</w:t>
      </w:r>
      <w:r w:rsidRPr="00EE63A7">
        <w:t xml:space="preserve"> «</w:t>
      </w:r>
      <w:r w:rsidRPr="00EE63A7">
        <w:rPr>
          <w:b/>
        </w:rPr>
        <w:t>Запрос о даче разъяснений конкурсной или аукционной документации</w:t>
      </w:r>
      <w:r w:rsidRPr="00650050">
        <w:t>»</w:t>
      </w:r>
      <w:r w:rsidRPr="00EE63A7">
        <w:t xml:space="preserve"> (</w:t>
      </w:r>
      <w:r w:rsidRPr="000F4F0F">
        <w:rPr>
          <w:i/>
          <w:sz w:val="28"/>
        </w:rPr>
        <w:fldChar w:fldCharType="begin"/>
      </w:r>
      <w:r w:rsidRPr="000F4F0F">
        <w:rPr>
          <w:i/>
          <w:sz w:val="28"/>
        </w:rPr>
        <w:instrText xml:space="preserve"> REF _Ref461547258 \h  \* MERGEFORMAT </w:instrText>
      </w:r>
      <w:r w:rsidRPr="000F4F0F">
        <w:rPr>
          <w:i/>
          <w:sz w:val="28"/>
        </w:rPr>
      </w:r>
      <w:r w:rsidRPr="000F4F0F">
        <w:rPr>
          <w:i/>
          <w:sz w:val="28"/>
        </w:rPr>
        <w:fldChar w:fldCharType="separate"/>
      </w:r>
      <w:r w:rsidR="004E3B3D" w:rsidRPr="004E3B3D">
        <w:rPr>
          <w:i/>
          <w:sz w:val="22"/>
          <w:szCs w:val="20"/>
        </w:rPr>
        <w:t xml:space="preserve">Рисунок </w:t>
      </w:r>
      <w:r w:rsidR="004E3B3D" w:rsidRPr="004E3B3D">
        <w:rPr>
          <w:i/>
          <w:noProof/>
          <w:sz w:val="22"/>
          <w:szCs w:val="20"/>
        </w:rPr>
        <w:t>329</w:t>
      </w:r>
      <w:r w:rsidRPr="000F4F0F">
        <w:rPr>
          <w:i/>
          <w:sz w:val="28"/>
        </w:rPr>
        <w:fldChar w:fldCharType="end"/>
      </w:r>
      <w:r w:rsidRPr="00EE63A7">
        <w:t>).</w:t>
      </w:r>
      <w:r>
        <w:t xml:space="preserve"> </w:t>
      </w:r>
    </w:p>
    <w:p w:rsidR="00DD42C3" w:rsidRDefault="00DD42C3" w:rsidP="00DD42C3">
      <w:pPr>
        <w:spacing w:before="120" w:after="120"/>
        <w:jc w:val="center"/>
      </w:pPr>
      <w:r>
        <w:rPr>
          <w:noProof/>
        </w:rPr>
        <w:drawing>
          <wp:inline distT="0" distB="0" distL="0" distR="0" wp14:anchorId="56D1F8D2" wp14:editId="50437E5C">
            <wp:extent cx="5734850" cy="3057952"/>
            <wp:effectExtent l="0" t="0" r="0" b="9525"/>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6.png"/>
                    <pic:cNvPicPr/>
                  </pic:nvPicPr>
                  <pic:blipFill>
                    <a:blip r:embed="rId426">
                      <a:extLst>
                        <a:ext uri="{28A0092B-C50C-407E-A947-70E740481C1C}">
                          <a14:useLocalDpi xmlns:a14="http://schemas.microsoft.com/office/drawing/2010/main" val="0"/>
                        </a:ext>
                      </a:extLst>
                    </a:blip>
                    <a:stretch>
                      <a:fillRect/>
                    </a:stretch>
                  </pic:blipFill>
                  <pic:spPr>
                    <a:xfrm>
                      <a:off x="0" y="0"/>
                      <a:ext cx="5734850" cy="3057952"/>
                    </a:xfrm>
                    <a:prstGeom prst="rect">
                      <a:avLst/>
                    </a:prstGeom>
                  </pic:spPr>
                </pic:pic>
              </a:graphicData>
            </a:graphic>
          </wp:inline>
        </w:drawing>
      </w:r>
    </w:p>
    <w:p w:rsidR="00DD42C3" w:rsidRPr="00EE63A7" w:rsidRDefault="00DD42C3" w:rsidP="00DD42C3">
      <w:pPr>
        <w:pStyle w:val="affffd"/>
        <w:rPr>
          <w:b w:val="0"/>
          <w:i/>
        </w:rPr>
      </w:pPr>
      <w:bookmarkStart w:id="465" w:name="_Ref461547258"/>
      <w:r w:rsidRPr="00EE63A7">
        <w:t xml:space="preserve">Рисунок </w:t>
      </w:r>
      <w:fldSimple w:instr=" SEQ Рисунок \* ARABIC ">
        <w:r w:rsidR="004E3B3D">
          <w:rPr>
            <w:noProof/>
          </w:rPr>
          <w:t>329</w:t>
        </w:r>
      </w:fldSimple>
      <w:bookmarkEnd w:id="465"/>
      <w:r w:rsidRPr="00EE63A7">
        <w:t>. Формирование разъяснения конкурсной или аукционной документации</w:t>
      </w:r>
    </w:p>
    <w:p w:rsidR="00DD42C3" w:rsidRDefault="00DD42C3" w:rsidP="00DD42C3">
      <w:pPr>
        <w:ind w:firstLine="708"/>
      </w:pPr>
      <w:r w:rsidRPr="00EE63A7">
        <w:t xml:space="preserve">В случае проведения </w:t>
      </w:r>
      <w:r>
        <w:t>конкурсных процедур определения поставщика</w:t>
      </w:r>
      <w:r w:rsidRPr="00EE63A7">
        <w:t xml:space="preserve">, запрос </w:t>
      </w:r>
      <w:r>
        <w:t xml:space="preserve">создается </w:t>
      </w:r>
      <w:r w:rsidRPr="00EE63A7">
        <w:t>вручную</w:t>
      </w:r>
      <w:r>
        <w:t>.</w:t>
      </w:r>
      <w:r w:rsidRPr="00EE63A7">
        <w:t xml:space="preserve"> </w:t>
      </w:r>
      <w:r>
        <w:t>Автоматическая загрузка запросов доступна только с электронных</w:t>
      </w:r>
      <w:r w:rsidRPr="00EE63A7">
        <w:t xml:space="preserve"> площадок</w:t>
      </w:r>
      <w:r>
        <w:t>, на которых размещаются закупки по электронному аукциону</w:t>
      </w:r>
      <w:r w:rsidRPr="00EE63A7">
        <w:t xml:space="preserve">.  Создание нового запроса происходит по кнопке </w:t>
      </w:r>
      <w:r w:rsidRPr="00EE63A7">
        <w:rPr>
          <w:noProof/>
        </w:rPr>
        <w:drawing>
          <wp:inline distT="0" distB="0" distL="0" distR="0" wp14:anchorId="485362BE" wp14:editId="41FFEC43">
            <wp:extent cx="133350" cy="171450"/>
            <wp:effectExtent l="0" t="0" r="0" b="0"/>
            <wp:docPr id="703" name="Рисунок 703" descr="\\ks-461\shared\кнопки\кн_созд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s-461\shared\кнопки\кн_создать.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EE63A7">
        <w:t xml:space="preserve"> [</w:t>
      </w:r>
      <w:r w:rsidRPr="00EE63A7">
        <w:rPr>
          <w:b/>
        </w:rPr>
        <w:t>Создать</w:t>
      </w:r>
      <w:r>
        <w:t>]. В открывшейся форме значение в</w:t>
      </w:r>
      <w:r w:rsidRPr="00EE63A7">
        <w:t xml:space="preserve"> поле «</w:t>
      </w:r>
      <w:r w:rsidRPr="00EE63A7">
        <w:rPr>
          <w:b/>
        </w:rPr>
        <w:t>Лот</w:t>
      </w:r>
      <w:r w:rsidRPr="00EE63A7">
        <w:t xml:space="preserve">» </w:t>
      </w:r>
      <w:r>
        <w:t xml:space="preserve">заполняется выбором лота извещения </w:t>
      </w:r>
      <w:r w:rsidRPr="00EE63A7">
        <w:t>из справочника «</w:t>
      </w:r>
      <w:r w:rsidRPr="00EE63A7">
        <w:rPr>
          <w:b/>
        </w:rPr>
        <w:t>Лот заказа</w:t>
      </w:r>
      <w:r w:rsidRPr="00EE63A7">
        <w:t>»</w:t>
      </w:r>
      <w:r>
        <w:t xml:space="preserve"> (</w:t>
      </w:r>
      <w:r w:rsidRPr="00705E53">
        <w:rPr>
          <w:i/>
          <w:sz w:val="28"/>
        </w:rPr>
        <w:fldChar w:fldCharType="begin"/>
      </w:r>
      <w:r w:rsidRPr="00705E53">
        <w:rPr>
          <w:i/>
          <w:sz w:val="28"/>
        </w:rPr>
        <w:instrText xml:space="preserve"> REF _Ref461543842 \h  \* MERGEFORMAT </w:instrText>
      </w:r>
      <w:r w:rsidRPr="00705E53">
        <w:rPr>
          <w:i/>
          <w:sz w:val="28"/>
        </w:rPr>
      </w:r>
      <w:r w:rsidRPr="00705E53">
        <w:rPr>
          <w:i/>
          <w:sz w:val="28"/>
        </w:rPr>
        <w:fldChar w:fldCharType="separate"/>
      </w:r>
      <w:r w:rsidR="004E3B3D" w:rsidRPr="004E3B3D">
        <w:rPr>
          <w:i/>
          <w:sz w:val="22"/>
          <w:szCs w:val="20"/>
        </w:rPr>
        <w:t xml:space="preserve">Рисунок </w:t>
      </w:r>
      <w:r w:rsidR="004E3B3D" w:rsidRPr="004E3B3D">
        <w:rPr>
          <w:i/>
          <w:noProof/>
          <w:sz w:val="22"/>
          <w:szCs w:val="20"/>
        </w:rPr>
        <w:t>330</w:t>
      </w:r>
      <w:r w:rsidRPr="00705E53">
        <w:rPr>
          <w:i/>
          <w:sz w:val="28"/>
        </w:rPr>
        <w:fldChar w:fldCharType="end"/>
      </w:r>
      <w:r>
        <w:t>).</w:t>
      </w:r>
    </w:p>
    <w:p w:rsidR="00DD42C3" w:rsidRDefault="00DD42C3" w:rsidP="00DD42C3">
      <w:pPr>
        <w:spacing w:before="120" w:after="120"/>
        <w:jc w:val="center"/>
      </w:pPr>
      <w:r>
        <w:rPr>
          <w:noProof/>
        </w:rPr>
        <w:lastRenderedPageBreak/>
        <w:drawing>
          <wp:inline distT="0" distB="0" distL="0" distR="0" wp14:anchorId="1217ACFF" wp14:editId="31546045">
            <wp:extent cx="5940425" cy="2747010"/>
            <wp:effectExtent l="0" t="0" r="3175"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5.png"/>
                    <pic:cNvPicPr/>
                  </pic:nvPicPr>
                  <pic:blipFill>
                    <a:blip r:embed="rId427">
                      <a:extLst>
                        <a:ext uri="{28A0092B-C50C-407E-A947-70E740481C1C}">
                          <a14:useLocalDpi xmlns:a14="http://schemas.microsoft.com/office/drawing/2010/main" val="0"/>
                        </a:ext>
                      </a:extLst>
                    </a:blip>
                    <a:stretch>
                      <a:fillRect/>
                    </a:stretch>
                  </pic:blipFill>
                  <pic:spPr>
                    <a:xfrm>
                      <a:off x="0" y="0"/>
                      <a:ext cx="5940425" cy="2747010"/>
                    </a:xfrm>
                    <a:prstGeom prst="rect">
                      <a:avLst/>
                    </a:prstGeom>
                  </pic:spPr>
                </pic:pic>
              </a:graphicData>
            </a:graphic>
          </wp:inline>
        </w:drawing>
      </w:r>
    </w:p>
    <w:p w:rsidR="00DD42C3" w:rsidRPr="00DD42C3" w:rsidRDefault="00DD42C3" w:rsidP="00DD42C3">
      <w:pPr>
        <w:pStyle w:val="affffd"/>
      </w:pPr>
      <w:bookmarkStart w:id="466" w:name="_Ref461543842"/>
      <w:r w:rsidRPr="00EE63A7">
        <w:t xml:space="preserve">Рисунок </w:t>
      </w:r>
      <w:r w:rsidRPr="00DD42C3">
        <w:fldChar w:fldCharType="begin"/>
      </w:r>
      <w:r w:rsidRPr="00EE63A7">
        <w:instrText xml:space="preserve"> SEQ Рисунок \* ARABIC </w:instrText>
      </w:r>
      <w:r w:rsidRPr="00DD42C3">
        <w:fldChar w:fldCharType="separate"/>
      </w:r>
      <w:r w:rsidR="004E3B3D">
        <w:rPr>
          <w:noProof/>
        </w:rPr>
        <w:t>330</w:t>
      </w:r>
      <w:r w:rsidRPr="00DD42C3">
        <w:fldChar w:fldCharType="end"/>
      </w:r>
      <w:bookmarkEnd w:id="466"/>
      <w:r w:rsidRPr="00EE63A7">
        <w:t xml:space="preserve">. </w:t>
      </w:r>
      <w:r w:rsidRPr="00DD42C3">
        <w:t>Список доступных для выбора лотов закупок</w:t>
      </w:r>
    </w:p>
    <w:p w:rsidR="00DD42C3" w:rsidRDefault="00DD42C3" w:rsidP="00DD42C3">
      <w:pPr>
        <w:ind w:firstLine="708"/>
      </w:pPr>
      <w:r>
        <w:t>После выбора лота заказа поля «</w:t>
      </w:r>
      <w:r>
        <w:rPr>
          <w:b/>
        </w:rPr>
        <w:t>Номер закупки</w:t>
      </w:r>
      <w:r>
        <w:t>», «</w:t>
      </w:r>
      <w:r>
        <w:rPr>
          <w:b/>
        </w:rPr>
        <w:t>Реестровый номер</w:t>
      </w:r>
      <w:r>
        <w:t>» и «</w:t>
      </w:r>
      <w:r>
        <w:rPr>
          <w:b/>
        </w:rPr>
        <w:t>Предмет контракта</w:t>
      </w:r>
      <w:r>
        <w:t>» будут заполнены автоматически на основе данных из выбранного лота.</w:t>
      </w:r>
    </w:p>
    <w:p w:rsidR="00DD42C3" w:rsidRDefault="00DD42C3" w:rsidP="00DD42C3">
      <w:pPr>
        <w:ind w:left="765"/>
      </w:pPr>
      <w:r w:rsidRPr="00EE63A7">
        <w:t>В блоке «</w:t>
      </w:r>
      <w:r w:rsidRPr="00EE63A7">
        <w:rPr>
          <w:b/>
        </w:rPr>
        <w:t>Запрос</w:t>
      </w:r>
      <w:r w:rsidRPr="00EE63A7">
        <w:t xml:space="preserve">» </w:t>
      </w:r>
      <w:r>
        <w:t xml:space="preserve">необходимо заполнить </w:t>
      </w:r>
      <w:r w:rsidRPr="00EE63A7">
        <w:t>поля</w:t>
      </w:r>
      <w:r>
        <w:t xml:space="preserve"> </w:t>
      </w:r>
      <w:r w:rsidRPr="00477B58">
        <w:t>(</w:t>
      </w:r>
      <w:r w:rsidRPr="00477B58">
        <w:rPr>
          <w:i/>
        </w:rPr>
        <w:fldChar w:fldCharType="begin"/>
      </w:r>
      <w:r w:rsidRPr="00477B58">
        <w:rPr>
          <w:i/>
        </w:rPr>
        <w:instrText xml:space="preserve"> REF _Ref461089427 \h  \* MERGEFORMAT </w:instrText>
      </w:r>
      <w:r w:rsidRPr="00477B58">
        <w:rPr>
          <w:i/>
        </w:rPr>
      </w:r>
      <w:r w:rsidRPr="00477B58">
        <w:rPr>
          <w:i/>
        </w:rPr>
        <w:fldChar w:fldCharType="separate"/>
      </w:r>
      <w:r w:rsidR="004E3B3D" w:rsidRPr="004E3B3D">
        <w:rPr>
          <w:i/>
        </w:rPr>
        <w:t xml:space="preserve">Рисунок </w:t>
      </w:r>
      <w:r w:rsidR="004E3B3D" w:rsidRPr="004E3B3D">
        <w:rPr>
          <w:i/>
          <w:noProof/>
        </w:rPr>
        <w:t>331</w:t>
      </w:r>
      <w:r w:rsidRPr="00477B58">
        <w:rPr>
          <w:i/>
        </w:rPr>
        <w:fldChar w:fldCharType="end"/>
      </w:r>
      <w:r w:rsidRPr="00477B58">
        <w:t>)</w:t>
      </w:r>
      <w:r>
        <w:t>:</w:t>
      </w:r>
    </w:p>
    <w:p w:rsidR="00DD42C3" w:rsidRDefault="00DD42C3" w:rsidP="00DD42C3">
      <w:pPr>
        <w:pStyle w:val="affffff1"/>
        <w:numPr>
          <w:ilvl w:val="0"/>
          <w:numId w:val="64"/>
        </w:numPr>
        <w:spacing w:after="0" w:line="259" w:lineRule="auto"/>
        <w:jc w:val="both"/>
        <w:rPr>
          <w:szCs w:val="24"/>
        </w:rPr>
      </w:pPr>
      <w:r>
        <w:rPr>
          <w:szCs w:val="24"/>
        </w:rPr>
        <w:t>Номер запроса;</w:t>
      </w:r>
    </w:p>
    <w:p w:rsidR="00DD42C3" w:rsidRDefault="00DD42C3" w:rsidP="00DD42C3">
      <w:pPr>
        <w:pStyle w:val="affffff1"/>
        <w:numPr>
          <w:ilvl w:val="0"/>
          <w:numId w:val="64"/>
        </w:numPr>
        <w:spacing w:after="0" w:line="259" w:lineRule="auto"/>
        <w:jc w:val="both"/>
        <w:rPr>
          <w:szCs w:val="24"/>
        </w:rPr>
      </w:pPr>
      <w:r>
        <w:rPr>
          <w:szCs w:val="24"/>
        </w:rPr>
        <w:t>Дата;</w:t>
      </w:r>
    </w:p>
    <w:p w:rsidR="00DD42C3" w:rsidRDefault="00DD42C3" w:rsidP="00DD42C3">
      <w:pPr>
        <w:pStyle w:val="affffff1"/>
        <w:numPr>
          <w:ilvl w:val="0"/>
          <w:numId w:val="64"/>
        </w:numPr>
        <w:spacing w:after="0" w:line="259" w:lineRule="auto"/>
        <w:jc w:val="both"/>
        <w:rPr>
          <w:szCs w:val="24"/>
        </w:rPr>
      </w:pPr>
      <w:r>
        <w:rPr>
          <w:szCs w:val="24"/>
        </w:rPr>
        <w:t>Наименование автора запроса;</w:t>
      </w:r>
    </w:p>
    <w:p w:rsidR="00DD42C3" w:rsidRDefault="00DD42C3" w:rsidP="00DD42C3">
      <w:pPr>
        <w:pStyle w:val="affffff1"/>
        <w:numPr>
          <w:ilvl w:val="0"/>
          <w:numId w:val="64"/>
        </w:numPr>
        <w:spacing w:after="0" w:line="259" w:lineRule="auto"/>
        <w:jc w:val="both"/>
        <w:rPr>
          <w:szCs w:val="24"/>
        </w:rPr>
      </w:pPr>
      <w:r>
        <w:rPr>
          <w:szCs w:val="24"/>
        </w:rPr>
        <w:t>Запрос разъяснения.</w:t>
      </w:r>
    </w:p>
    <w:p w:rsidR="00DD42C3" w:rsidRPr="00EE63A7" w:rsidRDefault="00DD42C3" w:rsidP="00DD42C3">
      <w:pPr>
        <w:spacing w:before="120" w:after="120"/>
      </w:pPr>
      <w:r w:rsidRPr="00EE63A7">
        <w:rPr>
          <w:noProof/>
        </w:rPr>
        <w:drawing>
          <wp:inline distT="0" distB="0" distL="0" distR="0" wp14:anchorId="0CFE024C" wp14:editId="07AADF2D">
            <wp:extent cx="5940425" cy="4062095"/>
            <wp:effectExtent l="0" t="0" r="3175"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png"/>
                    <pic:cNvPicPr/>
                  </pic:nvPicPr>
                  <pic:blipFill>
                    <a:blip r:embed="rId428">
                      <a:extLst>
                        <a:ext uri="{28A0092B-C50C-407E-A947-70E740481C1C}">
                          <a14:useLocalDpi xmlns:a14="http://schemas.microsoft.com/office/drawing/2010/main" val="0"/>
                        </a:ext>
                      </a:extLst>
                    </a:blip>
                    <a:stretch>
                      <a:fillRect/>
                    </a:stretch>
                  </pic:blipFill>
                  <pic:spPr>
                    <a:xfrm>
                      <a:off x="0" y="0"/>
                      <a:ext cx="5940425" cy="4062095"/>
                    </a:xfrm>
                    <a:prstGeom prst="rect">
                      <a:avLst/>
                    </a:prstGeom>
                  </pic:spPr>
                </pic:pic>
              </a:graphicData>
            </a:graphic>
          </wp:inline>
        </w:drawing>
      </w:r>
    </w:p>
    <w:p w:rsidR="00DD42C3" w:rsidRPr="00DD42C3" w:rsidRDefault="00DD42C3" w:rsidP="00DD42C3">
      <w:pPr>
        <w:pStyle w:val="affffd"/>
      </w:pPr>
      <w:bookmarkStart w:id="467" w:name="_Ref461089427"/>
      <w:r w:rsidRPr="00EE63A7">
        <w:t xml:space="preserve">Рисунок </w:t>
      </w:r>
      <w:r w:rsidRPr="00DD42C3">
        <w:fldChar w:fldCharType="begin"/>
      </w:r>
      <w:r w:rsidRPr="00EE63A7">
        <w:instrText xml:space="preserve"> SEQ Рисунок \* ARABIC </w:instrText>
      </w:r>
      <w:r w:rsidRPr="00DD42C3">
        <w:fldChar w:fldCharType="separate"/>
      </w:r>
      <w:r w:rsidR="004E3B3D">
        <w:rPr>
          <w:noProof/>
        </w:rPr>
        <w:t>331</w:t>
      </w:r>
      <w:r w:rsidRPr="00DD42C3">
        <w:fldChar w:fldCharType="end"/>
      </w:r>
      <w:bookmarkEnd w:id="467"/>
      <w:r w:rsidRPr="00EE63A7">
        <w:t xml:space="preserve">. </w:t>
      </w:r>
      <w:r w:rsidRPr="00DD42C3">
        <w:t>Форма для ручного ввода запроса о даче разъяснений</w:t>
      </w:r>
    </w:p>
    <w:p w:rsidR="00DD42C3" w:rsidRPr="00EE63A7" w:rsidRDefault="00DD42C3" w:rsidP="00DD42C3">
      <w:pPr>
        <w:ind w:firstLine="708"/>
      </w:pPr>
      <w:r w:rsidRPr="00EE63A7">
        <w:lastRenderedPageBreak/>
        <w:t>В поле «</w:t>
      </w:r>
      <w:r w:rsidRPr="00EE63A7">
        <w:rPr>
          <w:b/>
        </w:rPr>
        <w:t>Запрос разъяснения</w:t>
      </w:r>
      <w:r w:rsidRPr="00EE63A7">
        <w:t xml:space="preserve">» </w:t>
      </w:r>
      <w:r>
        <w:t>вносится текст запроса на разъяснение</w:t>
      </w:r>
      <w:r w:rsidRPr="00EE63A7">
        <w:t xml:space="preserve">, </w:t>
      </w:r>
      <w:r>
        <w:t>на</w:t>
      </w:r>
      <w:r w:rsidRPr="00EE63A7">
        <w:t xml:space="preserve"> котор</w:t>
      </w:r>
      <w:r>
        <w:t>ый</w:t>
      </w:r>
      <w:r w:rsidRPr="00EE63A7">
        <w:t xml:space="preserve"> необходимо </w:t>
      </w:r>
      <w:r>
        <w:t xml:space="preserve">подготовить </w:t>
      </w:r>
      <w:r w:rsidRPr="00EE63A7">
        <w:t xml:space="preserve">разъяснение </w:t>
      </w:r>
      <w:r>
        <w:t>заказчику</w:t>
      </w:r>
      <w:r w:rsidRPr="00EE63A7">
        <w:t>.</w:t>
      </w:r>
    </w:p>
    <w:p w:rsidR="00DD42C3" w:rsidRDefault="00DD42C3" w:rsidP="00DD42C3">
      <w:pPr>
        <w:ind w:firstLine="709"/>
      </w:pPr>
      <w:r w:rsidRPr="00EE63A7">
        <w:t xml:space="preserve">После заполнения </w:t>
      </w:r>
      <w:r>
        <w:t xml:space="preserve">всех необходимых </w:t>
      </w:r>
      <w:r w:rsidRPr="00EE63A7">
        <w:t xml:space="preserve">полей </w:t>
      </w:r>
      <w:r>
        <w:t xml:space="preserve">электронную форму запроса следует сохранить </w:t>
      </w:r>
      <w:r w:rsidRPr="00EE63A7">
        <w:t xml:space="preserve">по кнопке </w:t>
      </w:r>
      <w:r w:rsidRPr="00EE63A7">
        <w:rPr>
          <w:noProof/>
        </w:rPr>
        <w:drawing>
          <wp:inline distT="0" distB="0" distL="0" distR="0" wp14:anchorId="4140725A" wp14:editId="606FB897">
            <wp:extent cx="152400" cy="161925"/>
            <wp:effectExtent l="0" t="0" r="0" b="9525"/>
            <wp:docPr id="706" name="Рисунок 706" descr="\\ks-461\shared\кнопки\sa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461\shared\кнопки\save.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EE63A7">
        <w:t xml:space="preserve"> [</w:t>
      </w:r>
      <w:r w:rsidRPr="00EE63A7">
        <w:rPr>
          <w:b/>
        </w:rPr>
        <w:t>Сохранить</w:t>
      </w:r>
      <w:r w:rsidRPr="00EE63A7">
        <w:t>].</w:t>
      </w:r>
    </w:p>
    <w:p w:rsidR="00DD42C3" w:rsidRDefault="00DD42C3" w:rsidP="00DD42C3">
      <w:pPr>
        <w:ind w:firstLine="708"/>
      </w:pPr>
    </w:p>
    <w:p w:rsidR="00DD42C3" w:rsidRDefault="00DD42C3" w:rsidP="00DD42C3">
      <w:pPr>
        <w:pStyle w:val="30"/>
      </w:pPr>
      <w:bookmarkStart w:id="468" w:name="_Ref461693021"/>
      <w:bookmarkStart w:id="469" w:name="_Toc490749821"/>
      <w:r>
        <w:t>Документ «Разъяснение конкурсной или аукционной документации»</w:t>
      </w:r>
      <w:bookmarkEnd w:id="468"/>
      <w:bookmarkEnd w:id="469"/>
    </w:p>
    <w:p w:rsidR="00DD42C3" w:rsidRDefault="00DD42C3" w:rsidP="00DD42C3">
      <w:pPr>
        <w:ind w:firstLine="708"/>
      </w:pPr>
    </w:p>
    <w:p w:rsidR="00DD42C3" w:rsidRPr="00F07B4C" w:rsidRDefault="00DD42C3" w:rsidP="00DD42C3">
      <w:pPr>
        <w:ind w:firstLine="708"/>
      </w:pPr>
      <w:r>
        <w:t xml:space="preserve">Для формирования разъяснения к поступившему запросу о даче разъяснений необходимо открыть список поступивших запросов, выбрать запрос и нажать на кнопку </w:t>
      </w:r>
      <w:r>
        <w:rPr>
          <w:noProof/>
        </w:rPr>
        <w:drawing>
          <wp:inline distT="0" distB="0" distL="0" distR="0" wp14:anchorId="39096727" wp14:editId="38C70508">
            <wp:extent cx="142895" cy="161948"/>
            <wp:effectExtent l="0" t="0" r="9525" b="9525"/>
            <wp:docPr id="707"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контракт.png"/>
                    <pic:cNvPicPr/>
                  </pic:nvPicPr>
                  <pic:blipFill>
                    <a:blip r:embed="rId271">
                      <a:extLst>
                        <a:ext uri="{28A0092B-C50C-407E-A947-70E740481C1C}">
                          <a14:useLocalDpi xmlns:a14="http://schemas.microsoft.com/office/drawing/2010/main" val="0"/>
                        </a:ext>
                      </a:extLst>
                    </a:blip>
                    <a:stretch>
                      <a:fillRect/>
                    </a:stretch>
                  </pic:blipFill>
                  <pic:spPr>
                    <a:xfrm>
                      <a:off x="0" y="0"/>
                      <a:ext cx="142895" cy="161948"/>
                    </a:xfrm>
                    <a:prstGeom prst="rect">
                      <a:avLst/>
                    </a:prstGeom>
                  </pic:spPr>
                </pic:pic>
              </a:graphicData>
            </a:graphic>
          </wp:inline>
        </w:drawing>
      </w:r>
      <w:r>
        <w:t xml:space="preserve"> </w:t>
      </w:r>
      <w:r w:rsidRPr="00F07B4C">
        <w:t>[</w:t>
      </w:r>
      <w:r>
        <w:rPr>
          <w:b/>
        </w:rPr>
        <w:t>Сформировать разъяснение конкурсной или аукционной документации</w:t>
      </w:r>
      <w:r w:rsidRPr="00F07B4C">
        <w:t>]</w:t>
      </w:r>
      <w:r>
        <w:t xml:space="preserve"> (</w:t>
      </w:r>
      <w:r w:rsidRPr="00F07B4C">
        <w:rPr>
          <w:i/>
          <w:sz w:val="28"/>
        </w:rPr>
        <w:fldChar w:fldCharType="begin"/>
      </w:r>
      <w:r w:rsidRPr="00F07B4C">
        <w:rPr>
          <w:i/>
          <w:sz w:val="28"/>
        </w:rPr>
        <w:instrText xml:space="preserve"> REF _Ref461089363 \h  \* MERGEFORMAT </w:instrText>
      </w:r>
      <w:r w:rsidRPr="00F07B4C">
        <w:rPr>
          <w:i/>
          <w:sz w:val="28"/>
        </w:rPr>
      </w:r>
      <w:r w:rsidRPr="00F07B4C">
        <w:rPr>
          <w:i/>
          <w:sz w:val="28"/>
        </w:rPr>
        <w:fldChar w:fldCharType="separate"/>
      </w:r>
      <w:r w:rsidR="004E3B3D" w:rsidRPr="004E3B3D">
        <w:rPr>
          <w:i/>
          <w:sz w:val="22"/>
          <w:szCs w:val="20"/>
        </w:rPr>
        <w:t xml:space="preserve">Рисунок </w:t>
      </w:r>
      <w:r w:rsidR="004E3B3D" w:rsidRPr="004E3B3D">
        <w:rPr>
          <w:i/>
          <w:noProof/>
          <w:sz w:val="22"/>
          <w:szCs w:val="20"/>
        </w:rPr>
        <w:t>332</w:t>
      </w:r>
      <w:r w:rsidRPr="00F07B4C">
        <w:rPr>
          <w:i/>
          <w:sz w:val="28"/>
        </w:rPr>
        <w:fldChar w:fldCharType="end"/>
      </w:r>
      <w:r>
        <w:t>).</w:t>
      </w:r>
    </w:p>
    <w:p w:rsidR="00DD42C3" w:rsidRPr="00EE63A7" w:rsidRDefault="00DD42C3" w:rsidP="00DD42C3">
      <w:pPr>
        <w:spacing w:before="120" w:after="120"/>
        <w:jc w:val="center"/>
      </w:pPr>
      <w:r>
        <w:rPr>
          <w:noProof/>
        </w:rPr>
        <w:drawing>
          <wp:inline distT="0" distB="0" distL="0" distR="0" wp14:anchorId="4618D0C8" wp14:editId="410E706F">
            <wp:extent cx="5940425" cy="2032000"/>
            <wp:effectExtent l="0" t="0" r="3175" b="6350"/>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png"/>
                    <pic:cNvPicPr/>
                  </pic:nvPicPr>
                  <pic:blipFill>
                    <a:blip r:embed="rId429">
                      <a:extLst>
                        <a:ext uri="{28A0092B-C50C-407E-A947-70E740481C1C}">
                          <a14:useLocalDpi xmlns:a14="http://schemas.microsoft.com/office/drawing/2010/main" val="0"/>
                        </a:ext>
                      </a:extLst>
                    </a:blip>
                    <a:stretch>
                      <a:fillRect/>
                    </a:stretch>
                  </pic:blipFill>
                  <pic:spPr>
                    <a:xfrm>
                      <a:off x="0" y="0"/>
                      <a:ext cx="5940425" cy="2032000"/>
                    </a:xfrm>
                    <a:prstGeom prst="rect">
                      <a:avLst/>
                    </a:prstGeom>
                  </pic:spPr>
                </pic:pic>
              </a:graphicData>
            </a:graphic>
          </wp:inline>
        </w:drawing>
      </w:r>
    </w:p>
    <w:p w:rsidR="00DD42C3" w:rsidRPr="00EE63A7" w:rsidRDefault="00DD42C3" w:rsidP="00DD42C3">
      <w:pPr>
        <w:pStyle w:val="affffd"/>
        <w:rPr>
          <w:b w:val="0"/>
          <w:i/>
        </w:rPr>
      </w:pPr>
      <w:bookmarkStart w:id="470" w:name="_Ref461089363"/>
      <w:r w:rsidRPr="00EE63A7">
        <w:t xml:space="preserve">Рисунок </w:t>
      </w:r>
      <w:fldSimple w:instr=" SEQ Рисунок \* ARABIC ">
        <w:r w:rsidR="004E3B3D">
          <w:rPr>
            <w:noProof/>
          </w:rPr>
          <w:t>332</w:t>
        </w:r>
      </w:fldSimple>
      <w:bookmarkEnd w:id="470"/>
      <w:r w:rsidRPr="00EE63A7">
        <w:t>. Формирование разъяснения конкурсной или аукционной документации</w:t>
      </w:r>
    </w:p>
    <w:p w:rsidR="00DD42C3" w:rsidRDefault="00DD42C3" w:rsidP="00DD42C3">
      <w:pPr>
        <w:ind w:firstLine="708"/>
      </w:pPr>
      <w:r>
        <w:t>Успешно сформированное разъяснение будет доступно в папке «</w:t>
      </w:r>
      <w:r>
        <w:rPr>
          <w:b/>
        </w:rPr>
        <w:t>Разъяснение конкурсной или аукционной документации</w:t>
      </w:r>
      <w:r>
        <w:t>» навигатора Системы в фильтре «</w:t>
      </w:r>
      <w:r>
        <w:rPr>
          <w:b/>
        </w:rPr>
        <w:t>Подготовка разъяснения</w:t>
      </w:r>
      <w:r>
        <w:t>» (</w:t>
      </w:r>
      <w:r w:rsidRPr="00665CC9">
        <w:rPr>
          <w:i/>
          <w:sz w:val="28"/>
        </w:rPr>
        <w:fldChar w:fldCharType="begin"/>
      </w:r>
      <w:r w:rsidRPr="00665CC9">
        <w:rPr>
          <w:i/>
          <w:sz w:val="28"/>
        </w:rPr>
        <w:instrText xml:space="preserve"> REF _Ref461533751 \h  \* MERGEFORMAT </w:instrText>
      </w:r>
      <w:r w:rsidRPr="00665CC9">
        <w:rPr>
          <w:i/>
          <w:sz w:val="28"/>
        </w:rPr>
      </w:r>
      <w:r w:rsidRPr="00665CC9">
        <w:rPr>
          <w:i/>
          <w:sz w:val="28"/>
        </w:rPr>
        <w:fldChar w:fldCharType="separate"/>
      </w:r>
      <w:r w:rsidR="004E3B3D" w:rsidRPr="004E3B3D">
        <w:rPr>
          <w:i/>
          <w:sz w:val="22"/>
          <w:szCs w:val="20"/>
        </w:rPr>
        <w:t xml:space="preserve">Рисунок </w:t>
      </w:r>
      <w:r w:rsidR="004E3B3D" w:rsidRPr="004E3B3D">
        <w:rPr>
          <w:i/>
          <w:noProof/>
          <w:sz w:val="22"/>
          <w:szCs w:val="20"/>
        </w:rPr>
        <w:t>333</w:t>
      </w:r>
      <w:r w:rsidRPr="00665CC9">
        <w:rPr>
          <w:i/>
          <w:sz w:val="28"/>
        </w:rPr>
        <w:fldChar w:fldCharType="end"/>
      </w:r>
      <w:r>
        <w:t>).</w:t>
      </w:r>
    </w:p>
    <w:p w:rsidR="00DD42C3" w:rsidRDefault="00DD42C3" w:rsidP="00DD42C3">
      <w:pPr>
        <w:spacing w:before="120" w:after="120"/>
        <w:jc w:val="center"/>
      </w:pPr>
      <w:r>
        <w:rPr>
          <w:noProof/>
        </w:rPr>
        <w:drawing>
          <wp:inline distT="0" distB="0" distL="0" distR="0" wp14:anchorId="61FC1BC1" wp14:editId="1FC19541">
            <wp:extent cx="5940425" cy="2759710"/>
            <wp:effectExtent l="0" t="0" r="3175" b="254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png"/>
                    <pic:cNvPicPr/>
                  </pic:nvPicPr>
                  <pic:blipFill>
                    <a:blip r:embed="rId430">
                      <a:extLst>
                        <a:ext uri="{28A0092B-C50C-407E-A947-70E740481C1C}">
                          <a14:useLocalDpi xmlns:a14="http://schemas.microsoft.com/office/drawing/2010/main" val="0"/>
                        </a:ext>
                      </a:extLst>
                    </a:blip>
                    <a:stretch>
                      <a:fillRect/>
                    </a:stretch>
                  </pic:blipFill>
                  <pic:spPr>
                    <a:xfrm>
                      <a:off x="0" y="0"/>
                      <a:ext cx="5940425" cy="2759710"/>
                    </a:xfrm>
                    <a:prstGeom prst="rect">
                      <a:avLst/>
                    </a:prstGeom>
                  </pic:spPr>
                </pic:pic>
              </a:graphicData>
            </a:graphic>
          </wp:inline>
        </w:drawing>
      </w:r>
    </w:p>
    <w:p w:rsidR="00DD42C3" w:rsidRPr="00DD42C3" w:rsidRDefault="00DD42C3" w:rsidP="00DD42C3">
      <w:pPr>
        <w:pStyle w:val="affffd"/>
      </w:pPr>
      <w:bookmarkStart w:id="471" w:name="_Ref461533751"/>
      <w:r w:rsidRPr="00EE63A7">
        <w:t xml:space="preserve">Рисунок </w:t>
      </w:r>
      <w:r w:rsidRPr="00DD42C3">
        <w:fldChar w:fldCharType="begin"/>
      </w:r>
      <w:r w:rsidRPr="00EE63A7">
        <w:instrText xml:space="preserve"> SEQ Рисунок \* ARABIC </w:instrText>
      </w:r>
      <w:r w:rsidRPr="00DD42C3">
        <w:fldChar w:fldCharType="separate"/>
      </w:r>
      <w:r w:rsidR="004E3B3D">
        <w:rPr>
          <w:noProof/>
        </w:rPr>
        <w:t>333</w:t>
      </w:r>
      <w:r w:rsidRPr="00DD42C3">
        <w:fldChar w:fldCharType="end"/>
      </w:r>
      <w:bookmarkEnd w:id="471"/>
      <w:r w:rsidRPr="00EE63A7">
        <w:t xml:space="preserve">. </w:t>
      </w:r>
      <w:r w:rsidRPr="00DD42C3">
        <w:t>Список сформированных разъяснений</w:t>
      </w:r>
    </w:p>
    <w:p w:rsidR="00DD42C3" w:rsidRPr="00EE63A7" w:rsidRDefault="00DD42C3" w:rsidP="00DD42C3">
      <w:pPr>
        <w:ind w:firstLine="708"/>
      </w:pPr>
      <w:r>
        <w:t xml:space="preserve">Для ввода текста разъяснения на поступивший запрос следует открыть по кнопке </w:t>
      </w:r>
      <w:r>
        <w:rPr>
          <w:noProof/>
        </w:rPr>
        <w:drawing>
          <wp:inline distT="0" distB="0" distL="0" distR="0" wp14:anchorId="6087A5CB" wp14:editId="4EF04C04">
            <wp:extent cx="133369" cy="152421"/>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0F4F0F">
        <w:t>[</w:t>
      </w:r>
      <w:r>
        <w:rPr>
          <w:b/>
        </w:rPr>
        <w:t>Редактировать</w:t>
      </w:r>
      <w:r w:rsidRPr="000F4F0F">
        <w:t>]</w:t>
      </w:r>
      <w:r>
        <w:t xml:space="preserve"> электронную форму сформированного разъяснения конкурсной или аукционной документации. В</w:t>
      </w:r>
      <w:r w:rsidRPr="00EE63A7">
        <w:t xml:space="preserve"> </w:t>
      </w:r>
      <w:r>
        <w:t xml:space="preserve">открывшейся форме </w:t>
      </w:r>
      <w:r w:rsidRPr="00EE63A7">
        <w:t>необходимо заполнить поля «</w:t>
      </w:r>
      <w:r w:rsidRPr="00EE63A7">
        <w:rPr>
          <w:b/>
        </w:rPr>
        <w:t>Номер разъяснения</w:t>
      </w:r>
      <w:r>
        <w:t>»,</w:t>
      </w:r>
      <w:r w:rsidRPr="00EE63A7">
        <w:t xml:space="preserve"> </w:t>
      </w:r>
      <w:r w:rsidRPr="00EE63A7">
        <w:lastRenderedPageBreak/>
        <w:t>«</w:t>
      </w:r>
      <w:r w:rsidRPr="00EE63A7">
        <w:rPr>
          <w:b/>
        </w:rPr>
        <w:t>Тема</w:t>
      </w:r>
      <w:r w:rsidRPr="00EE63A7">
        <w:t>»</w:t>
      </w:r>
      <w:r>
        <w:t>, а также поле «</w:t>
      </w:r>
      <w:r>
        <w:rPr>
          <w:b/>
        </w:rPr>
        <w:t>Ответ</w:t>
      </w:r>
      <w:r>
        <w:t>»</w:t>
      </w:r>
      <w:r w:rsidRPr="00EE63A7">
        <w:t>. В поле «</w:t>
      </w:r>
      <w:r w:rsidRPr="00EE63A7">
        <w:rPr>
          <w:b/>
        </w:rPr>
        <w:t>Номер запроса</w:t>
      </w:r>
      <w:r w:rsidRPr="00EE63A7">
        <w:t>» указан запрос для которого будет формироваться разъяснение. В поле «</w:t>
      </w:r>
      <w:r w:rsidRPr="00EE63A7">
        <w:rPr>
          <w:b/>
        </w:rPr>
        <w:t>Ответ</w:t>
      </w:r>
      <w:r w:rsidRPr="00EE63A7">
        <w:t>» вводится ответ на поставленный вопрос по данному запросу (</w:t>
      </w:r>
      <w:r w:rsidRPr="00C60BFD">
        <w:rPr>
          <w:i/>
        </w:rPr>
        <w:fldChar w:fldCharType="begin"/>
      </w:r>
      <w:r w:rsidRPr="00C60BFD">
        <w:rPr>
          <w:i/>
        </w:rPr>
        <w:instrText xml:space="preserve"> REF _Ref461089464 \h  \* MERGEFORMAT </w:instrText>
      </w:r>
      <w:r w:rsidRPr="00C60BFD">
        <w:rPr>
          <w:i/>
        </w:rPr>
      </w:r>
      <w:r w:rsidRPr="00C60BFD">
        <w:rPr>
          <w:i/>
        </w:rPr>
        <w:fldChar w:fldCharType="separate"/>
      </w:r>
      <w:r w:rsidR="004E3B3D" w:rsidRPr="004E3B3D">
        <w:rPr>
          <w:i/>
        </w:rPr>
        <w:t xml:space="preserve">Рисунок </w:t>
      </w:r>
      <w:r w:rsidR="004E3B3D" w:rsidRPr="004E3B3D">
        <w:rPr>
          <w:i/>
          <w:noProof/>
        </w:rPr>
        <w:t>334</w:t>
      </w:r>
      <w:r w:rsidRPr="00C60BFD">
        <w:rPr>
          <w:i/>
        </w:rPr>
        <w:fldChar w:fldCharType="end"/>
      </w:r>
      <w:r w:rsidRPr="00EE63A7">
        <w:t>)</w:t>
      </w:r>
      <w:r>
        <w:t>.</w:t>
      </w:r>
    </w:p>
    <w:p w:rsidR="00DD42C3" w:rsidRPr="00EE63A7" w:rsidRDefault="00DD42C3" w:rsidP="00DD42C3">
      <w:pPr>
        <w:jc w:val="center"/>
      </w:pPr>
      <w:r>
        <w:rPr>
          <w:noProof/>
        </w:rPr>
        <w:drawing>
          <wp:inline distT="0" distB="0" distL="0" distR="0" wp14:anchorId="73A1052D" wp14:editId="03507362">
            <wp:extent cx="5940425" cy="4873625"/>
            <wp:effectExtent l="0" t="0" r="3175" b="3175"/>
            <wp:docPr id="711"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7.png"/>
                    <pic:cNvPicPr/>
                  </pic:nvPicPr>
                  <pic:blipFill>
                    <a:blip r:embed="rId431">
                      <a:extLst>
                        <a:ext uri="{28A0092B-C50C-407E-A947-70E740481C1C}">
                          <a14:useLocalDpi xmlns:a14="http://schemas.microsoft.com/office/drawing/2010/main" val="0"/>
                        </a:ext>
                      </a:extLst>
                    </a:blip>
                    <a:stretch>
                      <a:fillRect/>
                    </a:stretch>
                  </pic:blipFill>
                  <pic:spPr>
                    <a:xfrm>
                      <a:off x="0" y="0"/>
                      <a:ext cx="5940425" cy="4873625"/>
                    </a:xfrm>
                    <a:prstGeom prst="rect">
                      <a:avLst/>
                    </a:prstGeom>
                  </pic:spPr>
                </pic:pic>
              </a:graphicData>
            </a:graphic>
          </wp:inline>
        </w:drawing>
      </w:r>
    </w:p>
    <w:p w:rsidR="00DD42C3" w:rsidRPr="00DD42C3" w:rsidRDefault="00DD42C3" w:rsidP="00DD42C3">
      <w:pPr>
        <w:pStyle w:val="affffd"/>
      </w:pPr>
      <w:bookmarkStart w:id="472" w:name="_Ref461089464"/>
      <w:r w:rsidRPr="00EE63A7">
        <w:t xml:space="preserve">Рисунок </w:t>
      </w:r>
      <w:r w:rsidRPr="00DD42C3">
        <w:fldChar w:fldCharType="begin"/>
      </w:r>
      <w:r w:rsidRPr="00EE63A7">
        <w:instrText xml:space="preserve"> SEQ Рисунок \* ARABIC </w:instrText>
      </w:r>
      <w:r w:rsidRPr="00DD42C3">
        <w:fldChar w:fldCharType="separate"/>
      </w:r>
      <w:r w:rsidR="004E3B3D">
        <w:rPr>
          <w:noProof/>
        </w:rPr>
        <w:t>334</w:t>
      </w:r>
      <w:r w:rsidRPr="00DD42C3">
        <w:fldChar w:fldCharType="end"/>
      </w:r>
      <w:bookmarkEnd w:id="472"/>
      <w:r w:rsidRPr="00EE63A7">
        <w:t xml:space="preserve">. Разъяснение </w:t>
      </w:r>
      <w:r w:rsidRPr="00DD42C3">
        <w:t>конкурсной или аукционной документации</w:t>
      </w:r>
    </w:p>
    <w:p w:rsidR="00DD42C3" w:rsidRPr="00EE63A7" w:rsidRDefault="00DD42C3" w:rsidP="00DD42C3">
      <w:pPr>
        <w:ind w:firstLine="708"/>
      </w:pPr>
      <w:r w:rsidRPr="00EE63A7">
        <w:t xml:space="preserve">После заполнения полей необходимо сохранить разъяснение по кнопке </w:t>
      </w:r>
      <w:r w:rsidRPr="00EE63A7">
        <w:rPr>
          <w:noProof/>
        </w:rPr>
        <w:drawing>
          <wp:inline distT="0" distB="0" distL="0" distR="0" wp14:anchorId="40671699" wp14:editId="4DDAB490">
            <wp:extent cx="152400" cy="161925"/>
            <wp:effectExtent l="0" t="0" r="0" b="9525"/>
            <wp:docPr id="712" name="Рисунок 712" descr="\\ks-461\shared\кнопки\sa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461\shared\кнопки\save.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EE63A7">
        <w:t xml:space="preserve"> [</w:t>
      </w:r>
      <w:r w:rsidRPr="00EE63A7">
        <w:rPr>
          <w:b/>
        </w:rPr>
        <w:t>Сохранить</w:t>
      </w:r>
      <w:r w:rsidRPr="00EE63A7">
        <w:t>].</w:t>
      </w:r>
    </w:p>
    <w:p w:rsidR="00DD42C3" w:rsidRDefault="00DD42C3" w:rsidP="00DD42C3">
      <w:pPr>
        <w:ind w:firstLine="708"/>
      </w:pPr>
      <w:r>
        <w:t xml:space="preserve">На основе введенных данных в электронную форму разъяснения в Системе доступна кнопка формирования печатной формы ответа на запрос по кнопке </w:t>
      </w:r>
      <w:r>
        <w:rPr>
          <w:noProof/>
        </w:rPr>
        <w:drawing>
          <wp:inline distT="0" distB="0" distL="0" distR="0" wp14:anchorId="5A4DE602" wp14:editId="797DB191">
            <wp:extent cx="142895" cy="142895"/>
            <wp:effectExtent l="0" t="0" r="9525" b="9525"/>
            <wp:docPr id="713" name="Рисунок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C60BFD">
        <w:t>[</w:t>
      </w:r>
      <w:r>
        <w:rPr>
          <w:b/>
        </w:rPr>
        <w:t>Генерация печатной формы</w:t>
      </w:r>
      <w:r w:rsidRPr="00C60BFD">
        <w:t>]</w:t>
      </w:r>
      <w:r>
        <w:t xml:space="preserve"> (</w:t>
      </w:r>
      <w:r w:rsidRPr="00C60BFD">
        <w:rPr>
          <w:i/>
        </w:rPr>
        <w:fldChar w:fldCharType="begin"/>
      </w:r>
      <w:r w:rsidRPr="00C60BFD">
        <w:rPr>
          <w:i/>
        </w:rPr>
        <w:instrText xml:space="preserve"> REF _Ref461089464 \h  \* MERGEFORMAT </w:instrText>
      </w:r>
      <w:r w:rsidRPr="00C60BFD">
        <w:rPr>
          <w:i/>
        </w:rPr>
      </w:r>
      <w:r w:rsidRPr="00C60BFD">
        <w:rPr>
          <w:i/>
        </w:rPr>
        <w:fldChar w:fldCharType="separate"/>
      </w:r>
      <w:r w:rsidR="004E3B3D" w:rsidRPr="004E3B3D">
        <w:rPr>
          <w:i/>
        </w:rPr>
        <w:t xml:space="preserve">Рисунок </w:t>
      </w:r>
      <w:r w:rsidR="004E3B3D" w:rsidRPr="004E3B3D">
        <w:rPr>
          <w:i/>
          <w:noProof/>
        </w:rPr>
        <w:t>334</w:t>
      </w:r>
      <w:r w:rsidRPr="00C60BFD">
        <w:rPr>
          <w:i/>
        </w:rPr>
        <w:fldChar w:fldCharType="end"/>
      </w:r>
      <w:r>
        <w:t>). Система предложит выбрать тип генерируемого файла (</w:t>
      </w:r>
      <w:r w:rsidRPr="00C60BFD">
        <w:rPr>
          <w:sz w:val="28"/>
        </w:rPr>
        <w:fldChar w:fldCharType="begin"/>
      </w:r>
      <w:r w:rsidRPr="00C60BFD">
        <w:rPr>
          <w:sz w:val="28"/>
        </w:rPr>
        <w:instrText xml:space="preserve"> REF _Ref461550671 \h  \* MERGEFORMAT </w:instrText>
      </w:r>
      <w:r w:rsidRPr="00C60BFD">
        <w:rPr>
          <w:sz w:val="28"/>
        </w:rPr>
      </w:r>
      <w:r w:rsidRPr="00C60BFD">
        <w:rPr>
          <w:sz w:val="28"/>
        </w:rPr>
        <w:fldChar w:fldCharType="separate"/>
      </w:r>
      <w:r w:rsidR="004E3B3D" w:rsidRPr="004E3B3D">
        <w:rPr>
          <w:i/>
          <w:sz w:val="22"/>
          <w:szCs w:val="20"/>
        </w:rPr>
        <w:t>Рисунок 335</w:t>
      </w:r>
      <w:r w:rsidRPr="00C60BFD">
        <w:rPr>
          <w:sz w:val="28"/>
        </w:rPr>
        <w:fldChar w:fldCharType="end"/>
      </w:r>
      <w:r>
        <w:t>).</w:t>
      </w:r>
    </w:p>
    <w:p w:rsidR="00DD42C3" w:rsidRDefault="00DD42C3" w:rsidP="00DD42C3">
      <w:pPr>
        <w:spacing w:before="120" w:after="120"/>
        <w:jc w:val="center"/>
      </w:pPr>
      <w:r>
        <w:rPr>
          <w:noProof/>
        </w:rPr>
        <w:drawing>
          <wp:inline distT="0" distB="0" distL="0" distR="0" wp14:anchorId="6611F585" wp14:editId="5A04D43E">
            <wp:extent cx="4277322" cy="1819529"/>
            <wp:effectExtent l="0" t="0" r="9525" b="9525"/>
            <wp:docPr id="714"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9.png"/>
                    <pic:cNvPicPr/>
                  </pic:nvPicPr>
                  <pic:blipFill>
                    <a:blip r:embed="rId432">
                      <a:extLst>
                        <a:ext uri="{28A0092B-C50C-407E-A947-70E740481C1C}">
                          <a14:useLocalDpi xmlns:a14="http://schemas.microsoft.com/office/drawing/2010/main" val="0"/>
                        </a:ext>
                      </a:extLst>
                    </a:blip>
                    <a:stretch>
                      <a:fillRect/>
                    </a:stretch>
                  </pic:blipFill>
                  <pic:spPr>
                    <a:xfrm>
                      <a:off x="0" y="0"/>
                      <a:ext cx="4277322" cy="1819529"/>
                    </a:xfrm>
                    <a:prstGeom prst="rect">
                      <a:avLst/>
                    </a:prstGeom>
                  </pic:spPr>
                </pic:pic>
              </a:graphicData>
            </a:graphic>
          </wp:inline>
        </w:drawing>
      </w:r>
    </w:p>
    <w:p w:rsidR="00DD42C3" w:rsidRPr="00DD42C3" w:rsidRDefault="00DD42C3" w:rsidP="00DD42C3">
      <w:pPr>
        <w:pStyle w:val="affffd"/>
      </w:pPr>
      <w:bookmarkStart w:id="473" w:name="_Ref461550671"/>
      <w:r w:rsidRPr="00DD42C3">
        <w:t xml:space="preserve">Рисунок </w:t>
      </w:r>
      <w:fldSimple w:instr=" SEQ Рисунок \* ARABIC ">
        <w:r w:rsidR="004E3B3D">
          <w:rPr>
            <w:noProof/>
          </w:rPr>
          <w:t>335</w:t>
        </w:r>
      </w:fldSimple>
      <w:bookmarkEnd w:id="473"/>
      <w:r w:rsidRPr="00DD42C3">
        <w:t>. Выбор типа генерируемого файла</w:t>
      </w:r>
    </w:p>
    <w:p w:rsidR="00DD42C3" w:rsidRDefault="00DD42C3" w:rsidP="00DD42C3">
      <w:pPr>
        <w:ind w:firstLine="708"/>
      </w:pPr>
      <w:r>
        <w:lastRenderedPageBreak/>
        <w:t>Успешно сгенерированный документ будет доступен в списке прикрепленных файлов к документу «</w:t>
      </w:r>
      <w:r>
        <w:rPr>
          <w:b/>
        </w:rPr>
        <w:t>Разъяснение конкурсной или аукционной документации</w:t>
      </w:r>
      <w:r>
        <w:t>» (</w:t>
      </w:r>
      <w:r w:rsidRPr="00D71625">
        <w:rPr>
          <w:sz w:val="28"/>
        </w:rPr>
        <w:fldChar w:fldCharType="begin"/>
      </w:r>
      <w:r w:rsidRPr="00D71625">
        <w:rPr>
          <w:sz w:val="28"/>
        </w:rPr>
        <w:instrText xml:space="preserve"> REF _Ref461550892 \h  \* MERGEFORMAT </w:instrText>
      </w:r>
      <w:r w:rsidRPr="00D71625">
        <w:rPr>
          <w:sz w:val="28"/>
        </w:rPr>
      </w:r>
      <w:r w:rsidRPr="00D71625">
        <w:rPr>
          <w:sz w:val="28"/>
        </w:rPr>
        <w:fldChar w:fldCharType="separate"/>
      </w:r>
      <w:r w:rsidR="004E3B3D" w:rsidRPr="004E3B3D">
        <w:rPr>
          <w:i/>
          <w:sz w:val="22"/>
          <w:szCs w:val="20"/>
        </w:rPr>
        <w:t>Рисунок 336</w:t>
      </w:r>
      <w:r w:rsidRPr="00D71625">
        <w:rPr>
          <w:sz w:val="28"/>
        </w:rPr>
        <w:fldChar w:fldCharType="end"/>
      </w:r>
      <w:r>
        <w:t>).</w:t>
      </w:r>
    </w:p>
    <w:p w:rsidR="00DD42C3" w:rsidRDefault="00DD42C3" w:rsidP="00DD42C3">
      <w:pPr>
        <w:spacing w:before="120" w:after="120"/>
        <w:jc w:val="center"/>
      </w:pPr>
      <w:r>
        <w:rPr>
          <w:noProof/>
        </w:rPr>
        <w:drawing>
          <wp:inline distT="0" distB="0" distL="0" distR="0" wp14:anchorId="064F4211" wp14:editId="29A63D1A">
            <wp:extent cx="5940425" cy="989965"/>
            <wp:effectExtent l="0" t="0" r="3175" b="635"/>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0.png"/>
                    <pic:cNvPicPr/>
                  </pic:nvPicPr>
                  <pic:blipFill>
                    <a:blip r:embed="rId433">
                      <a:extLst>
                        <a:ext uri="{28A0092B-C50C-407E-A947-70E740481C1C}">
                          <a14:useLocalDpi xmlns:a14="http://schemas.microsoft.com/office/drawing/2010/main" val="0"/>
                        </a:ext>
                      </a:extLst>
                    </a:blip>
                    <a:stretch>
                      <a:fillRect/>
                    </a:stretch>
                  </pic:blipFill>
                  <pic:spPr>
                    <a:xfrm>
                      <a:off x="0" y="0"/>
                      <a:ext cx="5940425" cy="989965"/>
                    </a:xfrm>
                    <a:prstGeom prst="rect">
                      <a:avLst/>
                    </a:prstGeom>
                  </pic:spPr>
                </pic:pic>
              </a:graphicData>
            </a:graphic>
          </wp:inline>
        </w:drawing>
      </w:r>
    </w:p>
    <w:p w:rsidR="00DD42C3" w:rsidRPr="00DD42C3" w:rsidRDefault="00DD42C3" w:rsidP="00DD42C3">
      <w:pPr>
        <w:pStyle w:val="affffd"/>
      </w:pPr>
      <w:bookmarkStart w:id="474" w:name="_Ref461550892"/>
      <w:r w:rsidRPr="00DD42C3">
        <w:t xml:space="preserve">Рисунок </w:t>
      </w:r>
      <w:fldSimple w:instr=" SEQ Рисунок \* ARABIC ">
        <w:r w:rsidR="004E3B3D">
          <w:rPr>
            <w:noProof/>
          </w:rPr>
          <w:t>336</w:t>
        </w:r>
      </w:fldSimple>
      <w:bookmarkEnd w:id="474"/>
      <w:r w:rsidRPr="00DD42C3">
        <w:t>. Автоматически сгенерированный и прикрепленная печатная форма разъяснения</w:t>
      </w:r>
    </w:p>
    <w:p w:rsidR="00DD42C3" w:rsidRDefault="00DD42C3" w:rsidP="00DD42C3">
      <w:pPr>
        <w:ind w:firstLine="708"/>
      </w:pPr>
      <w:r>
        <w:t>Документ «</w:t>
      </w:r>
      <w:r>
        <w:rPr>
          <w:b/>
        </w:rPr>
        <w:t>Запрос конкурсной и аукционной документации</w:t>
      </w:r>
      <w:r>
        <w:t xml:space="preserve">» можно сформировать также по кнопке </w:t>
      </w:r>
      <w:r>
        <w:rPr>
          <w:noProof/>
        </w:rPr>
        <w:drawing>
          <wp:inline distT="0" distB="0" distL="0" distR="0" wp14:anchorId="6982C763" wp14:editId="592822F7">
            <wp:extent cx="133350" cy="171450"/>
            <wp:effectExtent l="0" t="0" r="0" b="0"/>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D71625">
        <w:t>[</w:t>
      </w:r>
      <w:r>
        <w:rPr>
          <w:b/>
        </w:rPr>
        <w:t>Создать</w:t>
      </w:r>
      <w:r w:rsidRPr="00D71625">
        <w:t>]</w:t>
      </w:r>
      <w:r>
        <w:t xml:space="preserve"> (</w:t>
      </w:r>
      <w:r w:rsidRPr="00D71625">
        <w:rPr>
          <w:sz w:val="28"/>
        </w:rPr>
        <w:fldChar w:fldCharType="begin"/>
      </w:r>
      <w:r w:rsidRPr="00D71625">
        <w:rPr>
          <w:sz w:val="28"/>
        </w:rPr>
        <w:instrText xml:space="preserve"> REF _Ref461551167 \h  \* MERGEFORMAT </w:instrText>
      </w:r>
      <w:r w:rsidRPr="00D71625">
        <w:rPr>
          <w:sz w:val="28"/>
        </w:rPr>
      </w:r>
      <w:r w:rsidRPr="00D71625">
        <w:rPr>
          <w:sz w:val="28"/>
        </w:rPr>
        <w:fldChar w:fldCharType="separate"/>
      </w:r>
      <w:r w:rsidR="004E3B3D" w:rsidRPr="004E3B3D">
        <w:rPr>
          <w:i/>
          <w:sz w:val="22"/>
          <w:szCs w:val="20"/>
        </w:rPr>
        <w:t>Рисунок 337</w:t>
      </w:r>
      <w:r w:rsidRPr="00D71625">
        <w:rPr>
          <w:sz w:val="28"/>
        </w:rPr>
        <w:fldChar w:fldCharType="end"/>
      </w:r>
      <w:r>
        <w:t>).</w:t>
      </w:r>
    </w:p>
    <w:p w:rsidR="00DD42C3" w:rsidRDefault="00DD42C3" w:rsidP="00DD42C3">
      <w:pPr>
        <w:spacing w:before="120" w:after="120"/>
        <w:jc w:val="center"/>
      </w:pPr>
      <w:r>
        <w:rPr>
          <w:noProof/>
        </w:rPr>
        <w:drawing>
          <wp:inline distT="0" distB="0" distL="0" distR="0" wp14:anchorId="73D23D30" wp14:editId="63824402">
            <wp:extent cx="4496427" cy="1781424"/>
            <wp:effectExtent l="0" t="0" r="0" b="9525"/>
            <wp:docPr id="717"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1.png"/>
                    <pic:cNvPicPr/>
                  </pic:nvPicPr>
                  <pic:blipFill>
                    <a:blip r:embed="rId434">
                      <a:extLst>
                        <a:ext uri="{28A0092B-C50C-407E-A947-70E740481C1C}">
                          <a14:useLocalDpi xmlns:a14="http://schemas.microsoft.com/office/drawing/2010/main" val="0"/>
                        </a:ext>
                      </a:extLst>
                    </a:blip>
                    <a:stretch>
                      <a:fillRect/>
                    </a:stretch>
                  </pic:blipFill>
                  <pic:spPr>
                    <a:xfrm>
                      <a:off x="0" y="0"/>
                      <a:ext cx="4496427" cy="1781424"/>
                    </a:xfrm>
                    <a:prstGeom prst="rect">
                      <a:avLst/>
                    </a:prstGeom>
                  </pic:spPr>
                </pic:pic>
              </a:graphicData>
            </a:graphic>
          </wp:inline>
        </w:drawing>
      </w:r>
    </w:p>
    <w:p w:rsidR="00DD42C3" w:rsidRPr="00DD42C3" w:rsidRDefault="00DD42C3" w:rsidP="00DD42C3">
      <w:pPr>
        <w:pStyle w:val="affffd"/>
      </w:pPr>
      <w:bookmarkStart w:id="475" w:name="_Ref461551167"/>
      <w:r w:rsidRPr="00DD42C3">
        <w:t xml:space="preserve">Рисунок </w:t>
      </w:r>
      <w:fldSimple w:instr=" SEQ Рисунок \* ARABIC ">
        <w:r w:rsidR="004E3B3D">
          <w:rPr>
            <w:noProof/>
          </w:rPr>
          <w:t>337</w:t>
        </w:r>
      </w:fldSimple>
      <w:bookmarkEnd w:id="475"/>
      <w:r w:rsidRPr="00DD42C3">
        <w:t>. Кнопка создания документа «Разъяснение конкурсной или аукционной документации»</w:t>
      </w:r>
    </w:p>
    <w:p w:rsidR="00DD42C3" w:rsidRDefault="00DD42C3" w:rsidP="00DD42C3">
      <w:pPr>
        <w:ind w:firstLine="708"/>
      </w:pPr>
      <w:r>
        <w:t>В открывшейся электронной форме разъяснения необходимо выбрать запрос о даче разъяснений, применительно к которому формируется разъяснение (</w:t>
      </w:r>
      <w:r w:rsidRPr="00D71625">
        <w:rPr>
          <w:sz w:val="28"/>
        </w:rPr>
        <w:fldChar w:fldCharType="begin"/>
      </w:r>
      <w:r w:rsidRPr="00D71625">
        <w:rPr>
          <w:sz w:val="28"/>
        </w:rPr>
        <w:instrText xml:space="preserve"> REF _Ref461551869 \h  \* MERGEFORMAT </w:instrText>
      </w:r>
      <w:r w:rsidRPr="00D71625">
        <w:rPr>
          <w:sz w:val="28"/>
        </w:rPr>
      </w:r>
      <w:r w:rsidRPr="00D71625">
        <w:rPr>
          <w:sz w:val="28"/>
        </w:rPr>
        <w:fldChar w:fldCharType="separate"/>
      </w:r>
      <w:r w:rsidR="004E3B3D" w:rsidRPr="004E3B3D">
        <w:rPr>
          <w:i/>
          <w:sz w:val="22"/>
          <w:szCs w:val="20"/>
        </w:rPr>
        <w:t xml:space="preserve">Рисунок </w:t>
      </w:r>
      <w:r w:rsidR="004E3B3D" w:rsidRPr="004E3B3D">
        <w:rPr>
          <w:i/>
          <w:noProof/>
          <w:sz w:val="22"/>
          <w:szCs w:val="20"/>
        </w:rPr>
        <w:t>338</w:t>
      </w:r>
      <w:r w:rsidRPr="00D71625">
        <w:rPr>
          <w:sz w:val="28"/>
        </w:rPr>
        <w:fldChar w:fldCharType="end"/>
      </w:r>
      <w:r>
        <w:t>).</w:t>
      </w:r>
    </w:p>
    <w:p w:rsidR="00DD42C3" w:rsidRDefault="00DD42C3" w:rsidP="00DD42C3">
      <w:pPr>
        <w:spacing w:before="120" w:after="120"/>
        <w:jc w:val="center"/>
      </w:pPr>
      <w:r>
        <w:rPr>
          <w:noProof/>
        </w:rPr>
        <w:drawing>
          <wp:inline distT="0" distB="0" distL="0" distR="0" wp14:anchorId="1777FE62" wp14:editId="7166C087">
            <wp:extent cx="5940425" cy="3216910"/>
            <wp:effectExtent l="0" t="0" r="3175"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2.png"/>
                    <pic:cNvPicPr/>
                  </pic:nvPicPr>
                  <pic:blipFill>
                    <a:blip r:embed="rId435">
                      <a:extLst>
                        <a:ext uri="{28A0092B-C50C-407E-A947-70E740481C1C}">
                          <a14:useLocalDpi xmlns:a14="http://schemas.microsoft.com/office/drawing/2010/main" val="0"/>
                        </a:ext>
                      </a:extLst>
                    </a:blip>
                    <a:stretch>
                      <a:fillRect/>
                    </a:stretch>
                  </pic:blipFill>
                  <pic:spPr>
                    <a:xfrm>
                      <a:off x="0" y="0"/>
                      <a:ext cx="5940425" cy="3216910"/>
                    </a:xfrm>
                    <a:prstGeom prst="rect">
                      <a:avLst/>
                    </a:prstGeom>
                  </pic:spPr>
                </pic:pic>
              </a:graphicData>
            </a:graphic>
          </wp:inline>
        </w:drawing>
      </w:r>
    </w:p>
    <w:p w:rsidR="00DD42C3" w:rsidRPr="00DD42C3" w:rsidRDefault="00DD42C3" w:rsidP="00DD42C3">
      <w:pPr>
        <w:pStyle w:val="affffd"/>
      </w:pPr>
      <w:bookmarkStart w:id="476" w:name="_Ref461551869"/>
      <w:r w:rsidRPr="00DD42C3">
        <w:t xml:space="preserve">Рисунок </w:t>
      </w:r>
      <w:fldSimple w:instr=" SEQ Рисунок \* ARABIC ">
        <w:r w:rsidR="004E3B3D">
          <w:rPr>
            <w:noProof/>
          </w:rPr>
          <w:t>338</w:t>
        </w:r>
      </w:fldSimple>
      <w:bookmarkEnd w:id="476"/>
      <w:r w:rsidRPr="00DD42C3">
        <w:t xml:space="preserve">. Выбор запроса для формирования разъяснения </w:t>
      </w:r>
    </w:p>
    <w:p w:rsidR="00DD42C3" w:rsidRDefault="00DD42C3" w:rsidP="00DD42C3">
      <w:pPr>
        <w:ind w:firstLine="709"/>
      </w:pPr>
      <w:r>
        <w:t>Исходя из выбранного запроса будут автоматически заполнены поля разъяснения (</w:t>
      </w:r>
      <w:r w:rsidRPr="00D71625">
        <w:rPr>
          <w:i/>
          <w:sz w:val="28"/>
        </w:rPr>
        <w:fldChar w:fldCharType="begin"/>
      </w:r>
      <w:r w:rsidRPr="00D71625">
        <w:rPr>
          <w:i/>
          <w:sz w:val="28"/>
        </w:rPr>
        <w:instrText xml:space="preserve"> REF _Ref461552115 \h  \* MERGEFORMAT </w:instrText>
      </w:r>
      <w:r w:rsidRPr="00D71625">
        <w:rPr>
          <w:i/>
          <w:sz w:val="28"/>
        </w:rPr>
      </w:r>
      <w:r w:rsidRPr="00D71625">
        <w:rPr>
          <w:i/>
          <w:sz w:val="28"/>
        </w:rPr>
        <w:fldChar w:fldCharType="separate"/>
      </w:r>
      <w:r w:rsidR="004E3B3D" w:rsidRPr="004E3B3D">
        <w:rPr>
          <w:i/>
          <w:sz w:val="22"/>
          <w:szCs w:val="20"/>
        </w:rPr>
        <w:t xml:space="preserve">Рисунок </w:t>
      </w:r>
      <w:r w:rsidR="004E3B3D" w:rsidRPr="004E3B3D">
        <w:rPr>
          <w:i/>
          <w:noProof/>
          <w:sz w:val="22"/>
          <w:szCs w:val="20"/>
        </w:rPr>
        <w:t>339</w:t>
      </w:r>
      <w:r w:rsidRPr="00D71625">
        <w:rPr>
          <w:i/>
          <w:sz w:val="28"/>
        </w:rPr>
        <w:fldChar w:fldCharType="end"/>
      </w:r>
      <w:r>
        <w:t>).</w:t>
      </w:r>
    </w:p>
    <w:p w:rsidR="00DD42C3" w:rsidRDefault="00DD42C3" w:rsidP="00DD42C3">
      <w:pPr>
        <w:spacing w:before="120" w:after="120"/>
        <w:jc w:val="center"/>
      </w:pPr>
      <w:r>
        <w:rPr>
          <w:noProof/>
        </w:rPr>
        <w:lastRenderedPageBreak/>
        <w:drawing>
          <wp:inline distT="0" distB="0" distL="0" distR="0" wp14:anchorId="0DF4ED76" wp14:editId="0846896F">
            <wp:extent cx="5940425" cy="3562985"/>
            <wp:effectExtent l="0" t="0" r="3175"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3.png"/>
                    <pic:cNvPicPr/>
                  </pic:nvPicPr>
                  <pic:blipFill>
                    <a:blip r:embed="rId436">
                      <a:extLst>
                        <a:ext uri="{28A0092B-C50C-407E-A947-70E740481C1C}">
                          <a14:useLocalDpi xmlns:a14="http://schemas.microsoft.com/office/drawing/2010/main" val="0"/>
                        </a:ext>
                      </a:extLst>
                    </a:blip>
                    <a:stretch>
                      <a:fillRect/>
                    </a:stretch>
                  </pic:blipFill>
                  <pic:spPr>
                    <a:xfrm>
                      <a:off x="0" y="0"/>
                      <a:ext cx="5940425" cy="3562985"/>
                    </a:xfrm>
                    <a:prstGeom prst="rect">
                      <a:avLst/>
                    </a:prstGeom>
                  </pic:spPr>
                </pic:pic>
              </a:graphicData>
            </a:graphic>
          </wp:inline>
        </w:drawing>
      </w:r>
    </w:p>
    <w:p w:rsidR="00DD42C3" w:rsidRPr="00DD42C3" w:rsidRDefault="00DD42C3" w:rsidP="00DD42C3">
      <w:pPr>
        <w:pStyle w:val="affffd"/>
      </w:pPr>
      <w:bookmarkStart w:id="477" w:name="_Ref461552115"/>
      <w:r w:rsidRPr="00EE63A7">
        <w:t xml:space="preserve">Рисунок </w:t>
      </w:r>
      <w:r w:rsidRPr="00DD42C3">
        <w:fldChar w:fldCharType="begin"/>
      </w:r>
      <w:r w:rsidRPr="00EE63A7">
        <w:instrText xml:space="preserve"> SEQ Рисунок \* ARABIC </w:instrText>
      </w:r>
      <w:r w:rsidRPr="00DD42C3">
        <w:fldChar w:fldCharType="separate"/>
      </w:r>
      <w:r w:rsidR="004E3B3D">
        <w:rPr>
          <w:noProof/>
        </w:rPr>
        <w:t>339</w:t>
      </w:r>
      <w:r w:rsidRPr="00DD42C3">
        <w:fldChar w:fldCharType="end"/>
      </w:r>
      <w:bookmarkEnd w:id="477"/>
      <w:r w:rsidRPr="00EE63A7">
        <w:t xml:space="preserve">. </w:t>
      </w:r>
      <w:r w:rsidRPr="00DD42C3">
        <w:t>Электронная форма разъяснения</w:t>
      </w:r>
    </w:p>
    <w:p w:rsidR="00DD42C3" w:rsidRPr="00586D78" w:rsidRDefault="00DD42C3" w:rsidP="00DD42C3">
      <w:pPr>
        <w:ind w:firstLine="708"/>
      </w:pPr>
      <w:r>
        <w:t>Сохраненный документ</w:t>
      </w:r>
      <w:r w:rsidRPr="00EE63A7">
        <w:t xml:space="preserve"> </w:t>
      </w:r>
      <w:r>
        <w:t>«Р</w:t>
      </w:r>
      <w:r w:rsidRPr="00586D78">
        <w:rPr>
          <w:b/>
        </w:rPr>
        <w:t>азъяснение</w:t>
      </w:r>
      <w:r>
        <w:rPr>
          <w:b/>
        </w:rPr>
        <w:t xml:space="preserve"> конкурсной или аукционной документации</w:t>
      </w:r>
      <w:r>
        <w:t>»</w:t>
      </w:r>
      <w:r w:rsidRPr="00EE63A7">
        <w:t xml:space="preserve"> </w:t>
      </w:r>
      <w:r>
        <w:t xml:space="preserve">следует согласовать. Для этого документ необходимо отправить по маршруту по кнопке </w:t>
      </w:r>
      <w:r>
        <w:rPr>
          <w:noProof/>
        </w:rPr>
        <w:drawing>
          <wp:inline distT="0" distB="0" distL="0" distR="0" wp14:anchorId="15131855" wp14:editId="1899206A">
            <wp:extent cx="171474" cy="152421"/>
            <wp:effectExtent l="0" t="0" r="0" b="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отправить.png"/>
                    <pic:cNvPicPr/>
                  </pic:nvPicPr>
                  <pic:blipFill>
                    <a:blip r:embed="rId106">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t xml:space="preserve"> </w:t>
      </w:r>
      <w:r w:rsidRPr="00586D78">
        <w:t>[</w:t>
      </w:r>
      <w:r>
        <w:rPr>
          <w:b/>
        </w:rPr>
        <w:t>Отправить по маршруту</w:t>
      </w:r>
      <w:r w:rsidRPr="00586D78">
        <w:t>]</w:t>
      </w:r>
      <w:r>
        <w:t xml:space="preserve"> </w:t>
      </w:r>
      <w:r w:rsidRPr="00EE63A7">
        <w:t>(</w:t>
      </w:r>
      <w:r w:rsidRPr="00671A98">
        <w:rPr>
          <w:i/>
        </w:rPr>
        <w:fldChar w:fldCharType="begin"/>
      </w:r>
      <w:r w:rsidRPr="00671A98">
        <w:rPr>
          <w:i/>
        </w:rPr>
        <w:instrText xml:space="preserve"> REF _Ref461089503 \h  \* MERGEFORMAT </w:instrText>
      </w:r>
      <w:r w:rsidRPr="00671A98">
        <w:rPr>
          <w:i/>
        </w:rPr>
      </w:r>
      <w:r w:rsidRPr="00671A98">
        <w:rPr>
          <w:i/>
        </w:rPr>
        <w:fldChar w:fldCharType="separate"/>
      </w:r>
      <w:r w:rsidR="004E3B3D" w:rsidRPr="004E3B3D">
        <w:rPr>
          <w:i/>
        </w:rPr>
        <w:t xml:space="preserve">Рисунок </w:t>
      </w:r>
      <w:r w:rsidR="004E3B3D" w:rsidRPr="004E3B3D">
        <w:rPr>
          <w:i/>
          <w:noProof/>
        </w:rPr>
        <w:t>340</w:t>
      </w:r>
      <w:r w:rsidRPr="00671A98">
        <w:rPr>
          <w:i/>
        </w:rPr>
        <w:fldChar w:fldCharType="end"/>
      </w:r>
      <w:r>
        <w:t>). Схема движения документа в каждом регионе будет различной, в зависимости от принятой схемы документооборота в регионе.</w:t>
      </w:r>
    </w:p>
    <w:p w:rsidR="00DD42C3" w:rsidRPr="00EE63A7" w:rsidRDefault="00DD42C3" w:rsidP="00DD42C3">
      <w:pPr>
        <w:spacing w:before="120" w:after="120"/>
        <w:jc w:val="center"/>
      </w:pPr>
      <w:r w:rsidRPr="00EE63A7">
        <w:rPr>
          <w:noProof/>
        </w:rPr>
        <w:drawing>
          <wp:inline distT="0" distB="0" distL="0" distR="0" wp14:anchorId="457D4A70" wp14:editId="729D92E9">
            <wp:extent cx="3790950" cy="1495425"/>
            <wp:effectExtent l="0" t="0" r="0" b="9525"/>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7"/>
                    <a:srcRect l="1970"/>
                    <a:stretch/>
                  </pic:blipFill>
                  <pic:spPr bwMode="auto">
                    <a:xfrm>
                      <a:off x="0" y="0"/>
                      <a:ext cx="3790950" cy="1495425"/>
                    </a:xfrm>
                    <a:prstGeom prst="rect">
                      <a:avLst/>
                    </a:prstGeom>
                    <a:ln>
                      <a:noFill/>
                    </a:ln>
                    <a:extLst>
                      <a:ext uri="{53640926-AAD7-44D8-BBD7-CCE9431645EC}">
                        <a14:shadowObscured xmlns:a14="http://schemas.microsoft.com/office/drawing/2010/main"/>
                      </a:ext>
                    </a:extLst>
                  </pic:spPr>
                </pic:pic>
              </a:graphicData>
            </a:graphic>
          </wp:inline>
        </w:drawing>
      </w:r>
    </w:p>
    <w:p w:rsidR="00DD42C3" w:rsidRPr="00EE63A7" w:rsidRDefault="00DD42C3" w:rsidP="00DD42C3">
      <w:pPr>
        <w:pStyle w:val="affffd"/>
        <w:rPr>
          <w:b w:val="0"/>
          <w:i/>
        </w:rPr>
      </w:pPr>
      <w:bookmarkStart w:id="478" w:name="_Ref461089503"/>
      <w:r w:rsidRPr="00EE63A7">
        <w:t xml:space="preserve">Рисунок </w:t>
      </w:r>
      <w:fldSimple w:instr=" SEQ Рисунок \* ARABIC ">
        <w:r w:rsidR="004E3B3D">
          <w:rPr>
            <w:noProof/>
          </w:rPr>
          <w:t>340</w:t>
        </w:r>
      </w:fldSimple>
      <w:bookmarkEnd w:id="478"/>
      <w:r w:rsidRPr="00EE63A7">
        <w:t>. Отправка разъяснения по маршруту</w:t>
      </w:r>
    </w:p>
    <w:p w:rsidR="00DD42C3" w:rsidRDefault="00DD42C3" w:rsidP="00DD42C3">
      <w:pPr>
        <w:ind w:firstLine="708"/>
      </w:pPr>
      <w:r w:rsidRPr="00EE63A7">
        <w:t>После прохождения всех этапов согласования разъяснение необходимо отправить в ЕИС по кнопке [</w:t>
      </w:r>
      <w:r w:rsidRPr="00EE63A7">
        <w:rPr>
          <w:b/>
        </w:rPr>
        <w:t>Отправить документ в ЕИС</w:t>
      </w:r>
      <w:r w:rsidRPr="00EE63A7">
        <w:t>] (</w:t>
      </w:r>
      <w:r w:rsidRPr="00671A98">
        <w:rPr>
          <w:i/>
        </w:rPr>
        <w:fldChar w:fldCharType="begin"/>
      </w:r>
      <w:r w:rsidRPr="00671A98">
        <w:rPr>
          <w:i/>
        </w:rPr>
        <w:instrText xml:space="preserve"> REF _Ref461089539 \h  \* MERGEFORMAT </w:instrText>
      </w:r>
      <w:r w:rsidRPr="00671A98">
        <w:rPr>
          <w:i/>
        </w:rPr>
      </w:r>
      <w:r w:rsidRPr="00671A98">
        <w:rPr>
          <w:i/>
        </w:rPr>
        <w:fldChar w:fldCharType="separate"/>
      </w:r>
      <w:r w:rsidR="004E3B3D" w:rsidRPr="004E3B3D">
        <w:rPr>
          <w:i/>
        </w:rPr>
        <w:t xml:space="preserve">Рисунок </w:t>
      </w:r>
      <w:r w:rsidR="004E3B3D" w:rsidRPr="004E3B3D">
        <w:rPr>
          <w:i/>
          <w:noProof/>
        </w:rPr>
        <w:t>341</w:t>
      </w:r>
      <w:r w:rsidRPr="00671A98">
        <w:rPr>
          <w:i/>
        </w:rPr>
        <w:fldChar w:fldCharType="end"/>
      </w:r>
      <w:r w:rsidRPr="00EE63A7">
        <w:t>).</w:t>
      </w:r>
    </w:p>
    <w:p w:rsidR="00DD42C3" w:rsidRPr="00EE63A7" w:rsidRDefault="00DD42C3" w:rsidP="00DD42C3">
      <w:pPr>
        <w:spacing w:before="120" w:after="120"/>
        <w:jc w:val="center"/>
      </w:pPr>
      <w:r>
        <w:rPr>
          <w:noProof/>
        </w:rPr>
        <w:drawing>
          <wp:inline distT="0" distB="0" distL="0" distR="0" wp14:anchorId="2219E7E3" wp14:editId="56E1B107">
            <wp:extent cx="3962400" cy="1685925"/>
            <wp:effectExtent l="0" t="0" r="0" b="9525"/>
            <wp:docPr id="721" name="Рисунок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3962400" cy="1685925"/>
                    </a:xfrm>
                    <a:prstGeom prst="rect">
                      <a:avLst/>
                    </a:prstGeom>
                    <a:noFill/>
                    <a:ln>
                      <a:noFill/>
                    </a:ln>
                  </pic:spPr>
                </pic:pic>
              </a:graphicData>
            </a:graphic>
          </wp:inline>
        </w:drawing>
      </w:r>
    </w:p>
    <w:p w:rsidR="00DD42C3" w:rsidRPr="00EE63A7" w:rsidRDefault="00DD42C3" w:rsidP="00DD42C3">
      <w:pPr>
        <w:pStyle w:val="affffd"/>
        <w:rPr>
          <w:b w:val="0"/>
          <w:i/>
        </w:rPr>
      </w:pPr>
      <w:bookmarkStart w:id="479" w:name="_Ref461089539"/>
      <w:r w:rsidRPr="00EE63A7">
        <w:t xml:space="preserve">Рисунок </w:t>
      </w:r>
      <w:fldSimple w:instr=" SEQ Рисунок \* ARABIC ">
        <w:r w:rsidR="004E3B3D">
          <w:rPr>
            <w:noProof/>
          </w:rPr>
          <w:t>341</w:t>
        </w:r>
      </w:fldSimple>
      <w:bookmarkEnd w:id="479"/>
      <w:r w:rsidRPr="00EE63A7">
        <w:t>. Отправка документа в ЕИС</w:t>
      </w:r>
    </w:p>
    <w:p w:rsidR="00DD42C3" w:rsidRDefault="00DD42C3" w:rsidP="00DD2EA0">
      <w:pPr>
        <w:pStyle w:val="affb"/>
        <w:rPr>
          <w:b w:val="0"/>
          <w:color w:val="000000"/>
          <w:sz w:val="22"/>
          <w:szCs w:val="22"/>
        </w:rPr>
      </w:pPr>
    </w:p>
    <w:p w:rsidR="00DD42C3" w:rsidRPr="00A57162" w:rsidRDefault="00DD42C3" w:rsidP="00DD2EA0">
      <w:pPr>
        <w:pStyle w:val="affb"/>
        <w:rPr>
          <w:b w:val="0"/>
        </w:rPr>
      </w:pPr>
    </w:p>
    <w:p w:rsidR="0086232E" w:rsidRDefault="0086232E" w:rsidP="0086232E">
      <w:pPr>
        <w:pStyle w:val="22"/>
        <w:tabs>
          <w:tab w:val="clear" w:pos="1440"/>
          <w:tab w:val="num" w:pos="1418"/>
          <w:tab w:val="num" w:pos="1571"/>
        </w:tabs>
        <w:spacing w:after="120"/>
        <w:ind w:left="1418" w:hanging="709"/>
        <w:jc w:val="left"/>
        <w:outlineLvl w:val="9"/>
      </w:pPr>
      <w:bookmarkStart w:id="480" w:name="_Ref416299332"/>
      <w:bookmarkStart w:id="481" w:name="_Toc490749822"/>
      <w:r>
        <w:t>Работа с лотами заказа</w:t>
      </w:r>
      <w:bookmarkEnd w:id="480"/>
      <w:bookmarkEnd w:id="481"/>
    </w:p>
    <w:p w:rsidR="0086232E" w:rsidRDefault="0086232E" w:rsidP="0086232E">
      <w:pPr>
        <w:ind w:firstLine="708"/>
      </w:pPr>
      <w:r>
        <w:t xml:space="preserve">При формировании документа </w:t>
      </w:r>
      <w:r>
        <w:rPr>
          <w:b/>
        </w:rPr>
        <w:t xml:space="preserve">извещение размещения заказа </w:t>
      </w:r>
      <w:r>
        <w:t xml:space="preserve">автоматически создается документ </w:t>
      </w:r>
      <w:r w:rsidRPr="00DB0C22">
        <w:rPr>
          <w:b/>
        </w:rPr>
        <w:t xml:space="preserve">«Лот», </w:t>
      </w:r>
      <w:r>
        <w:t>который содержит в себе данные по сформированным извеще</w:t>
      </w:r>
      <w:r w:rsidR="00AA5F0A">
        <w:t>ниям на момент их формирования.</w:t>
      </w:r>
    </w:p>
    <w:p w:rsidR="0086232E" w:rsidRDefault="0086232E" w:rsidP="0086232E">
      <w:pPr>
        <w:ind w:firstLine="708"/>
      </w:pPr>
      <w:r>
        <w:t xml:space="preserve">Документы </w:t>
      </w:r>
      <w:r w:rsidRPr="00DB0C22">
        <w:rPr>
          <w:b/>
        </w:rPr>
        <w:t>«Лот»</w:t>
      </w:r>
      <w:r>
        <w:t xml:space="preserve"> доступны для просмотра через </w:t>
      </w:r>
      <w:r w:rsidRPr="00DB0C22">
        <w:rPr>
          <w:b/>
        </w:rPr>
        <w:t>«Реестр лотов»</w:t>
      </w:r>
      <w:r>
        <w:t xml:space="preserve"> </w:t>
      </w:r>
      <w:r w:rsidRPr="00A518A5">
        <w:rPr>
          <w:i/>
        </w:rPr>
        <w:t>(</w:t>
      </w:r>
      <w:r w:rsidRPr="00BE5314">
        <w:rPr>
          <w:i/>
        </w:rPr>
        <w:fldChar w:fldCharType="begin"/>
      </w:r>
      <w:r w:rsidRPr="00BE5314">
        <w:rPr>
          <w:i/>
        </w:rPr>
        <w:instrText xml:space="preserve"> REF _Ref383005714 \h  \* MERGEFORMAT </w:instrText>
      </w:r>
      <w:r w:rsidRPr="00BE5314">
        <w:rPr>
          <w:i/>
        </w:rPr>
      </w:r>
      <w:r w:rsidRPr="00BE5314">
        <w:rPr>
          <w:i/>
        </w:rPr>
        <w:fldChar w:fldCharType="separate"/>
      </w:r>
      <w:r w:rsidR="004E3B3D" w:rsidRPr="004E3B3D">
        <w:rPr>
          <w:i/>
        </w:rPr>
        <w:t xml:space="preserve">Рисунок </w:t>
      </w:r>
      <w:r w:rsidR="004E3B3D" w:rsidRPr="004E3B3D">
        <w:rPr>
          <w:i/>
          <w:noProof/>
        </w:rPr>
        <w:t>342</w:t>
      </w:r>
      <w:r w:rsidRPr="00BE5314">
        <w:rPr>
          <w:i/>
        </w:rPr>
        <w:fldChar w:fldCharType="end"/>
      </w:r>
      <w:r w:rsidRPr="00A518A5">
        <w:rPr>
          <w:i/>
        </w:rPr>
        <w:t>),</w:t>
      </w:r>
      <w:r>
        <w:t xml:space="preserve"> где для лотов доступны 4 фильтра, в один их которых попадает </w:t>
      </w:r>
      <w:r>
        <w:rPr>
          <w:b/>
        </w:rPr>
        <w:t>«Лот»</w:t>
      </w:r>
      <w:r>
        <w:t xml:space="preserve"> в ходе размещения заказа:</w:t>
      </w:r>
    </w:p>
    <w:p w:rsidR="0086232E" w:rsidRPr="00A209C8" w:rsidRDefault="0086232E" w:rsidP="00FC4CD1">
      <w:pPr>
        <w:pStyle w:val="a0"/>
        <w:numPr>
          <w:ilvl w:val="0"/>
          <w:numId w:val="2"/>
        </w:numPr>
        <w:tabs>
          <w:tab w:val="clear" w:pos="720"/>
          <w:tab w:val="num" w:pos="1080"/>
        </w:tabs>
        <w:ind w:left="1080" w:hanging="360"/>
        <w:jc w:val="left"/>
      </w:pPr>
      <w:r>
        <w:t xml:space="preserve">Текущая закупка (пункт АРМа </w:t>
      </w:r>
      <w:r w:rsidRPr="00DB0C22">
        <w:rPr>
          <w:b/>
        </w:rPr>
        <w:t>«</w:t>
      </w:r>
      <w:r>
        <w:rPr>
          <w:b/>
        </w:rPr>
        <w:t>Текущая процедура размещения заказа</w:t>
      </w:r>
      <w:r w:rsidRPr="00DB0C22">
        <w:rPr>
          <w:b/>
        </w:rPr>
        <w:t>»);</w:t>
      </w:r>
    </w:p>
    <w:p w:rsidR="0086232E" w:rsidRPr="00DB0C22" w:rsidRDefault="0086232E" w:rsidP="00FC4CD1">
      <w:pPr>
        <w:pStyle w:val="a0"/>
        <w:numPr>
          <w:ilvl w:val="0"/>
          <w:numId w:val="2"/>
        </w:numPr>
        <w:tabs>
          <w:tab w:val="clear" w:pos="720"/>
          <w:tab w:val="num" w:pos="1080"/>
        </w:tabs>
        <w:ind w:left="1080" w:hanging="360"/>
        <w:jc w:val="left"/>
        <w:rPr>
          <w:b/>
        </w:rPr>
      </w:pPr>
      <w:r>
        <w:t xml:space="preserve">Проведенная закупка (пункт АРМа </w:t>
      </w:r>
      <w:r w:rsidRPr="00DB0C22">
        <w:rPr>
          <w:b/>
        </w:rPr>
        <w:t>«Состоявш</w:t>
      </w:r>
      <w:r>
        <w:rPr>
          <w:b/>
        </w:rPr>
        <w:t>аяся</w:t>
      </w:r>
      <w:r w:rsidRPr="00DB0C22">
        <w:rPr>
          <w:b/>
        </w:rPr>
        <w:t xml:space="preserve"> </w:t>
      </w:r>
      <w:r>
        <w:rPr>
          <w:b/>
        </w:rPr>
        <w:t>процедура размещения заказа</w:t>
      </w:r>
      <w:r w:rsidRPr="00DB0C22">
        <w:rPr>
          <w:b/>
        </w:rPr>
        <w:t>»);</w:t>
      </w:r>
    </w:p>
    <w:p w:rsidR="0086232E" w:rsidRDefault="0086232E" w:rsidP="00FC4CD1">
      <w:pPr>
        <w:pStyle w:val="a0"/>
        <w:numPr>
          <w:ilvl w:val="0"/>
          <w:numId w:val="2"/>
        </w:numPr>
        <w:tabs>
          <w:tab w:val="clear" w:pos="720"/>
          <w:tab w:val="num" w:pos="1080"/>
        </w:tabs>
        <w:ind w:left="1080" w:hanging="360"/>
        <w:jc w:val="left"/>
      </w:pPr>
      <w:r>
        <w:t xml:space="preserve">Закупка на состоялась (пункт АРМа </w:t>
      </w:r>
      <w:r>
        <w:rPr>
          <w:b/>
        </w:rPr>
        <w:t>«Несостоявшаяся процедура размещения заказа</w:t>
      </w:r>
      <w:r w:rsidRPr="00DB0C22">
        <w:rPr>
          <w:b/>
        </w:rPr>
        <w:t>»</w:t>
      </w:r>
      <w:r>
        <w:t>)</w:t>
      </w:r>
      <w:r w:rsidRPr="00A209C8">
        <w:t>;</w:t>
      </w:r>
    </w:p>
    <w:p w:rsidR="0086232E" w:rsidRPr="007E5CC1" w:rsidRDefault="0086232E" w:rsidP="00FC4CD1">
      <w:pPr>
        <w:pStyle w:val="a0"/>
        <w:numPr>
          <w:ilvl w:val="0"/>
          <w:numId w:val="2"/>
        </w:numPr>
        <w:tabs>
          <w:tab w:val="clear" w:pos="720"/>
          <w:tab w:val="num" w:pos="1080"/>
        </w:tabs>
        <w:ind w:left="1080" w:hanging="360"/>
        <w:jc w:val="left"/>
      </w:pPr>
      <w:r>
        <w:t xml:space="preserve">Закупка отменена (пункт АРМа </w:t>
      </w:r>
      <w:r w:rsidRPr="00DB0C22">
        <w:rPr>
          <w:b/>
        </w:rPr>
        <w:t>«Отмененн</w:t>
      </w:r>
      <w:r>
        <w:rPr>
          <w:b/>
        </w:rPr>
        <w:t>ая</w:t>
      </w:r>
      <w:r w:rsidRPr="00DB0C22">
        <w:rPr>
          <w:b/>
        </w:rPr>
        <w:t xml:space="preserve"> </w:t>
      </w:r>
      <w:r>
        <w:rPr>
          <w:b/>
        </w:rPr>
        <w:t>процедура размещения заказа</w:t>
      </w:r>
      <w:r w:rsidRPr="00DB0C22">
        <w:rPr>
          <w:b/>
        </w:rPr>
        <w:t>»).</w:t>
      </w:r>
    </w:p>
    <w:p w:rsidR="0086232E" w:rsidRDefault="0086232E" w:rsidP="0078703E">
      <w:pPr>
        <w:spacing w:before="120" w:after="120"/>
        <w:jc w:val="center"/>
      </w:pPr>
      <w:r>
        <w:rPr>
          <w:noProof/>
        </w:rPr>
        <w:drawing>
          <wp:inline distT="0" distB="0" distL="0" distR="0" wp14:anchorId="2B5130E9" wp14:editId="64CE2C8A">
            <wp:extent cx="2854295" cy="2321784"/>
            <wp:effectExtent l="0" t="0" r="3810" b="2540"/>
            <wp:docPr id="47" name="Рисунок 47" descr="реестр ло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реестр лотов"/>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2869532" cy="2334178"/>
                    </a:xfrm>
                    <a:prstGeom prst="rect">
                      <a:avLst/>
                    </a:prstGeom>
                    <a:noFill/>
                    <a:ln>
                      <a:noFill/>
                    </a:ln>
                  </pic:spPr>
                </pic:pic>
              </a:graphicData>
            </a:graphic>
          </wp:inline>
        </w:drawing>
      </w:r>
    </w:p>
    <w:p w:rsidR="0086232E" w:rsidRDefault="0086232E" w:rsidP="0078703E">
      <w:pPr>
        <w:pStyle w:val="affffd"/>
      </w:pPr>
      <w:bookmarkStart w:id="482" w:name="_Ref383005714"/>
      <w:r>
        <w:t xml:space="preserve">Рисунок </w:t>
      </w:r>
      <w:fldSimple w:instr=" SEQ Рисунок \* ARABIC ">
        <w:r w:rsidR="004E3B3D">
          <w:rPr>
            <w:noProof/>
          </w:rPr>
          <w:t>342</w:t>
        </w:r>
      </w:fldSimple>
      <w:bookmarkEnd w:id="482"/>
      <w:r>
        <w:t>. Реестр лотов</w:t>
      </w:r>
    </w:p>
    <w:p w:rsidR="0086232E" w:rsidRDefault="0086232E" w:rsidP="0086232E">
      <w:pPr>
        <w:pStyle w:val="aff"/>
      </w:pPr>
      <w:r>
        <w:t xml:space="preserve">После того, как в Систему будут подгружены итоговые протоколы с </w:t>
      </w:r>
      <w:r w:rsidR="00302C46">
        <w:t>ЕИС</w:t>
      </w:r>
      <w:r>
        <w:t xml:space="preserve">, лот заказа по итогам торгов (запросов котировок цен) автоматически перейдет в состояние состоявшихся, несостоявшихся или отмененных лотов. </w:t>
      </w:r>
    </w:p>
    <w:p w:rsidR="0086232E" w:rsidRPr="0007180A" w:rsidRDefault="0086232E" w:rsidP="0086232E">
      <w:pPr>
        <w:spacing w:after="120"/>
        <w:ind w:firstLine="709"/>
      </w:pPr>
      <w:r>
        <w:t xml:space="preserve">Если закупка не состоялась, лот автоматически будет переведен в состояние </w:t>
      </w:r>
      <w:r w:rsidRPr="00DC31D1">
        <w:rPr>
          <w:b/>
        </w:rPr>
        <w:t>«Несостоявшаяся процедура размещения заказа»</w:t>
      </w:r>
      <w:r>
        <w:t xml:space="preserve">, где заказчику предоставляется возможность сформировать контракт, либо высвободить средства. </w:t>
      </w:r>
      <w:r w:rsidRPr="00DC31D1">
        <w:rPr>
          <w:i/>
        </w:rPr>
        <w:t>Если</w:t>
      </w:r>
      <w:r>
        <w:t xml:space="preserve"> </w:t>
      </w:r>
      <w:r w:rsidRPr="00DC31D1">
        <w:rPr>
          <w:i/>
        </w:rPr>
        <w:t>необходимо создать контракт по несостоявшимся торгам</w:t>
      </w:r>
      <w:r>
        <w:t>,</w:t>
      </w:r>
      <w:r w:rsidRPr="00400BDE">
        <w:rPr>
          <w:b/>
        </w:rPr>
        <w:t xml:space="preserve"> </w:t>
      </w:r>
      <w:r w:rsidRPr="00400BDE">
        <w:t>следует</w:t>
      </w:r>
      <w:r>
        <w:t xml:space="preserve"> выбрать лот заказа и нажать кнопку </w:t>
      </w:r>
      <w:r w:rsidR="00292EA8">
        <w:rPr>
          <w:noProof/>
        </w:rPr>
        <w:drawing>
          <wp:inline distT="0" distB="0" distL="0" distR="0" wp14:anchorId="548F986D" wp14:editId="23D775D3">
            <wp:extent cx="142895" cy="142895"/>
            <wp:effectExtent l="0" t="0" r="9525" b="9525"/>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00F20CAA" w:rsidRPr="00F20CAA">
        <w:t>[</w:t>
      </w:r>
      <w:r w:rsidRPr="00F807EA">
        <w:rPr>
          <w:b/>
        </w:rPr>
        <w:t>Сформировать контракт</w:t>
      </w:r>
      <w:r w:rsidR="00F20CAA" w:rsidRPr="00F20CAA">
        <w:rPr>
          <w:b/>
        </w:rPr>
        <w:t>]</w:t>
      </w:r>
      <w:r>
        <w:t xml:space="preserve"> (</w:t>
      </w:r>
      <w:r w:rsidRPr="0007180A">
        <w:rPr>
          <w:i/>
        </w:rPr>
        <w:fldChar w:fldCharType="begin"/>
      </w:r>
      <w:r w:rsidRPr="0007180A">
        <w:rPr>
          <w:i/>
        </w:rPr>
        <w:instrText xml:space="preserve"> REF _Ref383007785 \h  \* MERGEFORMAT </w:instrText>
      </w:r>
      <w:r w:rsidRPr="0007180A">
        <w:rPr>
          <w:i/>
        </w:rPr>
      </w:r>
      <w:r w:rsidRPr="0007180A">
        <w:rPr>
          <w:i/>
        </w:rPr>
        <w:fldChar w:fldCharType="separate"/>
      </w:r>
      <w:r w:rsidR="004E3B3D" w:rsidRPr="004E3B3D">
        <w:rPr>
          <w:i/>
        </w:rPr>
        <w:t xml:space="preserve">Рисунок </w:t>
      </w:r>
      <w:r w:rsidR="004E3B3D" w:rsidRPr="004E3B3D">
        <w:rPr>
          <w:i/>
          <w:noProof/>
        </w:rPr>
        <w:t>343</w:t>
      </w:r>
      <w:r w:rsidRPr="0007180A">
        <w:rPr>
          <w:i/>
        </w:rPr>
        <w:fldChar w:fldCharType="end"/>
      </w:r>
      <w:r w:rsidRPr="00400BDE">
        <w:rPr>
          <w:i/>
        </w:rPr>
        <w:t>).</w:t>
      </w:r>
    </w:p>
    <w:p w:rsidR="0086232E" w:rsidRPr="00367095" w:rsidRDefault="0086232E" w:rsidP="0086232E">
      <w:pPr>
        <w:pStyle w:val="afff1"/>
      </w:pPr>
      <w:r>
        <w:rPr>
          <w:noProof/>
        </w:rPr>
        <w:drawing>
          <wp:inline distT="0" distB="0" distL="0" distR="0" wp14:anchorId="1BCFEC88" wp14:editId="12B1DED2">
            <wp:extent cx="5076190" cy="1376680"/>
            <wp:effectExtent l="0" t="0" r="0" b="0"/>
            <wp:docPr id="45" name="Рисунок 45" descr="лот не состоялс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лот не состоялся"/>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5076190" cy="1376680"/>
                    </a:xfrm>
                    <a:prstGeom prst="rect">
                      <a:avLst/>
                    </a:prstGeom>
                    <a:noFill/>
                    <a:ln>
                      <a:noFill/>
                    </a:ln>
                  </pic:spPr>
                </pic:pic>
              </a:graphicData>
            </a:graphic>
          </wp:inline>
        </w:drawing>
      </w:r>
    </w:p>
    <w:p w:rsidR="0086232E" w:rsidRDefault="0086232E" w:rsidP="0086232E">
      <w:pPr>
        <w:pStyle w:val="affffd"/>
      </w:pPr>
      <w:bookmarkStart w:id="483" w:name="_Ref383007785"/>
      <w:r>
        <w:t xml:space="preserve">Рисунок </w:t>
      </w:r>
      <w:fldSimple w:instr=" SEQ Рисунок \* ARABIC ">
        <w:r w:rsidR="004E3B3D">
          <w:rPr>
            <w:noProof/>
          </w:rPr>
          <w:t>343</w:t>
        </w:r>
      </w:fldSimple>
      <w:bookmarkEnd w:id="483"/>
      <w:r>
        <w:t>. Формирование контракта</w:t>
      </w:r>
    </w:p>
    <w:p w:rsidR="0086232E" w:rsidRDefault="0086232E" w:rsidP="0086232E">
      <w:pPr>
        <w:ind w:firstLine="709"/>
      </w:pPr>
      <w:r>
        <w:t xml:space="preserve">В случае если контракт уже был раньше сформирован, Система отобразит соответствующее сообщение </w:t>
      </w:r>
      <w:r w:rsidRPr="00F20CAA">
        <w:t>(</w:t>
      </w:r>
      <w:r w:rsidRPr="00D13712">
        <w:rPr>
          <w:i/>
        </w:rPr>
        <w:fldChar w:fldCharType="begin"/>
      </w:r>
      <w:r w:rsidRPr="00D13712">
        <w:rPr>
          <w:i/>
        </w:rPr>
        <w:instrText xml:space="preserve"> REF _Ref383007915 \h  \* MERGEFORMAT </w:instrText>
      </w:r>
      <w:r w:rsidRPr="00D13712">
        <w:rPr>
          <w:i/>
        </w:rPr>
      </w:r>
      <w:r w:rsidRPr="00D13712">
        <w:rPr>
          <w:i/>
        </w:rPr>
        <w:fldChar w:fldCharType="separate"/>
      </w:r>
      <w:r w:rsidR="004E3B3D" w:rsidRPr="004E3B3D">
        <w:rPr>
          <w:i/>
        </w:rPr>
        <w:t xml:space="preserve">Рисунок </w:t>
      </w:r>
      <w:r w:rsidR="004E3B3D" w:rsidRPr="004E3B3D">
        <w:rPr>
          <w:i/>
          <w:noProof/>
        </w:rPr>
        <w:t>344</w:t>
      </w:r>
      <w:r w:rsidRPr="00D13712">
        <w:rPr>
          <w:i/>
        </w:rPr>
        <w:fldChar w:fldCharType="end"/>
      </w:r>
      <w:r w:rsidRPr="00F20CAA">
        <w:t>)</w:t>
      </w:r>
      <w:r w:rsidRPr="00DC31D1">
        <w:rPr>
          <w:i/>
        </w:rPr>
        <w:t>.</w:t>
      </w:r>
    </w:p>
    <w:p w:rsidR="0086232E" w:rsidRPr="00367095" w:rsidRDefault="0086232E" w:rsidP="0086232E">
      <w:pPr>
        <w:pStyle w:val="afff1"/>
      </w:pPr>
      <w:r>
        <w:rPr>
          <w:noProof/>
        </w:rPr>
        <w:lastRenderedPageBreak/>
        <w:drawing>
          <wp:inline distT="0" distB="0" distL="0" distR="0" wp14:anchorId="4CBDE7B8" wp14:editId="2C6F57FC">
            <wp:extent cx="3752215" cy="1355725"/>
            <wp:effectExtent l="0" t="0" r="63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441">
                      <a:extLst>
                        <a:ext uri="{28A0092B-C50C-407E-A947-70E740481C1C}">
                          <a14:useLocalDpi xmlns:a14="http://schemas.microsoft.com/office/drawing/2010/main" val="0"/>
                        </a:ext>
                      </a:extLst>
                    </a:blip>
                    <a:srcRect t="13417" b="36041"/>
                    <a:stretch>
                      <a:fillRect/>
                    </a:stretch>
                  </pic:blipFill>
                  <pic:spPr bwMode="auto">
                    <a:xfrm>
                      <a:off x="0" y="0"/>
                      <a:ext cx="3752215" cy="1355725"/>
                    </a:xfrm>
                    <a:prstGeom prst="rect">
                      <a:avLst/>
                    </a:prstGeom>
                    <a:noFill/>
                    <a:ln>
                      <a:noFill/>
                    </a:ln>
                  </pic:spPr>
                </pic:pic>
              </a:graphicData>
            </a:graphic>
          </wp:inline>
        </w:drawing>
      </w:r>
    </w:p>
    <w:p w:rsidR="0086232E" w:rsidRDefault="0086232E" w:rsidP="0086232E">
      <w:pPr>
        <w:pStyle w:val="affffd"/>
      </w:pPr>
      <w:bookmarkStart w:id="484" w:name="_Ref383007915"/>
      <w:r>
        <w:t xml:space="preserve">Рисунок </w:t>
      </w:r>
      <w:fldSimple w:instr=" SEQ Рисунок \* ARABIC ">
        <w:r w:rsidR="004E3B3D">
          <w:rPr>
            <w:noProof/>
          </w:rPr>
          <w:t>344</w:t>
        </w:r>
      </w:fldSimple>
      <w:bookmarkEnd w:id="484"/>
      <w:r>
        <w:t>. Протокол контроля</w:t>
      </w:r>
    </w:p>
    <w:p w:rsidR="0086232E" w:rsidRDefault="0086232E" w:rsidP="0086232E">
      <w:pPr>
        <w:ind w:firstLine="709"/>
      </w:pPr>
      <w:r>
        <w:t xml:space="preserve">При успешном формировании контракта в протоколе формирования будет указан его номер </w:t>
      </w:r>
      <w:r w:rsidRPr="00F20CAA">
        <w:t>(</w:t>
      </w:r>
      <w:r w:rsidRPr="00D13712">
        <w:rPr>
          <w:i/>
        </w:rPr>
        <w:fldChar w:fldCharType="begin"/>
      </w:r>
      <w:r w:rsidRPr="00D13712">
        <w:rPr>
          <w:i/>
        </w:rPr>
        <w:instrText xml:space="preserve"> REF _Ref383007958 \h  \* MERGEFORMAT </w:instrText>
      </w:r>
      <w:r w:rsidRPr="00D13712">
        <w:rPr>
          <w:i/>
        </w:rPr>
      </w:r>
      <w:r w:rsidRPr="00D13712">
        <w:rPr>
          <w:i/>
        </w:rPr>
        <w:fldChar w:fldCharType="separate"/>
      </w:r>
      <w:r w:rsidR="004E3B3D" w:rsidRPr="004E3B3D">
        <w:rPr>
          <w:i/>
        </w:rPr>
        <w:t xml:space="preserve">Рисунок </w:t>
      </w:r>
      <w:r w:rsidR="004E3B3D" w:rsidRPr="004E3B3D">
        <w:rPr>
          <w:i/>
          <w:noProof/>
        </w:rPr>
        <w:t>345</w:t>
      </w:r>
      <w:r w:rsidRPr="00D13712">
        <w:rPr>
          <w:i/>
        </w:rPr>
        <w:fldChar w:fldCharType="end"/>
      </w:r>
      <w:r w:rsidRPr="00F20CAA">
        <w:t>).</w:t>
      </w:r>
    </w:p>
    <w:p w:rsidR="0086232E" w:rsidRDefault="0086232E" w:rsidP="0086232E">
      <w:pPr>
        <w:jc w:val="center"/>
      </w:pPr>
      <w:r>
        <w:rPr>
          <w:noProof/>
        </w:rPr>
        <w:drawing>
          <wp:inline distT="0" distB="0" distL="0" distR="0" wp14:anchorId="468F25BB" wp14:editId="7CA73FD6">
            <wp:extent cx="3794125" cy="946150"/>
            <wp:effectExtent l="0" t="0" r="0"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442">
                      <a:extLst>
                        <a:ext uri="{28A0092B-C50C-407E-A947-70E740481C1C}">
                          <a14:useLocalDpi xmlns:a14="http://schemas.microsoft.com/office/drawing/2010/main" val="0"/>
                        </a:ext>
                      </a:extLst>
                    </a:blip>
                    <a:srcRect t="22479" b="27544"/>
                    <a:stretch>
                      <a:fillRect/>
                    </a:stretch>
                  </pic:blipFill>
                  <pic:spPr bwMode="auto">
                    <a:xfrm>
                      <a:off x="0" y="0"/>
                      <a:ext cx="3794125" cy="946150"/>
                    </a:xfrm>
                    <a:prstGeom prst="rect">
                      <a:avLst/>
                    </a:prstGeom>
                    <a:noFill/>
                    <a:ln>
                      <a:noFill/>
                    </a:ln>
                  </pic:spPr>
                </pic:pic>
              </a:graphicData>
            </a:graphic>
          </wp:inline>
        </w:drawing>
      </w:r>
    </w:p>
    <w:p w:rsidR="0086232E" w:rsidRDefault="0086232E" w:rsidP="0086232E">
      <w:pPr>
        <w:pStyle w:val="affffd"/>
      </w:pPr>
      <w:bookmarkStart w:id="485" w:name="_Ref383007958"/>
      <w:r>
        <w:t xml:space="preserve">Рисунок </w:t>
      </w:r>
      <w:fldSimple w:instr=" SEQ Рисунок \* ARABIC ">
        <w:r w:rsidR="004E3B3D">
          <w:rPr>
            <w:noProof/>
          </w:rPr>
          <w:t>345</w:t>
        </w:r>
      </w:fldSimple>
      <w:bookmarkEnd w:id="485"/>
      <w:r>
        <w:t>. Протокол формирования контрактов</w:t>
      </w:r>
    </w:p>
    <w:p w:rsidR="0086232E" w:rsidRDefault="0086232E" w:rsidP="0086232E">
      <w:r>
        <w:tab/>
        <w:t xml:space="preserve">Успешно сгенерированный документ отобразится в списке документов </w:t>
      </w:r>
      <w:r w:rsidRPr="00995A95">
        <w:rPr>
          <w:b/>
        </w:rPr>
        <w:t xml:space="preserve">«Контракт» </w:t>
      </w:r>
      <w:r>
        <w:t xml:space="preserve">в состоянии </w:t>
      </w:r>
      <w:r w:rsidRPr="00995A95">
        <w:rPr>
          <w:b/>
        </w:rPr>
        <w:t>«</w:t>
      </w:r>
      <w:r>
        <w:rPr>
          <w:b/>
        </w:rPr>
        <w:t>Создание нового</w:t>
      </w:r>
      <w:r w:rsidRPr="00995A95">
        <w:rPr>
          <w:b/>
        </w:rPr>
        <w:t>»</w:t>
      </w:r>
      <w:r>
        <w:t>.</w:t>
      </w:r>
    </w:p>
    <w:p w:rsidR="00736560" w:rsidRDefault="0086232E" w:rsidP="0086232E">
      <w:pPr>
        <w:ind w:firstLine="709"/>
      </w:pPr>
      <w:r w:rsidRPr="00D04C28">
        <w:rPr>
          <w:i/>
        </w:rPr>
        <w:t>Если требуется высвободить средства</w:t>
      </w:r>
      <w:r>
        <w:t xml:space="preserve">, зарезервированные для проведения закупки, которая по итогам торгов (запросов котировок цен) была признана несостоявшейся, </w:t>
      </w:r>
      <w:r w:rsidRPr="008C1551">
        <w:rPr>
          <w:b/>
          <w:i/>
        </w:rPr>
        <w:t>и заключение контракта НЕ планируется</w:t>
      </w:r>
      <w:r w:rsidRPr="008C1551">
        <w:rPr>
          <w:i/>
        </w:rPr>
        <w:t>,</w:t>
      </w:r>
      <w:r>
        <w:rPr>
          <w:i/>
        </w:rPr>
        <w:t xml:space="preserve"> </w:t>
      </w:r>
      <w:r>
        <w:t xml:space="preserve">необходимо перейти к папке </w:t>
      </w:r>
      <w:r w:rsidRPr="00D04C28">
        <w:rPr>
          <w:b/>
        </w:rPr>
        <w:t xml:space="preserve">«Реестр лотов» </w:t>
      </w:r>
      <w:r>
        <w:t xml:space="preserve">в состояние </w:t>
      </w:r>
      <w:r w:rsidRPr="00DC31D1">
        <w:rPr>
          <w:b/>
        </w:rPr>
        <w:t>«Несостоявшаяся процедура размещения заказа»</w:t>
      </w:r>
      <w:r>
        <w:rPr>
          <w:b/>
        </w:rPr>
        <w:t xml:space="preserve"> («Отмененная процедура размещения заказа»)</w:t>
      </w:r>
      <w:r w:rsidRPr="00D13712">
        <w:t>,</w:t>
      </w:r>
      <w:r>
        <w:rPr>
          <w:b/>
        </w:rPr>
        <w:t xml:space="preserve"> </w:t>
      </w:r>
      <w:r w:rsidRPr="00DC31D1">
        <w:t xml:space="preserve">выделить требуемый документ и нажать кнопку </w:t>
      </w:r>
      <w:r>
        <w:rPr>
          <w:noProof/>
        </w:rPr>
        <w:drawing>
          <wp:inline distT="0" distB="0" distL="0" distR="0" wp14:anchorId="3748EAD4" wp14:editId="0365AB0D">
            <wp:extent cx="220980" cy="210185"/>
            <wp:effectExtent l="0" t="0" r="7620" b="0"/>
            <wp:docPr id="42" name="Рисунок 42" descr="свободу гол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свободу голде"/>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20980" cy="210185"/>
                    </a:xfrm>
                    <a:prstGeom prst="rect">
                      <a:avLst/>
                    </a:prstGeom>
                    <a:noFill/>
                    <a:ln>
                      <a:noFill/>
                    </a:ln>
                  </pic:spPr>
                </pic:pic>
              </a:graphicData>
            </a:graphic>
          </wp:inline>
        </w:drawing>
      </w:r>
      <w:r>
        <w:t xml:space="preserve"> </w:t>
      </w:r>
      <w:r w:rsidRPr="00D13712">
        <w:t>[</w:t>
      </w:r>
      <w:r>
        <w:rPr>
          <w:b/>
        </w:rPr>
        <w:t>Высвободить средства по лоту</w:t>
      </w:r>
      <w:r w:rsidRPr="00D13712">
        <w:rPr>
          <w:b/>
        </w:rPr>
        <w:t>]</w:t>
      </w:r>
      <w:r w:rsidRPr="00D13712">
        <w:t>.</w:t>
      </w:r>
      <w:r>
        <w:rPr>
          <w:b/>
        </w:rPr>
        <w:t xml:space="preserve"> </w:t>
      </w:r>
      <w:r w:rsidRPr="00D13712">
        <w:t>П</w:t>
      </w:r>
      <w:r w:rsidRPr="00D04C28">
        <w:t>ри этом предварительная заявка на закупку будет исключена из учета, а средства высвобождены.</w:t>
      </w:r>
    </w:p>
    <w:p w:rsidR="00736560" w:rsidRDefault="00736560" w:rsidP="00736560">
      <w:pPr>
        <w:pStyle w:val="22"/>
      </w:pPr>
      <w:bookmarkStart w:id="486" w:name="_Toc490749823"/>
      <w:r>
        <w:t>Рассмотрение заявок участников электронного аукциона</w:t>
      </w:r>
      <w:bookmarkEnd w:id="486"/>
    </w:p>
    <w:p w:rsidR="00736560" w:rsidRDefault="00736560" w:rsidP="00736560">
      <w:pPr>
        <w:pStyle w:val="30"/>
        <w:spacing w:after="120"/>
        <w:ind w:left="1786"/>
        <w:jc w:val="left"/>
        <w:outlineLvl w:val="9"/>
      </w:pPr>
      <w:r>
        <w:t xml:space="preserve">  </w:t>
      </w:r>
      <w:bookmarkStart w:id="487" w:name="_Toc490749824"/>
      <w:r>
        <w:t>Рассмотрение 1-х частей заявок участников</w:t>
      </w:r>
      <w:bookmarkEnd w:id="487"/>
    </w:p>
    <w:p w:rsidR="00736560" w:rsidRDefault="00736560" w:rsidP="0086232E">
      <w:pPr>
        <w:ind w:firstLine="709"/>
      </w:pPr>
    </w:p>
    <w:p w:rsidR="00736560" w:rsidRDefault="00736560" w:rsidP="0086232E">
      <w:pPr>
        <w:ind w:firstLine="709"/>
      </w:pPr>
    </w:p>
    <w:p w:rsidR="00736560" w:rsidRDefault="00736560" w:rsidP="0086232E">
      <w:pPr>
        <w:ind w:firstLine="709"/>
      </w:pPr>
    </w:p>
    <w:p w:rsidR="00736560" w:rsidRDefault="00736560" w:rsidP="0086232E">
      <w:pPr>
        <w:ind w:firstLine="709"/>
      </w:pPr>
    </w:p>
    <w:p w:rsidR="00736560" w:rsidRDefault="00736560" w:rsidP="0086232E">
      <w:pPr>
        <w:ind w:firstLine="709"/>
      </w:pPr>
    </w:p>
    <w:p w:rsidR="0086232E" w:rsidRPr="00DC31D1" w:rsidRDefault="0086232E" w:rsidP="0086232E">
      <w:pPr>
        <w:ind w:firstLine="709"/>
      </w:pPr>
      <w:r>
        <w:rPr>
          <w:b/>
        </w:rPr>
        <w:t xml:space="preserve"> </w:t>
      </w:r>
    </w:p>
    <w:p w:rsidR="0086232E" w:rsidRDefault="0086232E" w:rsidP="0086232E">
      <w:pPr>
        <w:pStyle w:val="22"/>
        <w:tabs>
          <w:tab w:val="clear" w:pos="1440"/>
          <w:tab w:val="num" w:pos="1571"/>
        </w:tabs>
        <w:spacing w:after="120"/>
        <w:ind w:left="1571"/>
        <w:jc w:val="left"/>
        <w:outlineLvl w:val="9"/>
      </w:pPr>
      <w:bookmarkStart w:id="488" w:name="_Toc490749825"/>
      <w:r>
        <w:t>Учет закупок малого объема</w:t>
      </w:r>
      <w:bookmarkEnd w:id="295"/>
      <w:bookmarkEnd w:id="488"/>
    </w:p>
    <w:p w:rsidR="0086232E" w:rsidRDefault="0086232E" w:rsidP="008E38B3">
      <w:pPr>
        <w:pStyle w:val="30"/>
        <w:spacing w:after="120"/>
        <w:ind w:left="1786"/>
        <w:jc w:val="left"/>
        <w:outlineLvl w:val="9"/>
      </w:pPr>
      <w:r>
        <w:t xml:space="preserve">  </w:t>
      </w:r>
      <w:bookmarkStart w:id="489" w:name="_Toc377978948"/>
      <w:bookmarkStart w:id="490" w:name="_Toc490749826"/>
      <w:r>
        <w:t>Учет закупок малого объема</w:t>
      </w:r>
      <w:bookmarkEnd w:id="489"/>
      <w:r>
        <w:t xml:space="preserve"> прошлого года</w:t>
      </w:r>
      <w:bookmarkEnd w:id="490"/>
    </w:p>
    <w:p w:rsidR="0086232E" w:rsidRDefault="0086232E" w:rsidP="0086232E">
      <w:pPr>
        <w:pStyle w:val="aff"/>
      </w:pPr>
      <w:r w:rsidRPr="000D3537">
        <w:t>Для</w:t>
      </w:r>
      <w:r>
        <w:t xml:space="preserve"> </w:t>
      </w:r>
      <w:r w:rsidRPr="00D7519A">
        <w:t>учета в Системе закупок малого объема</w:t>
      </w:r>
      <w:r>
        <w:t xml:space="preserve"> прошлого года</w:t>
      </w:r>
      <w:r w:rsidRPr="00D7519A">
        <w:t xml:space="preserve"> </w:t>
      </w:r>
      <w:r>
        <w:t>учреждение</w:t>
      </w:r>
      <w:r w:rsidRPr="00D7519A">
        <w:t xml:space="preserve"> формирует документ </w:t>
      </w:r>
      <w:r w:rsidRPr="00D7519A">
        <w:rPr>
          <w:b/>
        </w:rPr>
        <w:t>«Малая закупка</w:t>
      </w:r>
      <w:r>
        <w:rPr>
          <w:b/>
        </w:rPr>
        <w:t xml:space="preserve"> </w:t>
      </w:r>
      <w:r w:rsidRPr="00076A44">
        <w:rPr>
          <w:b/>
        </w:rPr>
        <w:t>прошлого года</w:t>
      </w:r>
      <w:r w:rsidRPr="00D7519A">
        <w:rPr>
          <w:b/>
        </w:rPr>
        <w:t>»</w:t>
      </w:r>
      <w:r w:rsidRPr="00D7519A">
        <w:t xml:space="preserve">, в котором указывает состав закупаемой продукции, выполняемых работ, оказываемых услуг по </w:t>
      </w:r>
      <w:r>
        <w:t>ОКПД</w:t>
      </w:r>
      <w:r w:rsidRPr="00D7519A">
        <w:t xml:space="preserve"> в разрезе кодов бюджетной классификации посредством выбора позиций из согласованного Перечня нужд, а также условия закупки.</w:t>
      </w:r>
      <w:r>
        <w:t xml:space="preserve"> </w:t>
      </w:r>
    </w:p>
    <w:p w:rsidR="0086232E" w:rsidRPr="00F673E1" w:rsidRDefault="0086232E" w:rsidP="0086232E">
      <w:pPr>
        <w:ind w:firstLine="709"/>
      </w:pPr>
      <w:r>
        <w:t xml:space="preserve">Для формирования в Системе документа </w:t>
      </w:r>
      <w:r w:rsidRPr="00F673E1">
        <w:rPr>
          <w:b/>
        </w:rPr>
        <w:t>«Малая закупка</w:t>
      </w:r>
      <w:r>
        <w:rPr>
          <w:b/>
        </w:rPr>
        <w:t xml:space="preserve"> </w:t>
      </w:r>
      <w:r w:rsidRPr="00076A44">
        <w:rPr>
          <w:b/>
        </w:rPr>
        <w:t>прошлого года</w:t>
      </w:r>
      <w:r w:rsidRPr="00F673E1">
        <w:rPr>
          <w:b/>
        </w:rPr>
        <w:t xml:space="preserve">» </w:t>
      </w:r>
      <w:r>
        <w:t xml:space="preserve">необходимо перейти к списку документов </w:t>
      </w:r>
      <w:r w:rsidRPr="00F673E1">
        <w:rPr>
          <w:b/>
        </w:rPr>
        <w:t>«Малая закупка</w:t>
      </w:r>
      <w:r>
        <w:rPr>
          <w:b/>
        </w:rPr>
        <w:t xml:space="preserve"> прошлого года</w:t>
      </w:r>
      <w:r w:rsidRPr="00F673E1">
        <w:rPr>
          <w:b/>
        </w:rPr>
        <w:t>»,</w:t>
      </w:r>
      <w:r>
        <w:t xml:space="preserve"> состояния </w:t>
      </w:r>
      <w:r w:rsidRPr="00F673E1">
        <w:rPr>
          <w:b/>
        </w:rPr>
        <w:t>«В работе»</w:t>
      </w:r>
      <w:r>
        <w:rPr>
          <w:b/>
        </w:rPr>
        <w:t xml:space="preserve"> </w:t>
      </w:r>
      <w:r>
        <w:t>(</w:t>
      </w:r>
      <w:r w:rsidRPr="00774ED6">
        <w:rPr>
          <w:i/>
        </w:rPr>
        <w:fldChar w:fldCharType="begin"/>
      </w:r>
      <w:r w:rsidRPr="00774ED6">
        <w:rPr>
          <w:i/>
        </w:rPr>
        <w:instrText xml:space="preserve"> REF _Ref383008294 \h  \* MERGEFORMAT </w:instrText>
      </w:r>
      <w:r w:rsidRPr="00774ED6">
        <w:rPr>
          <w:i/>
        </w:rPr>
      </w:r>
      <w:r w:rsidRPr="00774ED6">
        <w:rPr>
          <w:i/>
        </w:rPr>
        <w:fldChar w:fldCharType="separate"/>
      </w:r>
      <w:r w:rsidR="004E3B3D" w:rsidRPr="004E3B3D">
        <w:rPr>
          <w:i/>
        </w:rPr>
        <w:t xml:space="preserve">Рисунок </w:t>
      </w:r>
      <w:r w:rsidR="004E3B3D" w:rsidRPr="004E3B3D">
        <w:rPr>
          <w:i/>
          <w:noProof/>
        </w:rPr>
        <w:t>346</w:t>
      </w:r>
      <w:r w:rsidRPr="00774ED6">
        <w:rPr>
          <w:i/>
        </w:rPr>
        <w:fldChar w:fldCharType="end"/>
      </w:r>
      <w:r>
        <w:rPr>
          <w:i/>
        </w:rPr>
        <w:t>)</w:t>
      </w:r>
      <w:r>
        <w:t xml:space="preserve"> и нажать кнопку </w:t>
      </w:r>
      <w:r w:rsidRPr="00F673E1">
        <w:rPr>
          <w:b/>
        </w:rPr>
        <w:t>[Создать].</w:t>
      </w:r>
      <w:r>
        <w:t xml:space="preserve"> </w:t>
      </w:r>
    </w:p>
    <w:p w:rsidR="0086232E" w:rsidRDefault="0086232E" w:rsidP="0086232E"/>
    <w:p w:rsidR="0086232E" w:rsidRDefault="0086232E" w:rsidP="0086232E">
      <w:pPr>
        <w:keepNext/>
        <w:jc w:val="center"/>
      </w:pPr>
      <w:r>
        <w:rPr>
          <w:noProof/>
        </w:rPr>
        <w:lastRenderedPageBreak/>
        <w:drawing>
          <wp:inline distT="0" distB="0" distL="0" distR="0" wp14:anchorId="6E5FB1A4" wp14:editId="682EC8F3">
            <wp:extent cx="3279140" cy="130302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3279140" cy="1303020"/>
                    </a:xfrm>
                    <a:prstGeom prst="rect">
                      <a:avLst/>
                    </a:prstGeom>
                    <a:noFill/>
                    <a:ln>
                      <a:noFill/>
                    </a:ln>
                  </pic:spPr>
                </pic:pic>
              </a:graphicData>
            </a:graphic>
          </wp:inline>
        </w:drawing>
      </w:r>
    </w:p>
    <w:p w:rsidR="0086232E" w:rsidRDefault="0086232E" w:rsidP="0086232E">
      <w:pPr>
        <w:pStyle w:val="affffd"/>
      </w:pPr>
      <w:bookmarkStart w:id="491" w:name="_Ref383008294"/>
      <w:r>
        <w:t xml:space="preserve">Рисунок </w:t>
      </w:r>
      <w:fldSimple w:instr=" SEQ Рисунок \* ARABIC ">
        <w:r w:rsidR="004E3B3D">
          <w:rPr>
            <w:noProof/>
          </w:rPr>
          <w:t>346</w:t>
        </w:r>
      </w:fldSimple>
      <w:bookmarkEnd w:id="491"/>
      <w:r w:rsidRPr="00EE4B6B">
        <w:t>. Переход к документам Малая закупка</w:t>
      </w:r>
    </w:p>
    <w:p w:rsidR="0086232E" w:rsidRDefault="0086232E" w:rsidP="0086232E">
      <w:pPr>
        <w:ind w:firstLine="709"/>
      </w:pPr>
      <w:r>
        <w:t xml:space="preserve">В открывшейся форме </w:t>
      </w:r>
      <w:r w:rsidRPr="00906E9A">
        <w:rPr>
          <w:i/>
        </w:rPr>
        <w:t>(</w:t>
      </w:r>
      <w:r w:rsidRPr="00EE1337">
        <w:rPr>
          <w:i/>
        </w:rPr>
        <w:fldChar w:fldCharType="begin"/>
      </w:r>
      <w:r w:rsidRPr="00EE1337">
        <w:rPr>
          <w:i/>
        </w:rPr>
        <w:instrText xml:space="preserve"> REF _Ref383008421 \h  \* MERGEFORMAT </w:instrText>
      </w:r>
      <w:r w:rsidRPr="00EE1337">
        <w:rPr>
          <w:i/>
        </w:rPr>
      </w:r>
      <w:r w:rsidRPr="00EE1337">
        <w:rPr>
          <w:i/>
        </w:rPr>
        <w:fldChar w:fldCharType="separate"/>
      </w:r>
      <w:r w:rsidR="004E3B3D" w:rsidRPr="004E3B3D">
        <w:rPr>
          <w:i/>
        </w:rPr>
        <w:t xml:space="preserve">Рисунок </w:t>
      </w:r>
      <w:r w:rsidR="004E3B3D" w:rsidRPr="004E3B3D">
        <w:rPr>
          <w:i/>
          <w:noProof/>
        </w:rPr>
        <w:t>347</w:t>
      </w:r>
      <w:r w:rsidRPr="00EE1337">
        <w:rPr>
          <w:i/>
        </w:rPr>
        <w:fldChar w:fldCharType="end"/>
      </w:r>
      <w:r w:rsidRPr="00906E9A">
        <w:rPr>
          <w:i/>
        </w:rPr>
        <w:t>)</w:t>
      </w:r>
      <w:r>
        <w:t xml:space="preserve"> необходимо ввести предмет закупки, выбрать поставщика на вкладке Поставщик в поле «ИНН» с помощью справочника и сохранить документ. Остальные поля на вкладке Поставщик заполнятся автоматически.</w:t>
      </w:r>
    </w:p>
    <w:p w:rsidR="0086232E" w:rsidRDefault="0086232E" w:rsidP="0086232E">
      <w:pPr>
        <w:pStyle w:val="afff1"/>
      </w:pPr>
      <w:r>
        <w:rPr>
          <w:noProof/>
        </w:rPr>
        <w:drawing>
          <wp:inline distT="0" distB="0" distL="0" distR="0" wp14:anchorId="65E01387" wp14:editId="605A088B">
            <wp:extent cx="6295390" cy="4393565"/>
            <wp:effectExtent l="0" t="0" r="0" b="698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295390" cy="4393565"/>
                    </a:xfrm>
                    <a:prstGeom prst="rect">
                      <a:avLst/>
                    </a:prstGeom>
                    <a:noFill/>
                    <a:ln>
                      <a:noFill/>
                    </a:ln>
                  </pic:spPr>
                </pic:pic>
              </a:graphicData>
            </a:graphic>
          </wp:inline>
        </w:drawing>
      </w:r>
    </w:p>
    <w:p w:rsidR="0086232E" w:rsidRDefault="0086232E" w:rsidP="0086232E">
      <w:pPr>
        <w:pStyle w:val="affffd"/>
      </w:pPr>
      <w:bookmarkStart w:id="492" w:name="_Ref383008421"/>
      <w:r>
        <w:t xml:space="preserve">Рисунок </w:t>
      </w:r>
      <w:fldSimple w:instr=" SEQ Рисунок \* ARABIC ">
        <w:r w:rsidR="004E3B3D">
          <w:rPr>
            <w:noProof/>
          </w:rPr>
          <w:t>347</w:t>
        </w:r>
      </w:fldSimple>
      <w:bookmarkEnd w:id="492"/>
      <w:r>
        <w:t>. Редактирование документа «Малая закупка»</w:t>
      </w:r>
    </w:p>
    <w:p w:rsidR="0086232E" w:rsidRPr="00A0368C" w:rsidRDefault="0086232E" w:rsidP="0086232E">
      <w:pPr>
        <w:ind w:firstLine="709"/>
      </w:pPr>
      <w:r>
        <w:t xml:space="preserve">Для того, чтобы указать состав закупаемой продукции, </w:t>
      </w:r>
      <w:r w:rsidRPr="00D7519A">
        <w:t xml:space="preserve">выполняемых работ, оказываемых услуг по </w:t>
      </w:r>
      <w:r>
        <w:t>ОКПД</w:t>
      </w:r>
      <w:r w:rsidRPr="00D7519A">
        <w:t xml:space="preserve"> в разрезе кодов бюджетной классификации</w:t>
      </w:r>
      <w:r>
        <w:t xml:space="preserve"> необходимо выделить документ и нажать на кнопку </w:t>
      </w:r>
      <w:r w:rsidR="00292EA8">
        <w:rPr>
          <w:noProof/>
        </w:rPr>
        <w:drawing>
          <wp:inline distT="0" distB="0" distL="0" distR="0" wp14:anchorId="7906A8EA" wp14:editId="0F8B12D8">
            <wp:extent cx="161948" cy="161948"/>
            <wp:effectExtent l="0" t="0" r="9525" b="9525"/>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_y.png"/>
                    <pic:cNvPicPr/>
                  </pic:nvPicPr>
                  <pic:blipFill>
                    <a:blip r:embed="rId308">
                      <a:extLst>
                        <a:ext uri="{28A0092B-C50C-407E-A947-70E740481C1C}">
                          <a14:useLocalDpi xmlns:a14="http://schemas.microsoft.com/office/drawing/2010/main" val="0"/>
                        </a:ext>
                      </a:extLst>
                    </a:blip>
                    <a:stretch>
                      <a:fillRect/>
                    </a:stretch>
                  </pic:blipFill>
                  <pic:spPr>
                    <a:xfrm>
                      <a:off x="0" y="0"/>
                      <a:ext cx="161948" cy="161948"/>
                    </a:xfrm>
                    <a:prstGeom prst="rect">
                      <a:avLst/>
                    </a:prstGeom>
                  </pic:spPr>
                </pic:pic>
              </a:graphicData>
            </a:graphic>
          </wp:inline>
        </w:drawing>
      </w:r>
      <w:r>
        <w:t xml:space="preserve"> </w:t>
      </w:r>
      <w:r w:rsidR="00F20CAA" w:rsidRPr="00F20CAA">
        <w:t>[</w:t>
      </w:r>
      <w:r w:rsidRPr="00906E9A">
        <w:rPr>
          <w:b/>
        </w:rPr>
        <w:t xml:space="preserve">Выбрать строки из </w:t>
      </w:r>
      <w:r>
        <w:rPr>
          <w:b/>
        </w:rPr>
        <w:t>перечня нужд</w:t>
      </w:r>
      <w:r w:rsidR="00F20CAA" w:rsidRPr="00F20CAA">
        <w:rPr>
          <w:b/>
        </w:rPr>
        <w:t>]</w:t>
      </w:r>
      <w:r>
        <w:t xml:space="preserve">. Сформированное окно предлагает выбрать позиции в поле </w:t>
      </w:r>
      <w:r w:rsidRPr="00A0368C">
        <w:rPr>
          <w:b/>
        </w:rPr>
        <w:t xml:space="preserve">«Строка из </w:t>
      </w:r>
      <w:r>
        <w:rPr>
          <w:b/>
        </w:rPr>
        <w:t>перечня нужд</w:t>
      </w:r>
      <w:r w:rsidRPr="00A0368C">
        <w:rPr>
          <w:b/>
        </w:rPr>
        <w:t>»</w:t>
      </w:r>
      <w:r>
        <w:t xml:space="preserve">, выбрав требуемую информацию необходимо нажать кнопку </w:t>
      </w:r>
      <w:r w:rsidRPr="00906E9A">
        <w:rPr>
          <w:b/>
        </w:rPr>
        <w:t>[Сохранить]</w:t>
      </w:r>
      <w:r>
        <w:rPr>
          <w:b/>
        </w:rPr>
        <w:t>.</w:t>
      </w:r>
    </w:p>
    <w:p w:rsidR="0086232E" w:rsidRDefault="0086232E" w:rsidP="0086232E">
      <w:pPr>
        <w:ind w:firstLine="709"/>
      </w:pPr>
      <w:r>
        <w:t>Строка из</w:t>
      </w:r>
      <w:r w:rsidR="00F20CAA">
        <w:t xml:space="preserve"> плана закупок автоматически за</w:t>
      </w:r>
      <w:r>
        <w:t xml:space="preserve">грузится в документ «Малая закупка прошлого года». При необходимости возможно отредактировать сумму малой закупки, для этого следует открыть документ и откорректировать сумму по цене за единицу продукции </w:t>
      </w:r>
      <w:r w:rsidRPr="00A25886">
        <w:rPr>
          <w:i/>
        </w:rPr>
        <w:t>(</w:t>
      </w:r>
      <w:r w:rsidRPr="00CB4920">
        <w:rPr>
          <w:i/>
        </w:rPr>
        <w:fldChar w:fldCharType="begin"/>
      </w:r>
      <w:r w:rsidRPr="00CB4920">
        <w:rPr>
          <w:i/>
        </w:rPr>
        <w:instrText xml:space="preserve"> REF _Ref383008559 \h  \* MERGEFORMAT </w:instrText>
      </w:r>
      <w:r w:rsidRPr="00CB4920">
        <w:rPr>
          <w:i/>
        </w:rPr>
      </w:r>
      <w:r w:rsidRPr="00CB4920">
        <w:rPr>
          <w:i/>
        </w:rPr>
        <w:fldChar w:fldCharType="separate"/>
      </w:r>
      <w:r w:rsidR="004E3B3D" w:rsidRPr="004E3B3D">
        <w:rPr>
          <w:i/>
        </w:rPr>
        <w:t xml:space="preserve">Рисунок </w:t>
      </w:r>
      <w:r w:rsidR="004E3B3D" w:rsidRPr="004E3B3D">
        <w:rPr>
          <w:i/>
          <w:noProof/>
        </w:rPr>
        <w:t>348</w:t>
      </w:r>
      <w:r w:rsidRPr="00CB4920">
        <w:rPr>
          <w:i/>
        </w:rPr>
        <w:fldChar w:fldCharType="end"/>
      </w:r>
      <w:r w:rsidRPr="00A25886">
        <w:rPr>
          <w:i/>
        </w:rPr>
        <w:t>).</w:t>
      </w:r>
    </w:p>
    <w:p w:rsidR="0086232E" w:rsidRDefault="0086232E" w:rsidP="0086232E">
      <w:pPr>
        <w:pStyle w:val="afff1"/>
      </w:pPr>
      <w:r>
        <w:rPr>
          <w:noProof/>
        </w:rPr>
        <w:lastRenderedPageBreak/>
        <w:drawing>
          <wp:inline distT="0" distB="0" distL="0" distR="0" wp14:anchorId="655EA96E" wp14:editId="7B96CD4E">
            <wp:extent cx="5402580" cy="4488180"/>
            <wp:effectExtent l="0" t="0" r="7620" b="7620"/>
            <wp:docPr id="38" name="Рисунок 3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Безымянный"/>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5402580" cy="4488180"/>
                    </a:xfrm>
                    <a:prstGeom prst="rect">
                      <a:avLst/>
                    </a:prstGeom>
                    <a:noFill/>
                    <a:ln>
                      <a:noFill/>
                    </a:ln>
                  </pic:spPr>
                </pic:pic>
              </a:graphicData>
            </a:graphic>
          </wp:inline>
        </w:drawing>
      </w:r>
    </w:p>
    <w:p w:rsidR="0086232E" w:rsidRDefault="0086232E" w:rsidP="0086232E">
      <w:pPr>
        <w:pStyle w:val="affffd"/>
      </w:pPr>
      <w:bookmarkStart w:id="493" w:name="_Ref383008559"/>
      <w:r>
        <w:t xml:space="preserve">Рисунок </w:t>
      </w:r>
      <w:fldSimple w:instr=" SEQ Рисунок \* ARABIC ">
        <w:r w:rsidR="004E3B3D">
          <w:rPr>
            <w:noProof/>
          </w:rPr>
          <w:t>348</w:t>
        </w:r>
      </w:fldSimple>
      <w:bookmarkEnd w:id="493"/>
      <w:r>
        <w:t>. Изменение суммы документа «Малая закупка»</w:t>
      </w:r>
    </w:p>
    <w:p w:rsidR="0086232E" w:rsidRPr="00F20CAA" w:rsidRDefault="0086232E" w:rsidP="0086232E">
      <w:pPr>
        <w:pStyle w:val="aff"/>
        <w:rPr>
          <w:b/>
          <w:bCs/>
        </w:rPr>
      </w:pPr>
      <w:r w:rsidRPr="00FF3596">
        <w:t xml:space="preserve">Сохраненный документ </w:t>
      </w:r>
      <w:r w:rsidRPr="00FF3596">
        <w:rPr>
          <w:b/>
        </w:rPr>
        <w:t>«Малая закупка</w:t>
      </w:r>
      <w:r>
        <w:rPr>
          <w:b/>
        </w:rPr>
        <w:t xml:space="preserve"> прошлого года</w:t>
      </w:r>
      <w:r w:rsidRPr="00FF3596">
        <w:rPr>
          <w:b/>
        </w:rPr>
        <w:t>»</w:t>
      </w:r>
      <w:r w:rsidRPr="00FF3596">
        <w:t xml:space="preserve"> необходимо отправить в Реестр малых закупок по кнопке </w:t>
      </w:r>
      <w:r w:rsidR="00292EA8">
        <w:rPr>
          <w:noProof/>
        </w:rPr>
        <w:drawing>
          <wp:inline distT="0" distB="0" distL="0" distR="0" wp14:anchorId="634F1C33" wp14:editId="6CF9BBE6">
            <wp:extent cx="238125" cy="228600"/>
            <wp:effectExtent l="0" t="0" r="9525" b="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о_бкс_55н.jpg"/>
                    <pic:cNvPicPr/>
                  </pic:nvPicPr>
                  <pic:blipFill>
                    <a:blip r:embed="rId447">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00F20CAA" w:rsidRPr="00F20CAA">
        <w:t xml:space="preserve"> [</w:t>
      </w:r>
      <w:r>
        <w:rPr>
          <w:b/>
        </w:rPr>
        <w:t>Сформировать БО в БКС (55-н)</w:t>
      </w:r>
      <w:r w:rsidR="00F20CAA" w:rsidRPr="00F20CAA">
        <w:rPr>
          <w:b/>
        </w:rPr>
        <w:t>]</w:t>
      </w:r>
      <w:r w:rsidRPr="00F20CAA">
        <w:t>.</w:t>
      </w:r>
      <w:r w:rsidR="00F20CAA" w:rsidRPr="00F20CAA">
        <w:t xml:space="preserve"> </w:t>
      </w:r>
      <w:r w:rsidR="00F20CAA">
        <w:t xml:space="preserve">В зависимости от региона вместо кнопки </w:t>
      </w:r>
      <w:r w:rsidR="00F20CAA" w:rsidRPr="00F20CAA">
        <w:t>[</w:t>
      </w:r>
      <w:r w:rsidR="00F20CAA">
        <w:rPr>
          <w:b/>
        </w:rPr>
        <w:t>Сформировать БО в БКС (55-н)</w:t>
      </w:r>
      <w:r w:rsidR="00F20CAA" w:rsidRPr="00F20CAA">
        <w:rPr>
          <w:b/>
        </w:rPr>
        <w:t>]</w:t>
      </w:r>
      <w:r w:rsidR="00F20CAA" w:rsidRPr="00F20CAA">
        <w:t xml:space="preserve"> </w:t>
      </w:r>
      <w:r w:rsidR="00F20CAA">
        <w:t xml:space="preserve">могут использоваться кнопки </w:t>
      </w:r>
      <w:r w:rsidR="00F20CAA" w:rsidRPr="00F20CAA">
        <w:t>[</w:t>
      </w:r>
      <w:r w:rsidR="00F20CAA">
        <w:rPr>
          <w:b/>
        </w:rPr>
        <w:t>Сформировать БО в БКС (98-н)</w:t>
      </w:r>
      <w:r w:rsidR="00F20CAA" w:rsidRPr="00F20CAA">
        <w:t>]</w:t>
      </w:r>
      <w:r w:rsidR="00F20CAA">
        <w:t xml:space="preserve"> или</w:t>
      </w:r>
      <w:r w:rsidR="00F20CAA" w:rsidRPr="00F20CAA">
        <w:t xml:space="preserve"> [</w:t>
      </w:r>
      <w:r w:rsidR="00F20CAA">
        <w:rPr>
          <w:b/>
        </w:rPr>
        <w:t>Сформировать ЗБП</w:t>
      </w:r>
      <w:r w:rsidR="00F20CAA" w:rsidRPr="00F20CAA">
        <w:t>]</w:t>
      </w:r>
      <w:r w:rsidR="00F20CAA">
        <w:t>.</w:t>
      </w:r>
      <w:r w:rsidR="00F20CAA" w:rsidRPr="00F20CAA">
        <w:t xml:space="preserve"> </w:t>
      </w:r>
      <w:r w:rsidR="00F20CAA" w:rsidRPr="00F20CAA">
        <w:rPr>
          <w:b/>
        </w:rPr>
        <w:t xml:space="preserve"> </w:t>
      </w:r>
    </w:p>
    <w:p w:rsidR="0086232E" w:rsidRDefault="0086232E" w:rsidP="008E38B3">
      <w:pPr>
        <w:pStyle w:val="30"/>
        <w:spacing w:after="120"/>
        <w:ind w:left="1786"/>
        <w:jc w:val="left"/>
        <w:outlineLvl w:val="9"/>
      </w:pPr>
      <w:r>
        <w:t xml:space="preserve">  </w:t>
      </w:r>
      <w:bookmarkStart w:id="494" w:name="_Ref419715916"/>
      <w:bookmarkStart w:id="495" w:name="_Toc490749827"/>
      <w:r>
        <w:t>Учет закупок малого объема</w:t>
      </w:r>
      <w:bookmarkEnd w:id="494"/>
      <w:bookmarkEnd w:id="495"/>
      <w:r>
        <w:t xml:space="preserve"> </w:t>
      </w:r>
    </w:p>
    <w:p w:rsidR="008E38B3" w:rsidRPr="008E38B3" w:rsidRDefault="008E38B3" w:rsidP="008E38B3">
      <w:pPr>
        <w:pStyle w:val="41"/>
      </w:pPr>
      <w:bookmarkStart w:id="496" w:name="_Toc490749828"/>
      <w:r w:rsidRPr="008E38B3">
        <w:t>Создание закупок малого объема</w:t>
      </w:r>
      <w:bookmarkEnd w:id="496"/>
    </w:p>
    <w:p w:rsidR="00F91ED9" w:rsidRDefault="00F91ED9" w:rsidP="0086232E">
      <w:pPr>
        <w:pStyle w:val="aff"/>
      </w:pPr>
      <w:r>
        <w:t>Под закупками малого объема предполагаются закупки по п. 4, п. 5, п. 23 ч. 1 ст. 93 44-ФЗ от 05 апреля 2013 года.</w:t>
      </w:r>
    </w:p>
    <w:p w:rsidR="00995DE1" w:rsidRDefault="0086232E" w:rsidP="0086232E">
      <w:pPr>
        <w:pStyle w:val="aff"/>
      </w:pPr>
      <w:r>
        <w:t xml:space="preserve">Перед </w:t>
      </w:r>
      <w:r w:rsidR="00995DE1">
        <w:t xml:space="preserve">тем как </w:t>
      </w:r>
      <w:r>
        <w:t>нача</w:t>
      </w:r>
      <w:r w:rsidR="00995DE1">
        <w:t>ть</w:t>
      </w:r>
      <w:r>
        <w:t xml:space="preserve"> создани</w:t>
      </w:r>
      <w:r w:rsidR="00995DE1">
        <w:t>е</w:t>
      </w:r>
      <w:r>
        <w:t xml:space="preserve"> закупок малого объема предполагается, что заказчик </w:t>
      </w:r>
      <w:r w:rsidR="00995DE1">
        <w:t xml:space="preserve">сформировал </w:t>
      </w:r>
      <w:r>
        <w:t>и согласовал</w:t>
      </w:r>
      <w:r w:rsidR="00995DE1">
        <w:t xml:space="preserve"> план-график закупок на текущий финансовый год. </w:t>
      </w:r>
      <w:r w:rsidR="0063032E">
        <w:t>При этом в</w:t>
      </w:r>
      <w:r w:rsidR="00995DE1">
        <w:t xml:space="preserve"> плане-графике </w:t>
      </w:r>
      <w:r w:rsidR="0063032E">
        <w:t>предполагается</w:t>
      </w:r>
      <w:r w:rsidR="00995DE1">
        <w:t xml:space="preserve"> присутств</w:t>
      </w:r>
      <w:r w:rsidR="0063032E">
        <w:t>ие</w:t>
      </w:r>
      <w:r>
        <w:t xml:space="preserve"> лот</w:t>
      </w:r>
      <w:r w:rsidR="0063032E">
        <w:t>ов</w:t>
      </w:r>
      <w:r>
        <w:t xml:space="preserve"> план</w:t>
      </w:r>
      <w:r w:rsidR="00180A5E" w:rsidRPr="00180A5E">
        <w:t>-</w:t>
      </w:r>
      <w:r>
        <w:t>графика</w:t>
      </w:r>
      <w:r w:rsidR="00995DE1">
        <w:t xml:space="preserve"> </w:t>
      </w:r>
      <w:r w:rsidR="0063032E">
        <w:t>по</w:t>
      </w:r>
      <w:r w:rsidR="00995DE1">
        <w:t xml:space="preserve"> одн</w:t>
      </w:r>
      <w:r w:rsidR="0063032E">
        <w:t>ому</w:t>
      </w:r>
      <w:r w:rsidR="00995DE1">
        <w:t xml:space="preserve"> из следующих способов определения поставщика по п.4</w:t>
      </w:r>
      <w:r>
        <w:t xml:space="preserve">, </w:t>
      </w:r>
      <w:r w:rsidR="00995DE1">
        <w:t>п. 5, п. 23 ч. 1 ст. 93 44-ФЗ.</w:t>
      </w:r>
    </w:p>
    <w:p w:rsidR="0086232E" w:rsidRPr="00A81935" w:rsidRDefault="0086232E" w:rsidP="0086232E">
      <w:pPr>
        <w:pStyle w:val="aff"/>
      </w:pPr>
      <w:r w:rsidRPr="000D3537">
        <w:t>Для</w:t>
      </w:r>
      <w:r>
        <w:t xml:space="preserve"> </w:t>
      </w:r>
      <w:r w:rsidRPr="00D7519A">
        <w:t xml:space="preserve">учета в Системе закупок малого объема </w:t>
      </w:r>
      <w:r>
        <w:t>учреждение</w:t>
      </w:r>
      <w:r w:rsidRPr="00D7519A">
        <w:t xml:space="preserve"> формирует документ </w:t>
      </w:r>
      <w:r w:rsidRPr="00D7519A">
        <w:rPr>
          <w:b/>
        </w:rPr>
        <w:t>«Малая закупка»</w:t>
      </w:r>
      <w:r w:rsidRPr="00D7519A">
        <w:t>, в котором указывает состав закупаемой продукции, выполняемых работ, оказываемых услуг по ОК</w:t>
      </w:r>
      <w:r>
        <w:t>ПД</w:t>
      </w:r>
      <w:r w:rsidR="0063032E">
        <w:t>2</w:t>
      </w:r>
      <w:r w:rsidR="000878D4">
        <w:t>.</w:t>
      </w:r>
      <w:r w:rsidR="00180A5E">
        <w:t xml:space="preserve"> В</w:t>
      </w:r>
      <w:r w:rsidRPr="00D7519A">
        <w:t xml:space="preserve"> </w:t>
      </w:r>
      <w:r w:rsidR="00180A5E">
        <w:t xml:space="preserve">документе также указываются </w:t>
      </w:r>
      <w:r w:rsidRPr="00D7519A">
        <w:t>код</w:t>
      </w:r>
      <w:r w:rsidR="00180A5E">
        <w:t>ы</w:t>
      </w:r>
      <w:r w:rsidRPr="00D7519A">
        <w:t xml:space="preserve"> бюджетной классификации посредством выбора позиций из согласованного </w:t>
      </w:r>
      <w:r w:rsidR="0063032E">
        <w:t>п</w:t>
      </w:r>
      <w:r>
        <w:t>лана-графика закупок</w:t>
      </w:r>
      <w:r w:rsidRPr="00D7519A">
        <w:t>, а также условия закупки.</w:t>
      </w:r>
    </w:p>
    <w:p w:rsidR="0086232E" w:rsidRPr="00F673E1" w:rsidRDefault="0086232E" w:rsidP="0086232E">
      <w:pPr>
        <w:ind w:firstLine="709"/>
      </w:pPr>
      <w:r>
        <w:t xml:space="preserve">Для формирования в Системе документа </w:t>
      </w:r>
      <w:r w:rsidRPr="00F673E1">
        <w:rPr>
          <w:b/>
        </w:rPr>
        <w:t xml:space="preserve">«Малая закупка» </w:t>
      </w:r>
      <w:r>
        <w:t xml:space="preserve">необходимо перейти к списку документов </w:t>
      </w:r>
      <w:r w:rsidRPr="00F673E1">
        <w:rPr>
          <w:b/>
        </w:rPr>
        <w:t>«Малая закупка»,</w:t>
      </w:r>
      <w:r>
        <w:t xml:space="preserve"> пункт </w:t>
      </w:r>
      <w:r w:rsidRPr="00F673E1">
        <w:rPr>
          <w:b/>
        </w:rPr>
        <w:t>«В работе»</w:t>
      </w:r>
      <w:r>
        <w:rPr>
          <w:b/>
        </w:rPr>
        <w:t xml:space="preserve"> </w:t>
      </w:r>
      <w:r>
        <w:t>(</w:t>
      </w:r>
      <w:r w:rsidRPr="00FE1D0B">
        <w:rPr>
          <w:i/>
        </w:rPr>
        <w:fldChar w:fldCharType="begin"/>
      </w:r>
      <w:r w:rsidRPr="00FE1D0B">
        <w:rPr>
          <w:i/>
        </w:rPr>
        <w:instrText xml:space="preserve"> REF _Ref383009807 \h  \* MERGEFORMAT </w:instrText>
      </w:r>
      <w:r w:rsidRPr="00FE1D0B">
        <w:rPr>
          <w:i/>
        </w:rPr>
      </w:r>
      <w:r w:rsidRPr="00FE1D0B">
        <w:rPr>
          <w:i/>
        </w:rPr>
        <w:fldChar w:fldCharType="separate"/>
      </w:r>
      <w:r w:rsidR="004E3B3D" w:rsidRPr="004E3B3D">
        <w:rPr>
          <w:i/>
        </w:rPr>
        <w:t xml:space="preserve">Рисунок </w:t>
      </w:r>
      <w:r w:rsidR="004E3B3D" w:rsidRPr="004E3B3D">
        <w:rPr>
          <w:i/>
          <w:noProof/>
        </w:rPr>
        <w:t>349</w:t>
      </w:r>
      <w:r w:rsidRPr="00FE1D0B">
        <w:rPr>
          <w:i/>
        </w:rPr>
        <w:fldChar w:fldCharType="end"/>
      </w:r>
      <w:r>
        <w:rPr>
          <w:i/>
        </w:rPr>
        <w:t>)</w:t>
      </w:r>
      <w:r>
        <w:t xml:space="preserve"> и нажать </w:t>
      </w:r>
      <w:r w:rsidR="003E6928">
        <w:t xml:space="preserve">на </w:t>
      </w:r>
      <w:r>
        <w:t xml:space="preserve">кнопку </w:t>
      </w:r>
      <w:r w:rsidR="00437B93">
        <w:rPr>
          <w:b/>
          <w:noProof/>
        </w:rPr>
        <w:drawing>
          <wp:inline distT="0" distB="0" distL="0" distR="0" wp14:anchorId="43AA4B8F" wp14:editId="77218117">
            <wp:extent cx="136525" cy="168275"/>
            <wp:effectExtent l="0" t="0" r="0"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6525" cy="168275"/>
                    </a:xfrm>
                    <a:prstGeom prst="rect">
                      <a:avLst/>
                    </a:prstGeom>
                    <a:noFill/>
                    <a:ln>
                      <a:noFill/>
                    </a:ln>
                  </pic:spPr>
                </pic:pic>
              </a:graphicData>
            </a:graphic>
          </wp:inline>
        </w:drawing>
      </w:r>
      <w:r w:rsidR="00437B93" w:rsidRPr="00F673E1">
        <w:rPr>
          <w:b/>
        </w:rPr>
        <w:t xml:space="preserve"> </w:t>
      </w:r>
      <w:r w:rsidRPr="00F673E1">
        <w:rPr>
          <w:b/>
        </w:rPr>
        <w:t>[Создать].</w:t>
      </w:r>
    </w:p>
    <w:p w:rsidR="0086232E" w:rsidRDefault="0036134B" w:rsidP="0099425D">
      <w:pPr>
        <w:keepNext/>
        <w:spacing w:before="120" w:after="120"/>
        <w:jc w:val="center"/>
      </w:pPr>
      <w:r>
        <w:rPr>
          <w:noProof/>
        </w:rPr>
        <w:lastRenderedPageBreak/>
        <w:drawing>
          <wp:inline distT="0" distB="0" distL="0" distR="0" wp14:anchorId="5B624EE2" wp14:editId="657913EF">
            <wp:extent cx="6211167" cy="3229426"/>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48">
                      <a:extLst>
                        <a:ext uri="{28A0092B-C50C-407E-A947-70E740481C1C}">
                          <a14:useLocalDpi xmlns:a14="http://schemas.microsoft.com/office/drawing/2010/main" val="0"/>
                        </a:ext>
                      </a:extLst>
                    </a:blip>
                    <a:stretch>
                      <a:fillRect/>
                    </a:stretch>
                  </pic:blipFill>
                  <pic:spPr>
                    <a:xfrm>
                      <a:off x="0" y="0"/>
                      <a:ext cx="6211167" cy="3229426"/>
                    </a:xfrm>
                    <a:prstGeom prst="rect">
                      <a:avLst/>
                    </a:prstGeom>
                  </pic:spPr>
                </pic:pic>
              </a:graphicData>
            </a:graphic>
          </wp:inline>
        </w:drawing>
      </w:r>
    </w:p>
    <w:p w:rsidR="0086232E" w:rsidRDefault="0086232E" w:rsidP="0099425D">
      <w:pPr>
        <w:pStyle w:val="affffd"/>
      </w:pPr>
      <w:bookmarkStart w:id="497" w:name="_Ref383009807"/>
      <w:r>
        <w:t xml:space="preserve">Рисунок </w:t>
      </w:r>
      <w:fldSimple w:instr=" SEQ Рисунок \* ARABIC ">
        <w:r w:rsidR="004E3B3D">
          <w:rPr>
            <w:noProof/>
          </w:rPr>
          <w:t>349</w:t>
        </w:r>
      </w:fldSimple>
      <w:bookmarkEnd w:id="497"/>
      <w:r w:rsidRPr="00EE4B6B">
        <w:t>. Переход к документам Малая закупка</w:t>
      </w:r>
    </w:p>
    <w:p w:rsidR="005A3651" w:rsidRDefault="0086232E" w:rsidP="0086232E">
      <w:pPr>
        <w:ind w:firstLine="709"/>
      </w:pPr>
      <w:r>
        <w:t xml:space="preserve">В открывшейся форме </w:t>
      </w:r>
      <w:r w:rsidRPr="00906E9A">
        <w:rPr>
          <w:i/>
        </w:rPr>
        <w:t>(</w:t>
      </w:r>
      <w:r w:rsidRPr="00FE1D0B">
        <w:rPr>
          <w:i/>
        </w:rPr>
        <w:fldChar w:fldCharType="begin"/>
      </w:r>
      <w:r w:rsidRPr="00FE1D0B">
        <w:rPr>
          <w:i/>
        </w:rPr>
        <w:instrText xml:space="preserve"> REF _Ref383009875 \h  \* MERGEFORMAT </w:instrText>
      </w:r>
      <w:r w:rsidRPr="00FE1D0B">
        <w:rPr>
          <w:i/>
        </w:rPr>
      </w:r>
      <w:r w:rsidRPr="00FE1D0B">
        <w:rPr>
          <w:i/>
        </w:rPr>
        <w:fldChar w:fldCharType="separate"/>
      </w:r>
      <w:r w:rsidR="004E3B3D" w:rsidRPr="004E3B3D">
        <w:rPr>
          <w:i/>
        </w:rPr>
        <w:t xml:space="preserve">Рисунок </w:t>
      </w:r>
      <w:r w:rsidR="004E3B3D" w:rsidRPr="004E3B3D">
        <w:rPr>
          <w:i/>
          <w:noProof/>
        </w:rPr>
        <w:t>350</w:t>
      </w:r>
      <w:r w:rsidRPr="00FE1D0B">
        <w:rPr>
          <w:i/>
        </w:rPr>
        <w:fldChar w:fldCharType="end"/>
      </w:r>
      <w:r w:rsidRPr="00906E9A">
        <w:rPr>
          <w:i/>
        </w:rPr>
        <w:t>)</w:t>
      </w:r>
      <w:r>
        <w:t xml:space="preserve"> необходимо ввести </w:t>
      </w:r>
      <w:r w:rsidR="005A3651">
        <w:t>значения в следующие поля:</w:t>
      </w:r>
    </w:p>
    <w:p w:rsidR="005A3651" w:rsidRDefault="005A3651" w:rsidP="006E295D">
      <w:pPr>
        <w:pStyle w:val="affffff1"/>
        <w:numPr>
          <w:ilvl w:val="0"/>
          <w:numId w:val="55"/>
        </w:numPr>
        <w:ind w:left="1134"/>
      </w:pPr>
      <w:r>
        <w:t>«</w:t>
      </w:r>
      <w:r>
        <w:rPr>
          <w:b/>
        </w:rPr>
        <w:t>Дата</w:t>
      </w:r>
      <w:r>
        <w:t>»;</w:t>
      </w:r>
    </w:p>
    <w:p w:rsidR="005A3651" w:rsidRDefault="005A3651" w:rsidP="006E295D">
      <w:pPr>
        <w:pStyle w:val="affffff1"/>
        <w:numPr>
          <w:ilvl w:val="0"/>
          <w:numId w:val="55"/>
        </w:numPr>
        <w:ind w:left="1134"/>
      </w:pPr>
      <w:r>
        <w:t>«</w:t>
      </w:r>
      <w:r>
        <w:rPr>
          <w:b/>
        </w:rPr>
        <w:t>№ док.-основания</w:t>
      </w:r>
      <w:r w:rsidRPr="005A3651">
        <w:t>»</w:t>
      </w:r>
      <w:r>
        <w:t>;</w:t>
      </w:r>
    </w:p>
    <w:p w:rsidR="005A3651" w:rsidRPr="005A3651" w:rsidRDefault="0086232E" w:rsidP="006E295D">
      <w:pPr>
        <w:pStyle w:val="affffff1"/>
        <w:numPr>
          <w:ilvl w:val="0"/>
          <w:numId w:val="55"/>
        </w:numPr>
        <w:ind w:left="1134"/>
      </w:pPr>
      <w:r w:rsidRPr="005A3651">
        <w:rPr>
          <w:b/>
        </w:rPr>
        <w:t xml:space="preserve">«Предмет закупки», </w:t>
      </w:r>
    </w:p>
    <w:p w:rsidR="005A3651" w:rsidRDefault="005A3651" w:rsidP="006E295D">
      <w:pPr>
        <w:pStyle w:val="affffff1"/>
        <w:numPr>
          <w:ilvl w:val="0"/>
          <w:numId w:val="55"/>
        </w:numPr>
        <w:ind w:left="1134"/>
      </w:pPr>
      <w:r>
        <w:t>«</w:t>
      </w:r>
      <w:r>
        <w:rPr>
          <w:b/>
        </w:rPr>
        <w:t>Дата начала действия</w:t>
      </w:r>
      <w:r>
        <w:t>»;</w:t>
      </w:r>
    </w:p>
    <w:p w:rsidR="005A3651" w:rsidRPr="005A3651" w:rsidRDefault="005A3651" w:rsidP="006E295D">
      <w:pPr>
        <w:pStyle w:val="affffff1"/>
        <w:numPr>
          <w:ilvl w:val="0"/>
          <w:numId w:val="55"/>
        </w:numPr>
        <w:ind w:left="1134"/>
      </w:pPr>
      <w:r>
        <w:t>«</w:t>
      </w:r>
      <w:r>
        <w:rPr>
          <w:b/>
        </w:rPr>
        <w:t>Дата окончания действия</w:t>
      </w:r>
      <w:r>
        <w:t>»</w:t>
      </w:r>
    </w:p>
    <w:p w:rsidR="005A3651" w:rsidRDefault="0086232E" w:rsidP="006E295D">
      <w:pPr>
        <w:pStyle w:val="affffff1"/>
        <w:numPr>
          <w:ilvl w:val="0"/>
          <w:numId w:val="55"/>
        </w:numPr>
        <w:ind w:left="1134"/>
      </w:pPr>
      <w:r w:rsidRPr="005A3651">
        <w:t>«</w:t>
      </w:r>
      <w:r w:rsidRPr="005A3651">
        <w:rPr>
          <w:b/>
        </w:rPr>
        <w:t>Тип закупки</w:t>
      </w:r>
      <w:r w:rsidRPr="005A3651">
        <w:t>»</w:t>
      </w:r>
      <w:r w:rsidR="005A3651">
        <w:t xml:space="preserve"> (заполняется выбором значения из справочника)</w:t>
      </w:r>
      <w:r>
        <w:t xml:space="preserve">. </w:t>
      </w:r>
    </w:p>
    <w:p w:rsidR="005A3651" w:rsidRDefault="0086232E" w:rsidP="005A3651">
      <w:pPr>
        <w:ind w:firstLine="709"/>
      </w:pPr>
      <w:r>
        <w:t xml:space="preserve">Для добавления предмета закупки </w:t>
      </w:r>
      <w:r w:rsidR="005A3651">
        <w:t>во вкладке «</w:t>
      </w:r>
      <w:r w:rsidR="005A3651">
        <w:rPr>
          <w:b/>
        </w:rPr>
        <w:t>Товары\работы\услуги</w:t>
      </w:r>
      <w:r w:rsidR="005A3651">
        <w:t xml:space="preserve">» </w:t>
      </w:r>
      <w:r>
        <w:t xml:space="preserve">следует нажать на кнопку </w:t>
      </w:r>
      <w:r w:rsidRPr="005A3651">
        <w:rPr>
          <w:b/>
        </w:rPr>
        <w:t>[Добавить строку</w:t>
      </w:r>
      <w:r w:rsidRPr="00426274">
        <w:t>]</w:t>
      </w:r>
      <w:r>
        <w:t xml:space="preserve"> </w:t>
      </w:r>
      <w:r>
        <w:rPr>
          <w:noProof/>
        </w:rPr>
        <w:drawing>
          <wp:inline distT="0" distB="0" distL="0" distR="0" wp14:anchorId="70FE9DE0" wp14:editId="72FB8359">
            <wp:extent cx="199390" cy="189230"/>
            <wp:effectExtent l="0" t="0" r="0" b="127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9390" cy="189230"/>
                    </a:xfrm>
                    <a:prstGeom prst="rect">
                      <a:avLst/>
                    </a:prstGeom>
                    <a:noFill/>
                    <a:ln>
                      <a:noFill/>
                    </a:ln>
                  </pic:spPr>
                </pic:pic>
              </a:graphicData>
            </a:graphic>
          </wp:inline>
        </w:drawing>
      </w:r>
      <w:r>
        <w:t xml:space="preserve">. </w:t>
      </w:r>
      <w:r w:rsidR="005A3651">
        <w:t>Во вновь добавленной строке доступны для заполнения поля:</w:t>
      </w:r>
    </w:p>
    <w:p w:rsidR="005A3651" w:rsidRDefault="005A3651" w:rsidP="006E295D">
      <w:pPr>
        <w:pStyle w:val="affffff1"/>
        <w:numPr>
          <w:ilvl w:val="0"/>
          <w:numId w:val="56"/>
        </w:numPr>
        <w:ind w:left="1134"/>
      </w:pPr>
      <w:r>
        <w:t>«</w:t>
      </w:r>
      <w:r>
        <w:rPr>
          <w:b/>
        </w:rPr>
        <w:t>Наименование</w:t>
      </w:r>
      <w:r>
        <w:t>»;</w:t>
      </w:r>
    </w:p>
    <w:p w:rsidR="005A3651" w:rsidRDefault="005A3651" w:rsidP="006E295D">
      <w:pPr>
        <w:pStyle w:val="affffff1"/>
        <w:numPr>
          <w:ilvl w:val="0"/>
          <w:numId w:val="56"/>
        </w:numPr>
        <w:ind w:left="1134"/>
      </w:pPr>
      <w:r>
        <w:t>«</w:t>
      </w:r>
      <w:r>
        <w:rPr>
          <w:b/>
        </w:rPr>
        <w:t>Ед. измерения</w:t>
      </w:r>
      <w:r>
        <w:t>» (заполняется выбором значения из справочника);</w:t>
      </w:r>
    </w:p>
    <w:p w:rsidR="005A3651" w:rsidRDefault="005A3651" w:rsidP="006E295D">
      <w:pPr>
        <w:pStyle w:val="affffff1"/>
        <w:numPr>
          <w:ilvl w:val="0"/>
          <w:numId w:val="56"/>
        </w:numPr>
        <w:ind w:left="1134"/>
      </w:pPr>
      <w:r>
        <w:t>«</w:t>
      </w:r>
      <w:r>
        <w:rPr>
          <w:b/>
        </w:rPr>
        <w:t>Цена за единицу</w:t>
      </w:r>
      <w:r>
        <w:t>»;</w:t>
      </w:r>
    </w:p>
    <w:p w:rsidR="005A3651" w:rsidRDefault="005A3651" w:rsidP="006E295D">
      <w:pPr>
        <w:pStyle w:val="affffff1"/>
        <w:numPr>
          <w:ilvl w:val="0"/>
          <w:numId w:val="56"/>
        </w:numPr>
        <w:ind w:left="1134"/>
      </w:pPr>
      <w:r>
        <w:t>«</w:t>
      </w:r>
      <w:r>
        <w:rPr>
          <w:b/>
        </w:rPr>
        <w:t>Кол-во</w:t>
      </w:r>
      <w:r>
        <w:t>»;</w:t>
      </w:r>
    </w:p>
    <w:p w:rsidR="005A3651" w:rsidRDefault="005A3651" w:rsidP="006E295D">
      <w:pPr>
        <w:pStyle w:val="affffff1"/>
        <w:numPr>
          <w:ilvl w:val="0"/>
          <w:numId w:val="56"/>
        </w:numPr>
        <w:ind w:left="1134"/>
      </w:pPr>
      <w:r>
        <w:t>«</w:t>
      </w:r>
      <w:r>
        <w:rPr>
          <w:b/>
        </w:rPr>
        <w:t>С</w:t>
      </w:r>
      <w:r w:rsidR="003E6928">
        <w:rPr>
          <w:b/>
        </w:rPr>
        <w:t>тоимость</w:t>
      </w:r>
      <w:r>
        <w:t>» (автоматически рассчитывает путем перемножения цены за единицу предмета закупки на количество).</w:t>
      </w:r>
    </w:p>
    <w:p w:rsidR="0086232E" w:rsidRDefault="00E74B7A" w:rsidP="0086232E">
      <w:pPr>
        <w:pStyle w:val="afff1"/>
      </w:pPr>
      <w:r>
        <w:rPr>
          <w:noProof/>
        </w:rPr>
        <w:lastRenderedPageBreak/>
        <w:drawing>
          <wp:inline distT="0" distB="0" distL="0" distR="0" wp14:anchorId="35EAD99B" wp14:editId="0DAAD4EC">
            <wp:extent cx="6480175" cy="4373245"/>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png"/>
                    <pic:cNvPicPr/>
                  </pic:nvPicPr>
                  <pic:blipFill>
                    <a:blip r:embed="rId449">
                      <a:extLst>
                        <a:ext uri="{28A0092B-C50C-407E-A947-70E740481C1C}">
                          <a14:useLocalDpi xmlns:a14="http://schemas.microsoft.com/office/drawing/2010/main" val="0"/>
                        </a:ext>
                      </a:extLst>
                    </a:blip>
                    <a:stretch>
                      <a:fillRect/>
                    </a:stretch>
                  </pic:blipFill>
                  <pic:spPr>
                    <a:xfrm>
                      <a:off x="0" y="0"/>
                      <a:ext cx="6480175" cy="4373245"/>
                    </a:xfrm>
                    <a:prstGeom prst="rect">
                      <a:avLst/>
                    </a:prstGeom>
                  </pic:spPr>
                </pic:pic>
              </a:graphicData>
            </a:graphic>
          </wp:inline>
        </w:drawing>
      </w:r>
    </w:p>
    <w:p w:rsidR="0086232E" w:rsidRDefault="0086232E" w:rsidP="0086232E">
      <w:pPr>
        <w:pStyle w:val="affffd"/>
      </w:pPr>
      <w:bookmarkStart w:id="498" w:name="_Ref383009875"/>
      <w:r>
        <w:t xml:space="preserve">Рисунок </w:t>
      </w:r>
      <w:fldSimple w:instr=" SEQ Рисунок \* ARABIC ">
        <w:r w:rsidR="004E3B3D">
          <w:rPr>
            <w:noProof/>
          </w:rPr>
          <w:t>350</w:t>
        </w:r>
      </w:fldSimple>
      <w:bookmarkEnd w:id="498"/>
      <w:r>
        <w:t xml:space="preserve">. </w:t>
      </w:r>
      <w:r w:rsidR="005A3651">
        <w:t xml:space="preserve">Электронная форма документа </w:t>
      </w:r>
      <w:r>
        <w:t>«Малая закупка»</w:t>
      </w:r>
    </w:p>
    <w:p w:rsidR="002A27B7" w:rsidRDefault="002A27B7" w:rsidP="0086232E">
      <w:pPr>
        <w:ind w:firstLine="709"/>
      </w:pPr>
      <w:r>
        <w:t>Во вкладке «</w:t>
      </w:r>
      <w:r>
        <w:rPr>
          <w:b/>
        </w:rPr>
        <w:t>Финансирование</w:t>
      </w:r>
      <w:r w:rsidR="003E6928">
        <w:t>» необходимо указать</w:t>
      </w:r>
      <w:r>
        <w:t xml:space="preserve"> «</w:t>
      </w:r>
      <w:r w:rsidRPr="002A27B7">
        <w:rPr>
          <w:b/>
        </w:rPr>
        <w:t>КБК из плана</w:t>
      </w:r>
      <w:r>
        <w:t>», «</w:t>
      </w:r>
      <w:r>
        <w:rPr>
          <w:b/>
        </w:rPr>
        <w:t>Счет получателя</w:t>
      </w:r>
      <w:r>
        <w:t xml:space="preserve">», </w:t>
      </w:r>
      <w:r w:rsidR="003E6928">
        <w:t xml:space="preserve">ввести значение в поле </w:t>
      </w:r>
      <w:r>
        <w:t>«</w:t>
      </w:r>
      <w:r>
        <w:rPr>
          <w:b/>
        </w:rPr>
        <w:t>Сумма 1 года</w:t>
      </w:r>
      <w:r>
        <w:t xml:space="preserve">» и при необходимости </w:t>
      </w:r>
      <w:r w:rsidR="003E6928">
        <w:t xml:space="preserve">в поле </w:t>
      </w:r>
      <w:r>
        <w:t>«</w:t>
      </w:r>
      <w:r>
        <w:rPr>
          <w:b/>
        </w:rPr>
        <w:t>Сумма 2 года</w:t>
      </w:r>
      <w:r>
        <w:t>» (</w:t>
      </w:r>
      <w:r w:rsidRPr="002A27B7">
        <w:rPr>
          <w:i/>
        </w:rPr>
        <w:fldChar w:fldCharType="begin"/>
      </w:r>
      <w:r w:rsidRPr="002A27B7">
        <w:rPr>
          <w:i/>
        </w:rPr>
        <w:instrText xml:space="preserve"> REF _Ref452977165 \h </w:instrText>
      </w:r>
      <w:r>
        <w:rPr>
          <w:i/>
        </w:rPr>
        <w:instrText xml:space="preserve"> \* MERGEFORMAT </w:instrText>
      </w:r>
      <w:r w:rsidRPr="002A27B7">
        <w:rPr>
          <w:i/>
        </w:rPr>
      </w:r>
      <w:r w:rsidRPr="002A27B7">
        <w:rPr>
          <w:i/>
        </w:rPr>
        <w:fldChar w:fldCharType="separate"/>
      </w:r>
      <w:r w:rsidR="004E3B3D" w:rsidRPr="004E3B3D">
        <w:rPr>
          <w:i/>
        </w:rPr>
        <w:t xml:space="preserve">Рисунок </w:t>
      </w:r>
      <w:r w:rsidR="004E3B3D" w:rsidRPr="004E3B3D">
        <w:rPr>
          <w:i/>
          <w:noProof/>
        </w:rPr>
        <w:t>351</w:t>
      </w:r>
      <w:r w:rsidRPr="002A27B7">
        <w:rPr>
          <w:i/>
        </w:rPr>
        <w:fldChar w:fldCharType="end"/>
      </w:r>
      <w:r>
        <w:t>).</w:t>
      </w:r>
    </w:p>
    <w:p w:rsidR="002A27B7" w:rsidRDefault="002A27B7" w:rsidP="002A27B7">
      <w:pPr>
        <w:spacing w:before="120" w:after="120"/>
        <w:jc w:val="center"/>
      </w:pPr>
      <w:r>
        <w:rPr>
          <w:noProof/>
        </w:rPr>
        <w:drawing>
          <wp:inline distT="0" distB="0" distL="0" distR="0" wp14:anchorId="6DB70B64" wp14:editId="223CFB3C">
            <wp:extent cx="6480175" cy="3413125"/>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2.png"/>
                    <pic:cNvPicPr/>
                  </pic:nvPicPr>
                  <pic:blipFill>
                    <a:blip r:embed="rId450">
                      <a:extLst>
                        <a:ext uri="{28A0092B-C50C-407E-A947-70E740481C1C}">
                          <a14:useLocalDpi xmlns:a14="http://schemas.microsoft.com/office/drawing/2010/main" val="0"/>
                        </a:ext>
                      </a:extLst>
                    </a:blip>
                    <a:stretch>
                      <a:fillRect/>
                    </a:stretch>
                  </pic:blipFill>
                  <pic:spPr>
                    <a:xfrm>
                      <a:off x="0" y="0"/>
                      <a:ext cx="6480175" cy="3413125"/>
                    </a:xfrm>
                    <a:prstGeom prst="rect">
                      <a:avLst/>
                    </a:prstGeom>
                  </pic:spPr>
                </pic:pic>
              </a:graphicData>
            </a:graphic>
          </wp:inline>
        </w:drawing>
      </w:r>
    </w:p>
    <w:p w:rsidR="002A27B7" w:rsidRDefault="002A27B7" w:rsidP="002A27B7">
      <w:pPr>
        <w:pStyle w:val="affffd"/>
      </w:pPr>
      <w:bookmarkStart w:id="499" w:name="_Ref452977165"/>
      <w:r>
        <w:t xml:space="preserve">Рисунок </w:t>
      </w:r>
      <w:fldSimple w:instr=" SEQ Рисунок \* ARABIC ">
        <w:r w:rsidR="004E3B3D">
          <w:rPr>
            <w:noProof/>
          </w:rPr>
          <w:t>351</w:t>
        </w:r>
      </w:fldSimple>
      <w:bookmarkEnd w:id="499"/>
      <w:r>
        <w:t>. Вкладка «Финансирование»</w:t>
      </w:r>
    </w:p>
    <w:p w:rsidR="002A27B7" w:rsidRPr="002A27B7" w:rsidRDefault="002A27B7" w:rsidP="002A27B7">
      <w:pPr>
        <w:pStyle w:val="aff"/>
      </w:pPr>
      <w:r>
        <w:lastRenderedPageBreak/>
        <w:t>Поле «</w:t>
      </w:r>
      <w:r>
        <w:rPr>
          <w:b/>
        </w:rPr>
        <w:t>КБК из плана</w:t>
      </w:r>
      <w:r>
        <w:t xml:space="preserve">» заполняется путем выбора значения из </w:t>
      </w:r>
      <w:r w:rsidR="00986DF5">
        <w:t xml:space="preserve">справочника </w:t>
      </w:r>
      <w:r w:rsidR="00EB1798">
        <w:t>«</w:t>
      </w:r>
      <w:r w:rsidR="00EB1798">
        <w:rPr>
          <w:b/>
        </w:rPr>
        <w:t>Справочник строк лотов плана-графика</w:t>
      </w:r>
      <w:r w:rsidR="00EB1798">
        <w:t>» (</w:t>
      </w:r>
      <w:r w:rsidR="00EB1798" w:rsidRPr="00EB1798">
        <w:rPr>
          <w:i/>
        </w:rPr>
        <w:fldChar w:fldCharType="begin"/>
      </w:r>
      <w:r w:rsidR="00EB1798" w:rsidRPr="00EB1798">
        <w:rPr>
          <w:i/>
        </w:rPr>
        <w:instrText xml:space="preserve"> REF _Ref455755192 \h </w:instrText>
      </w:r>
      <w:r w:rsidR="00EB1798">
        <w:rPr>
          <w:i/>
        </w:rPr>
        <w:instrText xml:space="preserve"> \* MERGEFORMAT </w:instrText>
      </w:r>
      <w:r w:rsidR="00EB1798" w:rsidRPr="00EB1798">
        <w:rPr>
          <w:i/>
        </w:rPr>
      </w:r>
      <w:r w:rsidR="00EB1798" w:rsidRPr="00EB1798">
        <w:rPr>
          <w:i/>
        </w:rPr>
        <w:fldChar w:fldCharType="separate"/>
      </w:r>
      <w:r w:rsidR="004E3B3D" w:rsidRPr="004E3B3D">
        <w:rPr>
          <w:i/>
        </w:rPr>
        <w:t xml:space="preserve">Рисунок </w:t>
      </w:r>
      <w:r w:rsidR="004E3B3D" w:rsidRPr="004E3B3D">
        <w:rPr>
          <w:i/>
          <w:noProof/>
        </w:rPr>
        <w:t>352</w:t>
      </w:r>
      <w:r w:rsidR="00EB1798" w:rsidRPr="00EB1798">
        <w:rPr>
          <w:i/>
        </w:rPr>
        <w:fldChar w:fldCharType="end"/>
      </w:r>
      <w:r w:rsidR="00EB1798">
        <w:t>).</w:t>
      </w:r>
    </w:p>
    <w:p w:rsidR="002A27B7" w:rsidRDefault="00EB1798" w:rsidP="00EB1798">
      <w:pPr>
        <w:spacing w:before="120" w:after="120"/>
        <w:jc w:val="center"/>
      </w:pPr>
      <w:r>
        <w:rPr>
          <w:noProof/>
        </w:rPr>
        <w:drawing>
          <wp:inline distT="0" distB="0" distL="0" distR="0" wp14:anchorId="187EE2AC" wp14:editId="56CAAAF6">
            <wp:extent cx="6480175" cy="282321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png"/>
                    <pic:cNvPicPr/>
                  </pic:nvPicPr>
                  <pic:blipFill>
                    <a:blip r:embed="rId451">
                      <a:extLst>
                        <a:ext uri="{28A0092B-C50C-407E-A947-70E740481C1C}">
                          <a14:useLocalDpi xmlns:a14="http://schemas.microsoft.com/office/drawing/2010/main" val="0"/>
                        </a:ext>
                      </a:extLst>
                    </a:blip>
                    <a:stretch>
                      <a:fillRect/>
                    </a:stretch>
                  </pic:blipFill>
                  <pic:spPr>
                    <a:xfrm>
                      <a:off x="0" y="0"/>
                      <a:ext cx="6480175" cy="2823210"/>
                    </a:xfrm>
                    <a:prstGeom prst="rect">
                      <a:avLst/>
                    </a:prstGeom>
                  </pic:spPr>
                </pic:pic>
              </a:graphicData>
            </a:graphic>
          </wp:inline>
        </w:drawing>
      </w:r>
    </w:p>
    <w:p w:rsidR="00EB1798" w:rsidRDefault="00EB1798" w:rsidP="00EB1798">
      <w:pPr>
        <w:pStyle w:val="affffd"/>
      </w:pPr>
      <w:bookmarkStart w:id="500" w:name="_Ref455755192"/>
      <w:r>
        <w:t xml:space="preserve">Рисунок </w:t>
      </w:r>
      <w:fldSimple w:instr=" SEQ Рисунок \* ARABIC ">
        <w:r w:rsidR="004E3B3D">
          <w:rPr>
            <w:noProof/>
          </w:rPr>
          <w:t>352</w:t>
        </w:r>
      </w:fldSimple>
      <w:bookmarkEnd w:id="500"/>
      <w:r>
        <w:t>. Справочник строк лота плана-графика</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930"/>
      </w:tblGrid>
      <w:tr w:rsidR="00EB1798" w:rsidRPr="007C4FF6" w:rsidTr="00E71879">
        <w:tc>
          <w:tcPr>
            <w:tcW w:w="1384" w:type="dxa"/>
          </w:tcPr>
          <w:p w:rsidR="00EB1798" w:rsidRDefault="00EB1798" w:rsidP="00E71879">
            <w:pPr>
              <w:pStyle w:val="aff"/>
              <w:ind w:firstLine="0"/>
              <w:jc w:val="center"/>
              <w:rPr>
                <w:lang w:val="en-US"/>
              </w:rPr>
            </w:pPr>
            <w:r>
              <w:rPr>
                <w:noProof/>
              </w:rPr>
              <w:drawing>
                <wp:inline distT="0" distB="0" distL="0" distR="0" wp14:anchorId="380D8E56" wp14:editId="7B1A5374">
                  <wp:extent cx="304800" cy="30480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930" w:type="dxa"/>
            <w:shd w:val="clear" w:color="auto" w:fill="D9D9D9" w:themeFill="background1" w:themeFillShade="D9"/>
          </w:tcPr>
          <w:p w:rsidR="00EB1798" w:rsidRPr="00376365" w:rsidRDefault="00EB1798" w:rsidP="00EB1798">
            <w:pPr>
              <w:pStyle w:val="aff"/>
              <w:ind w:firstLine="0"/>
            </w:pPr>
            <w:r>
              <w:t>Набор кодов КБК в справочнике «</w:t>
            </w:r>
            <w:r>
              <w:rPr>
                <w:b/>
              </w:rPr>
              <w:t>Справочник строк лотов плана-графика</w:t>
            </w:r>
            <w:r>
              <w:t>» зависит от выбранного типа закупки в документе «</w:t>
            </w:r>
            <w:r>
              <w:rPr>
                <w:b/>
              </w:rPr>
              <w:t>Малая закупка</w:t>
            </w:r>
            <w:r>
              <w:t xml:space="preserve">». Пример: </w:t>
            </w:r>
            <w:r w:rsidRPr="00EB1798">
              <w:rPr>
                <w:i/>
              </w:rPr>
              <w:t>для типа закупки «</w:t>
            </w:r>
            <w:r w:rsidRPr="00EB1798">
              <w:rPr>
                <w:b/>
                <w:i/>
              </w:rPr>
              <w:t>Закупка у единственного поставщика</w:t>
            </w:r>
            <w:r>
              <w:rPr>
                <w:b/>
                <w:i/>
              </w:rPr>
              <w:t xml:space="preserve"> </w:t>
            </w:r>
            <w:r w:rsidRPr="00EB1798">
              <w:rPr>
                <w:b/>
                <w:i/>
              </w:rPr>
              <w:t>(Закупка до 100 тыс.</w:t>
            </w:r>
            <w:r w:rsidR="00986DF5" w:rsidRPr="00986DF5">
              <w:rPr>
                <w:b/>
                <w:i/>
              </w:rPr>
              <w:t xml:space="preserve"> </w:t>
            </w:r>
            <w:r w:rsidRPr="00EB1798">
              <w:rPr>
                <w:b/>
                <w:i/>
              </w:rPr>
              <w:t>руб.) в соответствии с п.4 ч.1 ст.93 44-ФЗ</w:t>
            </w:r>
            <w:r w:rsidRPr="00EB1798">
              <w:rPr>
                <w:i/>
              </w:rPr>
              <w:t xml:space="preserve">» в справочнике открывается список строк КБК из лотов плана-графика с нумерацией, начинающейся со значения «100ХХХ» (см. </w:t>
            </w:r>
            <w:r w:rsidRPr="00EB1798">
              <w:rPr>
                <w:i/>
              </w:rPr>
              <w:fldChar w:fldCharType="begin"/>
            </w:r>
            <w:r w:rsidRPr="00EB1798">
              <w:rPr>
                <w:i/>
              </w:rPr>
              <w:instrText xml:space="preserve"> REF _Ref455755192 \h  \* MERGEFORMAT </w:instrText>
            </w:r>
            <w:r w:rsidRPr="00EB1798">
              <w:rPr>
                <w:i/>
              </w:rPr>
            </w:r>
            <w:r w:rsidRPr="00EB1798">
              <w:rPr>
                <w:i/>
              </w:rPr>
              <w:fldChar w:fldCharType="separate"/>
            </w:r>
            <w:r w:rsidR="004E3B3D" w:rsidRPr="004E3B3D">
              <w:rPr>
                <w:i/>
              </w:rPr>
              <w:t xml:space="preserve">Рисунок </w:t>
            </w:r>
            <w:r w:rsidR="004E3B3D" w:rsidRPr="004E3B3D">
              <w:rPr>
                <w:i/>
                <w:noProof/>
              </w:rPr>
              <w:t>352</w:t>
            </w:r>
            <w:r w:rsidRPr="00EB1798">
              <w:rPr>
                <w:i/>
              </w:rPr>
              <w:fldChar w:fldCharType="end"/>
            </w:r>
            <w:r w:rsidRPr="00EB1798">
              <w:rPr>
                <w:i/>
              </w:rPr>
              <w:t>).</w:t>
            </w:r>
          </w:p>
        </w:tc>
      </w:tr>
    </w:tbl>
    <w:p w:rsidR="0086232E" w:rsidRDefault="000A1F30" w:rsidP="0084510F">
      <w:pPr>
        <w:spacing w:before="120"/>
        <w:ind w:firstLine="709"/>
      </w:pPr>
      <w:r>
        <w:t>В</w:t>
      </w:r>
      <w:r w:rsidR="0086232E">
        <w:t>о</w:t>
      </w:r>
      <w:r w:rsidR="0086232E" w:rsidRPr="005A45E8">
        <w:t xml:space="preserve"> вкладке </w:t>
      </w:r>
      <w:r w:rsidR="0086232E" w:rsidRPr="00441B86">
        <w:rPr>
          <w:b/>
        </w:rPr>
        <w:t>«</w:t>
      </w:r>
      <w:r w:rsidR="0086232E" w:rsidRPr="00441B86">
        <w:rPr>
          <w:b/>
          <w:i/>
        </w:rPr>
        <w:t>Поставщик</w:t>
      </w:r>
      <w:r>
        <w:rPr>
          <w:b/>
          <w:i/>
        </w:rPr>
        <w:t xml:space="preserve"> (подрядчик, исполнитель)</w:t>
      </w:r>
      <w:r w:rsidR="0086232E" w:rsidRPr="00441B86">
        <w:rPr>
          <w:b/>
        </w:rPr>
        <w:t>»</w:t>
      </w:r>
      <w:r w:rsidR="0086232E" w:rsidRPr="005A45E8">
        <w:t xml:space="preserve"> </w:t>
      </w:r>
      <w:r w:rsidR="0086232E">
        <w:t>(</w:t>
      </w:r>
      <w:r w:rsidR="0086232E" w:rsidRPr="00FE1D0B">
        <w:rPr>
          <w:i/>
        </w:rPr>
        <w:fldChar w:fldCharType="begin"/>
      </w:r>
      <w:r w:rsidR="0086232E" w:rsidRPr="00FE1D0B">
        <w:rPr>
          <w:i/>
        </w:rPr>
        <w:instrText xml:space="preserve"> REF _Ref383009922 \h  \* MERGEFORMAT </w:instrText>
      </w:r>
      <w:r w:rsidR="0086232E" w:rsidRPr="00FE1D0B">
        <w:rPr>
          <w:i/>
        </w:rPr>
      </w:r>
      <w:r w:rsidR="0086232E" w:rsidRPr="00FE1D0B">
        <w:rPr>
          <w:i/>
        </w:rPr>
        <w:fldChar w:fldCharType="separate"/>
      </w:r>
      <w:r w:rsidR="004E3B3D" w:rsidRPr="004E3B3D">
        <w:rPr>
          <w:i/>
        </w:rPr>
        <w:t xml:space="preserve">Рисунок </w:t>
      </w:r>
      <w:r w:rsidR="004E3B3D" w:rsidRPr="004E3B3D">
        <w:rPr>
          <w:i/>
          <w:noProof/>
        </w:rPr>
        <w:t>353</w:t>
      </w:r>
      <w:r w:rsidR="0086232E" w:rsidRPr="00FE1D0B">
        <w:rPr>
          <w:i/>
        </w:rPr>
        <w:fldChar w:fldCharType="end"/>
      </w:r>
      <w:r w:rsidR="0086232E">
        <w:rPr>
          <w:i/>
        </w:rPr>
        <w:t xml:space="preserve">) </w:t>
      </w:r>
      <w:r w:rsidR="0086232E">
        <w:t xml:space="preserve">следует </w:t>
      </w:r>
      <w:r w:rsidR="006D302D">
        <w:t>выбрать</w:t>
      </w:r>
      <w:r w:rsidR="0086232E" w:rsidRPr="005A45E8">
        <w:t xml:space="preserve"> корреспондента, с которым</w:t>
      </w:r>
      <w:r w:rsidR="0086232E">
        <w:rPr>
          <w:i/>
        </w:rPr>
        <w:t xml:space="preserve"> </w:t>
      </w:r>
      <w:r>
        <w:t>будет заключен договор</w:t>
      </w:r>
      <w:r w:rsidR="0086232E">
        <w:t xml:space="preserve"> путем выбора из справочника корреспондентов</w:t>
      </w:r>
      <w:r w:rsidR="006D302D">
        <w:t>. Справочник</w:t>
      </w:r>
      <w:r w:rsidR="0086232E">
        <w:t xml:space="preserve"> </w:t>
      </w:r>
      <w:r w:rsidR="006D302D">
        <w:t>корреспондентов открывается двойным щелчком ЛКМ по</w:t>
      </w:r>
      <w:r w:rsidR="0086232E">
        <w:t xml:space="preserve"> ячейке </w:t>
      </w:r>
      <w:r w:rsidR="0086232E" w:rsidRPr="00441B86">
        <w:rPr>
          <w:b/>
        </w:rPr>
        <w:t>«ИНН»</w:t>
      </w:r>
      <w:r w:rsidR="006D302D">
        <w:rPr>
          <w:b/>
        </w:rPr>
        <w:t>.</w:t>
      </w:r>
    </w:p>
    <w:p w:rsidR="0086232E" w:rsidRDefault="00E71879" w:rsidP="007C4FF6">
      <w:pPr>
        <w:spacing w:before="120" w:after="120"/>
        <w:jc w:val="center"/>
      </w:pPr>
      <w:r>
        <w:rPr>
          <w:noProof/>
        </w:rPr>
        <w:drawing>
          <wp:inline distT="0" distB="0" distL="0" distR="0" wp14:anchorId="3C007DA8" wp14:editId="79E15AE3">
            <wp:extent cx="6030167" cy="1829055"/>
            <wp:effectExtent l="0" t="0" r="889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52">
                      <a:extLst>
                        <a:ext uri="{28A0092B-C50C-407E-A947-70E740481C1C}">
                          <a14:useLocalDpi xmlns:a14="http://schemas.microsoft.com/office/drawing/2010/main" val="0"/>
                        </a:ext>
                      </a:extLst>
                    </a:blip>
                    <a:stretch>
                      <a:fillRect/>
                    </a:stretch>
                  </pic:blipFill>
                  <pic:spPr>
                    <a:xfrm>
                      <a:off x="0" y="0"/>
                      <a:ext cx="6030167" cy="1829055"/>
                    </a:xfrm>
                    <a:prstGeom prst="rect">
                      <a:avLst/>
                    </a:prstGeom>
                  </pic:spPr>
                </pic:pic>
              </a:graphicData>
            </a:graphic>
          </wp:inline>
        </w:drawing>
      </w:r>
    </w:p>
    <w:p w:rsidR="0086232E" w:rsidRPr="000A1F30" w:rsidRDefault="0086232E" w:rsidP="0086232E">
      <w:pPr>
        <w:pStyle w:val="affffd"/>
      </w:pPr>
      <w:bookmarkStart w:id="501" w:name="_Ref383009922"/>
      <w:r w:rsidRPr="00CC4ECE">
        <w:t xml:space="preserve">Рисунок </w:t>
      </w:r>
      <w:fldSimple w:instr=" SEQ Рисунок \* ARABIC ">
        <w:r w:rsidR="004E3B3D">
          <w:rPr>
            <w:noProof/>
          </w:rPr>
          <w:t>353</w:t>
        </w:r>
      </w:fldSimple>
      <w:bookmarkEnd w:id="501"/>
      <w:r w:rsidRPr="00CC4ECE">
        <w:rPr>
          <w:b w:val="0"/>
        </w:rPr>
        <w:t>.</w:t>
      </w:r>
      <w:r w:rsidR="00E71879">
        <w:t xml:space="preserve"> Выбор поставщика</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930"/>
      </w:tblGrid>
      <w:tr w:rsidR="007C4FF6" w:rsidRPr="007C4FF6" w:rsidTr="00BA5DAB">
        <w:tc>
          <w:tcPr>
            <w:tcW w:w="1384" w:type="dxa"/>
          </w:tcPr>
          <w:p w:rsidR="007C4FF6" w:rsidRPr="000A1F30" w:rsidRDefault="007C4FF6" w:rsidP="007C4FF6">
            <w:pPr>
              <w:pStyle w:val="aff"/>
              <w:ind w:firstLine="0"/>
              <w:jc w:val="center"/>
            </w:pPr>
            <w:bookmarkStart w:id="502" w:name="_Toc306193063"/>
            <w:r>
              <w:rPr>
                <w:noProof/>
              </w:rPr>
              <w:drawing>
                <wp:inline distT="0" distB="0" distL="0" distR="0" wp14:anchorId="5568B3E5" wp14:editId="2CCA34BB">
                  <wp:extent cx="304800" cy="3048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930" w:type="dxa"/>
            <w:shd w:val="clear" w:color="auto" w:fill="D9D9D9" w:themeFill="background1" w:themeFillShade="D9"/>
          </w:tcPr>
          <w:p w:rsidR="007C4FF6" w:rsidRPr="00376365" w:rsidRDefault="007C4FF6" w:rsidP="00376365">
            <w:pPr>
              <w:pStyle w:val="aff"/>
              <w:ind w:firstLine="0"/>
            </w:pPr>
            <w:r>
              <w:t>Поле «</w:t>
            </w:r>
            <w:r w:rsidRPr="00A81935">
              <w:rPr>
                <w:b/>
              </w:rPr>
              <w:t>Поставщик в базе бюджета</w:t>
            </w:r>
            <w:r>
              <w:t xml:space="preserve">» с белым фоном доступно только </w:t>
            </w:r>
            <w:r w:rsidR="00376365">
              <w:t>для</w:t>
            </w:r>
            <w:r>
              <w:t xml:space="preserve"> тех регион</w:t>
            </w:r>
            <w:r w:rsidR="00376365">
              <w:t>ов</w:t>
            </w:r>
            <w:r>
              <w:t xml:space="preserve">, у которых предусмотрена возможность указания поставщика услуг из базы бюджета. При этом следует учитывать, что указанный поставщик в базе бюджета первоначально должен быть создан. Иначе система выдаст пустой список поставщиков. </w:t>
            </w:r>
            <w:r w:rsidR="00376365">
              <w:t xml:space="preserve">Последовательность заполнения при этом следующая: первым выбирается поставщик из Системы </w:t>
            </w:r>
            <w:r w:rsidR="00AA5F0A">
              <w:t>«</w:t>
            </w:r>
            <w:r w:rsidR="00376365">
              <w:rPr>
                <w:lang w:val="en-US"/>
              </w:rPr>
              <w:t>WEB</w:t>
            </w:r>
            <w:r w:rsidR="00376365" w:rsidRPr="00376365">
              <w:t>-</w:t>
            </w:r>
            <w:r w:rsidR="00376365">
              <w:t>Торги-КС</w:t>
            </w:r>
            <w:r w:rsidR="00AA5F0A">
              <w:t>»</w:t>
            </w:r>
            <w:r w:rsidR="00376365">
              <w:t xml:space="preserve"> и только потом из Бюджета-</w:t>
            </w:r>
            <w:r w:rsidR="00376365">
              <w:rPr>
                <w:lang w:val="en-US"/>
              </w:rPr>
              <w:t>WEB</w:t>
            </w:r>
            <w:r w:rsidR="00376365">
              <w:t>.</w:t>
            </w:r>
          </w:p>
        </w:tc>
      </w:tr>
    </w:tbl>
    <w:p w:rsidR="007C4FF6" w:rsidRPr="006152AB" w:rsidRDefault="00A81935" w:rsidP="00A81935">
      <w:pPr>
        <w:pStyle w:val="aff"/>
      </w:pPr>
      <w:r>
        <w:lastRenderedPageBreak/>
        <w:t>Если в справочнике «</w:t>
      </w:r>
      <w:r>
        <w:rPr>
          <w:b/>
        </w:rPr>
        <w:t>Поставщики услуг</w:t>
      </w:r>
      <w:r>
        <w:t xml:space="preserve">» отсутствует необходимый корреспондент, то его можно добавить по кнопке </w:t>
      </w:r>
      <w:r>
        <w:rPr>
          <w:noProof/>
        </w:rPr>
        <w:drawing>
          <wp:inline distT="0" distB="0" distL="0" distR="0" wp14:anchorId="6455A9EC" wp14:editId="4564A138">
            <wp:extent cx="133350" cy="1714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A81935">
        <w:t>[</w:t>
      </w:r>
      <w:r>
        <w:rPr>
          <w:b/>
        </w:rPr>
        <w:t>Создать</w:t>
      </w:r>
      <w:r w:rsidRPr="00A81935">
        <w:t>]</w:t>
      </w:r>
      <w:r>
        <w:t xml:space="preserve"> (</w:t>
      </w:r>
      <w:r w:rsidRPr="00A81935">
        <w:rPr>
          <w:i/>
        </w:rPr>
        <w:fldChar w:fldCharType="begin"/>
      </w:r>
      <w:r w:rsidRPr="00A81935">
        <w:rPr>
          <w:i/>
        </w:rPr>
        <w:instrText xml:space="preserve"> REF _Ref455947775 \h </w:instrText>
      </w:r>
      <w:r>
        <w:rPr>
          <w:i/>
        </w:rPr>
        <w:instrText xml:space="preserve"> \* MERGEFORMAT </w:instrText>
      </w:r>
      <w:r w:rsidRPr="00A81935">
        <w:rPr>
          <w:i/>
        </w:rPr>
      </w:r>
      <w:r w:rsidRPr="00A81935">
        <w:rPr>
          <w:i/>
        </w:rPr>
        <w:fldChar w:fldCharType="separate"/>
      </w:r>
      <w:r w:rsidR="004E3B3D" w:rsidRPr="004E3B3D">
        <w:rPr>
          <w:i/>
        </w:rPr>
        <w:t xml:space="preserve">Рисунок </w:t>
      </w:r>
      <w:r w:rsidR="004E3B3D" w:rsidRPr="004E3B3D">
        <w:rPr>
          <w:i/>
          <w:noProof/>
        </w:rPr>
        <w:t>354</w:t>
      </w:r>
      <w:r w:rsidRPr="00A81935">
        <w:rPr>
          <w:i/>
        </w:rPr>
        <w:fldChar w:fldCharType="end"/>
      </w:r>
      <w:r>
        <w:t>).</w:t>
      </w:r>
      <w:r w:rsidR="006152AB">
        <w:t xml:space="preserve"> Подробное описание добавления поставщика изложено в п. </w:t>
      </w:r>
      <w:r w:rsidR="006152AB" w:rsidRPr="006152AB">
        <w:rPr>
          <w:i/>
        </w:rPr>
        <w:fldChar w:fldCharType="begin"/>
      </w:r>
      <w:r w:rsidR="006152AB" w:rsidRPr="006152AB">
        <w:rPr>
          <w:i/>
        </w:rPr>
        <w:instrText xml:space="preserve"> REF _Ref419716111 \h </w:instrText>
      </w:r>
      <w:r w:rsidR="006152AB">
        <w:rPr>
          <w:i/>
        </w:rPr>
        <w:instrText xml:space="preserve"> \* MERGEFORMAT </w:instrText>
      </w:r>
      <w:r w:rsidR="006152AB" w:rsidRPr="006152AB">
        <w:rPr>
          <w:i/>
        </w:rPr>
      </w:r>
      <w:r w:rsidR="006152AB" w:rsidRPr="006152AB">
        <w:rPr>
          <w:i/>
        </w:rPr>
        <w:fldChar w:fldCharType="separate"/>
      </w:r>
      <w:r w:rsidR="004E3B3D" w:rsidRPr="004E3B3D">
        <w:rPr>
          <w:i/>
        </w:rPr>
        <w:t>Справочник «Поставщики услуг»</w:t>
      </w:r>
      <w:r w:rsidR="006152AB" w:rsidRPr="006152AB">
        <w:rPr>
          <w:i/>
        </w:rPr>
        <w:fldChar w:fldCharType="end"/>
      </w:r>
      <w:r w:rsidR="006152AB">
        <w:t xml:space="preserve"> данного руководства.</w:t>
      </w:r>
    </w:p>
    <w:p w:rsidR="00A81935" w:rsidRDefault="00A81935" w:rsidP="00A81935">
      <w:pPr>
        <w:pStyle w:val="aff"/>
        <w:spacing w:before="120" w:after="120"/>
        <w:ind w:firstLine="0"/>
        <w:jc w:val="center"/>
      </w:pPr>
      <w:r>
        <w:rPr>
          <w:noProof/>
        </w:rPr>
        <w:drawing>
          <wp:inline distT="0" distB="0" distL="0" distR="0" wp14:anchorId="4089BD0E" wp14:editId="7F26A882">
            <wp:extent cx="6480175" cy="2392680"/>
            <wp:effectExtent l="0" t="0" r="0" b="762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53">
                      <a:extLst>
                        <a:ext uri="{28A0092B-C50C-407E-A947-70E740481C1C}">
                          <a14:useLocalDpi xmlns:a14="http://schemas.microsoft.com/office/drawing/2010/main" val="0"/>
                        </a:ext>
                      </a:extLst>
                    </a:blip>
                    <a:stretch>
                      <a:fillRect/>
                    </a:stretch>
                  </pic:blipFill>
                  <pic:spPr>
                    <a:xfrm>
                      <a:off x="0" y="0"/>
                      <a:ext cx="6480175" cy="2392680"/>
                    </a:xfrm>
                    <a:prstGeom prst="rect">
                      <a:avLst/>
                    </a:prstGeom>
                  </pic:spPr>
                </pic:pic>
              </a:graphicData>
            </a:graphic>
          </wp:inline>
        </w:drawing>
      </w:r>
    </w:p>
    <w:p w:rsidR="00A81935" w:rsidRPr="00A81935" w:rsidRDefault="00A81935" w:rsidP="00A81935">
      <w:pPr>
        <w:pStyle w:val="affffd"/>
      </w:pPr>
      <w:bookmarkStart w:id="503" w:name="_Ref455947775"/>
      <w:r>
        <w:t xml:space="preserve">Рисунок </w:t>
      </w:r>
      <w:fldSimple w:instr=" SEQ Рисунок \* ARABIC ">
        <w:r w:rsidR="004E3B3D">
          <w:rPr>
            <w:noProof/>
          </w:rPr>
          <w:t>354</w:t>
        </w:r>
      </w:fldSimple>
      <w:bookmarkEnd w:id="503"/>
      <w:r>
        <w:t>. Справочник поставщиков</w:t>
      </w:r>
    </w:p>
    <w:p w:rsidR="00257C6E" w:rsidRPr="00257C6E" w:rsidRDefault="00257C6E" w:rsidP="00C15328">
      <w:pPr>
        <w:pStyle w:val="aff"/>
      </w:pPr>
      <w:r>
        <w:t xml:space="preserve">После ввода всей необходимой информации следует сохранить документ по кнопке </w:t>
      </w:r>
      <w:r>
        <w:rPr>
          <w:noProof/>
        </w:rPr>
        <w:drawing>
          <wp:inline distT="0" distB="0" distL="0" distR="0" wp14:anchorId="091B8F0C" wp14:editId="014B70BE">
            <wp:extent cx="152421" cy="161948"/>
            <wp:effectExtent l="0" t="0" r="0" b="9525"/>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257C6E">
        <w:t>[</w:t>
      </w:r>
      <w:r>
        <w:rPr>
          <w:b/>
        </w:rPr>
        <w:t>Сохранить</w:t>
      </w:r>
      <w:r w:rsidRPr="00257C6E">
        <w:t>]</w:t>
      </w:r>
      <w:r w:rsidR="00894245">
        <w:t>.</w:t>
      </w:r>
    </w:p>
    <w:p w:rsidR="00C15328" w:rsidRPr="00894245" w:rsidRDefault="00C15328" w:rsidP="00C15328">
      <w:pPr>
        <w:pStyle w:val="aff"/>
      </w:pPr>
      <w:r w:rsidRPr="00FF3596">
        <w:t xml:space="preserve">Сохраненный документ </w:t>
      </w:r>
      <w:r w:rsidRPr="00FF3596">
        <w:rPr>
          <w:b/>
        </w:rPr>
        <w:t>«Малая закупка»</w:t>
      </w:r>
      <w:r w:rsidRPr="00FF3596">
        <w:t xml:space="preserve"> необходимо отправить в </w:t>
      </w:r>
      <w:r w:rsidR="00894245">
        <w:t>р</w:t>
      </w:r>
      <w:r w:rsidRPr="00FF3596">
        <w:t xml:space="preserve">еестр малых закупок по кнопке </w:t>
      </w:r>
      <w:r>
        <w:rPr>
          <w:b/>
          <w:noProof/>
        </w:rPr>
        <w:drawing>
          <wp:inline distT="0" distB="0" distL="0" distR="0" wp14:anchorId="4630D109" wp14:editId="59D01FF5">
            <wp:extent cx="238125" cy="228600"/>
            <wp:effectExtent l="0" t="0" r="9525"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о_бкс_55н.jpg"/>
                    <pic:cNvPicPr/>
                  </pic:nvPicPr>
                  <pic:blipFill>
                    <a:blip r:embed="rId447">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0F20CAA">
        <w:t xml:space="preserve"> [</w:t>
      </w:r>
      <w:r>
        <w:rPr>
          <w:b/>
        </w:rPr>
        <w:t>Сформировать БО в БКС (55-н)</w:t>
      </w:r>
      <w:r w:rsidRPr="00F20CAA">
        <w:rPr>
          <w:b/>
        </w:rPr>
        <w:t>]</w:t>
      </w:r>
      <w:r w:rsidRPr="00F20CAA">
        <w:t xml:space="preserve">. </w:t>
      </w:r>
      <w:r>
        <w:t xml:space="preserve">В зависимости от региона вместо кнопки </w:t>
      </w:r>
      <w:r w:rsidRPr="00F20CAA">
        <w:t>[</w:t>
      </w:r>
      <w:r>
        <w:rPr>
          <w:b/>
        </w:rPr>
        <w:t>Сформировать БО в БКС (55-н)</w:t>
      </w:r>
      <w:r w:rsidRPr="00F20CAA">
        <w:rPr>
          <w:b/>
        </w:rPr>
        <w:t>]</w:t>
      </w:r>
      <w:r w:rsidRPr="00F20CAA">
        <w:t xml:space="preserve"> </w:t>
      </w:r>
      <w:r>
        <w:t xml:space="preserve">могут использоваться кнопки </w:t>
      </w:r>
      <w:r w:rsidRPr="00F20CAA">
        <w:t>[</w:t>
      </w:r>
      <w:r>
        <w:rPr>
          <w:b/>
        </w:rPr>
        <w:t>Сформировать БО в БКС (98-н)</w:t>
      </w:r>
      <w:r w:rsidRPr="00F20CAA">
        <w:t>]</w:t>
      </w:r>
      <w:r>
        <w:t xml:space="preserve"> или</w:t>
      </w:r>
      <w:r w:rsidRPr="00F20CAA">
        <w:t xml:space="preserve"> [</w:t>
      </w:r>
      <w:r>
        <w:rPr>
          <w:b/>
        </w:rPr>
        <w:t>Сформировать ЗБП</w:t>
      </w:r>
      <w:r w:rsidRPr="00F20CAA">
        <w:t>]</w:t>
      </w:r>
      <w:r>
        <w:t>.</w:t>
      </w:r>
      <w:r w:rsidR="00894245">
        <w:t xml:space="preserve"> При этом, если настроена интеграция Системы «</w:t>
      </w:r>
      <w:r w:rsidR="00894245">
        <w:rPr>
          <w:b/>
          <w:lang w:val="en-US"/>
        </w:rPr>
        <w:t>WEB</w:t>
      </w:r>
      <w:r w:rsidR="00894245">
        <w:rPr>
          <w:b/>
        </w:rPr>
        <w:t>-Торги-КС</w:t>
      </w:r>
      <w:r w:rsidR="00894245">
        <w:t>» с Системой исполнения бюджета, данные из документа передаются в Систему исполнения бюджета.</w:t>
      </w:r>
    </w:p>
    <w:p w:rsidR="00F91ED9" w:rsidRPr="00E04104" w:rsidRDefault="0095792B" w:rsidP="00C15328">
      <w:pPr>
        <w:pStyle w:val="aff"/>
      </w:pPr>
      <w:r w:rsidRPr="0095792B">
        <w:t xml:space="preserve">В </w:t>
      </w:r>
      <w:r>
        <w:t>случае появления блокирующих контролей при нажатии на кнопку «</w:t>
      </w:r>
      <w:r w:rsidRPr="0095792B">
        <w:rPr>
          <w:b/>
        </w:rPr>
        <w:t>Сформировать БО в БКС</w:t>
      </w:r>
      <w:r>
        <w:t>» или «</w:t>
      </w:r>
      <w:r>
        <w:rPr>
          <w:b/>
        </w:rPr>
        <w:t>Сформировать ЗБП</w:t>
      </w:r>
      <w:r>
        <w:t>» на отсутствие доступного количества средств для создания БО или ЗБП следует обратиться к администраторам Системы Бюджет</w:t>
      </w:r>
      <w:r w:rsidRPr="0095792B">
        <w:t>-</w:t>
      </w:r>
      <w:r>
        <w:rPr>
          <w:lang w:val="en-US"/>
        </w:rPr>
        <w:t>WEB</w:t>
      </w:r>
      <w:r>
        <w:t xml:space="preserve"> вашего региона. Потому как </w:t>
      </w:r>
      <w:r w:rsidR="00E04104">
        <w:t>нажати</w:t>
      </w:r>
      <w:r w:rsidR="00894245">
        <w:t>е</w:t>
      </w:r>
      <w:r w:rsidR="00E04104">
        <w:t xml:space="preserve"> на </w:t>
      </w:r>
      <w:r w:rsidR="00894245">
        <w:t xml:space="preserve">вышеупомянутые </w:t>
      </w:r>
      <w:r w:rsidR="00E04104">
        <w:t>кнопк</w:t>
      </w:r>
      <w:r w:rsidR="00894245">
        <w:t>и</w:t>
      </w:r>
      <w:r w:rsidR="00E04104">
        <w:t xml:space="preserve"> </w:t>
      </w:r>
      <w:r w:rsidR="00894245">
        <w:t xml:space="preserve">активирует </w:t>
      </w:r>
      <w:r w:rsidR="00E04104">
        <w:t>ме</w:t>
      </w:r>
      <w:r w:rsidR="00AD4EFE">
        <w:t>ханизм формирования документа в</w:t>
      </w:r>
      <w:r w:rsidR="00E04104">
        <w:t xml:space="preserve"> Систем</w:t>
      </w:r>
      <w:r w:rsidR="00AD4EFE">
        <w:t>е</w:t>
      </w:r>
      <w:r w:rsidR="00E04104">
        <w:t xml:space="preserve"> Бюджет-</w:t>
      </w:r>
      <w:r w:rsidR="00E04104">
        <w:rPr>
          <w:lang w:val="en-US"/>
        </w:rPr>
        <w:t>WEB</w:t>
      </w:r>
      <w:r w:rsidR="00AD4EFE">
        <w:t xml:space="preserve"> и полученные контроли в этот момент принадлежат и настраиваются в Системе исполнения бюджета.</w:t>
      </w:r>
    </w:p>
    <w:p w:rsidR="00F91ED9" w:rsidRDefault="00F91ED9" w:rsidP="00F91ED9">
      <w:pPr>
        <w:pStyle w:val="41"/>
        <w:rPr>
          <w:lang w:val="ru-RU"/>
        </w:rPr>
      </w:pPr>
      <w:bookmarkStart w:id="504" w:name="_Ref419715938"/>
      <w:bookmarkStart w:id="505" w:name="_Toc490749829"/>
      <w:r w:rsidRPr="0095792B">
        <w:rPr>
          <w:lang w:val="ru-RU"/>
        </w:rPr>
        <w:t>Формирование изменений к закупкам малого объема</w:t>
      </w:r>
      <w:bookmarkEnd w:id="504"/>
      <w:bookmarkEnd w:id="505"/>
    </w:p>
    <w:p w:rsidR="00E04104" w:rsidRPr="00146CB0" w:rsidRDefault="00E04104" w:rsidP="00F91ED9">
      <w:pPr>
        <w:pStyle w:val="aff"/>
        <w:rPr>
          <w:noProof/>
        </w:rPr>
      </w:pPr>
    </w:p>
    <w:p w:rsidR="00F91ED9" w:rsidRPr="00A550C7" w:rsidRDefault="0095792B" w:rsidP="00F91ED9">
      <w:pPr>
        <w:pStyle w:val="aff"/>
        <w:rPr>
          <w:noProof/>
        </w:rPr>
      </w:pPr>
      <w:r>
        <w:rPr>
          <w:noProof/>
        </w:rPr>
        <w:t xml:space="preserve">После успешной передачи закупки малого объема в базу бюджета </w:t>
      </w:r>
      <w:r w:rsidR="00A550C7">
        <w:rPr>
          <w:noProof/>
        </w:rPr>
        <w:t>документ переходит в фильтр «</w:t>
      </w:r>
      <w:r w:rsidR="00A550C7">
        <w:rPr>
          <w:b/>
          <w:noProof/>
        </w:rPr>
        <w:t>Реестр малых закупок</w:t>
      </w:r>
      <w:r w:rsidR="00A550C7">
        <w:rPr>
          <w:noProof/>
        </w:rPr>
        <w:t>» (</w:t>
      </w:r>
      <w:r w:rsidR="00A550C7" w:rsidRPr="00A550C7">
        <w:rPr>
          <w:i/>
          <w:noProof/>
        </w:rPr>
        <w:fldChar w:fldCharType="begin"/>
      </w:r>
      <w:r w:rsidR="00A550C7" w:rsidRPr="00A550C7">
        <w:rPr>
          <w:i/>
          <w:noProof/>
        </w:rPr>
        <w:instrText xml:space="preserve"> REF _Ref419712112 \h </w:instrText>
      </w:r>
      <w:r w:rsidR="00A550C7">
        <w:rPr>
          <w:i/>
          <w:noProof/>
        </w:rPr>
        <w:instrText xml:space="preserve"> \* MERGEFORMAT </w:instrText>
      </w:r>
      <w:r w:rsidR="00A550C7" w:rsidRPr="00A550C7">
        <w:rPr>
          <w:i/>
          <w:noProof/>
        </w:rPr>
      </w:r>
      <w:r w:rsidR="00A550C7" w:rsidRPr="00A550C7">
        <w:rPr>
          <w:i/>
          <w:noProof/>
        </w:rPr>
        <w:fldChar w:fldCharType="separate"/>
      </w:r>
      <w:r w:rsidR="004E3B3D" w:rsidRPr="004E3B3D">
        <w:rPr>
          <w:i/>
        </w:rPr>
        <w:t xml:space="preserve">Рисунок </w:t>
      </w:r>
      <w:r w:rsidR="004E3B3D" w:rsidRPr="004E3B3D">
        <w:rPr>
          <w:i/>
          <w:noProof/>
        </w:rPr>
        <w:t>355</w:t>
      </w:r>
      <w:r w:rsidR="00A550C7" w:rsidRPr="00A550C7">
        <w:rPr>
          <w:i/>
          <w:noProof/>
        </w:rPr>
        <w:fldChar w:fldCharType="end"/>
      </w:r>
      <w:r w:rsidR="00A550C7">
        <w:rPr>
          <w:noProof/>
        </w:rPr>
        <w:t xml:space="preserve">). В случае необходимости внесения изменения в ранее созданный документ малой закупки следует найти его в реестре малых закупок, выделить и нажать на кнопку </w:t>
      </w:r>
      <w:r w:rsidR="00A550C7">
        <w:rPr>
          <w:noProof/>
        </w:rPr>
        <w:drawing>
          <wp:inline distT="0" distB="0" distL="0" distR="0" wp14:anchorId="2066EF92" wp14:editId="2801674B">
            <wp:extent cx="142895" cy="142895"/>
            <wp:effectExtent l="0" t="0" r="952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00A550C7" w:rsidRPr="00A550C7">
        <w:rPr>
          <w:noProof/>
        </w:rPr>
        <w:t>[</w:t>
      </w:r>
      <w:r w:rsidR="00A550C7">
        <w:rPr>
          <w:b/>
          <w:noProof/>
        </w:rPr>
        <w:t>Сформировать изменение по малой закупке</w:t>
      </w:r>
      <w:r w:rsidR="00A550C7" w:rsidRPr="00A550C7">
        <w:rPr>
          <w:noProof/>
        </w:rPr>
        <w:t>]</w:t>
      </w:r>
      <w:r w:rsidR="00A550C7">
        <w:rPr>
          <w:noProof/>
        </w:rPr>
        <w:t xml:space="preserve"> (</w:t>
      </w:r>
      <w:r w:rsidR="00A550C7" w:rsidRPr="00A550C7">
        <w:rPr>
          <w:i/>
          <w:noProof/>
        </w:rPr>
        <w:fldChar w:fldCharType="begin"/>
      </w:r>
      <w:r w:rsidR="00A550C7" w:rsidRPr="00A550C7">
        <w:rPr>
          <w:i/>
          <w:noProof/>
        </w:rPr>
        <w:instrText xml:space="preserve"> REF _Ref419712112 \h </w:instrText>
      </w:r>
      <w:r w:rsidR="00A550C7">
        <w:rPr>
          <w:i/>
          <w:noProof/>
        </w:rPr>
        <w:instrText xml:space="preserve"> \* MERGEFORMAT </w:instrText>
      </w:r>
      <w:r w:rsidR="00A550C7" w:rsidRPr="00A550C7">
        <w:rPr>
          <w:i/>
          <w:noProof/>
        </w:rPr>
      </w:r>
      <w:r w:rsidR="00A550C7" w:rsidRPr="00A550C7">
        <w:rPr>
          <w:i/>
          <w:noProof/>
        </w:rPr>
        <w:fldChar w:fldCharType="separate"/>
      </w:r>
      <w:r w:rsidR="004E3B3D" w:rsidRPr="004E3B3D">
        <w:rPr>
          <w:i/>
        </w:rPr>
        <w:t xml:space="preserve">Рисунок </w:t>
      </w:r>
      <w:r w:rsidR="004E3B3D" w:rsidRPr="004E3B3D">
        <w:rPr>
          <w:i/>
          <w:noProof/>
        </w:rPr>
        <w:t>355</w:t>
      </w:r>
      <w:r w:rsidR="00A550C7" w:rsidRPr="00A550C7">
        <w:rPr>
          <w:i/>
          <w:noProof/>
        </w:rPr>
        <w:fldChar w:fldCharType="end"/>
      </w:r>
      <w:r w:rsidR="00A550C7">
        <w:rPr>
          <w:noProof/>
        </w:rPr>
        <w:t>).</w:t>
      </w:r>
      <w:r w:rsidR="00476F8B">
        <w:rPr>
          <w:noProof/>
        </w:rPr>
        <w:t xml:space="preserve"> </w:t>
      </w:r>
    </w:p>
    <w:p w:rsidR="0095792B" w:rsidRDefault="0095792B" w:rsidP="00E04104">
      <w:pPr>
        <w:pStyle w:val="aff"/>
        <w:spacing w:before="120" w:after="120"/>
        <w:ind w:firstLine="0"/>
        <w:jc w:val="center"/>
      </w:pPr>
      <w:r>
        <w:rPr>
          <w:noProof/>
        </w:rPr>
        <w:lastRenderedPageBreak/>
        <w:drawing>
          <wp:inline distT="0" distB="0" distL="0" distR="0" wp14:anchorId="58E46503" wp14:editId="4D0409D8">
            <wp:extent cx="6480175" cy="2581275"/>
            <wp:effectExtent l="0" t="0" r="0" b="9525"/>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454">
                      <a:extLst>
                        <a:ext uri="{28A0092B-C50C-407E-A947-70E740481C1C}">
                          <a14:useLocalDpi xmlns:a14="http://schemas.microsoft.com/office/drawing/2010/main" val="0"/>
                        </a:ext>
                      </a:extLst>
                    </a:blip>
                    <a:stretch>
                      <a:fillRect/>
                    </a:stretch>
                  </pic:blipFill>
                  <pic:spPr>
                    <a:xfrm>
                      <a:off x="0" y="0"/>
                      <a:ext cx="6480175" cy="2581275"/>
                    </a:xfrm>
                    <a:prstGeom prst="rect">
                      <a:avLst/>
                    </a:prstGeom>
                  </pic:spPr>
                </pic:pic>
              </a:graphicData>
            </a:graphic>
          </wp:inline>
        </w:drawing>
      </w:r>
    </w:p>
    <w:p w:rsidR="0095792B" w:rsidRDefault="0095792B" w:rsidP="00E04104">
      <w:pPr>
        <w:pStyle w:val="affffd"/>
      </w:pPr>
      <w:bookmarkStart w:id="506" w:name="_Ref419712112"/>
      <w:r>
        <w:t xml:space="preserve">Рисунок </w:t>
      </w:r>
      <w:fldSimple w:instr=" SEQ Рисунок \* ARABIC ">
        <w:r w:rsidR="004E3B3D">
          <w:rPr>
            <w:noProof/>
          </w:rPr>
          <w:t>355</w:t>
        </w:r>
      </w:fldSimple>
      <w:bookmarkEnd w:id="506"/>
      <w:r>
        <w:t>. Кнопка «Сформировать изменение по малой закупке»</w:t>
      </w:r>
    </w:p>
    <w:p w:rsidR="00E04104" w:rsidRDefault="00C937EB" w:rsidP="0095792B">
      <w:pPr>
        <w:pStyle w:val="aff"/>
        <w:rPr>
          <w:noProof/>
        </w:rPr>
      </w:pPr>
      <w:r>
        <w:rPr>
          <w:noProof/>
        </w:rPr>
        <w:t>При этом Система выдаст протокол об успешном формировании изменения документа. Если же в протоколе содержится информация, что формирование изменения не возможна по приине того, что имеется другое изменение к данному документу, то следует закрыть протокол и перейти в фильтр «</w:t>
      </w:r>
      <w:r>
        <w:rPr>
          <w:b/>
          <w:noProof/>
        </w:rPr>
        <w:t>Создание нового</w:t>
      </w:r>
      <w:r>
        <w:rPr>
          <w:noProof/>
        </w:rPr>
        <w:t>»</w:t>
      </w:r>
      <w:r w:rsidR="00A75DA1">
        <w:rPr>
          <w:noProof/>
        </w:rPr>
        <w:t>.</w:t>
      </w:r>
    </w:p>
    <w:p w:rsidR="007A627F" w:rsidRDefault="007A627F" w:rsidP="0095792B">
      <w:pPr>
        <w:pStyle w:val="aff"/>
        <w:rPr>
          <w:noProof/>
        </w:rPr>
      </w:pPr>
      <w:r>
        <w:rPr>
          <w:noProof/>
        </w:rPr>
        <w:t>В данном фильтре достаточно открыть документ на редактирование, изменить необходимые параметры и после успешного сохранения документа повторить отправку в базу бюджета.</w:t>
      </w:r>
    </w:p>
    <w:p w:rsidR="00A75DA1" w:rsidRDefault="00A75DA1" w:rsidP="0095792B">
      <w:pPr>
        <w:pStyle w:val="aff"/>
        <w:rPr>
          <w:noProof/>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8646"/>
      </w:tblGrid>
      <w:tr w:rsidR="00A75DA1" w:rsidRPr="007C4FF6" w:rsidTr="00BA5DAB">
        <w:tc>
          <w:tcPr>
            <w:tcW w:w="1668" w:type="dxa"/>
          </w:tcPr>
          <w:p w:rsidR="00A75DA1" w:rsidRDefault="00A75DA1" w:rsidP="009C5F3C">
            <w:pPr>
              <w:pStyle w:val="aff"/>
              <w:ind w:firstLine="0"/>
              <w:jc w:val="center"/>
              <w:rPr>
                <w:lang w:val="en-US"/>
              </w:rPr>
            </w:pPr>
            <w:r>
              <w:rPr>
                <w:noProof/>
              </w:rPr>
              <w:drawing>
                <wp:inline distT="0" distB="0" distL="0" distR="0" wp14:anchorId="2EFA7092" wp14:editId="58BD675B">
                  <wp:extent cx="304800" cy="3048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646" w:type="dxa"/>
            <w:shd w:val="clear" w:color="auto" w:fill="D9D9D9" w:themeFill="background1" w:themeFillShade="D9"/>
          </w:tcPr>
          <w:p w:rsidR="00A75DA1" w:rsidRPr="00376365" w:rsidRDefault="00A75DA1" w:rsidP="00A75DA1">
            <w:pPr>
              <w:pStyle w:val="aff"/>
              <w:ind w:firstLine="0"/>
            </w:pPr>
            <w:r>
              <w:t>Все вновь сформированные изменения к документу закупок малого объема отображаются в фильтре «</w:t>
            </w:r>
            <w:r>
              <w:rPr>
                <w:b/>
              </w:rPr>
              <w:t>Создание нового</w:t>
            </w:r>
            <w:r>
              <w:t>». Если в данном фильтре у Вас не отображается документ, то следует обновить список документов в данном фильтре или же закрыть фильтр и повторно его открыть. Кроме это следует обратить внимание на период отбора документов (</w:t>
            </w:r>
            <w:r w:rsidR="00087B46">
              <w:t xml:space="preserve">смотрим п. </w:t>
            </w:r>
            <w:r w:rsidR="00087B46" w:rsidRPr="00087B46">
              <w:rPr>
                <w:i/>
              </w:rPr>
              <w:fldChar w:fldCharType="begin"/>
            </w:r>
            <w:r w:rsidR="00087B46" w:rsidRPr="00087B46">
              <w:rPr>
                <w:i/>
              </w:rPr>
              <w:instrText xml:space="preserve"> REF _Ref419712739 \r \h </w:instrText>
            </w:r>
            <w:r w:rsidR="00087B46">
              <w:rPr>
                <w:i/>
              </w:rPr>
              <w:instrText xml:space="preserve"> \* MERGEFORMAT </w:instrText>
            </w:r>
            <w:r w:rsidR="00087B46" w:rsidRPr="00087B46">
              <w:rPr>
                <w:i/>
              </w:rPr>
            </w:r>
            <w:r w:rsidR="00087B46" w:rsidRPr="00087B46">
              <w:rPr>
                <w:i/>
              </w:rPr>
              <w:fldChar w:fldCharType="separate"/>
            </w:r>
            <w:r w:rsidR="004E3B3D">
              <w:rPr>
                <w:i/>
              </w:rPr>
              <w:t>2.2.1</w:t>
            </w:r>
            <w:r w:rsidR="00087B46" w:rsidRPr="00087B46">
              <w:rPr>
                <w:i/>
              </w:rPr>
              <w:fldChar w:fldCharType="end"/>
            </w:r>
            <w:r>
              <w:t>). Дата формирования изменения должна попадать в данный отобранный промежуток.</w:t>
            </w:r>
          </w:p>
        </w:tc>
      </w:tr>
      <w:tr w:rsidR="007A627F" w:rsidRPr="007C4FF6" w:rsidTr="00BA5DAB">
        <w:tc>
          <w:tcPr>
            <w:tcW w:w="1668" w:type="dxa"/>
          </w:tcPr>
          <w:p w:rsidR="007A627F" w:rsidRDefault="007A627F" w:rsidP="009C5F3C">
            <w:pPr>
              <w:pStyle w:val="aff"/>
              <w:ind w:firstLine="0"/>
              <w:jc w:val="center"/>
              <w:rPr>
                <w:noProof/>
              </w:rPr>
            </w:pPr>
          </w:p>
        </w:tc>
        <w:tc>
          <w:tcPr>
            <w:tcW w:w="8646" w:type="dxa"/>
            <w:shd w:val="clear" w:color="auto" w:fill="auto"/>
          </w:tcPr>
          <w:p w:rsidR="007A627F" w:rsidRDefault="007A627F" w:rsidP="00A75DA1">
            <w:pPr>
              <w:pStyle w:val="aff"/>
              <w:ind w:firstLine="0"/>
            </w:pPr>
          </w:p>
        </w:tc>
      </w:tr>
      <w:tr w:rsidR="007A627F" w:rsidRPr="007C4FF6" w:rsidTr="00BA5DAB">
        <w:tc>
          <w:tcPr>
            <w:tcW w:w="1668" w:type="dxa"/>
          </w:tcPr>
          <w:p w:rsidR="007A627F" w:rsidRDefault="007A627F" w:rsidP="009C5F3C">
            <w:pPr>
              <w:pStyle w:val="aff"/>
              <w:ind w:firstLine="0"/>
              <w:jc w:val="center"/>
              <w:rPr>
                <w:noProof/>
              </w:rPr>
            </w:pPr>
            <w:r>
              <w:rPr>
                <w:noProof/>
              </w:rPr>
              <w:drawing>
                <wp:inline distT="0" distB="0" distL="0" distR="0" wp14:anchorId="7532F17C" wp14:editId="3E6723AC">
                  <wp:extent cx="318135" cy="304800"/>
                  <wp:effectExtent l="0" t="0" r="5715"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8135" cy="304800"/>
                          </a:xfrm>
                          <a:prstGeom prst="rect">
                            <a:avLst/>
                          </a:prstGeom>
                          <a:noFill/>
                          <a:ln>
                            <a:noFill/>
                          </a:ln>
                        </pic:spPr>
                      </pic:pic>
                    </a:graphicData>
                  </a:graphic>
                </wp:inline>
              </w:drawing>
            </w:r>
          </w:p>
        </w:tc>
        <w:tc>
          <w:tcPr>
            <w:tcW w:w="8646" w:type="dxa"/>
            <w:shd w:val="clear" w:color="auto" w:fill="D9D9D9" w:themeFill="background1" w:themeFillShade="D9"/>
          </w:tcPr>
          <w:p w:rsidR="007A627F" w:rsidRDefault="007A627F" w:rsidP="007A627F">
            <w:pPr>
              <w:pStyle w:val="aff"/>
              <w:ind w:firstLine="0"/>
            </w:pPr>
            <w:r>
              <w:t>В случае необходимости изменения в документе КБК, за счет которого производится оплата по договору, необходимо в сформированном изменении документа закупки малого объема обнулить строку со старым КБК и второй строкой добавить запись с новым значением КБК, из которого в дальнейшем будет производиться оплата по договору.</w:t>
            </w:r>
          </w:p>
        </w:tc>
      </w:tr>
    </w:tbl>
    <w:p w:rsidR="00A75DA1" w:rsidRDefault="00A75DA1" w:rsidP="0095792B">
      <w:pPr>
        <w:pStyle w:val="aff"/>
      </w:pPr>
    </w:p>
    <w:p w:rsidR="009C5F3C" w:rsidRPr="009C5F3C" w:rsidRDefault="009C5F3C" w:rsidP="009C5F3C">
      <w:pPr>
        <w:pStyle w:val="41"/>
        <w:rPr>
          <w:lang w:val="ru-RU"/>
        </w:rPr>
      </w:pPr>
      <w:bookmarkStart w:id="507" w:name="_Ref419715948"/>
      <w:bookmarkStart w:id="508" w:name="_Toc490749830"/>
      <w:r w:rsidRPr="009C5F3C">
        <w:rPr>
          <w:lang w:val="ru-RU"/>
        </w:rPr>
        <w:t xml:space="preserve">Отмена </w:t>
      </w:r>
      <w:r w:rsidR="004D44A4">
        <w:rPr>
          <w:lang w:val="ru-RU"/>
        </w:rPr>
        <w:t xml:space="preserve">и расторжение </w:t>
      </w:r>
      <w:r w:rsidRPr="009C5F3C">
        <w:rPr>
          <w:lang w:val="ru-RU"/>
        </w:rPr>
        <w:t>закупок малого объема</w:t>
      </w:r>
      <w:bookmarkEnd w:id="507"/>
      <w:bookmarkEnd w:id="508"/>
    </w:p>
    <w:p w:rsidR="009C5F3C" w:rsidRDefault="009C5F3C" w:rsidP="0095792B">
      <w:pPr>
        <w:pStyle w:val="aff"/>
      </w:pPr>
    </w:p>
    <w:p w:rsidR="009C5F3C" w:rsidRDefault="009C5F3C" w:rsidP="0095792B">
      <w:pPr>
        <w:pStyle w:val="aff"/>
      </w:pPr>
      <w:r>
        <w:t>В случае появления необходимости удаления закупки малого объема, которая находится в фильтре «</w:t>
      </w:r>
      <w:r w:rsidRPr="009C5F3C">
        <w:rPr>
          <w:b/>
        </w:rPr>
        <w:t>Реестр малых закупок</w:t>
      </w:r>
      <w:r>
        <w:t xml:space="preserve">» и по которому оплата не была произведена, следует проделать следующие операции: </w:t>
      </w:r>
    </w:p>
    <w:p w:rsidR="009C5F3C" w:rsidRDefault="009C5F3C" w:rsidP="00C370D8">
      <w:pPr>
        <w:pStyle w:val="aff"/>
        <w:numPr>
          <w:ilvl w:val="0"/>
          <w:numId w:val="26"/>
        </w:numPr>
      </w:pPr>
      <w:r>
        <w:t>Удалить в базе бюджета сформированное БО или ЗБП (в зависимости от того, что используется в регионе).</w:t>
      </w:r>
    </w:p>
    <w:p w:rsidR="009C5F3C" w:rsidRDefault="009C5F3C" w:rsidP="00C370D8">
      <w:pPr>
        <w:pStyle w:val="aff"/>
        <w:numPr>
          <w:ilvl w:val="0"/>
          <w:numId w:val="26"/>
        </w:numPr>
      </w:pPr>
      <w:r>
        <w:t>После успешного удаления БО или ЗБП можно будет перевести документ из реестра малых закупок в фильтр «</w:t>
      </w:r>
      <w:r>
        <w:rPr>
          <w:b/>
        </w:rPr>
        <w:t>Создание нового</w:t>
      </w:r>
      <w:r>
        <w:t>». Для этого в фильтре «</w:t>
      </w:r>
      <w:r>
        <w:rPr>
          <w:b/>
        </w:rPr>
        <w:t>Реестр малых закупок</w:t>
      </w:r>
      <w:r>
        <w:t xml:space="preserve">» надо будет выделить необходимый документ и нажать на кнопку </w:t>
      </w:r>
      <w:r>
        <w:rPr>
          <w:noProof/>
        </w:rPr>
        <w:drawing>
          <wp:inline distT="0" distB="0" distL="0" distR="0" wp14:anchorId="15D0609E" wp14:editId="76174CC9">
            <wp:extent cx="123842" cy="123842"/>
            <wp:effectExtent l="0" t="0" r="9525" b="9525"/>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edit.png"/>
                    <pic:cNvPicPr/>
                  </pic:nvPicPr>
                  <pic:blipFill>
                    <a:blip r:embed="rId455">
                      <a:extLst>
                        <a:ext uri="{28A0092B-C50C-407E-A947-70E740481C1C}">
                          <a14:useLocalDpi xmlns:a14="http://schemas.microsoft.com/office/drawing/2010/main" val="0"/>
                        </a:ext>
                      </a:extLst>
                    </a:blip>
                    <a:stretch>
                      <a:fillRect/>
                    </a:stretch>
                  </pic:blipFill>
                  <pic:spPr>
                    <a:xfrm>
                      <a:off x="0" y="0"/>
                      <a:ext cx="123842" cy="123842"/>
                    </a:xfrm>
                    <a:prstGeom prst="rect">
                      <a:avLst/>
                    </a:prstGeom>
                  </pic:spPr>
                </pic:pic>
              </a:graphicData>
            </a:graphic>
          </wp:inline>
        </w:drawing>
      </w:r>
      <w:r>
        <w:t xml:space="preserve"> </w:t>
      </w:r>
      <w:r w:rsidRPr="009C5F3C">
        <w:t>[</w:t>
      </w:r>
      <w:r>
        <w:rPr>
          <w:b/>
        </w:rPr>
        <w:t>Вернуть в работу</w:t>
      </w:r>
      <w:r w:rsidRPr="009C5F3C">
        <w:t>]</w:t>
      </w:r>
      <w:r>
        <w:t>. Если связанное с документом БО или ЗБП в базе бюджета до этого не было удалено, то документ не перейдет в фильтр «</w:t>
      </w:r>
      <w:r>
        <w:rPr>
          <w:b/>
        </w:rPr>
        <w:t>Создание нового</w:t>
      </w:r>
      <w:r>
        <w:t>».</w:t>
      </w:r>
    </w:p>
    <w:p w:rsidR="009C5F3C" w:rsidRDefault="009C5F3C" w:rsidP="00C370D8">
      <w:pPr>
        <w:pStyle w:val="aff"/>
        <w:numPr>
          <w:ilvl w:val="0"/>
          <w:numId w:val="26"/>
        </w:numPr>
      </w:pPr>
      <w:r>
        <w:lastRenderedPageBreak/>
        <w:t>Документ</w:t>
      </w:r>
      <w:r w:rsidR="004D44A4">
        <w:t>,</w:t>
      </w:r>
      <w:r>
        <w:t xml:space="preserve"> переведенный в фильтр «</w:t>
      </w:r>
      <w:r>
        <w:rPr>
          <w:b/>
        </w:rPr>
        <w:t>Создание нового</w:t>
      </w:r>
      <w:r>
        <w:t>»</w:t>
      </w:r>
      <w:r w:rsidR="004D44A4">
        <w:t>,</w:t>
      </w:r>
      <w:r>
        <w:t xml:space="preserve"> доступен как для редактирования, так и для удаления.</w:t>
      </w:r>
    </w:p>
    <w:p w:rsidR="004D44A4" w:rsidRDefault="004D44A4" w:rsidP="009C5F3C">
      <w:pPr>
        <w:pStyle w:val="aff"/>
      </w:pPr>
    </w:p>
    <w:p w:rsidR="009C5F3C" w:rsidRDefault="009C5F3C" w:rsidP="009C5F3C">
      <w:pPr>
        <w:pStyle w:val="aff"/>
      </w:pPr>
      <w:r>
        <w:t>В случае же частично произведенной оплаты п</w:t>
      </w:r>
      <w:r w:rsidR="004D44A4">
        <w:t>о закупке малого объема и необходимости прекращения его исполнения достаточно сформировать изменение к малой закупке на фактически оплаченную сумму и передать изменение в базу бюджета по кнопке «</w:t>
      </w:r>
      <w:r w:rsidR="004D44A4">
        <w:rPr>
          <w:b/>
        </w:rPr>
        <w:t>Сформировать БО в БКС</w:t>
      </w:r>
      <w:r w:rsidR="004D44A4">
        <w:t>» или «</w:t>
      </w:r>
      <w:r w:rsidR="004D44A4">
        <w:rPr>
          <w:b/>
        </w:rPr>
        <w:t>Сформировать ЗБП</w:t>
      </w:r>
      <w:r w:rsidR="004D44A4">
        <w:t>». При этом никаких удалений документа не потребуется.</w:t>
      </w:r>
    </w:p>
    <w:p w:rsidR="00D97D0E" w:rsidRDefault="00D97D0E" w:rsidP="009C5F3C">
      <w:pPr>
        <w:pStyle w:val="aff"/>
      </w:pPr>
    </w:p>
    <w:p w:rsidR="00D97D0E" w:rsidRDefault="00D97D0E" w:rsidP="00D97D0E">
      <w:pPr>
        <w:pStyle w:val="22"/>
        <w:tabs>
          <w:tab w:val="num" w:pos="1571"/>
        </w:tabs>
        <w:spacing w:after="120"/>
        <w:ind w:left="1418" w:hanging="709"/>
        <w:jc w:val="left"/>
        <w:outlineLvl w:val="9"/>
      </w:pPr>
      <w:bookmarkStart w:id="509" w:name="_Toc490749831"/>
      <w:r>
        <w:t>Формирование протоколов</w:t>
      </w:r>
      <w:bookmarkEnd w:id="509"/>
    </w:p>
    <w:p w:rsidR="00D97D0E" w:rsidRDefault="00D97D0E" w:rsidP="00D97D0E">
      <w:pPr>
        <w:pStyle w:val="30"/>
        <w:tabs>
          <w:tab w:val="clear" w:pos="1797"/>
          <w:tab w:val="num" w:pos="1843"/>
        </w:tabs>
        <w:spacing w:after="120"/>
        <w:ind w:left="1843" w:hanging="1134"/>
        <w:jc w:val="left"/>
        <w:outlineLvl w:val="9"/>
      </w:pPr>
      <w:bookmarkStart w:id="510" w:name="_Ref425757427"/>
      <w:bookmarkStart w:id="511" w:name="_Toc490749832"/>
      <w:r>
        <w:t>Формирование протокола рассмотрения и оценки заявок по запросу котировок</w:t>
      </w:r>
      <w:bookmarkEnd w:id="510"/>
      <w:bookmarkEnd w:id="511"/>
    </w:p>
    <w:p w:rsidR="00D97D0E" w:rsidRDefault="00C5749B" w:rsidP="009C5F3C">
      <w:pPr>
        <w:pStyle w:val="aff"/>
      </w:pPr>
      <w:r w:rsidRPr="009107DD">
        <w:t xml:space="preserve">Для формирования протокола </w:t>
      </w:r>
      <w:r>
        <w:t xml:space="preserve">рассмотрения и оценки заявок по запросу котировок </w:t>
      </w:r>
      <w:r w:rsidRPr="009107DD">
        <w:t xml:space="preserve">необходимо </w:t>
      </w:r>
      <w:r>
        <w:t>развернуть</w:t>
      </w:r>
      <w:r w:rsidRPr="009107DD">
        <w:t xml:space="preserve"> папку </w:t>
      </w:r>
      <w:r>
        <w:t xml:space="preserve">в </w:t>
      </w:r>
      <w:r w:rsidRPr="009107DD">
        <w:t>навигатор</w:t>
      </w:r>
      <w:r>
        <w:t>е</w:t>
      </w:r>
      <w:r w:rsidRPr="009107DD">
        <w:t xml:space="preserve"> «</w:t>
      </w:r>
      <w:r w:rsidRPr="00C5749B">
        <w:rPr>
          <w:b/>
        </w:rPr>
        <w:t>Запрос котировок</w:t>
      </w:r>
      <w:r w:rsidRPr="009107DD">
        <w:t>»</w:t>
      </w:r>
      <w:r>
        <w:t xml:space="preserve"> и открыть</w:t>
      </w:r>
      <w:r w:rsidRPr="009107DD">
        <w:t xml:space="preserve"> фильтр «</w:t>
      </w:r>
      <w:r w:rsidRPr="00C5749B">
        <w:rPr>
          <w:b/>
        </w:rPr>
        <w:t>Объявлены</w:t>
      </w:r>
      <w:r w:rsidRPr="009107DD">
        <w:t xml:space="preserve">». </w:t>
      </w:r>
      <w:r w:rsidR="00DE365F">
        <w:t xml:space="preserve">Из списка объявленных извещений необходимо выделить ту, по которой следует сформировать протокол </w:t>
      </w:r>
      <w:r w:rsidRPr="009107DD">
        <w:t>и нажать на кнопку</w:t>
      </w:r>
      <w:r>
        <w:t xml:space="preserve"> </w:t>
      </w:r>
      <w:r>
        <w:rPr>
          <w:noProof/>
        </w:rPr>
        <w:drawing>
          <wp:inline distT="0" distB="0" distL="0" distR="0" wp14:anchorId="76E9AE7B" wp14:editId="7DD7A170">
            <wp:extent cx="142895" cy="142895"/>
            <wp:effectExtent l="0" t="0" r="9525" b="952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 перерасчета.png"/>
                    <pic:cNvPicPr/>
                  </pic:nvPicPr>
                  <pic:blipFill>
                    <a:blip r:embed="rId309">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Pr="009107DD">
        <w:t xml:space="preserve"> </w:t>
      </w:r>
      <w:r w:rsidRPr="009107DD">
        <w:rPr>
          <w:b/>
        </w:rPr>
        <w:t>[Сформировать протокол]</w:t>
      </w:r>
      <w:r w:rsidRPr="00C5749B">
        <w:t xml:space="preserve"> (</w:t>
      </w:r>
      <w:r w:rsidR="00672E9F" w:rsidRPr="00672E9F">
        <w:rPr>
          <w:i/>
        </w:rPr>
        <w:fldChar w:fldCharType="begin"/>
      </w:r>
      <w:r w:rsidR="00672E9F" w:rsidRPr="00672E9F">
        <w:rPr>
          <w:i/>
        </w:rPr>
        <w:instrText xml:space="preserve"> REF _Ref424224006 \h </w:instrText>
      </w:r>
      <w:r w:rsidR="00672E9F">
        <w:rPr>
          <w:i/>
        </w:rPr>
        <w:instrText xml:space="preserve"> \* MERGEFORMAT </w:instrText>
      </w:r>
      <w:r w:rsidR="00672E9F" w:rsidRPr="00672E9F">
        <w:rPr>
          <w:i/>
        </w:rPr>
      </w:r>
      <w:r w:rsidR="00672E9F" w:rsidRPr="00672E9F">
        <w:rPr>
          <w:i/>
        </w:rPr>
        <w:fldChar w:fldCharType="separate"/>
      </w:r>
      <w:r w:rsidR="004E3B3D" w:rsidRPr="004E3B3D">
        <w:rPr>
          <w:i/>
        </w:rPr>
        <w:t xml:space="preserve">Рисунок </w:t>
      </w:r>
      <w:r w:rsidR="004E3B3D" w:rsidRPr="004E3B3D">
        <w:rPr>
          <w:i/>
          <w:noProof/>
        </w:rPr>
        <w:t>356</w:t>
      </w:r>
      <w:r w:rsidR="00672E9F" w:rsidRPr="00672E9F">
        <w:rPr>
          <w:i/>
        </w:rPr>
        <w:fldChar w:fldCharType="end"/>
      </w:r>
      <w:r w:rsidRPr="00C5749B">
        <w:t>)</w:t>
      </w:r>
      <w:r>
        <w:t>.</w:t>
      </w:r>
      <w:r w:rsidR="00237CDB">
        <w:t xml:space="preserve"> При этом Система попросит подтвердить действие по формированию протокола (</w:t>
      </w:r>
      <w:r w:rsidR="00237CDB" w:rsidRPr="00237CDB">
        <w:rPr>
          <w:i/>
        </w:rPr>
        <w:fldChar w:fldCharType="begin"/>
      </w:r>
      <w:r w:rsidR="00237CDB" w:rsidRPr="00237CDB">
        <w:rPr>
          <w:i/>
        </w:rPr>
        <w:instrText xml:space="preserve"> REF _Ref424282598 \h </w:instrText>
      </w:r>
      <w:r w:rsidR="00237CDB">
        <w:rPr>
          <w:i/>
        </w:rPr>
        <w:instrText xml:space="preserve"> \* MERGEFORMAT </w:instrText>
      </w:r>
      <w:r w:rsidR="00237CDB" w:rsidRPr="00237CDB">
        <w:rPr>
          <w:i/>
        </w:rPr>
      </w:r>
      <w:r w:rsidR="00237CDB" w:rsidRPr="00237CDB">
        <w:rPr>
          <w:i/>
        </w:rPr>
        <w:fldChar w:fldCharType="separate"/>
      </w:r>
      <w:r w:rsidR="004E3B3D" w:rsidRPr="004E3B3D">
        <w:rPr>
          <w:i/>
        </w:rPr>
        <w:t xml:space="preserve">Рисунок </w:t>
      </w:r>
      <w:r w:rsidR="004E3B3D" w:rsidRPr="004E3B3D">
        <w:rPr>
          <w:i/>
          <w:noProof/>
        </w:rPr>
        <w:t>357</w:t>
      </w:r>
      <w:r w:rsidR="00237CDB" w:rsidRPr="00237CDB">
        <w:rPr>
          <w:i/>
        </w:rPr>
        <w:fldChar w:fldCharType="end"/>
      </w:r>
      <w:r w:rsidR="00237CDB">
        <w:t>).</w:t>
      </w:r>
    </w:p>
    <w:p w:rsidR="00BF1B7D" w:rsidRDefault="00C5749B" w:rsidP="00C5749B">
      <w:pPr>
        <w:pStyle w:val="aff"/>
        <w:spacing w:before="120" w:after="120"/>
        <w:ind w:firstLine="0"/>
        <w:jc w:val="center"/>
      </w:pPr>
      <w:r>
        <w:rPr>
          <w:noProof/>
        </w:rPr>
        <w:drawing>
          <wp:inline distT="0" distB="0" distL="0" distR="0" wp14:anchorId="54593029" wp14:editId="7C997313">
            <wp:extent cx="6480175" cy="2942590"/>
            <wp:effectExtent l="0" t="0" r="0"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56">
                      <a:extLst>
                        <a:ext uri="{28A0092B-C50C-407E-A947-70E740481C1C}">
                          <a14:useLocalDpi xmlns:a14="http://schemas.microsoft.com/office/drawing/2010/main" val="0"/>
                        </a:ext>
                      </a:extLst>
                    </a:blip>
                    <a:stretch>
                      <a:fillRect/>
                    </a:stretch>
                  </pic:blipFill>
                  <pic:spPr>
                    <a:xfrm>
                      <a:off x="0" y="0"/>
                      <a:ext cx="6480175" cy="2942590"/>
                    </a:xfrm>
                    <a:prstGeom prst="rect">
                      <a:avLst/>
                    </a:prstGeom>
                  </pic:spPr>
                </pic:pic>
              </a:graphicData>
            </a:graphic>
          </wp:inline>
        </w:drawing>
      </w:r>
    </w:p>
    <w:p w:rsidR="00C5749B" w:rsidRDefault="00C5749B" w:rsidP="00C5749B">
      <w:pPr>
        <w:pStyle w:val="affffd"/>
      </w:pPr>
      <w:bookmarkStart w:id="512" w:name="_Ref424224006"/>
      <w:r>
        <w:t xml:space="preserve">Рисунок </w:t>
      </w:r>
      <w:fldSimple w:instr=" SEQ Рисунок \* ARABIC ">
        <w:r w:rsidR="004E3B3D">
          <w:rPr>
            <w:noProof/>
          </w:rPr>
          <w:t>356</w:t>
        </w:r>
      </w:fldSimple>
      <w:bookmarkEnd w:id="512"/>
      <w:r>
        <w:t>. Формирование протокола для рассмотрения заявок по запросу котировок</w:t>
      </w:r>
    </w:p>
    <w:p w:rsidR="00C5749B" w:rsidRDefault="00237CDB" w:rsidP="00237CDB">
      <w:pPr>
        <w:pStyle w:val="aff"/>
        <w:ind w:firstLine="0"/>
        <w:jc w:val="center"/>
      </w:pPr>
      <w:r>
        <w:rPr>
          <w:noProof/>
        </w:rPr>
        <w:drawing>
          <wp:inline distT="0" distB="0" distL="0" distR="0" wp14:anchorId="25E0AC78" wp14:editId="37454824">
            <wp:extent cx="3467584" cy="1448002"/>
            <wp:effectExtent l="0" t="0" r="0" b="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57">
                      <a:extLst>
                        <a:ext uri="{28A0092B-C50C-407E-A947-70E740481C1C}">
                          <a14:useLocalDpi xmlns:a14="http://schemas.microsoft.com/office/drawing/2010/main" val="0"/>
                        </a:ext>
                      </a:extLst>
                    </a:blip>
                    <a:stretch>
                      <a:fillRect/>
                    </a:stretch>
                  </pic:blipFill>
                  <pic:spPr>
                    <a:xfrm>
                      <a:off x="0" y="0"/>
                      <a:ext cx="3467584" cy="1448002"/>
                    </a:xfrm>
                    <a:prstGeom prst="rect">
                      <a:avLst/>
                    </a:prstGeom>
                  </pic:spPr>
                </pic:pic>
              </a:graphicData>
            </a:graphic>
          </wp:inline>
        </w:drawing>
      </w:r>
    </w:p>
    <w:p w:rsidR="00237CDB" w:rsidRDefault="00237CDB" w:rsidP="00237CDB">
      <w:pPr>
        <w:pStyle w:val="affffd"/>
      </w:pPr>
      <w:bookmarkStart w:id="513" w:name="_Ref424282598"/>
      <w:r>
        <w:t xml:space="preserve">Рисунок </w:t>
      </w:r>
      <w:fldSimple w:instr=" SEQ Рисунок \* ARABIC ">
        <w:r w:rsidR="004E3B3D">
          <w:rPr>
            <w:noProof/>
          </w:rPr>
          <w:t>357</w:t>
        </w:r>
      </w:fldSimple>
      <w:bookmarkEnd w:id="513"/>
      <w:r>
        <w:t>. Подтверждение формирования протокола</w:t>
      </w:r>
    </w:p>
    <w:p w:rsidR="00237CDB" w:rsidRDefault="006E655D" w:rsidP="009C5F3C">
      <w:pPr>
        <w:pStyle w:val="aff"/>
      </w:pPr>
      <w:r>
        <w:t>После генерации документа Система выдаст протокол успешного формирования документ или же протокол с причинами, которые помешали формированию документа (</w:t>
      </w:r>
      <w:r w:rsidRPr="006E655D">
        <w:rPr>
          <w:i/>
        </w:rPr>
        <w:fldChar w:fldCharType="begin"/>
      </w:r>
      <w:r w:rsidRPr="006E655D">
        <w:rPr>
          <w:i/>
        </w:rPr>
        <w:instrText xml:space="preserve"> REF _Ref424282873 \h </w:instrText>
      </w:r>
      <w:r>
        <w:rPr>
          <w:i/>
        </w:rPr>
        <w:instrText xml:space="preserve"> \* MERGEFORMAT </w:instrText>
      </w:r>
      <w:r w:rsidRPr="006E655D">
        <w:rPr>
          <w:i/>
        </w:rPr>
      </w:r>
      <w:r w:rsidRPr="006E655D">
        <w:rPr>
          <w:i/>
        </w:rPr>
        <w:fldChar w:fldCharType="separate"/>
      </w:r>
      <w:r w:rsidR="004E3B3D" w:rsidRPr="004E3B3D">
        <w:rPr>
          <w:i/>
        </w:rPr>
        <w:t xml:space="preserve">Рисунок </w:t>
      </w:r>
      <w:r w:rsidR="004E3B3D" w:rsidRPr="004E3B3D">
        <w:rPr>
          <w:i/>
          <w:noProof/>
        </w:rPr>
        <w:t>358</w:t>
      </w:r>
      <w:r w:rsidRPr="006E655D">
        <w:rPr>
          <w:i/>
        </w:rPr>
        <w:fldChar w:fldCharType="end"/>
      </w:r>
      <w:r>
        <w:t xml:space="preserve">). По </w:t>
      </w:r>
      <w:r>
        <w:lastRenderedPageBreak/>
        <w:t>гиперссылке из протокола формирования документа можно перейти к форме редактирования документа.</w:t>
      </w:r>
      <w:r w:rsidR="008071AF">
        <w:t xml:space="preserve"> </w:t>
      </w:r>
    </w:p>
    <w:p w:rsidR="006E655D" w:rsidRDefault="006E655D" w:rsidP="006E655D">
      <w:pPr>
        <w:pStyle w:val="aff"/>
        <w:spacing w:before="120" w:after="120"/>
        <w:ind w:firstLine="0"/>
        <w:jc w:val="center"/>
      </w:pPr>
      <w:r>
        <w:rPr>
          <w:noProof/>
        </w:rPr>
        <w:drawing>
          <wp:inline distT="0" distB="0" distL="0" distR="0" wp14:anchorId="77ED7108" wp14:editId="6B162595">
            <wp:extent cx="6480175" cy="3409315"/>
            <wp:effectExtent l="0" t="0" r="0" b="635"/>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458">
                      <a:extLst>
                        <a:ext uri="{28A0092B-C50C-407E-A947-70E740481C1C}">
                          <a14:useLocalDpi xmlns:a14="http://schemas.microsoft.com/office/drawing/2010/main" val="0"/>
                        </a:ext>
                      </a:extLst>
                    </a:blip>
                    <a:stretch>
                      <a:fillRect/>
                    </a:stretch>
                  </pic:blipFill>
                  <pic:spPr>
                    <a:xfrm>
                      <a:off x="0" y="0"/>
                      <a:ext cx="6480175" cy="3409315"/>
                    </a:xfrm>
                    <a:prstGeom prst="rect">
                      <a:avLst/>
                    </a:prstGeom>
                  </pic:spPr>
                </pic:pic>
              </a:graphicData>
            </a:graphic>
          </wp:inline>
        </w:drawing>
      </w:r>
    </w:p>
    <w:p w:rsidR="006E655D" w:rsidRDefault="006E655D" w:rsidP="006E655D">
      <w:pPr>
        <w:pStyle w:val="affffd"/>
      </w:pPr>
      <w:bookmarkStart w:id="514" w:name="_Ref424282873"/>
      <w:r>
        <w:t xml:space="preserve">Рисунок </w:t>
      </w:r>
      <w:fldSimple w:instr=" SEQ Рисунок \* ARABIC ">
        <w:r w:rsidR="004E3B3D">
          <w:rPr>
            <w:noProof/>
          </w:rPr>
          <w:t>358</w:t>
        </w:r>
      </w:fldSimple>
      <w:bookmarkEnd w:id="514"/>
      <w:r>
        <w:t>. Протокол успешного формирования документа</w:t>
      </w:r>
    </w:p>
    <w:p w:rsidR="00237CDB" w:rsidRDefault="008071AF" w:rsidP="009C5F3C">
      <w:pPr>
        <w:pStyle w:val="aff"/>
      </w:pPr>
      <w:r>
        <w:t xml:space="preserve">Протокол формирования документа следует закрыть и перейти к сформированному документу. Для этого в окне навигатора следует развернуть папку </w:t>
      </w:r>
      <w:r w:rsidR="00A010F2">
        <w:t>«</w:t>
      </w:r>
      <w:r w:rsidR="00A010F2" w:rsidRPr="00A010F2">
        <w:rPr>
          <w:b/>
        </w:rPr>
        <w:t>Протоколы</w:t>
      </w:r>
      <w:r w:rsidR="00A010F2">
        <w:t>» и перейти в фильтр «</w:t>
      </w:r>
      <w:r w:rsidR="00A010F2">
        <w:rPr>
          <w:b/>
        </w:rPr>
        <w:t>Создание нового</w:t>
      </w:r>
      <w:r w:rsidR="00A010F2">
        <w:t>» (</w:t>
      </w:r>
      <w:r w:rsidR="00A010F2" w:rsidRPr="00A010F2">
        <w:rPr>
          <w:i/>
        </w:rPr>
        <w:fldChar w:fldCharType="begin"/>
      </w:r>
      <w:r w:rsidR="00A010F2" w:rsidRPr="00A010F2">
        <w:rPr>
          <w:i/>
        </w:rPr>
        <w:instrText xml:space="preserve"> REF _Ref424286194 \h </w:instrText>
      </w:r>
      <w:r w:rsidR="00A010F2">
        <w:rPr>
          <w:i/>
        </w:rPr>
        <w:instrText xml:space="preserve"> \* MERGEFORMAT </w:instrText>
      </w:r>
      <w:r w:rsidR="00A010F2" w:rsidRPr="00A010F2">
        <w:rPr>
          <w:i/>
        </w:rPr>
      </w:r>
      <w:r w:rsidR="00A010F2" w:rsidRPr="00A010F2">
        <w:rPr>
          <w:i/>
        </w:rPr>
        <w:fldChar w:fldCharType="separate"/>
      </w:r>
      <w:r w:rsidR="004E3B3D" w:rsidRPr="004E3B3D">
        <w:rPr>
          <w:i/>
        </w:rPr>
        <w:t xml:space="preserve">Рисунок </w:t>
      </w:r>
      <w:r w:rsidR="004E3B3D" w:rsidRPr="004E3B3D">
        <w:rPr>
          <w:i/>
          <w:noProof/>
        </w:rPr>
        <w:t>359</w:t>
      </w:r>
      <w:r w:rsidR="00A010F2" w:rsidRPr="00A010F2">
        <w:rPr>
          <w:i/>
        </w:rPr>
        <w:fldChar w:fldCharType="end"/>
      </w:r>
      <w:r w:rsidR="00A010F2">
        <w:t xml:space="preserve">). Для редактирования выделенного протокола следует воспользоваться кнопкой </w:t>
      </w:r>
      <w:r w:rsidR="00A010F2">
        <w:rPr>
          <w:noProof/>
        </w:rPr>
        <w:drawing>
          <wp:inline distT="0" distB="0" distL="0" distR="0" wp14:anchorId="4BACB1B3" wp14:editId="3B2A0182">
            <wp:extent cx="133369" cy="152421"/>
            <wp:effectExtent l="0" t="0" r="0"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rsidR="00A010F2">
        <w:t xml:space="preserve"> </w:t>
      </w:r>
      <w:r w:rsidR="00A010F2" w:rsidRPr="00A010F2">
        <w:t>[</w:t>
      </w:r>
      <w:r w:rsidR="00A010F2">
        <w:rPr>
          <w:b/>
        </w:rPr>
        <w:t>Редактировать</w:t>
      </w:r>
      <w:r w:rsidR="00A010F2" w:rsidRPr="00A010F2">
        <w:t>]</w:t>
      </w:r>
      <w:r w:rsidR="00A010F2">
        <w:t>.</w:t>
      </w:r>
      <w:r w:rsidR="002B2D6A">
        <w:t xml:space="preserve"> </w:t>
      </w:r>
    </w:p>
    <w:p w:rsidR="00A010F2" w:rsidRDefault="00A010F2" w:rsidP="00A010F2">
      <w:pPr>
        <w:pStyle w:val="aff"/>
        <w:spacing w:before="120" w:after="120"/>
        <w:ind w:firstLine="0"/>
        <w:jc w:val="center"/>
      </w:pPr>
      <w:r>
        <w:rPr>
          <w:noProof/>
        </w:rPr>
        <w:drawing>
          <wp:inline distT="0" distB="0" distL="0" distR="0" wp14:anchorId="5588BE21" wp14:editId="79F2D306">
            <wp:extent cx="6480175" cy="3058160"/>
            <wp:effectExtent l="0" t="0" r="0" b="889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459">
                      <a:extLst>
                        <a:ext uri="{28A0092B-C50C-407E-A947-70E740481C1C}">
                          <a14:useLocalDpi xmlns:a14="http://schemas.microsoft.com/office/drawing/2010/main" val="0"/>
                        </a:ext>
                      </a:extLst>
                    </a:blip>
                    <a:stretch>
                      <a:fillRect/>
                    </a:stretch>
                  </pic:blipFill>
                  <pic:spPr>
                    <a:xfrm>
                      <a:off x="0" y="0"/>
                      <a:ext cx="6480175" cy="3058160"/>
                    </a:xfrm>
                    <a:prstGeom prst="rect">
                      <a:avLst/>
                    </a:prstGeom>
                  </pic:spPr>
                </pic:pic>
              </a:graphicData>
            </a:graphic>
          </wp:inline>
        </w:drawing>
      </w:r>
    </w:p>
    <w:p w:rsidR="00A010F2" w:rsidRDefault="00A010F2" w:rsidP="00A010F2">
      <w:pPr>
        <w:pStyle w:val="affffd"/>
      </w:pPr>
      <w:bookmarkStart w:id="515" w:name="_Ref424286194"/>
      <w:r>
        <w:t xml:space="preserve">Рисунок </w:t>
      </w:r>
      <w:fldSimple w:instr=" SEQ Рисунок \* ARABIC ">
        <w:r w:rsidR="004E3B3D">
          <w:rPr>
            <w:noProof/>
          </w:rPr>
          <w:t>359</w:t>
        </w:r>
      </w:fldSimple>
      <w:bookmarkEnd w:id="515"/>
      <w:r>
        <w:t>. Список протоколов в фильтре «В работе»</w:t>
      </w:r>
    </w:p>
    <w:p w:rsidR="00A010F2" w:rsidRDefault="0082536F" w:rsidP="00A010F2">
      <w:pPr>
        <w:pStyle w:val="aff"/>
      </w:pPr>
      <w:r>
        <w:t>В шапочной части ф</w:t>
      </w:r>
      <w:r w:rsidR="002B2D6A">
        <w:t>орм</w:t>
      </w:r>
      <w:r>
        <w:t>ы</w:t>
      </w:r>
      <w:r w:rsidR="002B2D6A">
        <w:t xml:space="preserve"> редактирования протокола</w:t>
      </w:r>
      <w:r>
        <w:t xml:space="preserve"> расположены поля (</w:t>
      </w:r>
      <w:r w:rsidRPr="0082536F">
        <w:rPr>
          <w:i/>
        </w:rPr>
        <w:fldChar w:fldCharType="begin"/>
      </w:r>
      <w:r w:rsidRPr="0082536F">
        <w:rPr>
          <w:i/>
        </w:rPr>
        <w:instrText xml:space="preserve"> REF _Ref424292956 \h </w:instrText>
      </w:r>
      <w:r>
        <w:rPr>
          <w:i/>
        </w:rPr>
        <w:instrText xml:space="preserve"> \* MERGEFORMAT </w:instrText>
      </w:r>
      <w:r w:rsidRPr="0082536F">
        <w:rPr>
          <w:i/>
        </w:rPr>
      </w:r>
      <w:r w:rsidRPr="0082536F">
        <w:rPr>
          <w:i/>
        </w:rPr>
        <w:fldChar w:fldCharType="separate"/>
      </w:r>
      <w:r w:rsidR="004E3B3D" w:rsidRPr="004E3B3D">
        <w:rPr>
          <w:i/>
        </w:rPr>
        <w:t xml:space="preserve">Рисунок </w:t>
      </w:r>
      <w:r w:rsidR="004E3B3D" w:rsidRPr="004E3B3D">
        <w:rPr>
          <w:i/>
          <w:noProof/>
        </w:rPr>
        <w:t>360</w:t>
      </w:r>
      <w:r w:rsidRPr="0082536F">
        <w:rPr>
          <w:i/>
        </w:rPr>
        <w:fldChar w:fldCharType="end"/>
      </w:r>
      <w:r>
        <w:t>):</w:t>
      </w:r>
    </w:p>
    <w:p w:rsidR="0082536F" w:rsidRDefault="0082536F" w:rsidP="00C370D8">
      <w:pPr>
        <w:pStyle w:val="aff"/>
        <w:numPr>
          <w:ilvl w:val="0"/>
          <w:numId w:val="28"/>
        </w:numPr>
      </w:pPr>
      <w:r>
        <w:t>Номер протокола;</w:t>
      </w:r>
    </w:p>
    <w:p w:rsidR="0082536F" w:rsidRDefault="0082536F" w:rsidP="00C370D8">
      <w:pPr>
        <w:pStyle w:val="aff"/>
        <w:numPr>
          <w:ilvl w:val="0"/>
          <w:numId w:val="28"/>
        </w:numPr>
      </w:pPr>
      <w:r>
        <w:t>Дата составления, дата публикации, дата подписания;</w:t>
      </w:r>
    </w:p>
    <w:p w:rsidR="0082536F" w:rsidRDefault="0082536F" w:rsidP="00C370D8">
      <w:pPr>
        <w:pStyle w:val="aff"/>
        <w:numPr>
          <w:ilvl w:val="0"/>
          <w:numId w:val="28"/>
        </w:numPr>
      </w:pPr>
      <w:r>
        <w:lastRenderedPageBreak/>
        <w:t>Тип протокола;</w:t>
      </w:r>
    </w:p>
    <w:p w:rsidR="0082536F" w:rsidRDefault="0082536F" w:rsidP="00C370D8">
      <w:pPr>
        <w:pStyle w:val="aff"/>
        <w:numPr>
          <w:ilvl w:val="0"/>
          <w:numId w:val="28"/>
        </w:numPr>
      </w:pPr>
      <w:r>
        <w:t>Место составления;</w:t>
      </w:r>
    </w:p>
    <w:p w:rsidR="0082536F" w:rsidRDefault="0082536F" w:rsidP="00C370D8">
      <w:pPr>
        <w:pStyle w:val="aff"/>
        <w:numPr>
          <w:ilvl w:val="0"/>
          <w:numId w:val="28"/>
        </w:numPr>
      </w:pPr>
      <w:r>
        <w:t>Блок с информацией о заказе.</w:t>
      </w:r>
    </w:p>
    <w:p w:rsidR="0082536F" w:rsidRDefault="0082536F" w:rsidP="0082536F">
      <w:pPr>
        <w:pStyle w:val="aff"/>
        <w:ind w:left="709" w:firstLine="0"/>
      </w:pPr>
    </w:p>
    <w:p w:rsidR="0082536F" w:rsidRDefault="0082536F" w:rsidP="0082536F">
      <w:pPr>
        <w:pStyle w:val="aff"/>
        <w:ind w:left="709" w:firstLine="0"/>
      </w:pPr>
      <w:r>
        <w:t>В нижней части формы располагаются вкладки:</w:t>
      </w:r>
    </w:p>
    <w:p w:rsidR="0082536F" w:rsidRDefault="0082536F" w:rsidP="00C370D8">
      <w:pPr>
        <w:pStyle w:val="aff"/>
        <w:numPr>
          <w:ilvl w:val="0"/>
          <w:numId w:val="29"/>
        </w:numPr>
      </w:pPr>
      <w:r>
        <w:t>Лоты;</w:t>
      </w:r>
    </w:p>
    <w:p w:rsidR="0082536F" w:rsidRDefault="0082536F" w:rsidP="00C370D8">
      <w:pPr>
        <w:pStyle w:val="aff"/>
        <w:numPr>
          <w:ilvl w:val="0"/>
          <w:numId w:val="29"/>
        </w:numPr>
      </w:pPr>
      <w:r>
        <w:t>Результат работы комиссии;</w:t>
      </w:r>
    </w:p>
    <w:p w:rsidR="0082536F" w:rsidRDefault="0082536F" w:rsidP="00C370D8">
      <w:pPr>
        <w:pStyle w:val="aff"/>
        <w:numPr>
          <w:ilvl w:val="0"/>
          <w:numId w:val="29"/>
        </w:numPr>
      </w:pPr>
      <w:r>
        <w:t>Причины признания закупки не состоявшейся;</w:t>
      </w:r>
    </w:p>
    <w:p w:rsidR="0082536F" w:rsidRDefault="0082536F" w:rsidP="00C370D8">
      <w:pPr>
        <w:pStyle w:val="aff"/>
        <w:numPr>
          <w:ilvl w:val="0"/>
          <w:numId w:val="29"/>
        </w:numPr>
      </w:pPr>
      <w:r>
        <w:t>Комиссия.</w:t>
      </w:r>
    </w:p>
    <w:p w:rsidR="00A010F2" w:rsidRDefault="0082536F" w:rsidP="0082536F">
      <w:pPr>
        <w:pStyle w:val="aff"/>
        <w:spacing w:before="120" w:after="120"/>
        <w:ind w:firstLine="0"/>
        <w:jc w:val="center"/>
      </w:pPr>
      <w:r>
        <w:rPr>
          <w:noProof/>
        </w:rPr>
        <w:drawing>
          <wp:inline distT="0" distB="0" distL="0" distR="0" wp14:anchorId="7396819E" wp14:editId="6FF76EBA">
            <wp:extent cx="6480175" cy="4681855"/>
            <wp:effectExtent l="0" t="0" r="0" b="444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460">
                      <a:extLst>
                        <a:ext uri="{28A0092B-C50C-407E-A947-70E740481C1C}">
                          <a14:useLocalDpi xmlns:a14="http://schemas.microsoft.com/office/drawing/2010/main" val="0"/>
                        </a:ext>
                      </a:extLst>
                    </a:blip>
                    <a:stretch>
                      <a:fillRect/>
                    </a:stretch>
                  </pic:blipFill>
                  <pic:spPr>
                    <a:xfrm>
                      <a:off x="0" y="0"/>
                      <a:ext cx="6480175" cy="4681855"/>
                    </a:xfrm>
                    <a:prstGeom prst="rect">
                      <a:avLst/>
                    </a:prstGeom>
                  </pic:spPr>
                </pic:pic>
              </a:graphicData>
            </a:graphic>
          </wp:inline>
        </w:drawing>
      </w:r>
    </w:p>
    <w:p w:rsidR="006E655D" w:rsidRDefault="0082536F" w:rsidP="0082536F">
      <w:pPr>
        <w:pStyle w:val="affffd"/>
      </w:pPr>
      <w:bookmarkStart w:id="516" w:name="_Ref424292956"/>
      <w:r>
        <w:t xml:space="preserve">Рисунок </w:t>
      </w:r>
      <w:fldSimple w:instr=" SEQ Рисунок \* ARABIC ">
        <w:r w:rsidR="004E3B3D">
          <w:rPr>
            <w:noProof/>
          </w:rPr>
          <w:t>360</w:t>
        </w:r>
      </w:fldSimple>
      <w:bookmarkEnd w:id="516"/>
      <w:r>
        <w:t>. Форма редактирования документа «Протокол»</w:t>
      </w:r>
    </w:p>
    <w:p w:rsidR="006E655D" w:rsidRDefault="00D2490F" w:rsidP="009C5F3C">
      <w:pPr>
        <w:pStyle w:val="aff"/>
      </w:pPr>
      <w:r>
        <w:t>Во вкладке «</w:t>
      </w:r>
      <w:r>
        <w:rPr>
          <w:b/>
        </w:rPr>
        <w:t>Лот</w:t>
      </w:r>
      <w:r>
        <w:t>» отображается информация по лоту извещения, для которого был сформирован протокол.</w:t>
      </w:r>
    </w:p>
    <w:p w:rsidR="00E42E0A" w:rsidRPr="00191B24" w:rsidRDefault="00E42E0A" w:rsidP="009C5F3C">
      <w:pPr>
        <w:pStyle w:val="aff"/>
      </w:pPr>
      <w:r>
        <w:t>Во вкладке «</w:t>
      </w:r>
      <w:r>
        <w:rPr>
          <w:b/>
        </w:rPr>
        <w:t>Комиссия</w:t>
      </w:r>
      <w:r>
        <w:t xml:space="preserve">» </w:t>
      </w:r>
      <w:r w:rsidR="00191B24">
        <w:t>доступна возможно</w:t>
      </w:r>
      <w:r w:rsidR="00D81310">
        <w:t>сть</w:t>
      </w:r>
      <w:r w:rsidR="00191B24">
        <w:t xml:space="preserve"> выбора комиссии из справочника «</w:t>
      </w:r>
      <w:r w:rsidR="00191B24" w:rsidRPr="00191B24">
        <w:rPr>
          <w:b/>
        </w:rPr>
        <w:t>Справочник комиссий</w:t>
      </w:r>
      <w:r w:rsidR="00191B24">
        <w:t xml:space="preserve">» (как создавать или редактировать комиссию смотрим </w:t>
      </w:r>
      <w:r w:rsidR="00191B24" w:rsidRPr="00191B24">
        <w:rPr>
          <w:i/>
        </w:rPr>
        <w:t xml:space="preserve">п. </w:t>
      </w:r>
      <w:r w:rsidR="00191B24" w:rsidRPr="00191B24">
        <w:rPr>
          <w:i/>
        </w:rPr>
        <w:fldChar w:fldCharType="begin"/>
      </w:r>
      <w:r w:rsidR="00191B24" w:rsidRPr="00191B24">
        <w:rPr>
          <w:i/>
        </w:rPr>
        <w:instrText xml:space="preserve"> REF _Ref424293536 \n \h </w:instrText>
      </w:r>
      <w:r w:rsidR="00191B24">
        <w:rPr>
          <w:i/>
        </w:rPr>
        <w:instrText xml:space="preserve"> \* MERGEFORMAT </w:instrText>
      </w:r>
      <w:r w:rsidR="00191B24" w:rsidRPr="00191B24">
        <w:rPr>
          <w:i/>
        </w:rPr>
      </w:r>
      <w:r w:rsidR="00191B24" w:rsidRPr="00191B24">
        <w:rPr>
          <w:i/>
        </w:rPr>
        <w:fldChar w:fldCharType="separate"/>
      </w:r>
      <w:r w:rsidR="004E3B3D">
        <w:rPr>
          <w:i/>
        </w:rPr>
        <w:t>2.15.3</w:t>
      </w:r>
      <w:r w:rsidR="00191B24" w:rsidRPr="00191B24">
        <w:rPr>
          <w:i/>
        </w:rPr>
        <w:fldChar w:fldCharType="end"/>
      </w:r>
      <w:r w:rsidR="00191B24">
        <w:t xml:space="preserve"> данного руководства пользователя). В случае, когда в извещении о проведении закупки была указана комиссия, то в данной вкладке комиссия будет заполнена на основе данных из извещения. Если же в извещении комиссия не была указана, то ее можно выбрать из справочника комиссий (</w:t>
      </w:r>
      <w:r w:rsidR="00191B24" w:rsidRPr="00191B24">
        <w:rPr>
          <w:i/>
        </w:rPr>
        <w:fldChar w:fldCharType="begin"/>
      </w:r>
      <w:r w:rsidR="00191B24" w:rsidRPr="00191B24">
        <w:rPr>
          <w:i/>
        </w:rPr>
        <w:instrText xml:space="preserve"> REF _Ref424293711 \h </w:instrText>
      </w:r>
      <w:r w:rsidR="00191B24">
        <w:rPr>
          <w:i/>
        </w:rPr>
        <w:instrText xml:space="preserve"> \* MERGEFORMAT </w:instrText>
      </w:r>
      <w:r w:rsidR="00191B24" w:rsidRPr="00191B24">
        <w:rPr>
          <w:i/>
        </w:rPr>
      </w:r>
      <w:r w:rsidR="00191B24" w:rsidRPr="00191B24">
        <w:rPr>
          <w:i/>
        </w:rPr>
        <w:fldChar w:fldCharType="separate"/>
      </w:r>
      <w:r w:rsidR="004E3B3D" w:rsidRPr="004E3B3D">
        <w:rPr>
          <w:i/>
        </w:rPr>
        <w:t xml:space="preserve">Рисунок </w:t>
      </w:r>
      <w:r w:rsidR="004E3B3D" w:rsidRPr="004E3B3D">
        <w:rPr>
          <w:i/>
          <w:noProof/>
        </w:rPr>
        <w:t>361</w:t>
      </w:r>
      <w:r w:rsidR="00191B24" w:rsidRPr="00191B24">
        <w:rPr>
          <w:i/>
        </w:rPr>
        <w:fldChar w:fldCharType="end"/>
      </w:r>
      <w:r w:rsidR="00191B24">
        <w:t>). Если какой-либо член комисси</w:t>
      </w:r>
      <w:r w:rsidR="00B52408">
        <w:t>и</w:t>
      </w:r>
      <w:r w:rsidR="00191B24">
        <w:t xml:space="preserve"> во время рассмотрения заявок отсутствовал, то для него следует установить значение «</w:t>
      </w:r>
      <w:r w:rsidR="00191B24" w:rsidRPr="00191B24">
        <w:rPr>
          <w:b/>
        </w:rPr>
        <w:t>Отсутствовал</w:t>
      </w:r>
      <w:r w:rsidR="00191B24">
        <w:t>» в поле «</w:t>
      </w:r>
      <w:r w:rsidR="00191B24">
        <w:rPr>
          <w:b/>
        </w:rPr>
        <w:t>Присутствие</w:t>
      </w:r>
      <w:r w:rsidR="00191B24">
        <w:t>». Если члены комиссии высказали свое особое мнение, то для его указания заполняется поле «</w:t>
      </w:r>
      <w:r w:rsidR="00191B24">
        <w:rPr>
          <w:b/>
        </w:rPr>
        <w:t>Особое мнение</w:t>
      </w:r>
      <w:r w:rsidR="00191B24">
        <w:t>». Для отражения замечаний членов комиссии доступно поле «</w:t>
      </w:r>
      <w:r w:rsidR="00191B24">
        <w:rPr>
          <w:b/>
        </w:rPr>
        <w:t>Замечание членов комиссии</w:t>
      </w:r>
      <w:r w:rsidR="00191B24">
        <w:t>» в нижней части вкладки.</w:t>
      </w:r>
    </w:p>
    <w:p w:rsidR="00E42E0A" w:rsidRDefault="00E42E0A" w:rsidP="00E42E0A">
      <w:pPr>
        <w:pStyle w:val="aff"/>
        <w:spacing w:before="120" w:after="120"/>
        <w:ind w:firstLine="0"/>
        <w:jc w:val="center"/>
      </w:pPr>
      <w:r>
        <w:rPr>
          <w:noProof/>
        </w:rPr>
        <w:lastRenderedPageBreak/>
        <w:drawing>
          <wp:inline distT="0" distB="0" distL="0" distR="0" wp14:anchorId="025FB7CE" wp14:editId="2D1B1269">
            <wp:extent cx="6480175" cy="3796665"/>
            <wp:effectExtent l="0" t="0" r="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461">
                      <a:extLst>
                        <a:ext uri="{28A0092B-C50C-407E-A947-70E740481C1C}">
                          <a14:useLocalDpi xmlns:a14="http://schemas.microsoft.com/office/drawing/2010/main" val="0"/>
                        </a:ext>
                      </a:extLst>
                    </a:blip>
                    <a:stretch>
                      <a:fillRect/>
                    </a:stretch>
                  </pic:blipFill>
                  <pic:spPr>
                    <a:xfrm>
                      <a:off x="0" y="0"/>
                      <a:ext cx="6480175" cy="3796665"/>
                    </a:xfrm>
                    <a:prstGeom prst="rect">
                      <a:avLst/>
                    </a:prstGeom>
                  </pic:spPr>
                </pic:pic>
              </a:graphicData>
            </a:graphic>
          </wp:inline>
        </w:drawing>
      </w:r>
    </w:p>
    <w:p w:rsidR="00E42E0A" w:rsidRDefault="00E42E0A" w:rsidP="00E42E0A">
      <w:pPr>
        <w:pStyle w:val="affffd"/>
      </w:pPr>
      <w:bookmarkStart w:id="517" w:name="_Ref424293711"/>
      <w:r>
        <w:t xml:space="preserve">Рисунок </w:t>
      </w:r>
      <w:fldSimple w:instr=" SEQ Рисунок \* ARABIC ">
        <w:r w:rsidR="004E3B3D">
          <w:rPr>
            <w:noProof/>
          </w:rPr>
          <w:t>361</w:t>
        </w:r>
      </w:fldSimple>
      <w:bookmarkEnd w:id="517"/>
      <w:r>
        <w:t>. Вкладка «Комиссия» в документе «Протокол»</w:t>
      </w:r>
    </w:p>
    <w:p w:rsidR="006E655D" w:rsidRPr="00A83598" w:rsidRDefault="00A83598" w:rsidP="009C5F3C">
      <w:pPr>
        <w:pStyle w:val="aff"/>
      </w:pPr>
      <w:r>
        <w:t>Во вкладке «</w:t>
      </w:r>
      <w:r>
        <w:rPr>
          <w:b/>
        </w:rPr>
        <w:t>Причина признания закупки несостоявшейся</w:t>
      </w:r>
      <w:r>
        <w:t>» заполняется причина путем выбора из справочн</w:t>
      </w:r>
      <w:r w:rsidR="00D81310">
        <w:t>ика требуемого</w:t>
      </w:r>
      <w:r>
        <w:t xml:space="preserve"> значения. Для этого следует добавить новую строку по кнопке </w:t>
      </w:r>
      <w:r>
        <w:rPr>
          <w:noProof/>
        </w:rPr>
        <w:drawing>
          <wp:inline distT="0" distB="0" distL="0" distR="0" wp14:anchorId="029DFEF2" wp14:editId="024A4842">
            <wp:extent cx="200025" cy="190500"/>
            <wp:effectExtent l="0" t="0" r="9525"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A83598">
        <w:t>[</w:t>
      </w:r>
      <w:r>
        <w:rPr>
          <w:b/>
        </w:rPr>
        <w:t>Добавить строку</w:t>
      </w:r>
      <w:r w:rsidRPr="00A83598">
        <w:t>]</w:t>
      </w:r>
      <w:r>
        <w:t>, по появившемуся пустому полу двойным щелчком ЛКМ активировать справочник причин признания закупки несостоявшейся (</w:t>
      </w:r>
      <w:r w:rsidRPr="00A83598">
        <w:rPr>
          <w:i/>
        </w:rPr>
        <w:fldChar w:fldCharType="begin"/>
      </w:r>
      <w:r w:rsidRPr="00A83598">
        <w:rPr>
          <w:i/>
        </w:rPr>
        <w:instrText xml:space="preserve"> REF _Ref424295427 \h </w:instrText>
      </w:r>
      <w:r>
        <w:rPr>
          <w:i/>
        </w:rPr>
        <w:instrText xml:space="preserve"> \* MERGEFORMAT </w:instrText>
      </w:r>
      <w:r w:rsidRPr="00A83598">
        <w:rPr>
          <w:i/>
        </w:rPr>
      </w:r>
      <w:r w:rsidRPr="00A83598">
        <w:rPr>
          <w:i/>
        </w:rPr>
        <w:fldChar w:fldCharType="separate"/>
      </w:r>
      <w:r w:rsidR="004E3B3D" w:rsidRPr="004E3B3D">
        <w:rPr>
          <w:i/>
        </w:rPr>
        <w:t xml:space="preserve">Рисунок </w:t>
      </w:r>
      <w:r w:rsidR="004E3B3D" w:rsidRPr="004E3B3D">
        <w:rPr>
          <w:i/>
          <w:noProof/>
        </w:rPr>
        <w:t>362</w:t>
      </w:r>
      <w:r w:rsidRPr="00A83598">
        <w:rPr>
          <w:i/>
        </w:rPr>
        <w:fldChar w:fldCharType="end"/>
      </w:r>
      <w:r>
        <w:t>) и выбрать необходимое значение (</w:t>
      </w:r>
      <w:r w:rsidRPr="00A83598">
        <w:rPr>
          <w:i/>
        </w:rPr>
        <w:fldChar w:fldCharType="begin"/>
      </w:r>
      <w:r w:rsidRPr="00A83598">
        <w:rPr>
          <w:i/>
        </w:rPr>
        <w:instrText xml:space="preserve"> REF _Ref424295436 \h </w:instrText>
      </w:r>
      <w:r>
        <w:rPr>
          <w:i/>
        </w:rPr>
        <w:instrText xml:space="preserve"> \* MERGEFORMAT </w:instrText>
      </w:r>
      <w:r w:rsidRPr="00A83598">
        <w:rPr>
          <w:i/>
        </w:rPr>
      </w:r>
      <w:r w:rsidRPr="00A83598">
        <w:rPr>
          <w:i/>
        </w:rPr>
        <w:fldChar w:fldCharType="separate"/>
      </w:r>
      <w:r w:rsidR="004E3B3D" w:rsidRPr="004E3B3D">
        <w:rPr>
          <w:i/>
        </w:rPr>
        <w:t xml:space="preserve">Рисунок </w:t>
      </w:r>
      <w:r w:rsidR="004E3B3D" w:rsidRPr="004E3B3D">
        <w:rPr>
          <w:i/>
          <w:noProof/>
        </w:rPr>
        <w:t>363</w:t>
      </w:r>
      <w:r w:rsidRPr="00A83598">
        <w:rPr>
          <w:i/>
        </w:rPr>
        <w:fldChar w:fldCharType="end"/>
      </w:r>
      <w:r>
        <w:t>).</w:t>
      </w:r>
    </w:p>
    <w:p w:rsidR="00A83598" w:rsidRDefault="00A83598" w:rsidP="00A83598">
      <w:pPr>
        <w:pStyle w:val="aff"/>
        <w:spacing w:before="120" w:after="120"/>
        <w:ind w:firstLine="0"/>
        <w:jc w:val="center"/>
      </w:pPr>
      <w:r>
        <w:rPr>
          <w:noProof/>
        </w:rPr>
        <w:drawing>
          <wp:inline distT="0" distB="0" distL="0" distR="0" wp14:anchorId="76C2C43F" wp14:editId="28EFA589">
            <wp:extent cx="6480175" cy="2912745"/>
            <wp:effectExtent l="0" t="0" r="0" b="1905"/>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462">
                      <a:extLst>
                        <a:ext uri="{28A0092B-C50C-407E-A947-70E740481C1C}">
                          <a14:useLocalDpi xmlns:a14="http://schemas.microsoft.com/office/drawing/2010/main" val="0"/>
                        </a:ext>
                      </a:extLst>
                    </a:blip>
                    <a:stretch>
                      <a:fillRect/>
                    </a:stretch>
                  </pic:blipFill>
                  <pic:spPr>
                    <a:xfrm>
                      <a:off x="0" y="0"/>
                      <a:ext cx="6480175" cy="2912745"/>
                    </a:xfrm>
                    <a:prstGeom prst="rect">
                      <a:avLst/>
                    </a:prstGeom>
                  </pic:spPr>
                </pic:pic>
              </a:graphicData>
            </a:graphic>
          </wp:inline>
        </w:drawing>
      </w:r>
    </w:p>
    <w:p w:rsidR="00A83598" w:rsidRDefault="00A83598" w:rsidP="00A83598">
      <w:pPr>
        <w:pStyle w:val="affffd"/>
      </w:pPr>
      <w:bookmarkStart w:id="518" w:name="_Ref424295427"/>
      <w:r>
        <w:t xml:space="preserve">Рисунок </w:t>
      </w:r>
      <w:fldSimple w:instr=" SEQ Рисунок \* ARABIC ">
        <w:r w:rsidR="004E3B3D">
          <w:rPr>
            <w:noProof/>
          </w:rPr>
          <w:t>362</w:t>
        </w:r>
      </w:fldSimple>
      <w:bookmarkEnd w:id="518"/>
      <w:r>
        <w:t>. Заполнение причины признания закупки несостоявшейся</w:t>
      </w:r>
    </w:p>
    <w:p w:rsidR="00A83598" w:rsidRPr="00A83598" w:rsidRDefault="00A83598" w:rsidP="00BA5DAB">
      <w:pPr>
        <w:pStyle w:val="aff"/>
        <w:ind w:firstLine="0"/>
        <w:jc w:val="center"/>
      </w:pPr>
      <w:r>
        <w:rPr>
          <w:noProof/>
        </w:rPr>
        <w:lastRenderedPageBreak/>
        <w:drawing>
          <wp:inline distT="0" distB="0" distL="0" distR="0" wp14:anchorId="0CAE4653" wp14:editId="14CC918E">
            <wp:extent cx="6200775" cy="3004081"/>
            <wp:effectExtent l="0" t="0" r="0" b="635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463">
                      <a:extLst>
                        <a:ext uri="{28A0092B-C50C-407E-A947-70E740481C1C}">
                          <a14:useLocalDpi xmlns:a14="http://schemas.microsoft.com/office/drawing/2010/main" val="0"/>
                        </a:ext>
                      </a:extLst>
                    </a:blip>
                    <a:stretch>
                      <a:fillRect/>
                    </a:stretch>
                  </pic:blipFill>
                  <pic:spPr>
                    <a:xfrm>
                      <a:off x="0" y="0"/>
                      <a:ext cx="6213017" cy="3010012"/>
                    </a:xfrm>
                    <a:prstGeom prst="rect">
                      <a:avLst/>
                    </a:prstGeom>
                  </pic:spPr>
                </pic:pic>
              </a:graphicData>
            </a:graphic>
          </wp:inline>
        </w:drawing>
      </w:r>
    </w:p>
    <w:p w:rsidR="00191B24" w:rsidRDefault="00A83598" w:rsidP="00A83598">
      <w:pPr>
        <w:pStyle w:val="affffd"/>
      </w:pPr>
      <w:bookmarkStart w:id="519" w:name="_Ref424295436"/>
      <w:r>
        <w:t xml:space="preserve">Рисунок </w:t>
      </w:r>
      <w:fldSimple w:instr=" SEQ Рисунок \* ARABIC ">
        <w:r w:rsidR="004E3B3D">
          <w:rPr>
            <w:noProof/>
          </w:rPr>
          <w:t>363</w:t>
        </w:r>
      </w:fldSimple>
      <w:bookmarkEnd w:id="519"/>
      <w:r>
        <w:t>. Справочник причин признания закупки несостоявшейся</w:t>
      </w:r>
    </w:p>
    <w:p w:rsidR="00191B24" w:rsidRDefault="00936926" w:rsidP="009C5F3C">
      <w:pPr>
        <w:pStyle w:val="aff"/>
      </w:pPr>
      <w:r>
        <w:t>Во вкладке «</w:t>
      </w:r>
      <w:r>
        <w:rPr>
          <w:b/>
        </w:rPr>
        <w:t>Результат работы комиссии</w:t>
      </w:r>
      <w:r>
        <w:t xml:space="preserve">» </w:t>
      </w:r>
      <w:r w:rsidR="00B33AF5">
        <w:t>отражается список участников с результатами рассмотрения поданных ими заявок на участие в закупке</w:t>
      </w:r>
      <w:r w:rsidR="009641E5">
        <w:t xml:space="preserve"> (</w:t>
      </w:r>
      <w:r w:rsidR="009641E5" w:rsidRPr="009641E5">
        <w:rPr>
          <w:i/>
        </w:rPr>
        <w:fldChar w:fldCharType="begin"/>
      </w:r>
      <w:r w:rsidR="009641E5" w:rsidRPr="009641E5">
        <w:rPr>
          <w:i/>
        </w:rPr>
        <w:instrText xml:space="preserve"> REF _Ref424310142 \h </w:instrText>
      </w:r>
      <w:r w:rsidR="009641E5">
        <w:rPr>
          <w:i/>
        </w:rPr>
        <w:instrText xml:space="preserve"> \* MERGEFORMAT </w:instrText>
      </w:r>
      <w:r w:rsidR="009641E5" w:rsidRPr="009641E5">
        <w:rPr>
          <w:i/>
        </w:rPr>
      </w:r>
      <w:r w:rsidR="009641E5" w:rsidRPr="009641E5">
        <w:rPr>
          <w:i/>
        </w:rPr>
        <w:fldChar w:fldCharType="separate"/>
      </w:r>
      <w:r w:rsidR="004E3B3D" w:rsidRPr="004E3B3D">
        <w:rPr>
          <w:i/>
        </w:rPr>
        <w:t xml:space="preserve">Рисунок </w:t>
      </w:r>
      <w:r w:rsidR="004E3B3D" w:rsidRPr="004E3B3D">
        <w:rPr>
          <w:i/>
          <w:noProof/>
        </w:rPr>
        <w:t>364</w:t>
      </w:r>
      <w:r w:rsidR="009641E5" w:rsidRPr="009641E5">
        <w:rPr>
          <w:i/>
        </w:rPr>
        <w:fldChar w:fldCharType="end"/>
      </w:r>
      <w:r w:rsidR="009641E5">
        <w:t>)</w:t>
      </w:r>
      <w:r w:rsidR="00B33AF5">
        <w:t>.</w:t>
      </w:r>
      <w:r w:rsidR="009641E5">
        <w:t xml:space="preserve"> </w:t>
      </w:r>
    </w:p>
    <w:p w:rsidR="00237CDB" w:rsidRDefault="009A6509" w:rsidP="009641E5">
      <w:pPr>
        <w:pStyle w:val="aff"/>
        <w:spacing w:before="120" w:after="120"/>
        <w:ind w:firstLine="0"/>
        <w:jc w:val="center"/>
        <w:rPr>
          <w:noProof/>
        </w:rPr>
      </w:pPr>
      <w:r>
        <w:rPr>
          <w:noProof/>
        </w:rPr>
        <w:drawing>
          <wp:inline distT="0" distB="0" distL="0" distR="0" wp14:anchorId="06F8BF4B" wp14:editId="0FCF5766">
            <wp:extent cx="6480175" cy="246570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464">
                      <a:extLst>
                        <a:ext uri="{28A0092B-C50C-407E-A947-70E740481C1C}">
                          <a14:useLocalDpi xmlns:a14="http://schemas.microsoft.com/office/drawing/2010/main" val="0"/>
                        </a:ext>
                      </a:extLst>
                    </a:blip>
                    <a:stretch>
                      <a:fillRect/>
                    </a:stretch>
                  </pic:blipFill>
                  <pic:spPr>
                    <a:xfrm>
                      <a:off x="0" y="0"/>
                      <a:ext cx="6480175" cy="2465705"/>
                    </a:xfrm>
                    <a:prstGeom prst="rect">
                      <a:avLst/>
                    </a:prstGeom>
                  </pic:spPr>
                </pic:pic>
              </a:graphicData>
            </a:graphic>
          </wp:inline>
        </w:drawing>
      </w:r>
    </w:p>
    <w:p w:rsidR="009641E5" w:rsidRDefault="009641E5" w:rsidP="009641E5">
      <w:pPr>
        <w:pStyle w:val="affffd"/>
        <w:rPr>
          <w:noProof/>
        </w:rPr>
      </w:pPr>
      <w:bookmarkStart w:id="520" w:name="_Ref424310142"/>
      <w:r>
        <w:t xml:space="preserve">Рисунок </w:t>
      </w:r>
      <w:fldSimple w:instr=" SEQ Рисунок \* ARABIC ">
        <w:r w:rsidR="004E3B3D">
          <w:rPr>
            <w:noProof/>
          </w:rPr>
          <w:t>364</w:t>
        </w:r>
      </w:fldSimple>
      <w:bookmarkEnd w:id="520"/>
      <w:r>
        <w:t>. Результат работы комиссии</w:t>
      </w:r>
    </w:p>
    <w:p w:rsidR="009641E5" w:rsidRDefault="009641E5" w:rsidP="009641E5">
      <w:pPr>
        <w:pStyle w:val="aff"/>
      </w:pPr>
      <w:r>
        <w:t>Для добавления заявки участника следует дважды щелкнуть ЛКМ по полю «</w:t>
      </w:r>
      <w:r>
        <w:rPr>
          <w:b/>
        </w:rPr>
        <w:t>Номер заявки в журнале регистрации</w:t>
      </w:r>
      <w:r>
        <w:t>». При этом откроется форма для заполнения заявки участника</w:t>
      </w:r>
      <w:r w:rsidR="00B52408">
        <w:t xml:space="preserve"> </w:t>
      </w:r>
      <w:r w:rsidR="00D57321">
        <w:t>(</w:t>
      </w:r>
      <w:r w:rsidR="00D57321" w:rsidRPr="00D57321">
        <w:rPr>
          <w:i/>
        </w:rPr>
        <w:fldChar w:fldCharType="begin"/>
      </w:r>
      <w:r w:rsidR="00D57321" w:rsidRPr="00D57321">
        <w:rPr>
          <w:i/>
        </w:rPr>
        <w:instrText xml:space="preserve"> REF _Ref425424387 \h </w:instrText>
      </w:r>
      <w:r w:rsidR="00D57321">
        <w:rPr>
          <w:i/>
        </w:rPr>
        <w:instrText xml:space="preserve"> \* MERGEFORMAT </w:instrText>
      </w:r>
      <w:r w:rsidR="00D57321" w:rsidRPr="00D57321">
        <w:rPr>
          <w:i/>
        </w:rPr>
      </w:r>
      <w:r w:rsidR="00D57321" w:rsidRPr="00D57321">
        <w:rPr>
          <w:i/>
        </w:rPr>
        <w:fldChar w:fldCharType="separate"/>
      </w:r>
      <w:r w:rsidR="004E3B3D" w:rsidRPr="004E3B3D">
        <w:rPr>
          <w:i/>
        </w:rPr>
        <w:t xml:space="preserve">Рисунок </w:t>
      </w:r>
      <w:r w:rsidR="004E3B3D" w:rsidRPr="004E3B3D">
        <w:rPr>
          <w:i/>
          <w:noProof/>
        </w:rPr>
        <w:t>365</w:t>
      </w:r>
      <w:r w:rsidR="00D57321" w:rsidRPr="00D57321">
        <w:rPr>
          <w:i/>
        </w:rPr>
        <w:fldChar w:fldCharType="end"/>
      </w:r>
      <w:r w:rsidR="00D57321">
        <w:t>)</w:t>
      </w:r>
      <w:r>
        <w:t xml:space="preserve">. </w:t>
      </w:r>
      <w:r w:rsidR="00D57321">
        <w:t>В открывшейся форме необходимо перейти во вкладку «</w:t>
      </w:r>
      <w:r w:rsidR="00D57321">
        <w:rPr>
          <w:b/>
        </w:rPr>
        <w:t>Лот</w:t>
      </w:r>
      <w:r w:rsidR="00D57321">
        <w:t>» и выбрать лот извещения из справочника лотов для подачи заявок (</w:t>
      </w:r>
      <w:r w:rsidR="00D57321" w:rsidRPr="00D57321">
        <w:rPr>
          <w:i/>
        </w:rPr>
        <w:fldChar w:fldCharType="begin"/>
      </w:r>
      <w:r w:rsidR="00D57321" w:rsidRPr="00D57321">
        <w:rPr>
          <w:i/>
        </w:rPr>
        <w:instrText xml:space="preserve"> REF _Ref425424517 \h </w:instrText>
      </w:r>
      <w:r w:rsidR="00D57321">
        <w:rPr>
          <w:i/>
        </w:rPr>
        <w:instrText xml:space="preserve"> \* MERGEFORMAT </w:instrText>
      </w:r>
      <w:r w:rsidR="00D57321" w:rsidRPr="00D57321">
        <w:rPr>
          <w:i/>
        </w:rPr>
      </w:r>
      <w:r w:rsidR="00D57321" w:rsidRPr="00D57321">
        <w:rPr>
          <w:i/>
        </w:rPr>
        <w:fldChar w:fldCharType="separate"/>
      </w:r>
      <w:r w:rsidR="004E3B3D" w:rsidRPr="004E3B3D">
        <w:rPr>
          <w:i/>
        </w:rPr>
        <w:t xml:space="preserve">Рисунок </w:t>
      </w:r>
      <w:r w:rsidR="004E3B3D" w:rsidRPr="004E3B3D">
        <w:rPr>
          <w:i/>
          <w:noProof/>
        </w:rPr>
        <w:t>366</w:t>
      </w:r>
      <w:r w:rsidR="00D57321" w:rsidRPr="00D57321">
        <w:rPr>
          <w:i/>
        </w:rPr>
        <w:fldChar w:fldCharType="end"/>
      </w:r>
      <w:r w:rsidR="00D57321">
        <w:t>).</w:t>
      </w:r>
    </w:p>
    <w:p w:rsidR="003259EB" w:rsidRDefault="00D57321" w:rsidP="003259EB">
      <w:pPr>
        <w:pStyle w:val="aff"/>
        <w:ind w:firstLine="0"/>
        <w:jc w:val="center"/>
      </w:pPr>
      <w:r>
        <w:rPr>
          <w:noProof/>
        </w:rPr>
        <w:lastRenderedPageBreak/>
        <w:drawing>
          <wp:inline distT="0" distB="0" distL="0" distR="0" wp14:anchorId="20588B8B" wp14:editId="7FEE22C4">
            <wp:extent cx="6480175" cy="314642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465">
                      <a:extLst>
                        <a:ext uri="{28A0092B-C50C-407E-A947-70E740481C1C}">
                          <a14:useLocalDpi xmlns:a14="http://schemas.microsoft.com/office/drawing/2010/main" val="0"/>
                        </a:ext>
                      </a:extLst>
                    </a:blip>
                    <a:stretch>
                      <a:fillRect/>
                    </a:stretch>
                  </pic:blipFill>
                  <pic:spPr>
                    <a:xfrm>
                      <a:off x="0" y="0"/>
                      <a:ext cx="6480175" cy="3146425"/>
                    </a:xfrm>
                    <a:prstGeom prst="rect">
                      <a:avLst/>
                    </a:prstGeom>
                  </pic:spPr>
                </pic:pic>
              </a:graphicData>
            </a:graphic>
          </wp:inline>
        </w:drawing>
      </w:r>
    </w:p>
    <w:p w:rsidR="00D57321" w:rsidRDefault="00D57321" w:rsidP="00D57321">
      <w:pPr>
        <w:pStyle w:val="affffd"/>
      </w:pPr>
      <w:bookmarkStart w:id="521" w:name="_Ref425424387"/>
      <w:r>
        <w:t xml:space="preserve">Рисунок </w:t>
      </w:r>
      <w:fldSimple w:instr=" SEQ Рисунок \* ARABIC ">
        <w:r w:rsidR="004E3B3D">
          <w:rPr>
            <w:noProof/>
          </w:rPr>
          <w:t>365</w:t>
        </w:r>
      </w:fldSimple>
      <w:bookmarkEnd w:id="521"/>
      <w:r>
        <w:t>. Форма для заполнения заявки участника</w:t>
      </w:r>
    </w:p>
    <w:p w:rsidR="008112D6" w:rsidRDefault="00D57321" w:rsidP="003259EB">
      <w:pPr>
        <w:pStyle w:val="aff"/>
        <w:ind w:firstLine="0"/>
        <w:jc w:val="center"/>
      </w:pPr>
      <w:r>
        <w:rPr>
          <w:noProof/>
        </w:rPr>
        <w:drawing>
          <wp:inline distT="0" distB="0" distL="0" distR="0" wp14:anchorId="6DB8C026" wp14:editId="63B050E3">
            <wp:extent cx="3972480" cy="3982006"/>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466">
                      <a:extLst>
                        <a:ext uri="{28A0092B-C50C-407E-A947-70E740481C1C}">
                          <a14:useLocalDpi xmlns:a14="http://schemas.microsoft.com/office/drawing/2010/main" val="0"/>
                        </a:ext>
                      </a:extLst>
                    </a:blip>
                    <a:stretch>
                      <a:fillRect/>
                    </a:stretch>
                  </pic:blipFill>
                  <pic:spPr>
                    <a:xfrm>
                      <a:off x="0" y="0"/>
                      <a:ext cx="3972480" cy="3982006"/>
                    </a:xfrm>
                    <a:prstGeom prst="rect">
                      <a:avLst/>
                    </a:prstGeom>
                  </pic:spPr>
                </pic:pic>
              </a:graphicData>
            </a:graphic>
          </wp:inline>
        </w:drawing>
      </w:r>
    </w:p>
    <w:p w:rsidR="008112D6" w:rsidRDefault="00D57321" w:rsidP="00D57321">
      <w:pPr>
        <w:pStyle w:val="affffd"/>
      </w:pPr>
      <w:bookmarkStart w:id="522" w:name="_Ref425424517"/>
      <w:r>
        <w:t xml:space="preserve">Рисунок </w:t>
      </w:r>
      <w:fldSimple w:instr=" SEQ Рисунок \* ARABIC ">
        <w:r w:rsidR="004E3B3D">
          <w:rPr>
            <w:noProof/>
          </w:rPr>
          <w:t>366</w:t>
        </w:r>
      </w:fldSimple>
      <w:bookmarkEnd w:id="522"/>
      <w:r>
        <w:t>. Справочник лотов для подачи заявок</w:t>
      </w:r>
    </w:p>
    <w:p w:rsidR="008112D6" w:rsidRDefault="00D57321" w:rsidP="00D57321">
      <w:pPr>
        <w:pStyle w:val="aff"/>
      </w:pPr>
      <w:r>
        <w:t>После выбора необходимого лота извещения в форме заявки участника все поля во вкладке «</w:t>
      </w:r>
      <w:r>
        <w:rPr>
          <w:b/>
        </w:rPr>
        <w:t>Лот</w:t>
      </w:r>
      <w:r>
        <w:t>» будут автоматически заполнены.</w:t>
      </w:r>
    </w:p>
    <w:p w:rsidR="00D57321" w:rsidRDefault="00D57321" w:rsidP="00D57321">
      <w:pPr>
        <w:pStyle w:val="aff"/>
      </w:pPr>
      <w:r>
        <w:t xml:space="preserve">Для ввода информации участника следует перейти во вкладку </w:t>
      </w:r>
      <w:r w:rsidR="003502CD">
        <w:t>«</w:t>
      </w:r>
      <w:r w:rsidR="003502CD">
        <w:rPr>
          <w:b/>
        </w:rPr>
        <w:t>Участник</w:t>
      </w:r>
      <w:r w:rsidR="003502CD">
        <w:t xml:space="preserve">» </w:t>
      </w:r>
      <w:r w:rsidR="009A006B">
        <w:t>(</w:t>
      </w:r>
      <w:r w:rsidR="009A006B" w:rsidRPr="003502CD">
        <w:rPr>
          <w:i/>
        </w:rPr>
        <w:fldChar w:fldCharType="begin"/>
      </w:r>
      <w:r w:rsidR="009A006B" w:rsidRPr="003502CD">
        <w:rPr>
          <w:i/>
        </w:rPr>
        <w:instrText xml:space="preserve"> REF _Ref425427151 \h </w:instrText>
      </w:r>
      <w:r w:rsidR="009A006B">
        <w:rPr>
          <w:i/>
        </w:rPr>
        <w:instrText xml:space="preserve"> \* MERGEFORMAT </w:instrText>
      </w:r>
      <w:r w:rsidR="009A006B" w:rsidRPr="003502CD">
        <w:rPr>
          <w:i/>
        </w:rPr>
      </w:r>
      <w:r w:rsidR="009A006B" w:rsidRPr="003502CD">
        <w:rPr>
          <w:i/>
        </w:rPr>
        <w:fldChar w:fldCharType="separate"/>
      </w:r>
      <w:r w:rsidR="004E3B3D" w:rsidRPr="004E3B3D">
        <w:rPr>
          <w:i/>
        </w:rPr>
        <w:t xml:space="preserve">Рисунок </w:t>
      </w:r>
      <w:r w:rsidR="004E3B3D" w:rsidRPr="004E3B3D">
        <w:rPr>
          <w:i/>
          <w:noProof/>
        </w:rPr>
        <w:t>367</w:t>
      </w:r>
      <w:r w:rsidR="009A006B" w:rsidRPr="003502CD">
        <w:rPr>
          <w:i/>
        </w:rPr>
        <w:fldChar w:fldCharType="end"/>
      </w:r>
      <w:r w:rsidR="009A006B">
        <w:t xml:space="preserve">) </w:t>
      </w:r>
      <w:r w:rsidR="003502CD">
        <w:t>и выбрать поставщика из справочника «</w:t>
      </w:r>
      <w:r w:rsidR="003502CD">
        <w:rPr>
          <w:b/>
        </w:rPr>
        <w:t>Поставщики услуг</w:t>
      </w:r>
      <w:r w:rsidR="003502CD">
        <w:t>» (</w:t>
      </w:r>
      <w:r w:rsidR="009A006B" w:rsidRPr="009A006B">
        <w:rPr>
          <w:i/>
        </w:rPr>
        <w:fldChar w:fldCharType="begin"/>
      </w:r>
      <w:r w:rsidR="009A006B" w:rsidRPr="009A006B">
        <w:rPr>
          <w:i/>
        </w:rPr>
        <w:instrText xml:space="preserve"> REF _Ref425428134 \h  \* MERGEFORMAT </w:instrText>
      </w:r>
      <w:r w:rsidR="009A006B" w:rsidRPr="009A006B">
        <w:rPr>
          <w:i/>
        </w:rPr>
      </w:r>
      <w:r w:rsidR="009A006B" w:rsidRPr="009A006B">
        <w:rPr>
          <w:i/>
        </w:rPr>
        <w:fldChar w:fldCharType="separate"/>
      </w:r>
      <w:r w:rsidR="004E3B3D" w:rsidRPr="004E3B3D">
        <w:rPr>
          <w:i/>
        </w:rPr>
        <w:t xml:space="preserve">Рисунок </w:t>
      </w:r>
      <w:r w:rsidR="004E3B3D" w:rsidRPr="004E3B3D">
        <w:rPr>
          <w:i/>
          <w:noProof/>
        </w:rPr>
        <w:t>368</w:t>
      </w:r>
      <w:r w:rsidR="009A006B" w:rsidRPr="009A006B">
        <w:rPr>
          <w:i/>
        </w:rPr>
        <w:fldChar w:fldCharType="end"/>
      </w:r>
      <w:r w:rsidR="003502CD">
        <w:t>).</w:t>
      </w:r>
    </w:p>
    <w:p w:rsidR="00D57321" w:rsidRDefault="00D57321" w:rsidP="00D57321">
      <w:pPr>
        <w:pStyle w:val="aff"/>
        <w:ind w:firstLine="0"/>
        <w:jc w:val="center"/>
      </w:pPr>
      <w:r>
        <w:rPr>
          <w:noProof/>
        </w:rPr>
        <w:lastRenderedPageBreak/>
        <w:drawing>
          <wp:inline distT="0" distB="0" distL="0" distR="0" wp14:anchorId="7E1C01A2" wp14:editId="137796A5">
            <wp:extent cx="6480175" cy="314642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467">
                      <a:extLst>
                        <a:ext uri="{28A0092B-C50C-407E-A947-70E740481C1C}">
                          <a14:useLocalDpi xmlns:a14="http://schemas.microsoft.com/office/drawing/2010/main" val="0"/>
                        </a:ext>
                      </a:extLst>
                    </a:blip>
                    <a:stretch>
                      <a:fillRect/>
                    </a:stretch>
                  </pic:blipFill>
                  <pic:spPr>
                    <a:xfrm>
                      <a:off x="0" y="0"/>
                      <a:ext cx="6480175" cy="3146425"/>
                    </a:xfrm>
                    <a:prstGeom prst="rect">
                      <a:avLst/>
                    </a:prstGeom>
                  </pic:spPr>
                </pic:pic>
              </a:graphicData>
            </a:graphic>
          </wp:inline>
        </w:drawing>
      </w:r>
    </w:p>
    <w:p w:rsidR="009641E5" w:rsidRDefault="00D57321" w:rsidP="00D57321">
      <w:pPr>
        <w:pStyle w:val="affffd"/>
      </w:pPr>
      <w:bookmarkStart w:id="523" w:name="_Ref425427151"/>
      <w:r>
        <w:t xml:space="preserve">Рисунок </w:t>
      </w:r>
      <w:fldSimple w:instr=" SEQ Рисунок \* ARABIC ">
        <w:r w:rsidR="004E3B3D">
          <w:rPr>
            <w:noProof/>
          </w:rPr>
          <w:t>367</w:t>
        </w:r>
      </w:fldSimple>
      <w:bookmarkEnd w:id="523"/>
      <w:r>
        <w:t>. Заполнение информации об участнике закупки</w:t>
      </w:r>
    </w:p>
    <w:p w:rsidR="003502CD" w:rsidRDefault="003502CD" w:rsidP="003502CD">
      <w:pPr>
        <w:pStyle w:val="aff"/>
        <w:ind w:firstLine="0"/>
        <w:jc w:val="center"/>
      </w:pPr>
      <w:r>
        <w:rPr>
          <w:noProof/>
        </w:rPr>
        <w:drawing>
          <wp:inline distT="0" distB="0" distL="0" distR="0" wp14:anchorId="6DDAF5E8" wp14:editId="0418A771">
            <wp:extent cx="6086475" cy="3638169"/>
            <wp:effectExtent l="0" t="0" r="0" b="63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468">
                      <a:extLst>
                        <a:ext uri="{28A0092B-C50C-407E-A947-70E740481C1C}">
                          <a14:useLocalDpi xmlns:a14="http://schemas.microsoft.com/office/drawing/2010/main" val="0"/>
                        </a:ext>
                      </a:extLst>
                    </a:blip>
                    <a:stretch>
                      <a:fillRect/>
                    </a:stretch>
                  </pic:blipFill>
                  <pic:spPr>
                    <a:xfrm>
                      <a:off x="0" y="0"/>
                      <a:ext cx="6108279" cy="3651202"/>
                    </a:xfrm>
                    <a:prstGeom prst="rect">
                      <a:avLst/>
                    </a:prstGeom>
                  </pic:spPr>
                </pic:pic>
              </a:graphicData>
            </a:graphic>
          </wp:inline>
        </w:drawing>
      </w:r>
    </w:p>
    <w:p w:rsidR="003502CD" w:rsidRDefault="003502CD" w:rsidP="003502CD">
      <w:pPr>
        <w:pStyle w:val="affffd"/>
      </w:pPr>
      <w:bookmarkStart w:id="524" w:name="_Ref425428134"/>
      <w:r>
        <w:t xml:space="preserve">Рисунок </w:t>
      </w:r>
      <w:fldSimple w:instr=" SEQ Рисунок \* ARABIC ">
        <w:r w:rsidR="004E3B3D">
          <w:rPr>
            <w:noProof/>
          </w:rPr>
          <w:t>368</w:t>
        </w:r>
      </w:fldSimple>
      <w:bookmarkEnd w:id="524"/>
      <w:r>
        <w:t>. Справочник поставщиков услуг</w:t>
      </w:r>
    </w:p>
    <w:p w:rsidR="009A6509" w:rsidRDefault="009A006B" w:rsidP="009641E5">
      <w:pPr>
        <w:pStyle w:val="aff"/>
      </w:pPr>
      <w:r>
        <w:t>После выбора поставщика услуг поля во вкладке «</w:t>
      </w:r>
      <w:r>
        <w:rPr>
          <w:b/>
        </w:rPr>
        <w:t>Участник</w:t>
      </w:r>
      <w:r>
        <w:t>» будут заполнены автоматически на основе данных из справочника. Кроме этого необходимо будет заполнить поле «</w:t>
      </w:r>
      <w:r>
        <w:rPr>
          <w:b/>
        </w:rPr>
        <w:t>Предложение о цене контракта</w:t>
      </w:r>
      <w:r>
        <w:t>». В форме заполнения заявки участника обязательными для заполнения являются поля «</w:t>
      </w:r>
      <w:r>
        <w:rPr>
          <w:b/>
        </w:rPr>
        <w:t>Дата подачи</w:t>
      </w:r>
      <w:r>
        <w:t>» и «</w:t>
      </w:r>
      <w:r>
        <w:rPr>
          <w:b/>
        </w:rPr>
        <w:t>Журнальный номер</w:t>
      </w:r>
      <w:r>
        <w:t xml:space="preserve">». После </w:t>
      </w:r>
      <w:r w:rsidR="009A6509">
        <w:t xml:space="preserve">успешного </w:t>
      </w:r>
      <w:r>
        <w:t xml:space="preserve">сохранения заявки участника </w:t>
      </w:r>
      <w:r w:rsidR="009A6509">
        <w:t xml:space="preserve">по кнопке </w:t>
      </w:r>
      <w:r w:rsidR="009A6509">
        <w:rPr>
          <w:noProof/>
        </w:rPr>
        <w:drawing>
          <wp:inline distT="0" distB="0" distL="0" distR="0" wp14:anchorId="40DC4BBB" wp14:editId="5E5208D1">
            <wp:extent cx="152421" cy="161948"/>
            <wp:effectExtent l="0" t="0" r="0"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009A6509">
        <w:t xml:space="preserve"> </w:t>
      </w:r>
      <w:r w:rsidR="009A6509" w:rsidRPr="009A6509">
        <w:t>[</w:t>
      </w:r>
      <w:r w:rsidR="009A6509">
        <w:rPr>
          <w:b/>
        </w:rPr>
        <w:t>Сохранить</w:t>
      </w:r>
      <w:r w:rsidR="009A6509" w:rsidRPr="009A6509">
        <w:t>]</w:t>
      </w:r>
      <w:r w:rsidR="009A6509">
        <w:t xml:space="preserve"> </w:t>
      </w:r>
      <w:r w:rsidR="003A1873">
        <w:t>ее следует закрыть. В</w:t>
      </w:r>
      <w:r>
        <w:t xml:space="preserve"> протоколе </w:t>
      </w:r>
      <w:r w:rsidR="003A1873">
        <w:t xml:space="preserve">рассмотрения и оценки заявок запроса котировок </w:t>
      </w:r>
      <w:r>
        <w:t>во вкладке «</w:t>
      </w:r>
      <w:r w:rsidR="003A1873">
        <w:rPr>
          <w:b/>
        </w:rPr>
        <w:t>Результат работы комиссии</w:t>
      </w:r>
      <w:r>
        <w:t>»</w:t>
      </w:r>
      <w:r w:rsidR="003A1873">
        <w:t xml:space="preserve"> отобразится вновь созданная заявка</w:t>
      </w:r>
      <w:r w:rsidR="009A6509">
        <w:t xml:space="preserve"> (</w:t>
      </w:r>
      <w:r w:rsidR="009A6509" w:rsidRPr="009641E5">
        <w:rPr>
          <w:i/>
        </w:rPr>
        <w:fldChar w:fldCharType="begin"/>
      </w:r>
      <w:r w:rsidR="009A6509" w:rsidRPr="009641E5">
        <w:rPr>
          <w:i/>
        </w:rPr>
        <w:instrText xml:space="preserve"> REF _Ref424310142 \h </w:instrText>
      </w:r>
      <w:r w:rsidR="009A6509">
        <w:rPr>
          <w:i/>
        </w:rPr>
        <w:instrText xml:space="preserve"> \* MERGEFORMAT </w:instrText>
      </w:r>
      <w:r w:rsidR="009A6509" w:rsidRPr="009641E5">
        <w:rPr>
          <w:i/>
        </w:rPr>
      </w:r>
      <w:r w:rsidR="009A6509" w:rsidRPr="009641E5">
        <w:rPr>
          <w:i/>
        </w:rPr>
        <w:fldChar w:fldCharType="separate"/>
      </w:r>
      <w:r w:rsidR="004E3B3D" w:rsidRPr="004E3B3D">
        <w:rPr>
          <w:i/>
        </w:rPr>
        <w:t xml:space="preserve">Рисунок </w:t>
      </w:r>
      <w:r w:rsidR="004E3B3D" w:rsidRPr="004E3B3D">
        <w:rPr>
          <w:i/>
          <w:noProof/>
        </w:rPr>
        <w:t>364</w:t>
      </w:r>
      <w:r w:rsidR="009A6509" w:rsidRPr="009641E5">
        <w:rPr>
          <w:i/>
        </w:rPr>
        <w:fldChar w:fldCharType="end"/>
      </w:r>
      <w:r w:rsidR="009A6509">
        <w:t>)</w:t>
      </w:r>
      <w:r w:rsidR="003A1873">
        <w:t xml:space="preserve">. </w:t>
      </w:r>
    </w:p>
    <w:p w:rsidR="00BF41B5" w:rsidRPr="00631759" w:rsidRDefault="00BF41B5" w:rsidP="00BF41B5">
      <w:pPr>
        <w:pStyle w:val="aff"/>
      </w:pPr>
      <w:r>
        <w:lastRenderedPageBreak/>
        <w:t xml:space="preserve">Форму для создания новой заявки участника также можно открыть по кнопке </w:t>
      </w:r>
      <w:r>
        <w:rPr>
          <w:noProof/>
        </w:rPr>
        <w:drawing>
          <wp:inline distT="0" distB="0" distL="0" distR="0" wp14:anchorId="0C29297F" wp14:editId="2229B25F">
            <wp:extent cx="133350" cy="171450"/>
            <wp:effectExtent l="0" t="0" r="0" b="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9641E5">
        <w:t>[</w:t>
      </w:r>
      <w:r>
        <w:rPr>
          <w:b/>
        </w:rPr>
        <w:t>Создать</w:t>
      </w:r>
      <w:r w:rsidRPr="009641E5">
        <w:t>]</w:t>
      </w:r>
      <w:r>
        <w:t>, перейдя к документу «</w:t>
      </w:r>
      <w:r>
        <w:rPr>
          <w:b/>
        </w:rPr>
        <w:t>Заявка участника</w:t>
      </w:r>
      <w:r>
        <w:t>», расположенного в списке навигатора под папками (</w:t>
      </w:r>
      <w:r w:rsidRPr="00631759">
        <w:rPr>
          <w:i/>
        </w:rPr>
        <w:fldChar w:fldCharType="begin"/>
      </w:r>
      <w:r w:rsidRPr="00631759">
        <w:rPr>
          <w:i/>
        </w:rPr>
        <w:instrText xml:space="preserve"> REF _Ref425511627 \h </w:instrText>
      </w:r>
      <w:r>
        <w:rPr>
          <w:i/>
        </w:rPr>
        <w:instrText xml:space="preserve"> \* MERGEFORMAT </w:instrText>
      </w:r>
      <w:r w:rsidRPr="00631759">
        <w:rPr>
          <w:i/>
        </w:rPr>
      </w:r>
      <w:r w:rsidRPr="00631759">
        <w:rPr>
          <w:i/>
        </w:rPr>
        <w:fldChar w:fldCharType="separate"/>
      </w:r>
      <w:r w:rsidR="004E3B3D" w:rsidRPr="004E3B3D">
        <w:rPr>
          <w:i/>
        </w:rPr>
        <w:t xml:space="preserve">Рисунок </w:t>
      </w:r>
      <w:r w:rsidR="004E3B3D" w:rsidRPr="004E3B3D">
        <w:rPr>
          <w:i/>
          <w:noProof/>
        </w:rPr>
        <w:t>369</w:t>
      </w:r>
      <w:r w:rsidRPr="00631759">
        <w:rPr>
          <w:i/>
        </w:rPr>
        <w:fldChar w:fldCharType="end"/>
      </w:r>
      <w:r>
        <w:t xml:space="preserve">). Все созданные заявки участников отображаются в данном списке. Для редактирования заявки следует выделить нужную заявку и воспользоваться кнопкой </w:t>
      </w:r>
      <w:r>
        <w:rPr>
          <w:noProof/>
        </w:rPr>
        <w:drawing>
          <wp:inline distT="0" distB="0" distL="0" distR="0" wp14:anchorId="34ACBA0F" wp14:editId="616A993B">
            <wp:extent cx="133369" cy="152421"/>
            <wp:effectExtent l="0" t="0" r="0" b="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631759">
        <w:t>[</w:t>
      </w:r>
      <w:r>
        <w:rPr>
          <w:b/>
        </w:rPr>
        <w:t>Редактировать</w:t>
      </w:r>
      <w:r w:rsidRPr="00631759">
        <w:t>]</w:t>
      </w:r>
      <w:r>
        <w:t>.</w:t>
      </w:r>
    </w:p>
    <w:p w:rsidR="00BF41B5" w:rsidRDefault="00BF41B5" w:rsidP="00BF41B5">
      <w:pPr>
        <w:pStyle w:val="aff"/>
        <w:spacing w:before="120" w:after="120"/>
        <w:ind w:firstLine="0"/>
        <w:jc w:val="center"/>
      </w:pPr>
      <w:r>
        <w:rPr>
          <w:noProof/>
        </w:rPr>
        <w:drawing>
          <wp:inline distT="0" distB="0" distL="0" distR="0" wp14:anchorId="518546B9" wp14:editId="00F6FC54">
            <wp:extent cx="6480175" cy="3506470"/>
            <wp:effectExtent l="0" t="0" r="0" b="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469">
                      <a:extLst>
                        <a:ext uri="{28A0092B-C50C-407E-A947-70E740481C1C}">
                          <a14:useLocalDpi xmlns:a14="http://schemas.microsoft.com/office/drawing/2010/main" val="0"/>
                        </a:ext>
                      </a:extLst>
                    </a:blip>
                    <a:stretch>
                      <a:fillRect/>
                    </a:stretch>
                  </pic:blipFill>
                  <pic:spPr>
                    <a:xfrm>
                      <a:off x="0" y="0"/>
                      <a:ext cx="6480175" cy="3506470"/>
                    </a:xfrm>
                    <a:prstGeom prst="rect">
                      <a:avLst/>
                    </a:prstGeom>
                  </pic:spPr>
                </pic:pic>
              </a:graphicData>
            </a:graphic>
          </wp:inline>
        </w:drawing>
      </w:r>
    </w:p>
    <w:p w:rsidR="00BF41B5" w:rsidRPr="00BF41B5" w:rsidRDefault="00BF41B5" w:rsidP="00BF41B5">
      <w:pPr>
        <w:pStyle w:val="aff"/>
        <w:spacing w:before="120" w:after="120"/>
        <w:jc w:val="center"/>
        <w:rPr>
          <w:b/>
          <w:sz w:val="20"/>
        </w:rPr>
      </w:pPr>
      <w:bookmarkStart w:id="525" w:name="_Ref425511627"/>
      <w:r w:rsidRPr="00BF41B5">
        <w:rPr>
          <w:b/>
          <w:sz w:val="20"/>
        </w:rPr>
        <w:t xml:space="preserve">Рисунок </w:t>
      </w:r>
      <w:r w:rsidRPr="00BF41B5">
        <w:rPr>
          <w:b/>
          <w:sz w:val="20"/>
        </w:rPr>
        <w:fldChar w:fldCharType="begin"/>
      </w:r>
      <w:r w:rsidRPr="00BF41B5">
        <w:rPr>
          <w:b/>
          <w:sz w:val="20"/>
        </w:rPr>
        <w:instrText xml:space="preserve"> SEQ Рисунок \* ARABIC </w:instrText>
      </w:r>
      <w:r w:rsidRPr="00BF41B5">
        <w:rPr>
          <w:b/>
          <w:sz w:val="20"/>
        </w:rPr>
        <w:fldChar w:fldCharType="separate"/>
      </w:r>
      <w:r w:rsidR="004E3B3D">
        <w:rPr>
          <w:b/>
          <w:noProof/>
          <w:sz w:val="20"/>
        </w:rPr>
        <w:t>369</w:t>
      </w:r>
      <w:r w:rsidRPr="00BF41B5">
        <w:rPr>
          <w:b/>
          <w:sz w:val="20"/>
        </w:rPr>
        <w:fldChar w:fldCharType="end"/>
      </w:r>
      <w:bookmarkEnd w:id="525"/>
      <w:r w:rsidRPr="00BF41B5">
        <w:rPr>
          <w:b/>
          <w:sz w:val="20"/>
        </w:rPr>
        <w:t>. Список заявок участников</w:t>
      </w:r>
    </w:p>
    <w:p w:rsidR="009A6509" w:rsidRDefault="009A6509" w:rsidP="009A6509">
      <w:pPr>
        <w:pStyle w:val="aff"/>
      </w:pPr>
      <w:r>
        <w:t>После того как заявка будет сохранена, предстоит работа комиссии по рассмотрению заявки на соответствие условиям проводимой закупки. Для этого следует открыть заявку участника. Вкладки «</w:t>
      </w:r>
      <w:r>
        <w:rPr>
          <w:b/>
        </w:rPr>
        <w:t>Участник</w:t>
      </w:r>
      <w:r>
        <w:t>» и «</w:t>
      </w:r>
      <w:r>
        <w:rPr>
          <w:b/>
        </w:rPr>
        <w:t>Лот</w:t>
      </w:r>
      <w:r>
        <w:t>» у данный заявки участника были заполнены на этапе ее создания. При повторном же ее открытии доступными становятся вкладки «</w:t>
      </w:r>
      <w:r>
        <w:rPr>
          <w:b/>
        </w:rPr>
        <w:t>Комиссия</w:t>
      </w:r>
      <w:r>
        <w:t>», «</w:t>
      </w:r>
      <w:r>
        <w:rPr>
          <w:b/>
        </w:rPr>
        <w:t>Соответствие участника преимуществам</w:t>
      </w:r>
      <w:r>
        <w:t>», «</w:t>
      </w:r>
      <w:r>
        <w:rPr>
          <w:b/>
        </w:rPr>
        <w:t>Соответствие участника преимуществам</w:t>
      </w:r>
      <w:r>
        <w:t>».</w:t>
      </w:r>
    </w:p>
    <w:p w:rsidR="009641E5" w:rsidRDefault="009A6509" w:rsidP="009641E5">
      <w:pPr>
        <w:pStyle w:val="aff"/>
      </w:pPr>
      <w:r>
        <w:t>Во вкладке «</w:t>
      </w:r>
      <w:r>
        <w:rPr>
          <w:b/>
        </w:rPr>
        <w:t>Комиссия</w:t>
      </w:r>
      <w:r>
        <w:t>» значения названия комиссии, а также список членов комиссии автоматически заполняются на основе выбранной комиссии для протокола по текущей закупке. Задачей членов комиссии является установка статусов голосования. Которые в свою очередь могут принимать следующие значения</w:t>
      </w:r>
      <w:r w:rsidR="005022F6">
        <w:t xml:space="preserve"> (</w:t>
      </w:r>
      <w:r w:rsidR="00337CB3" w:rsidRPr="00337CB3">
        <w:rPr>
          <w:i/>
        </w:rPr>
        <w:fldChar w:fldCharType="begin"/>
      </w:r>
      <w:r w:rsidR="00337CB3" w:rsidRPr="00337CB3">
        <w:rPr>
          <w:i/>
        </w:rPr>
        <w:instrText xml:space="preserve"> REF _Ref425501299 \h  \* MERGEFORMAT </w:instrText>
      </w:r>
      <w:r w:rsidR="00337CB3" w:rsidRPr="00337CB3">
        <w:rPr>
          <w:i/>
        </w:rPr>
      </w:r>
      <w:r w:rsidR="00337CB3" w:rsidRPr="00337CB3">
        <w:rPr>
          <w:i/>
        </w:rPr>
        <w:fldChar w:fldCharType="separate"/>
      </w:r>
      <w:r w:rsidR="004E3B3D" w:rsidRPr="004E3B3D">
        <w:rPr>
          <w:i/>
        </w:rPr>
        <w:t xml:space="preserve">Рисунок </w:t>
      </w:r>
      <w:r w:rsidR="004E3B3D" w:rsidRPr="004E3B3D">
        <w:rPr>
          <w:i/>
          <w:noProof/>
        </w:rPr>
        <w:t>370</w:t>
      </w:r>
      <w:r w:rsidR="00337CB3" w:rsidRPr="00337CB3">
        <w:rPr>
          <w:i/>
        </w:rPr>
        <w:fldChar w:fldCharType="end"/>
      </w:r>
      <w:r w:rsidR="005022F6">
        <w:t>)</w:t>
      </w:r>
      <w:r>
        <w:t>:</w:t>
      </w:r>
    </w:p>
    <w:p w:rsidR="009A6509" w:rsidRDefault="005022F6" w:rsidP="0033033F">
      <w:pPr>
        <w:pStyle w:val="aff"/>
        <w:numPr>
          <w:ilvl w:val="0"/>
          <w:numId w:val="34"/>
        </w:numPr>
      </w:pPr>
      <w:r>
        <w:t>Отсутствовал;</w:t>
      </w:r>
    </w:p>
    <w:p w:rsidR="005022F6" w:rsidRDefault="005022F6" w:rsidP="0033033F">
      <w:pPr>
        <w:pStyle w:val="aff"/>
        <w:numPr>
          <w:ilvl w:val="0"/>
          <w:numId w:val="34"/>
        </w:numPr>
      </w:pPr>
      <w:r>
        <w:t>Соответствует;</w:t>
      </w:r>
    </w:p>
    <w:p w:rsidR="005022F6" w:rsidRDefault="005022F6" w:rsidP="0033033F">
      <w:pPr>
        <w:pStyle w:val="aff"/>
        <w:numPr>
          <w:ilvl w:val="0"/>
          <w:numId w:val="34"/>
        </w:numPr>
      </w:pPr>
      <w:r>
        <w:t>Не соответствует.</w:t>
      </w:r>
    </w:p>
    <w:p w:rsidR="00B8056E" w:rsidRDefault="00563226" w:rsidP="00B53728">
      <w:pPr>
        <w:pStyle w:val="aff"/>
      </w:pPr>
      <w:r>
        <w:t>В случае несоответствия заявки участника следует указать причины отказа. Для этого следует дважды щелкнуть по полю «</w:t>
      </w:r>
      <w:r>
        <w:rPr>
          <w:b/>
        </w:rPr>
        <w:t>Причины отказа</w:t>
      </w:r>
      <w:r>
        <w:t xml:space="preserve">». При этом откроется таблица для выбора причин отказа с возможностью указания </w:t>
      </w:r>
      <w:r w:rsidR="00B53728">
        <w:t>описания причины отказа</w:t>
      </w:r>
      <w:r w:rsidR="00B8056E">
        <w:t xml:space="preserve"> (</w:t>
      </w:r>
      <w:r w:rsidR="00B53728" w:rsidRPr="00B53728">
        <w:rPr>
          <w:i/>
        </w:rPr>
        <w:fldChar w:fldCharType="begin"/>
      </w:r>
      <w:r w:rsidR="00B53728" w:rsidRPr="00B53728">
        <w:rPr>
          <w:i/>
        </w:rPr>
        <w:instrText xml:space="preserve"> REF _Ref425516926 \h  \* MERGEFORMAT </w:instrText>
      </w:r>
      <w:r w:rsidR="00B53728" w:rsidRPr="00B53728">
        <w:rPr>
          <w:i/>
        </w:rPr>
      </w:r>
      <w:r w:rsidR="00B53728" w:rsidRPr="00B53728">
        <w:rPr>
          <w:i/>
        </w:rPr>
        <w:fldChar w:fldCharType="separate"/>
      </w:r>
      <w:r w:rsidR="004E3B3D" w:rsidRPr="004E3B3D">
        <w:rPr>
          <w:i/>
        </w:rPr>
        <w:t xml:space="preserve">Рисунок </w:t>
      </w:r>
      <w:r w:rsidR="004E3B3D" w:rsidRPr="004E3B3D">
        <w:rPr>
          <w:i/>
          <w:noProof/>
        </w:rPr>
        <w:t>371</w:t>
      </w:r>
      <w:r w:rsidR="00B53728" w:rsidRPr="00B53728">
        <w:rPr>
          <w:i/>
        </w:rPr>
        <w:fldChar w:fldCharType="end"/>
      </w:r>
      <w:r w:rsidR="00B8056E">
        <w:t>)</w:t>
      </w:r>
      <w:r>
        <w:t>. Количество причин отказа может быть более одного. Для добавления нескольких причин следует добавить новую строку и в нем указать следующую причину отказа. После заполнения всех причин следует сохран</w:t>
      </w:r>
      <w:r w:rsidR="00B8056E">
        <w:t>ить созданный перечень отказов.</w:t>
      </w:r>
    </w:p>
    <w:tbl>
      <w:tblPr>
        <w:tblStyle w:val="afa"/>
        <w:tblW w:w="971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B8056E" w:rsidTr="0033287E">
        <w:tc>
          <w:tcPr>
            <w:tcW w:w="1242" w:type="dxa"/>
          </w:tcPr>
          <w:p w:rsidR="00B8056E" w:rsidRDefault="00B8056E" w:rsidP="0033287E">
            <w:pPr>
              <w:jc w:val="center"/>
              <w:rPr>
                <w:noProof/>
              </w:rPr>
            </w:pPr>
            <w:r>
              <w:rPr>
                <w:noProof/>
              </w:rPr>
              <w:drawing>
                <wp:inline distT="0" distB="0" distL="0" distR="0" wp14:anchorId="1E3AE32E" wp14:editId="542A2C2F">
                  <wp:extent cx="311150" cy="301625"/>
                  <wp:effectExtent l="0" t="0" r="0" b="31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B8056E" w:rsidRPr="00D34960" w:rsidRDefault="00B8056E" w:rsidP="0033287E">
            <w:r>
              <w:t>Следует обратить внимание, что поле «</w:t>
            </w:r>
            <w:r>
              <w:rPr>
                <w:b/>
              </w:rPr>
              <w:t>Причина отказа</w:t>
            </w:r>
            <w:r>
              <w:t>» во вкладке «</w:t>
            </w:r>
            <w:r>
              <w:rPr>
                <w:b/>
              </w:rPr>
              <w:t>Комиссия</w:t>
            </w:r>
            <w:r>
              <w:t>» в документе «</w:t>
            </w:r>
            <w:r>
              <w:rPr>
                <w:b/>
              </w:rPr>
              <w:t>Заявка участника</w:t>
            </w:r>
            <w:r>
              <w:t>» будет пустой даже после заполнения и сохранения списка отказов (</w:t>
            </w:r>
            <w:r w:rsidRPr="009641E5">
              <w:rPr>
                <w:i/>
              </w:rPr>
              <w:fldChar w:fldCharType="begin"/>
            </w:r>
            <w:r w:rsidRPr="009641E5">
              <w:rPr>
                <w:i/>
              </w:rPr>
              <w:instrText xml:space="preserve"> REF _Ref424310142 \h </w:instrText>
            </w:r>
            <w:r>
              <w:rPr>
                <w:i/>
              </w:rPr>
              <w:instrText xml:space="preserve"> \* MERGEFORMAT </w:instrText>
            </w:r>
            <w:r w:rsidRPr="009641E5">
              <w:rPr>
                <w:i/>
              </w:rPr>
            </w:r>
            <w:r w:rsidRPr="009641E5">
              <w:rPr>
                <w:i/>
              </w:rPr>
              <w:fldChar w:fldCharType="separate"/>
            </w:r>
            <w:r w:rsidR="004E3B3D" w:rsidRPr="004E3B3D">
              <w:rPr>
                <w:i/>
              </w:rPr>
              <w:t xml:space="preserve">Рисунок </w:t>
            </w:r>
            <w:r w:rsidR="004E3B3D" w:rsidRPr="004E3B3D">
              <w:rPr>
                <w:i/>
                <w:noProof/>
              </w:rPr>
              <w:t>364</w:t>
            </w:r>
            <w:r w:rsidRPr="009641E5">
              <w:rPr>
                <w:i/>
              </w:rPr>
              <w:fldChar w:fldCharType="end"/>
            </w:r>
            <w:r>
              <w:t>).</w:t>
            </w:r>
          </w:p>
        </w:tc>
      </w:tr>
    </w:tbl>
    <w:p w:rsidR="003502CD" w:rsidRDefault="00A96062" w:rsidP="005022F6">
      <w:pPr>
        <w:pStyle w:val="aff"/>
        <w:spacing w:before="120" w:after="120"/>
        <w:ind w:firstLine="0"/>
        <w:jc w:val="center"/>
      </w:pPr>
      <w:r>
        <w:rPr>
          <w:noProof/>
        </w:rPr>
        <w:lastRenderedPageBreak/>
        <w:drawing>
          <wp:inline distT="0" distB="0" distL="0" distR="0" wp14:anchorId="70EDEF8F" wp14:editId="730C396E">
            <wp:extent cx="6372225" cy="4745606"/>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470">
                      <a:extLst>
                        <a:ext uri="{28A0092B-C50C-407E-A947-70E740481C1C}">
                          <a14:useLocalDpi xmlns:a14="http://schemas.microsoft.com/office/drawing/2010/main" val="0"/>
                        </a:ext>
                      </a:extLst>
                    </a:blip>
                    <a:stretch>
                      <a:fillRect/>
                    </a:stretch>
                  </pic:blipFill>
                  <pic:spPr>
                    <a:xfrm>
                      <a:off x="0" y="0"/>
                      <a:ext cx="6375349" cy="4747933"/>
                    </a:xfrm>
                    <a:prstGeom prst="rect">
                      <a:avLst/>
                    </a:prstGeom>
                  </pic:spPr>
                </pic:pic>
              </a:graphicData>
            </a:graphic>
          </wp:inline>
        </w:drawing>
      </w:r>
    </w:p>
    <w:p w:rsidR="00247EA3" w:rsidRDefault="00247EA3" w:rsidP="005022F6">
      <w:pPr>
        <w:pStyle w:val="affffd"/>
      </w:pPr>
      <w:bookmarkStart w:id="526" w:name="_Ref425501299"/>
      <w:r>
        <w:t xml:space="preserve">Рисунок </w:t>
      </w:r>
      <w:fldSimple w:instr=" SEQ Рисунок \* ARABIC ">
        <w:r w:rsidR="004E3B3D">
          <w:rPr>
            <w:noProof/>
          </w:rPr>
          <w:t>370</w:t>
        </w:r>
      </w:fldSimple>
      <w:bookmarkEnd w:id="526"/>
      <w:r>
        <w:t>. Выставление статусов соответствия заявки участника комиссией</w:t>
      </w:r>
    </w:p>
    <w:p w:rsidR="00C757AD" w:rsidRDefault="00C757AD" w:rsidP="00B8056E">
      <w:pPr>
        <w:pStyle w:val="affffd"/>
      </w:pPr>
      <w:bookmarkStart w:id="527" w:name="_Ref425501038"/>
      <w:r>
        <w:rPr>
          <w:noProof/>
        </w:rPr>
        <w:drawing>
          <wp:inline distT="0" distB="0" distL="0" distR="0" wp14:anchorId="37043429" wp14:editId="3751E4D5">
            <wp:extent cx="6335010" cy="2353004"/>
            <wp:effectExtent l="0" t="0" r="0" b="9525"/>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471">
                      <a:extLst>
                        <a:ext uri="{28A0092B-C50C-407E-A947-70E740481C1C}">
                          <a14:useLocalDpi xmlns:a14="http://schemas.microsoft.com/office/drawing/2010/main" val="0"/>
                        </a:ext>
                      </a:extLst>
                    </a:blip>
                    <a:stretch>
                      <a:fillRect/>
                    </a:stretch>
                  </pic:blipFill>
                  <pic:spPr>
                    <a:xfrm>
                      <a:off x="0" y="0"/>
                      <a:ext cx="6335010" cy="2353004"/>
                    </a:xfrm>
                    <a:prstGeom prst="rect">
                      <a:avLst/>
                    </a:prstGeom>
                  </pic:spPr>
                </pic:pic>
              </a:graphicData>
            </a:graphic>
          </wp:inline>
        </w:drawing>
      </w:r>
    </w:p>
    <w:p w:rsidR="00B8056E" w:rsidRDefault="00B8056E" w:rsidP="00B8056E">
      <w:pPr>
        <w:pStyle w:val="affffd"/>
      </w:pPr>
      <w:bookmarkStart w:id="528" w:name="_Ref425516926"/>
      <w:r>
        <w:t xml:space="preserve">Рисунок </w:t>
      </w:r>
      <w:fldSimple w:instr=" SEQ Рисунок \* ARABIC ">
        <w:r w:rsidR="004E3B3D">
          <w:rPr>
            <w:noProof/>
          </w:rPr>
          <w:t>371</w:t>
        </w:r>
      </w:fldSimple>
      <w:bookmarkEnd w:id="527"/>
      <w:bookmarkEnd w:id="528"/>
      <w:r>
        <w:t>. Список причин отказа</w:t>
      </w:r>
    </w:p>
    <w:p w:rsidR="00EB051F" w:rsidRDefault="00EB051F" w:rsidP="00B8056E">
      <w:pPr>
        <w:pStyle w:val="affffd"/>
      </w:pPr>
      <w:r>
        <w:rPr>
          <w:noProof/>
        </w:rPr>
        <w:lastRenderedPageBreak/>
        <w:drawing>
          <wp:inline distT="0" distB="0" distL="0" distR="0" wp14:anchorId="5BC49459" wp14:editId="1F7BF36D">
            <wp:extent cx="4229691" cy="1905266"/>
            <wp:effectExtent l="0" t="0" r="0"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png"/>
                    <pic:cNvPicPr/>
                  </pic:nvPicPr>
                  <pic:blipFill>
                    <a:blip r:embed="rId472">
                      <a:extLst>
                        <a:ext uri="{28A0092B-C50C-407E-A947-70E740481C1C}">
                          <a14:useLocalDpi xmlns:a14="http://schemas.microsoft.com/office/drawing/2010/main" val="0"/>
                        </a:ext>
                      </a:extLst>
                    </a:blip>
                    <a:stretch>
                      <a:fillRect/>
                    </a:stretch>
                  </pic:blipFill>
                  <pic:spPr>
                    <a:xfrm>
                      <a:off x="0" y="0"/>
                      <a:ext cx="4229691" cy="1905266"/>
                    </a:xfrm>
                    <a:prstGeom prst="rect">
                      <a:avLst/>
                    </a:prstGeom>
                  </pic:spPr>
                </pic:pic>
              </a:graphicData>
            </a:graphic>
          </wp:inline>
        </w:drawing>
      </w:r>
    </w:p>
    <w:p w:rsidR="00B8056E" w:rsidRPr="00B8056E" w:rsidRDefault="00B8056E" w:rsidP="00B8056E">
      <w:pPr>
        <w:pStyle w:val="affffd"/>
      </w:pPr>
      <w:r>
        <w:t xml:space="preserve">Рисунок </w:t>
      </w:r>
      <w:fldSimple w:instr=" SEQ Рисунок \* ARABIC ">
        <w:r w:rsidR="004E3B3D">
          <w:rPr>
            <w:noProof/>
          </w:rPr>
          <w:t>372</w:t>
        </w:r>
      </w:fldSimple>
      <w:r>
        <w:t>. Справочник причин отказа</w:t>
      </w:r>
    </w:p>
    <w:p w:rsidR="009641E5" w:rsidRPr="00504682" w:rsidRDefault="00504682" w:rsidP="009641E5">
      <w:pPr>
        <w:pStyle w:val="aff"/>
      </w:pPr>
      <w:r>
        <w:t>Если решени</w:t>
      </w:r>
      <w:r w:rsidR="0039406F">
        <w:t>е</w:t>
      </w:r>
      <w:r>
        <w:t xml:space="preserve"> о соответствии заявки принято всеми членами комиссии, то секретарь может воспользоваться кнопкой </w:t>
      </w:r>
      <w:r>
        <w:rPr>
          <w:noProof/>
        </w:rPr>
        <w:drawing>
          <wp:inline distT="0" distB="0" distL="0" distR="0" wp14:anchorId="71364EF2" wp14:editId="4B7F9C84">
            <wp:extent cx="171474" cy="171474"/>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png"/>
                    <pic:cNvPicPr/>
                  </pic:nvPicPr>
                  <pic:blipFill>
                    <a:blip r:embed="rId473">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t xml:space="preserve"> </w:t>
      </w:r>
      <w:r w:rsidRPr="00504682">
        <w:t>[</w:t>
      </w:r>
      <w:r>
        <w:rPr>
          <w:b/>
        </w:rPr>
        <w:t>Допустить</w:t>
      </w:r>
      <w:r w:rsidRPr="00504682">
        <w:t>]</w:t>
      </w:r>
      <w:r>
        <w:t>, которая для всех членов комиссии проставит статус голосования «Соответствует».</w:t>
      </w:r>
    </w:p>
    <w:p w:rsidR="009641E5" w:rsidRDefault="00337CB3" w:rsidP="009641E5">
      <w:pPr>
        <w:pStyle w:val="aff"/>
      </w:pPr>
      <w:r>
        <w:t>В случае, если заявка участника подходит по всем критериям и ее решено допустить, то в блоке «</w:t>
      </w:r>
      <w:r>
        <w:rPr>
          <w:b/>
        </w:rPr>
        <w:t>Результат допуска заявки</w:t>
      </w:r>
      <w:r>
        <w:t xml:space="preserve">» </w:t>
      </w:r>
      <w:r w:rsidR="00935CF1">
        <w:t>необходимо у</w:t>
      </w:r>
      <w:r w:rsidR="0039345F">
        <w:t>ста</w:t>
      </w:r>
      <w:r w:rsidR="00935CF1">
        <w:t>но</w:t>
      </w:r>
      <w:r w:rsidR="0039345F">
        <w:t>вить флаг «</w:t>
      </w:r>
      <w:r w:rsidR="0039345F">
        <w:rPr>
          <w:b/>
        </w:rPr>
        <w:t>Допуск</w:t>
      </w:r>
      <w:r w:rsidR="0039345F">
        <w:t xml:space="preserve">» и указать порядковый номер заявки по результатам процедуры среди остальных заявок участников </w:t>
      </w:r>
      <w:r>
        <w:t>(</w:t>
      </w:r>
      <w:r w:rsidR="0039345F" w:rsidRPr="0039345F">
        <w:rPr>
          <w:i/>
        </w:rPr>
        <w:fldChar w:fldCharType="begin"/>
      </w:r>
      <w:r w:rsidR="0039345F" w:rsidRPr="0039345F">
        <w:rPr>
          <w:i/>
        </w:rPr>
        <w:instrText xml:space="preserve"> REF _Ref425501299 \h </w:instrText>
      </w:r>
      <w:r w:rsidR="0039345F">
        <w:rPr>
          <w:i/>
        </w:rPr>
        <w:instrText xml:space="preserve"> \* MERGEFORMAT </w:instrText>
      </w:r>
      <w:r w:rsidR="0039345F" w:rsidRPr="0039345F">
        <w:rPr>
          <w:i/>
        </w:rPr>
      </w:r>
      <w:r w:rsidR="0039345F" w:rsidRPr="0039345F">
        <w:rPr>
          <w:i/>
        </w:rPr>
        <w:fldChar w:fldCharType="separate"/>
      </w:r>
      <w:r w:rsidR="004E3B3D" w:rsidRPr="004E3B3D">
        <w:rPr>
          <w:i/>
        </w:rPr>
        <w:t xml:space="preserve">Рисунок </w:t>
      </w:r>
      <w:r w:rsidR="004E3B3D" w:rsidRPr="004E3B3D">
        <w:rPr>
          <w:i/>
          <w:noProof/>
        </w:rPr>
        <w:t>370</w:t>
      </w:r>
      <w:r w:rsidR="0039345F" w:rsidRPr="0039345F">
        <w:rPr>
          <w:i/>
        </w:rPr>
        <w:fldChar w:fldCharType="end"/>
      </w:r>
      <w:r>
        <w:t>)</w:t>
      </w:r>
      <w:r w:rsidR="0039345F">
        <w:t>. Для процедуры со способом запрос котировок поле «</w:t>
      </w:r>
      <w:r w:rsidR="0039345F">
        <w:rPr>
          <w:b/>
        </w:rPr>
        <w:t>Оценка заявки</w:t>
      </w:r>
      <w:r w:rsidR="0039345F">
        <w:t>» не заполняется.</w:t>
      </w:r>
    </w:p>
    <w:p w:rsidR="0039345F" w:rsidRDefault="0039345F" w:rsidP="009641E5">
      <w:pPr>
        <w:pStyle w:val="aff"/>
      </w:pPr>
      <w:r>
        <w:t>Если же комиссией принято решение о несоответствии поданной заявки, по указывается причина отказа с объяснением отказа в блоке «</w:t>
      </w:r>
      <w:r>
        <w:rPr>
          <w:b/>
        </w:rPr>
        <w:t>Результат допуска заявки</w:t>
      </w:r>
      <w:r>
        <w:t>» (</w:t>
      </w:r>
      <w:r w:rsidRPr="0039345F">
        <w:rPr>
          <w:i/>
        </w:rPr>
        <w:fldChar w:fldCharType="begin"/>
      </w:r>
      <w:r w:rsidRPr="0039345F">
        <w:rPr>
          <w:i/>
        </w:rPr>
        <w:instrText xml:space="preserve"> REF _Ref425501299 \h </w:instrText>
      </w:r>
      <w:r>
        <w:rPr>
          <w:i/>
        </w:rPr>
        <w:instrText xml:space="preserve"> \* MERGEFORMAT </w:instrText>
      </w:r>
      <w:r w:rsidRPr="0039345F">
        <w:rPr>
          <w:i/>
        </w:rPr>
      </w:r>
      <w:r w:rsidRPr="0039345F">
        <w:rPr>
          <w:i/>
        </w:rPr>
        <w:fldChar w:fldCharType="separate"/>
      </w:r>
      <w:r w:rsidR="004E3B3D" w:rsidRPr="004E3B3D">
        <w:rPr>
          <w:i/>
        </w:rPr>
        <w:t xml:space="preserve">Рисунок </w:t>
      </w:r>
      <w:r w:rsidR="004E3B3D" w:rsidRPr="004E3B3D">
        <w:rPr>
          <w:i/>
          <w:noProof/>
        </w:rPr>
        <w:t>370</w:t>
      </w:r>
      <w:r w:rsidRPr="0039345F">
        <w:rPr>
          <w:i/>
        </w:rPr>
        <w:fldChar w:fldCharType="end"/>
      </w:r>
      <w:r>
        <w:t>).</w:t>
      </w:r>
    </w:p>
    <w:p w:rsidR="0039406F" w:rsidRDefault="00C60834" w:rsidP="009641E5">
      <w:pPr>
        <w:pStyle w:val="aff"/>
      </w:pPr>
      <w:r>
        <w:t>Во вкладке «</w:t>
      </w:r>
      <w:r>
        <w:rPr>
          <w:b/>
        </w:rPr>
        <w:t>Соответствие участника преимуществам</w:t>
      </w:r>
      <w:r>
        <w:t>» доступно выставление соответствие заявки на установленные преимущества по закупке. Если же никаких преимуществ по данной закупке не было предусмотрено, то строка с наименованием преимущества будет пустая и ее заполнять не надо. Если для закупки предусматривалось предоставление преимущества, то в данной вкладке будут отражены все указанные преимущества в извещении с возможностью указания соответствия поданной заявки им.</w:t>
      </w:r>
    </w:p>
    <w:p w:rsidR="00C60834" w:rsidRDefault="00C60834" w:rsidP="00C60834">
      <w:pPr>
        <w:pStyle w:val="aff"/>
        <w:spacing w:before="120" w:after="120"/>
        <w:ind w:firstLine="0"/>
        <w:jc w:val="center"/>
      </w:pPr>
      <w:r>
        <w:rPr>
          <w:noProof/>
        </w:rPr>
        <w:drawing>
          <wp:inline distT="0" distB="0" distL="0" distR="0" wp14:anchorId="79A43E81" wp14:editId="2CFED0CD">
            <wp:extent cx="6480175" cy="2189480"/>
            <wp:effectExtent l="0" t="0" r="0" b="127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474">
                      <a:extLst>
                        <a:ext uri="{28A0092B-C50C-407E-A947-70E740481C1C}">
                          <a14:useLocalDpi xmlns:a14="http://schemas.microsoft.com/office/drawing/2010/main" val="0"/>
                        </a:ext>
                      </a:extLst>
                    </a:blip>
                    <a:stretch>
                      <a:fillRect/>
                    </a:stretch>
                  </pic:blipFill>
                  <pic:spPr>
                    <a:xfrm>
                      <a:off x="0" y="0"/>
                      <a:ext cx="6480175" cy="2189480"/>
                    </a:xfrm>
                    <a:prstGeom prst="rect">
                      <a:avLst/>
                    </a:prstGeom>
                  </pic:spPr>
                </pic:pic>
              </a:graphicData>
            </a:graphic>
          </wp:inline>
        </w:drawing>
      </w:r>
    </w:p>
    <w:p w:rsidR="00C60834" w:rsidRDefault="00C60834" w:rsidP="00C60834">
      <w:pPr>
        <w:pStyle w:val="affffd"/>
      </w:pPr>
      <w:r>
        <w:t xml:space="preserve">Рисунок </w:t>
      </w:r>
      <w:fldSimple w:instr=" SEQ Рисунок \* ARABIC ">
        <w:r w:rsidR="004E3B3D">
          <w:rPr>
            <w:noProof/>
          </w:rPr>
          <w:t>373</w:t>
        </w:r>
      </w:fldSimple>
      <w:r>
        <w:t>. Установка соответствия предусмотренным в закупке преимуществам</w:t>
      </w:r>
    </w:p>
    <w:p w:rsidR="0039406F" w:rsidRDefault="00F12E91" w:rsidP="009641E5">
      <w:pPr>
        <w:pStyle w:val="aff"/>
      </w:pPr>
      <w:r>
        <w:t>Во вкладке «</w:t>
      </w:r>
      <w:r>
        <w:rPr>
          <w:b/>
        </w:rPr>
        <w:t>Соответствие участника требованиям</w:t>
      </w:r>
      <w:r>
        <w:t>» устанавливается соответствие или несоответствие поданной заявки участника требованиям к проводимой закупке (</w:t>
      </w:r>
      <w:r w:rsidRPr="00F12E91">
        <w:rPr>
          <w:i/>
        </w:rPr>
        <w:fldChar w:fldCharType="begin"/>
      </w:r>
      <w:r w:rsidRPr="00F12E91">
        <w:rPr>
          <w:i/>
        </w:rPr>
        <w:instrText xml:space="preserve"> REF _Ref425505172 \h </w:instrText>
      </w:r>
      <w:r>
        <w:rPr>
          <w:i/>
        </w:rPr>
        <w:instrText xml:space="preserve"> \* MERGEFORMAT </w:instrText>
      </w:r>
      <w:r w:rsidRPr="00F12E91">
        <w:rPr>
          <w:i/>
        </w:rPr>
      </w:r>
      <w:r w:rsidRPr="00F12E91">
        <w:rPr>
          <w:i/>
        </w:rPr>
        <w:fldChar w:fldCharType="separate"/>
      </w:r>
      <w:r w:rsidR="004E3B3D" w:rsidRPr="004E3B3D">
        <w:rPr>
          <w:i/>
        </w:rPr>
        <w:t xml:space="preserve">Рисунок </w:t>
      </w:r>
      <w:r w:rsidR="004E3B3D" w:rsidRPr="004E3B3D">
        <w:rPr>
          <w:i/>
          <w:noProof/>
        </w:rPr>
        <w:t>374</w:t>
      </w:r>
      <w:r w:rsidRPr="00F12E91">
        <w:rPr>
          <w:i/>
        </w:rPr>
        <w:fldChar w:fldCharType="end"/>
      </w:r>
      <w:r>
        <w:t>).</w:t>
      </w:r>
    </w:p>
    <w:p w:rsidR="00F12E91" w:rsidRDefault="00F12E91" w:rsidP="009641E5">
      <w:pPr>
        <w:pStyle w:val="aff"/>
      </w:pPr>
    </w:p>
    <w:p w:rsidR="00F12E91" w:rsidRDefault="00F12E91" w:rsidP="00F12E91">
      <w:pPr>
        <w:pStyle w:val="aff"/>
        <w:ind w:firstLine="0"/>
        <w:jc w:val="center"/>
      </w:pPr>
      <w:r>
        <w:rPr>
          <w:noProof/>
        </w:rPr>
        <w:lastRenderedPageBreak/>
        <w:drawing>
          <wp:inline distT="0" distB="0" distL="0" distR="0" wp14:anchorId="469D1EB7" wp14:editId="14B02EF2">
            <wp:extent cx="6480175" cy="2875280"/>
            <wp:effectExtent l="0" t="0" r="0" b="127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475">
                      <a:extLst>
                        <a:ext uri="{28A0092B-C50C-407E-A947-70E740481C1C}">
                          <a14:useLocalDpi xmlns:a14="http://schemas.microsoft.com/office/drawing/2010/main" val="0"/>
                        </a:ext>
                      </a:extLst>
                    </a:blip>
                    <a:stretch>
                      <a:fillRect/>
                    </a:stretch>
                  </pic:blipFill>
                  <pic:spPr>
                    <a:xfrm>
                      <a:off x="0" y="0"/>
                      <a:ext cx="6480175" cy="2875280"/>
                    </a:xfrm>
                    <a:prstGeom prst="rect">
                      <a:avLst/>
                    </a:prstGeom>
                  </pic:spPr>
                </pic:pic>
              </a:graphicData>
            </a:graphic>
          </wp:inline>
        </w:drawing>
      </w:r>
    </w:p>
    <w:p w:rsidR="00F12E91" w:rsidRPr="00BB38BC" w:rsidRDefault="00F12E91" w:rsidP="00F12E91">
      <w:pPr>
        <w:pStyle w:val="affffd"/>
      </w:pPr>
      <w:bookmarkStart w:id="529" w:name="_Ref425505172"/>
      <w:r>
        <w:t xml:space="preserve">Рисунок </w:t>
      </w:r>
      <w:fldSimple w:instr=" SEQ Рисунок \* ARABIC ">
        <w:r w:rsidR="004E3B3D">
          <w:rPr>
            <w:noProof/>
          </w:rPr>
          <w:t>374</w:t>
        </w:r>
      </w:fldSimple>
      <w:bookmarkEnd w:id="529"/>
      <w:r>
        <w:t>. Список требований по выбранной закупке, на соответствие которым проверяется поданная заявка</w:t>
      </w:r>
    </w:p>
    <w:p w:rsidR="0039406F" w:rsidRDefault="0033287E" w:rsidP="009641E5">
      <w:pPr>
        <w:pStyle w:val="aff"/>
      </w:pPr>
      <w:r>
        <w:t xml:space="preserve">После заполнения всех данных </w:t>
      </w:r>
      <w:r w:rsidR="00BB38BC">
        <w:t xml:space="preserve">в заявке участника ее следует сохранить по кнопке </w:t>
      </w:r>
      <w:r w:rsidR="00BB38BC">
        <w:rPr>
          <w:noProof/>
        </w:rPr>
        <w:drawing>
          <wp:inline distT="0" distB="0" distL="0" distR="0" wp14:anchorId="4605B2EF" wp14:editId="63AE5D6E">
            <wp:extent cx="152421" cy="161948"/>
            <wp:effectExtent l="0" t="0" r="0" b="9525"/>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00BB38BC" w:rsidRPr="00BB38BC">
        <w:t xml:space="preserve"> [</w:t>
      </w:r>
      <w:r w:rsidR="00BB38BC">
        <w:rPr>
          <w:b/>
        </w:rPr>
        <w:t>Сохранить</w:t>
      </w:r>
      <w:r w:rsidR="00BB38BC" w:rsidRPr="00BB38BC">
        <w:t>]</w:t>
      </w:r>
      <w:r w:rsidR="00BB38BC">
        <w:t>.</w:t>
      </w:r>
    </w:p>
    <w:p w:rsidR="00BB38BC" w:rsidRDefault="00BB38BC" w:rsidP="009641E5">
      <w:pPr>
        <w:pStyle w:val="aff"/>
      </w:pPr>
      <w:r>
        <w:t>Аналогичную процедуру заполнения и рассмотрения необходимо проделать по всем заявкам участников, поданных для данной закупки.</w:t>
      </w:r>
    </w:p>
    <w:p w:rsidR="00150D9A" w:rsidRDefault="004B328B" w:rsidP="009641E5">
      <w:pPr>
        <w:pStyle w:val="aff"/>
      </w:pPr>
      <w:r>
        <w:t xml:space="preserve">Для того, чтобы прикрепить </w:t>
      </w:r>
      <w:r w:rsidR="00150D9A">
        <w:t xml:space="preserve">файл протокола рассмотрения поданных заявок участников следует по кнопке </w:t>
      </w:r>
      <w:r w:rsidR="00150D9A">
        <w:rPr>
          <w:noProof/>
        </w:rPr>
        <w:drawing>
          <wp:inline distT="0" distB="0" distL="0" distR="0" wp14:anchorId="3343204D" wp14:editId="313AED8F">
            <wp:extent cx="152421" cy="171474"/>
            <wp:effectExtent l="0" t="0" r="0" b="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rsidR="00150D9A">
        <w:t xml:space="preserve"> </w:t>
      </w:r>
      <w:r w:rsidR="00150D9A" w:rsidRPr="00150D9A">
        <w:t>[</w:t>
      </w:r>
      <w:r w:rsidR="00150D9A">
        <w:rPr>
          <w:b/>
        </w:rPr>
        <w:t>Прикрепленные файлы</w:t>
      </w:r>
      <w:r w:rsidR="00150D9A" w:rsidRPr="00150D9A">
        <w:t>]</w:t>
      </w:r>
      <w:r w:rsidR="00150D9A">
        <w:t xml:space="preserve"> открыть список отображения прикрепленных документов и, воспользовавшись кнопкой </w:t>
      </w:r>
      <w:r w:rsidR="00150D9A">
        <w:rPr>
          <w:noProof/>
        </w:rPr>
        <w:drawing>
          <wp:inline distT="0" distB="0" distL="0" distR="0" wp14:anchorId="3CB85AA5" wp14:editId="077A41AA">
            <wp:extent cx="133350" cy="171450"/>
            <wp:effectExtent l="0" t="0" r="0" b="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sidR="00150D9A">
        <w:t xml:space="preserve"> </w:t>
      </w:r>
      <w:r w:rsidR="00150D9A" w:rsidRPr="00150D9A">
        <w:t>[</w:t>
      </w:r>
      <w:r w:rsidR="00150D9A">
        <w:rPr>
          <w:b/>
        </w:rPr>
        <w:t>Создать</w:t>
      </w:r>
      <w:r w:rsidR="00150D9A" w:rsidRPr="00150D9A">
        <w:t>]</w:t>
      </w:r>
      <w:r w:rsidR="00150D9A">
        <w:t xml:space="preserve">, добавить необходимый файл. </w:t>
      </w:r>
      <w:r w:rsidR="00534B11">
        <w:t>У прикрепляемого файла тип документа должен быть выбран «</w:t>
      </w:r>
      <w:r w:rsidR="00534B11">
        <w:rPr>
          <w:b/>
        </w:rPr>
        <w:t>Протокол рассмотрения котировочных заявок</w:t>
      </w:r>
      <w:r w:rsidR="00534B11">
        <w:t>» (</w:t>
      </w:r>
      <w:r w:rsidR="00534B11" w:rsidRPr="00534B11">
        <w:rPr>
          <w:i/>
        </w:rPr>
        <w:fldChar w:fldCharType="begin"/>
      </w:r>
      <w:r w:rsidR="00534B11" w:rsidRPr="00534B11">
        <w:rPr>
          <w:i/>
        </w:rPr>
        <w:instrText xml:space="preserve"> REF _Ref425513812 \h </w:instrText>
      </w:r>
      <w:r w:rsidR="00534B11">
        <w:rPr>
          <w:i/>
        </w:rPr>
        <w:instrText xml:space="preserve"> \* MERGEFORMAT </w:instrText>
      </w:r>
      <w:r w:rsidR="00534B11" w:rsidRPr="00534B11">
        <w:rPr>
          <w:i/>
        </w:rPr>
      </w:r>
      <w:r w:rsidR="00534B11" w:rsidRPr="00534B11">
        <w:rPr>
          <w:i/>
        </w:rPr>
        <w:fldChar w:fldCharType="separate"/>
      </w:r>
      <w:r w:rsidR="004E3B3D" w:rsidRPr="004E3B3D">
        <w:rPr>
          <w:i/>
        </w:rPr>
        <w:t xml:space="preserve">Рисунок </w:t>
      </w:r>
      <w:r w:rsidR="004E3B3D" w:rsidRPr="004E3B3D">
        <w:rPr>
          <w:i/>
          <w:noProof/>
        </w:rPr>
        <w:t>377</w:t>
      </w:r>
      <w:r w:rsidR="00534B11" w:rsidRPr="00534B11">
        <w:rPr>
          <w:i/>
        </w:rPr>
        <w:fldChar w:fldCharType="end"/>
      </w:r>
      <w:r w:rsidR="00534B11">
        <w:t xml:space="preserve">). </w:t>
      </w:r>
      <w:r w:rsidR="00150D9A">
        <w:t xml:space="preserve">Кроме этого предусмотрена автоматическая генерация протокола рассмотрения заявок по кнопке </w:t>
      </w:r>
      <w:r w:rsidR="00150D9A">
        <w:rPr>
          <w:noProof/>
        </w:rPr>
        <w:drawing>
          <wp:inline distT="0" distB="0" distL="0" distR="0" wp14:anchorId="7835C270" wp14:editId="41713EEB">
            <wp:extent cx="142895" cy="161948"/>
            <wp:effectExtent l="0" t="0" r="9525" b="9525"/>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ракт.png"/>
                    <pic:cNvPicPr/>
                  </pic:nvPicPr>
                  <pic:blipFill>
                    <a:blip r:embed="rId271">
                      <a:extLst>
                        <a:ext uri="{28A0092B-C50C-407E-A947-70E740481C1C}">
                          <a14:useLocalDpi xmlns:a14="http://schemas.microsoft.com/office/drawing/2010/main" val="0"/>
                        </a:ext>
                      </a:extLst>
                    </a:blip>
                    <a:stretch>
                      <a:fillRect/>
                    </a:stretch>
                  </pic:blipFill>
                  <pic:spPr>
                    <a:xfrm>
                      <a:off x="0" y="0"/>
                      <a:ext cx="142895" cy="161948"/>
                    </a:xfrm>
                    <a:prstGeom prst="rect">
                      <a:avLst/>
                    </a:prstGeom>
                  </pic:spPr>
                </pic:pic>
              </a:graphicData>
            </a:graphic>
          </wp:inline>
        </w:drawing>
      </w:r>
      <w:r w:rsidR="00150D9A">
        <w:t xml:space="preserve"> </w:t>
      </w:r>
      <w:r w:rsidR="00150D9A" w:rsidRPr="00150D9A">
        <w:t>[</w:t>
      </w:r>
      <w:r w:rsidR="00150D9A">
        <w:rPr>
          <w:b/>
        </w:rPr>
        <w:t>Генерация протокола</w:t>
      </w:r>
      <w:r w:rsidR="00150D9A" w:rsidRPr="00150D9A">
        <w:t>]</w:t>
      </w:r>
      <w:r w:rsidR="00150D9A">
        <w:t xml:space="preserve"> (</w:t>
      </w:r>
      <w:r w:rsidR="00150D9A" w:rsidRPr="00150D9A">
        <w:rPr>
          <w:i/>
        </w:rPr>
        <w:fldChar w:fldCharType="begin"/>
      </w:r>
      <w:r w:rsidR="00150D9A" w:rsidRPr="00150D9A">
        <w:rPr>
          <w:i/>
        </w:rPr>
        <w:instrText xml:space="preserve"> REF _Ref425513373 \h </w:instrText>
      </w:r>
      <w:r w:rsidR="00150D9A">
        <w:rPr>
          <w:i/>
        </w:rPr>
        <w:instrText xml:space="preserve"> \* MERGEFORMAT </w:instrText>
      </w:r>
      <w:r w:rsidR="00150D9A" w:rsidRPr="00150D9A">
        <w:rPr>
          <w:i/>
        </w:rPr>
      </w:r>
      <w:r w:rsidR="00150D9A" w:rsidRPr="00150D9A">
        <w:rPr>
          <w:i/>
        </w:rPr>
        <w:fldChar w:fldCharType="separate"/>
      </w:r>
      <w:r w:rsidR="004E3B3D" w:rsidRPr="004E3B3D">
        <w:rPr>
          <w:i/>
        </w:rPr>
        <w:t xml:space="preserve">Рисунок </w:t>
      </w:r>
      <w:r w:rsidR="004E3B3D" w:rsidRPr="004E3B3D">
        <w:rPr>
          <w:i/>
          <w:noProof/>
        </w:rPr>
        <w:t>375</w:t>
      </w:r>
      <w:r w:rsidR="00150D9A" w:rsidRPr="00150D9A">
        <w:rPr>
          <w:i/>
        </w:rPr>
        <w:fldChar w:fldCharType="end"/>
      </w:r>
      <w:r w:rsidR="00150D9A">
        <w:t>).</w:t>
      </w:r>
      <w:r w:rsidR="00AE0D7C">
        <w:t xml:space="preserve"> По нажатию на кнопку выйдет информационное окно о необходимости сохранения генерируемого документа.</w:t>
      </w:r>
    </w:p>
    <w:p w:rsidR="00150D9A" w:rsidRDefault="00150D9A" w:rsidP="00150D9A">
      <w:pPr>
        <w:pStyle w:val="aff"/>
        <w:ind w:firstLine="0"/>
        <w:jc w:val="center"/>
      </w:pPr>
      <w:r>
        <w:rPr>
          <w:noProof/>
        </w:rPr>
        <w:lastRenderedPageBreak/>
        <w:drawing>
          <wp:inline distT="0" distB="0" distL="0" distR="0" wp14:anchorId="30879D81" wp14:editId="5DB2396D">
            <wp:extent cx="6082349" cy="3917023"/>
            <wp:effectExtent l="0" t="0" r="0" b="762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476">
                      <a:extLst>
                        <a:ext uri="{28A0092B-C50C-407E-A947-70E740481C1C}">
                          <a14:useLocalDpi xmlns:a14="http://schemas.microsoft.com/office/drawing/2010/main" val="0"/>
                        </a:ext>
                      </a:extLst>
                    </a:blip>
                    <a:stretch>
                      <a:fillRect/>
                    </a:stretch>
                  </pic:blipFill>
                  <pic:spPr>
                    <a:xfrm>
                      <a:off x="0" y="0"/>
                      <a:ext cx="6113717" cy="3937224"/>
                    </a:xfrm>
                    <a:prstGeom prst="rect">
                      <a:avLst/>
                    </a:prstGeom>
                  </pic:spPr>
                </pic:pic>
              </a:graphicData>
            </a:graphic>
          </wp:inline>
        </w:drawing>
      </w:r>
    </w:p>
    <w:p w:rsidR="00150D9A" w:rsidRPr="00150D9A" w:rsidRDefault="00150D9A" w:rsidP="00150D9A">
      <w:pPr>
        <w:pStyle w:val="affffd"/>
      </w:pPr>
      <w:bookmarkStart w:id="530" w:name="_Ref425513373"/>
      <w:r>
        <w:t xml:space="preserve">Рисунок </w:t>
      </w:r>
      <w:fldSimple w:instr=" SEQ Рисунок \* ARABIC ">
        <w:r w:rsidR="004E3B3D">
          <w:rPr>
            <w:noProof/>
          </w:rPr>
          <w:t>375</w:t>
        </w:r>
      </w:fldSimple>
      <w:bookmarkEnd w:id="530"/>
      <w:r>
        <w:t>. Генерация печатной формы протокола</w:t>
      </w:r>
    </w:p>
    <w:p w:rsidR="0039406F" w:rsidRDefault="00AE0D7C" w:rsidP="009641E5">
      <w:pPr>
        <w:pStyle w:val="aff"/>
      </w:pPr>
      <w:r>
        <w:t>По нажатию на кнопку «</w:t>
      </w:r>
      <w:r>
        <w:rPr>
          <w:b/>
        </w:rPr>
        <w:t>ОК</w:t>
      </w:r>
      <w:r>
        <w:t>» будет предложен выбор формата генерируемого документа (</w:t>
      </w:r>
      <w:r w:rsidRPr="00AE0D7C">
        <w:rPr>
          <w:i/>
        </w:rPr>
        <w:fldChar w:fldCharType="begin"/>
      </w:r>
      <w:r w:rsidRPr="00AE0D7C">
        <w:rPr>
          <w:i/>
        </w:rPr>
        <w:instrText xml:space="preserve"> REF _Ref425513503 \h </w:instrText>
      </w:r>
      <w:r>
        <w:rPr>
          <w:i/>
        </w:rPr>
        <w:instrText xml:space="preserve"> \* MERGEFORMAT </w:instrText>
      </w:r>
      <w:r w:rsidRPr="00AE0D7C">
        <w:rPr>
          <w:i/>
        </w:rPr>
      </w:r>
      <w:r w:rsidRPr="00AE0D7C">
        <w:rPr>
          <w:i/>
        </w:rPr>
        <w:fldChar w:fldCharType="separate"/>
      </w:r>
      <w:r w:rsidR="004E3B3D" w:rsidRPr="004E3B3D">
        <w:rPr>
          <w:i/>
        </w:rPr>
        <w:t xml:space="preserve">Рисунок </w:t>
      </w:r>
      <w:r w:rsidR="004E3B3D" w:rsidRPr="004E3B3D">
        <w:rPr>
          <w:i/>
          <w:noProof/>
        </w:rPr>
        <w:t>376</w:t>
      </w:r>
      <w:r w:rsidRPr="00AE0D7C">
        <w:rPr>
          <w:i/>
        </w:rPr>
        <w:fldChar w:fldCharType="end"/>
      </w:r>
      <w:r>
        <w:t>).</w:t>
      </w:r>
    </w:p>
    <w:p w:rsidR="00AE0D7C" w:rsidRDefault="00AE0D7C" w:rsidP="00AE0D7C">
      <w:pPr>
        <w:pStyle w:val="aff"/>
        <w:ind w:firstLine="0"/>
        <w:jc w:val="center"/>
      </w:pPr>
      <w:r>
        <w:rPr>
          <w:noProof/>
        </w:rPr>
        <w:drawing>
          <wp:inline distT="0" distB="0" distL="0" distR="0" wp14:anchorId="1951E317" wp14:editId="7581B0AF">
            <wp:extent cx="4258270" cy="1790950"/>
            <wp:effectExtent l="0" t="0" r="9525" b="0"/>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png"/>
                    <pic:cNvPicPr/>
                  </pic:nvPicPr>
                  <pic:blipFill>
                    <a:blip r:embed="rId477">
                      <a:extLst>
                        <a:ext uri="{28A0092B-C50C-407E-A947-70E740481C1C}">
                          <a14:useLocalDpi xmlns:a14="http://schemas.microsoft.com/office/drawing/2010/main" val="0"/>
                        </a:ext>
                      </a:extLst>
                    </a:blip>
                    <a:stretch>
                      <a:fillRect/>
                    </a:stretch>
                  </pic:blipFill>
                  <pic:spPr>
                    <a:xfrm>
                      <a:off x="0" y="0"/>
                      <a:ext cx="4258270" cy="1790950"/>
                    </a:xfrm>
                    <a:prstGeom prst="rect">
                      <a:avLst/>
                    </a:prstGeom>
                  </pic:spPr>
                </pic:pic>
              </a:graphicData>
            </a:graphic>
          </wp:inline>
        </w:drawing>
      </w:r>
    </w:p>
    <w:p w:rsidR="00AE0D7C" w:rsidRDefault="00AE0D7C" w:rsidP="00AE0D7C">
      <w:pPr>
        <w:pStyle w:val="affffd"/>
      </w:pPr>
      <w:bookmarkStart w:id="531" w:name="_Ref425513503"/>
      <w:r>
        <w:t xml:space="preserve">Рисунок </w:t>
      </w:r>
      <w:fldSimple w:instr=" SEQ Рисунок \* ARABIC ">
        <w:r w:rsidR="004E3B3D">
          <w:rPr>
            <w:noProof/>
          </w:rPr>
          <w:t>376</w:t>
        </w:r>
      </w:fldSimple>
      <w:bookmarkEnd w:id="531"/>
      <w:r>
        <w:t>. Выбор форматов генерируемого протокола</w:t>
      </w:r>
    </w:p>
    <w:p w:rsidR="00AE0D7C" w:rsidRDefault="00534B11" w:rsidP="00AE0D7C">
      <w:pPr>
        <w:pStyle w:val="aff"/>
      </w:pPr>
      <w:r>
        <w:t>Далее будет предложено выбрать папку, куда будет сохранен сгенерированный документ в выбранном формате.</w:t>
      </w:r>
    </w:p>
    <w:p w:rsidR="00534B11" w:rsidRPr="002B3DF8" w:rsidRDefault="00534B11" w:rsidP="00AE0D7C">
      <w:pPr>
        <w:pStyle w:val="aff"/>
      </w:pPr>
      <w:r>
        <w:t>Автоматически сгенерированный протокол будет в автоматическом режиме добавлен в список прикрепленных документов (</w:t>
      </w:r>
      <w:r w:rsidRPr="00534B11">
        <w:rPr>
          <w:i/>
        </w:rPr>
        <w:fldChar w:fldCharType="begin"/>
      </w:r>
      <w:r w:rsidRPr="00534B11">
        <w:rPr>
          <w:i/>
        </w:rPr>
        <w:instrText xml:space="preserve"> REF _Ref425513812 \h </w:instrText>
      </w:r>
      <w:r>
        <w:rPr>
          <w:i/>
        </w:rPr>
        <w:instrText xml:space="preserve"> \* MERGEFORMAT </w:instrText>
      </w:r>
      <w:r w:rsidRPr="00534B11">
        <w:rPr>
          <w:i/>
        </w:rPr>
      </w:r>
      <w:r w:rsidRPr="00534B11">
        <w:rPr>
          <w:i/>
        </w:rPr>
        <w:fldChar w:fldCharType="separate"/>
      </w:r>
      <w:r w:rsidR="004E3B3D" w:rsidRPr="004E3B3D">
        <w:rPr>
          <w:i/>
        </w:rPr>
        <w:t xml:space="preserve">Рисунок </w:t>
      </w:r>
      <w:r w:rsidR="004E3B3D" w:rsidRPr="004E3B3D">
        <w:rPr>
          <w:i/>
          <w:noProof/>
        </w:rPr>
        <w:t>377</w:t>
      </w:r>
      <w:r w:rsidRPr="00534B11">
        <w:rPr>
          <w:i/>
        </w:rPr>
        <w:fldChar w:fldCharType="end"/>
      </w:r>
      <w:r>
        <w:t xml:space="preserve">). Его следует открыть на редактирование по кнопке </w:t>
      </w:r>
      <w:r>
        <w:rPr>
          <w:noProof/>
        </w:rPr>
        <w:drawing>
          <wp:inline distT="0" distB="0" distL="0" distR="0" wp14:anchorId="0B6426C8" wp14:editId="1C308E37">
            <wp:extent cx="133369" cy="152421"/>
            <wp:effectExtent l="0" t="0" r="0"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534B11">
        <w:t>[</w:t>
      </w:r>
      <w:r>
        <w:rPr>
          <w:b/>
        </w:rPr>
        <w:t>Редактировать</w:t>
      </w:r>
      <w:r w:rsidRPr="00534B11">
        <w:t>]</w:t>
      </w:r>
      <w:r>
        <w:t xml:space="preserve"> и проставить флаг «</w:t>
      </w:r>
      <w:r>
        <w:rPr>
          <w:b/>
        </w:rPr>
        <w:t xml:space="preserve">Размещение файла </w:t>
      </w:r>
      <w:r w:rsidR="006243D8">
        <w:rPr>
          <w:b/>
        </w:rPr>
        <w:t>в ЕИС</w:t>
      </w:r>
      <w:r>
        <w:t>», чтобы при передаче протокола рассмотрения и оценки заявок запроса котировок</w:t>
      </w:r>
      <w:r w:rsidR="002B3DF8">
        <w:t xml:space="preserve"> </w:t>
      </w:r>
      <w:r w:rsidR="006243D8">
        <w:t>в ЕИС</w:t>
      </w:r>
      <w:r>
        <w:t xml:space="preserve"> </w:t>
      </w:r>
      <w:r w:rsidR="002B3DF8">
        <w:t xml:space="preserve">сгенерированный файл был успешно передан. После внесения изменений в окне редактирования первичной копии документов не забудьте сохранить изменения, нажав на кнопку </w:t>
      </w:r>
      <w:r w:rsidR="002B3DF8">
        <w:rPr>
          <w:noProof/>
        </w:rPr>
        <w:drawing>
          <wp:inline distT="0" distB="0" distL="0" distR="0" wp14:anchorId="0DCC995E" wp14:editId="7D246643">
            <wp:extent cx="152421" cy="161948"/>
            <wp:effectExtent l="0" t="0" r="0" b="9525"/>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002B3DF8">
        <w:t xml:space="preserve"> </w:t>
      </w:r>
      <w:r w:rsidR="002B3DF8" w:rsidRPr="002B3DF8">
        <w:t>[</w:t>
      </w:r>
      <w:r w:rsidR="002B3DF8">
        <w:rPr>
          <w:b/>
        </w:rPr>
        <w:t>Сохранить</w:t>
      </w:r>
      <w:r w:rsidR="002B3DF8" w:rsidRPr="002B3DF8">
        <w:t>]</w:t>
      </w:r>
      <w:r w:rsidR="002B3DF8">
        <w:t>.</w:t>
      </w:r>
    </w:p>
    <w:p w:rsidR="00534B11" w:rsidRDefault="00534B11" w:rsidP="00534B11">
      <w:pPr>
        <w:pStyle w:val="aff"/>
        <w:ind w:firstLine="0"/>
        <w:jc w:val="center"/>
      </w:pPr>
      <w:r>
        <w:rPr>
          <w:noProof/>
        </w:rPr>
        <w:lastRenderedPageBreak/>
        <w:drawing>
          <wp:inline distT="0" distB="0" distL="0" distR="0" wp14:anchorId="7874249A" wp14:editId="1AAD2959">
            <wp:extent cx="6480175" cy="3375025"/>
            <wp:effectExtent l="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478">
                      <a:extLst>
                        <a:ext uri="{28A0092B-C50C-407E-A947-70E740481C1C}">
                          <a14:useLocalDpi xmlns:a14="http://schemas.microsoft.com/office/drawing/2010/main" val="0"/>
                        </a:ext>
                      </a:extLst>
                    </a:blip>
                    <a:stretch>
                      <a:fillRect/>
                    </a:stretch>
                  </pic:blipFill>
                  <pic:spPr>
                    <a:xfrm>
                      <a:off x="0" y="0"/>
                      <a:ext cx="6480175" cy="3375025"/>
                    </a:xfrm>
                    <a:prstGeom prst="rect">
                      <a:avLst/>
                    </a:prstGeom>
                  </pic:spPr>
                </pic:pic>
              </a:graphicData>
            </a:graphic>
          </wp:inline>
        </w:drawing>
      </w:r>
    </w:p>
    <w:p w:rsidR="00534B11" w:rsidRPr="00AE0D7C" w:rsidRDefault="00534B11" w:rsidP="00534B11">
      <w:pPr>
        <w:pStyle w:val="affffd"/>
      </w:pPr>
      <w:bookmarkStart w:id="532" w:name="_Ref425513812"/>
      <w:r>
        <w:t xml:space="preserve">Рисунок </w:t>
      </w:r>
      <w:fldSimple w:instr=" SEQ Рисунок \* ARABIC ">
        <w:r w:rsidR="004E3B3D">
          <w:rPr>
            <w:noProof/>
          </w:rPr>
          <w:t>377</w:t>
        </w:r>
      </w:fldSimple>
      <w:bookmarkEnd w:id="532"/>
      <w:r>
        <w:t>. Редактирование прикрепленного документа</w:t>
      </w:r>
    </w:p>
    <w:p w:rsidR="00BF1B7D" w:rsidRDefault="008C7DB9" w:rsidP="00112B1E">
      <w:pPr>
        <w:pStyle w:val="affffd"/>
        <w:ind w:firstLine="709"/>
        <w:jc w:val="both"/>
        <w:rPr>
          <w:b w:val="0"/>
          <w:sz w:val="24"/>
        </w:rPr>
      </w:pPr>
      <w:r>
        <w:rPr>
          <w:b w:val="0"/>
          <w:sz w:val="24"/>
        </w:rPr>
        <w:t xml:space="preserve">Для отправки подготовленного протокола </w:t>
      </w:r>
      <w:r w:rsidR="006243D8">
        <w:rPr>
          <w:b w:val="0"/>
          <w:sz w:val="24"/>
        </w:rPr>
        <w:t>в ЕИС</w:t>
      </w:r>
      <w:r>
        <w:rPr>
          <w:b w:val="0"/>
          <w:sz w:val="24"/>
        </w:rPr>
        <w:t xml:space="preserve"> используется кнопка «</w:t>
      </w:r>
      <w:r>
        <w:rPr>
          <w:sz w:val="24"/>
        </w:rPr>
        <w:t xml:space="preserve">Отправить документ </w:t>
      </w:r>
      <w:r w:rsidR="006243D8">
        <w:rPr>
          <w:sz w:val="24"/>
        </w:rPr>
        <w:t>в ЕИС</w:t>
      </w:r>
      <w:r>
        <w:rPr>
          <w:b w:val="0"/>
          <w:sz w:val="24"/>
        </w:rPr>
        <w:t>» (</w:t>
      </w:r>
      <w:r w:rsidRPr="008C7DB9">
        <w:rPr>
          <w:b w:val="0"/>
          <w:i/>
          <w:sz w:val="24"/>
          <w:szCs w:val="24"/>
        </w:rPr>
        <w:fldChar w:fldCharType="begin"/>
      </w:r>
      <w:r w:rsidRPr="008C7DB9">
        <w:rPr>
          <w:b w:val="0"/>
          <w:i/>
          <w:sz w:val="24"/>
          <w:szCs w:val="24"/>
        </w:rPr>
        <w:instrText xml:space="preserve"> REF _Ref425514823 \h  \* MERGEFORMAT </w:instrText>
      </w:r>
      <w:r w:rsidRPr="008C7DB9">
        <w:rPr>
          <w:b w:val="0"/>
          <w:i/>
          <w:sz w:val="24"/>
          <w:szCs w:val="24"/>
        </w:rPr>
      </w:r>
      <w:r w:rsidRPr="008C7DB9">
        <w:rPr>
          <w:b w:val="0"/>
          <w:i/>
          <w:sz w:val="24"/>
          <w:szCs w:val="24"/>
        </w:rPr>
        <w:fldChar w:fldCharType="separate"/>
      </w:r>
      <w:r w:rsidR="004E3B3D" w:rsidRPr="004E3B3D">
        <w:rPr>
          <w:b w:val="0"/>
          <w:i/>
          <w:sz w:val="24"/>
          <w:szCs w:val="24"/>
        </w:rPr>
        <w:t xml:space="preserve">Рисунок </w:t>
      </w:r>
      <w:r w:rsidR="004E3B3D" w:rsidRPr="004E3B3D">
        <w:rPr>
          <w:b w:val="0"/>
          <w:i/>
          <w:noProof/>
          <w:sz w:val="24"/>
          <w:szCs w:val="24"/>
        </w:rPr>
        <w:t>378</w:t>
      </w:r>
      <w:r w:rsidRPr="008C7DB9">
        <w:rPr>
          <w:b w:val="0"/>
          <w:i/>
          <w:sz w:val="24"/>
          <w:szCs w:val="24"/>
        </w:rPr>
        <w:fldChar w:fldCharType="end"/>
      </w:r>
      <w:r>
        <w:rPr>
          <w:b w:val="0"/>
          <w:sz w:val="24"/>
        </w:rPr>
        <w:t>).</w:t>
      </w:r>
    </w:p>
    <w:p w:rsidR="008C7DB9" w:rsidRDefault="008C7DB9" w:rsidP="008C7DB9">
      <w:pPr>
        <w:pStyle w:val="aff"/>
        <w:spacing w:before="120" w:after="120"/>
        <w:ind w:firstLine="0"/>
        <w:jc w:val="center"/>
      </w:pPr>
      <w:r>
        <w:rPr>
          <w:noProof/>
        </w:rPr>
        <w:drawing>
          <wp:inline distT="0" distB="0" distL="0" distR="0" wp14:anchorId="0018097D" wp14:editId="35309ED5">
            <wp:extent cx="6480175" cy="2154555"/>
            <wp:effectExtent l="0" t="0" r="0" b="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479">
                      <a:extLst>
                        <a:ext uri="{28A0092B-C50C-407E-A947-70E740481C1C}">
                          <a14:useLocalDpi xmlns:a14="http://schemas.microsoft.com/office/drawing/2010/main" val="0"/>
                        </a:ext>
                      </a:extLst>
                    </a:blip>
                    <a:stretch>
                      <a:fillRect/>
                    </a:stretch>
                  </pic:blipFill>
                  <pic:spPr>
                    <a:xfrm>
                      <a:off x="0" y="0"/>
                      <a:ext cx="6480175" cy="2154555"/>
                    </a:xfrm>
                    <a:prstGeom prst="rect">
                      <a:avLst/>
                    </a:prstGeom>
                  </pic:spPr>
                </pic:pic>
              </a:graphicData>
            </a:graphic>
          </wp:inline>
        </w:drawing>
      </w:r>
    </w:p>
    <w:p w:rsidR="008C7DB9" w:rsidRPr="008C7DB9" w:rsidRDefault="008C7DB9" w:rsidP="008C7DB9">
      <w:pPr>
        <w:pStyle w:val="affffd"/>
      </w:pPr>
      <w:bookmarkStart w:id="533" w:name="_Ref425514823"/>
      <w:r>
        <w:t xml:space="preserve">Рисунок </w:t>
      </w:r>
      <w:fldSimple w:instr=" SEQ Рисунок \* ARABIC ">
        <w:r w:rsidR="004E3B3D">
          <w:rPr>
            <w:noProof/>
          </w:rPr>
          <w:t>378</w:t>
        </w:r>
      </w:fldSimple>
      <w:bookmarkEnd w:id="533"/>
      <w:r>
        <w:t xml:space="preserve">. Кнопки для отправки документа </w:t>
      </w:r>
      <w:r w:rsidR="006243D8">
        <w:t>в ЕИС</w:t>
      </w:r>
    </w:p>
    <w:p w:rsidR="009641E5" w:rsidRDefault="00B47A82" w:rsidP="009C5F3C">
      <w:pPr>
        <w:pStyle w:val="aff"/>
      </w:pPr>
      <w:r>
        <w:t xml:space="preserve">В случае успешной отправки протокола </w:t>
      </w:r>
      <w:r w:rsidR="006243D8">
        <w:t>в ЕИС</w:t>
      </w:r>
      <w:r>
        <w:t xml:space="preserve"> он перейдет в фильтр «</w:t>
      </w:r>
      <w:r>
        <w:rPr>
          <w:b/>
        </w:rPr>
        <w:t xml:space="preserve">Принят </w:t>
      </w:r>
      <w:r w:rsidR="006243D8">
        <w:rPr>
          <w:b/>
        </w:rPr>
        <w:t>в ЕИС</w:t>
      </w:r>
      <w:r>
        <w:t xml:space="preserve">». После этого необходимо будет опубликовать переданный документ в личном кабинете </w:t>
      </w:r>
      <w:r w:rsidR="006243D8">
        <w:t>в ЕИС</w:t>
      </w:r>
      <w:r>
        <w:t xml:space="preserve">. Если при отправке документа </w:t>
      </w:r>
      <w:r w:rsidR="006243D8">
        <w:t>в ЕИС</w:t>
      </w:r>
      <w:r>
        <w:t xml:space="preserve"> возникла ошибка, то причины </w:t>
      </w:r>
      <w:r w:rsidR="00AF08BF">
        <w:t>ошибки</w:t>
      </w:r>
      <w:r>
        <w:t xml:space="preserve"> отправки документа </w:t>
      </w:r>
      <w:r w:rsidR="006243D8">
        <w:t>в ЕИС</w:t>
      </w:r>
      <w:r>
        <w:t xml:space="preserve"> можно посмотреть по кнопке «</w:t>
      </w:r>
      <w:r>
        <w:rPr>
          <w:b/>
        </w:rPr>
        <w:t>История отправки документа</w:t>
      </w:r>
      <w:r>
        <w:t>» (</w:t>
      </w:r>
      <w:r w:rsidRPr="00B47A82">
        <w:rPr>
          <w:i/>
        </w:rPr>
        <w:fldChar w:fldCharType="begin"/>
      </w:r>
      <w:r w:rsidRPr="00B47A82">
        <w:rPr>
          <w:i/>
        </w:rPr>
        <w:instrText xml:space="preserve"> REF _Ref425514823 \h  \* MERGEFORMAT </w:instrText>
      </w:r>
      <w:r w:rsidRPr="00B47A82">
        <w:rPr>
          <w:i/>
        </w:rPr>
      </w:r>
      <w:r w:rsidRPr="00B47A82">
        <w:rPr>
          <w:i/>
        </w:rPr>
        <w:fldChar w:fldCharType="separate"/>
      </w:r>
      <w:r w:rsidR="004E3B3D" w:rsidRPr="004E3B3D">
        <w:rPr>
          <w:i/>
        </w:rPr>
        <w:t xml:space="preserve">Рисунок </w:t>
      </w:r>
      <w:r w:rsidR="004E3B3D" w:rsidRPr="004E3B3D">
        <w:rPr>
          <w:i/>
          <w:noProof/>
        </w:rPr>
        <w:t>378</w:t>
      </w:r>
      <w:r w:rsidRPr="00B47A82">
        <w:rPr>
          <w:i/>
        </w:rPr>
        <w:fldChar w:fldCharType="end"/>
      </w:r>
      <w:r>
        <w:t>).</w:t>
      </w:r>
      <w:r w:rsidR="00AF08BF">
        <w:t xml:space="preserve"> После исправления неточностей, которые были обнаружены в процессе передачи документа </w:t>
      </w:r>
      <w:r w:rsidR="006243D8">
        <w:t>в ЕИС</w:t>
      </w:r>
      <w:r w:rsidR="00AF08BF">
        <w:t>, следует повторить отправку все по той же кнопке «</w:t>
      </w:r>
      <w:r w:rsidR="00AF08BF">
        <w:rPr>
          <w:b/>
        </w:rPr>
        <w:t xml:space="preserve">Отправить документ </w:t>
      </w:r>
      <w:r w:rsidR="006243D8">
        <w:rPr>
          <w:b/>
        </w:rPr>
        <w:t>в ЕИС</w:t>
      </w:r>
      <w:r w:rsidR="00AF08BF">
        <w:t>».</w:t>
      </w:r>
    </w:p>
    <w:p w:rsidR="00AF08BF" w:rsidRDefault="00574F55" w:rsidP="009C5F3C">
      <w:pPr>
        <w:pStyle w:val="aff"/>
      </w:pPr>
      <w:r>
        <w:t xml:space="preserve">Если в протоколе была обнаружена ошибка после передачи его </w:t>
      </w:r>
      <w:r w:rsidR="006243D8">
        <w:t>в ЕИС</w:t>
      </w:r>
      <w:r>
        <w:t>, то в ПК «</w:t>
      </w:r>
      <w:r>
        <w:rPr>
          <w:lang w:val="en-US"/>
        </w:rPr>
        <w:t>WEB</w:t>
      </w:r>
      <w:r>
        <w:t>-Торги-КС» следует произвести необходимые исправления и отправить исправленный документ уже по кнопке «</w:t>
      </w:r>
      <w:r>
        <w:rPr>
          <w:b/>
        </w:rPr>
        <w:t xml:space="preserve">Отправить изменения документа </w:t>
      </w:r>
      <w:r w:rsidR="006243D8">
        <w:rPr>
          <w:b/>
        </w:rPr>
        <w:t>в ЕИС</w:t>
      </w:r>
      <w:r>
        <w:t>».</w:t>
      </w:r>
    </w:p>
    <w:p w:rsidR="009641E5" w:rsidRPr="00B47A82" w:rsidRDefault="00B47A82" w:rsidP="009C5F3C">
      <w:pPr>
        <w:pStyle w:val="aff"/>
      </w:pPr>
      <w:r>
        <w:t>В фильтр «</w:t>
      </w:r>
      <w:r>
        <w:rPr>
          <w:b/>
        </w:rPr>
        <w:t>Опубликовано</w:t>
      </w:r>
      <w:r>
        <w:t xml:space="preserve">» протокол перейдет на следующий день после публикации его на портале </w:t>
      </w:r>
      <w:r w:rsidR="00302C46">
        <w:t>ЕИС</w:t>
      </w:r>
      <w:r>
        <w:t>.</w:t>
      </w:r>
    </w:p>
    <w:p w:rsidR="009641E5" w:rsidRDefault="009641E5" w:rsidP="009C5F3C">
      <w:pPr>
        <w:pStyle w:val="aff"/>
      </w:pPr>
    </w:p>
    <w:p w:rsidR="009641E5" w:rsidRDefault="009641E5" w:rsidP="009C5F3C">
      <w:pPr>
        <w:pStyle w:val="aff"/>
      </w:pPr>
    </w:p>
    <w:p w:rsidR="009641E5" w:rsidRDefault="009641E5" w:rsidP="009C5F3C">
      <w:pPr>
        <w:pStyle w:val="aff"/>
      </w:pPr>
    </w:p>
    <w:p w:rsidR="00BF1B7D" w:rsidRDefault="00BF1B7D" w:rsidP="00BF1B7D">
      <w:pPr>
        <w:pStyle w:val="30"/>
        <w:tabs>
          <w:tab w:val="clear" w:pos="1797"/>
          <w:tab w:val="num" w:pos="1843"/>
        </w:tabs>
        <w:spacing w:after="120"/>
        <w:ind w:left="1843" w:hanging="1134"/>
        <w:jc w:val="left"/>
        <w:outlineLvl w:val="9"/>
      </w:pPr>
      <w:bookmarkStart w:id="534" w:name="_Ref431972035"/>
      <w:bookmarkStart w:id="535" w:name="_Toc490749833"/>
      <w:r>
        <w:t>Формирование протокола вскрытия конвертов и открытия доступа к электронным документам заявок участников в открытом конкурсе</w:t>
      </w:r>
      <w:bookmarkEnd w:id="534"/>
      <w:bookmarkEnd w:id="535"/>
    </w:p>
    <w:p w:rsidR="00BF1B7D" w:rsidRDefault="00AF64B5" w:rsidP="009C5F3C">
      <w:pPr>
        <w:pStyle w:val="aff"/>
      </w:pPr>
      <w:r w:rsidRPr="009107DD">
        <w:t xml:space="preserve">Для формирования протокола </w:t>
      </w:r>
      <w:r>
        <w:t xml:space="preserve">вскрытия и открытия доступа к электронным документам заявок участников по открытому конкурсу </w:t>
      </w:r>
      <w:r w:rsidRPr="009107DD">
        <w:t xml:space="preserve">необходимо </w:t>
      </w:r>
      <w:r>
        <w:t>развернуть</w:t>
      </w:r>
      <w:r w:rsidRPr="009107DD">
        <w:t xml:space="preserve"> папку </w:t>
      </w:r>
      <w:r>
        <w:t xml:space="preserve">в </w:t>
      </w:r>
      <w:r w:rsidRPr="009107DD">
        <w:t>навигатор</w:t>
      </w:r>
      <w:r>
        <w:t>е</w:t>
      </w:r>
      <w:r w:rsidRPr="009107DD">
        <w:t xml:space="preserve"> «</w:t>
      </w:r>
      <w:r>
        <w:rPr>
          <w:b/>
        </w:rPr>
        <w:t>Открытый конкурс</w:t>
      </w:r>
      <w:r w:rsidRPr="009107DD">
        <w:t>»</w:t>
      </w:r>
      <w:r>
        <w:t xml:space="preserve"> и открыть</w:t>
      </w:r>
      <w:r w:rsidRPr="009107DD">
        <w:t xml:space="preserve"> фильтр «</w:t>
      </w:r>
      <w:r w:rsidRPr="00C5749B">
        <w:rPr>
          <w:b/>
        </w:rPr>
        <w:t>Объявлены</w:t>
      </w:r>
      <w:r w:rsidRPr="009107DD">
        <w:t xml:space="preserve">». </w:t>
      </w:r>
      <w:r>
        <w:t xml:space="preserve">Из списка объявленных извещений необходимо выделить ту, по которой следует сформировать протокол </w:t>
      </w:r>
      <w:r w:rsidRPr="009107DD">
        <w:t>и нажать на кнопку</w:t>
      </w:r>
      <w:r>
        <w:t xml:space="preserve"> </w:t>
      </w:r>
      <w:r>
        <w:rPr>
          <w:noProof/>
        </w:rPr>
        <w:drawing>
          <wp:inline distT="0" distB="0" distL="0" distR="0" wp14:anchorId="254A217B" wp14:editId="27F33377">
            <wp:extent cx="142895" cy="14289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 перерасчета.png"/>
                    <pic:cNvPicPr/>
                  </pic:nvPicPr>
                  <pic:blipFill>
                    <a:blip r:embed="rId309">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Pr="009107DD">
        <w:t xml:space="preserve"> </w:t>
      </w:r>
      <w:r w:rsidRPr="009107DD">
        <w:rPr>
          <w:b/>
        </w:rPr>
        <w:t>[Сформировать протокол]</w:t>
      </w:r>
      <w:r w:rsidRPr="00C5749B">
        <w:t xml:space="preserve"> (</w:t>
      </w:r>
      <w:r w:rsidRPr="00AF64B5">
        <w:rPr>
          <w:i/>
        </w:rPr>
        <w:fldChar w:fldCharType="begin"/>
      </w:r>
      <w:r w:rsidRPr="00AF64B5">
        <w:rPr>
          <w:i/>
        </w:rPr>
        <w:instrText xml:space="preserve"> REF _Ref425770646 \h  \* MERGEFORMAT </w:instrText>
      </w:r>
      <w:r w:rsidRPr="00AF64B5">
        <w:rPr>
          <w:i/>
        </w:rPr>
      </w:r>
      <w:r w:rsidRPr="00AF64B5">
        <w:rPr>
          <w:i/>
        </w:rPr>
        <w:fldChar w:fldCharType="separate"/>
      </w:r>
      <w:r w:rsidR="004E3B3D" w:rsidRPr="004E3B3D">
        <w:rPr>
          <w:i/>
        </w:rPr>
        <w:t xml:space="preserve">Рисунок </w:t>
      </w:r>
      <w:r w:rsidR="004E3B3D" w:rsidRPr="004E3B3D">
        <w:rPr>
          <w:i/>
          <w:noProof/>
        </w:rPr>
        <w:t>379</w:t>
      </w:r>
      <w:r w:rsidRPr="00AF64B5">
        <w:rPr>
          <w:i/>
        </w:rPr>
        <w:fldChar w:fldCharType="end"/>
      </w:r>
      <w:r w:rsidRPr="00C5749B">
        <w:t>)</w:t>
      </w:r>
      <w:r>
        <w:t>. При этом Система попросит подтвердить действие по формированию протокола (</w:t>
      </w:r>
      <w:r w:rsidRPr="00AF64B5">
        <w:rPr>
          <w:i/>
        </w:rPr>
        <w:fldChar w:fldCharType="begin"/>
      </w:r>
      <w:r w:rsidRPr="00AF64B5">
        <w:rPr>
          <w:i/>
        </w:rPr>
        <w:instrText xml:space="preserve"> REF _Ref425770664 \h  \* MERGEFORMAT </w:instrText>
      </w:r>
      <w:r w:rsidRPr="00AF64B5">
        <w:rPr>
          <w:i/>
        </w:rPr>
      </w:r>
      <w:r w:rsidRPr="00AF64B5">
        <w:rPr>
          <w:i/>
        </w:rPr>
        <w:fldChar w:fldCharType="separate"/>
      </w:r>
      <w:r w:rsidR="004E3B3D" w:rsidRPr="004E3B3D">
        <w:rPr>
          <w:i/>
        </w:rPr>
        <w:t xml:space="preserve">Рисунок </w:t>
      </w:r>
      <w:r w:rsidR="004E3B3D" w:rsidRPr="004E3B3D">
        <w:rPr>
          <w:i/>
          <w:noProof/>
        </w:rPr>
        <w:t>380</w:t>
      </w:r>
      <w:r w:rsidRPr="00AF64B5">
        <w:rPr>
          <w:i/>
        </w:rPr>
        <w:fldChar w:fldCharType="end"/>
      </w:r>
      <w:r>
        <w:t>).</w:t>
      </w:r>
    </w:p>
    <w:p w:rsidR="00DB4359" w:rsidRDefault="00AF64B5" w:rsidP="00AF64B5">
      <w:pPr>
        <w:pStyle w:val="aff"/>
        <w:spacing w:before="120" w:after="120"/>
        <w:ind w:firstLine="0"/>
        <w:jc w:val="center"/>
      </w:pPr>
      <w:r>
        <w:rPr>
          <w:noProof/>
        </w:rPr>
        <w:drawing>
          <wp:inline distT="0" distB="0" distL="0" distR="0" wp14:anchorId="380A3685" wp14:editId="7ADA616F">
            <wp:extent cx="6480175" cy="2791460"/>
            <wp:effectExtent l="0" t="0" r="0" b="889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480">
                      <a:extLst>
                        <a:ext uri="{28A0092B-C50C-407E-A947-70E740481C1C}">
                          <a14:useLocalDpi xmlns:a14="http://schemas.microsoft.com/office/drawing/2010/main" val="0"/>
                        </a:ext>
                      </a:extLst>
                    </a:blip>
                    <a:stretch>
                      <a:fillRect/>
                    </a:stretch>
                  </pic:blipFill>
                  <pic:spPr>
                    <a:xfrm>
                      <a:off x="0" y="0"/>
                      <a:ext cx="6480175" cy="2791460"/>
                    </a:xfrm>
                    <a:prstGeom prst="rect">
                      <a:avLst/>
                    </a:prstGeom>
                  </pic:spPr>
                </pic:pic>
              </a:graphicData>
            </a:graphic>
          </wp:inline>
        </w:drawing>
      </w:r>
    </w:p>
    <w:p w:rsidR="00AF64B5" w:rsidRDefault="00AF64B5" w:rsidP="00AF64B5">
      <w:pPr>
        <w:pStyle w:val="affffd"/>
      </w:pPr>
      <w:bookmarkStart w:id="536" w:name="_Ref425770646"/>
      <w:r>
        <w:t xml:space="preserve">Рисунок </w:t>
      </w:r>
      <w:fldSimple w:instr=" SEQ Рисунок \* ARABIC ">
        <w:r w:rsidR="004E3B3D">
          <w:rPr>
            <w:noProof/>
          </w:rPr>
          <w:t>379</w:t>
        </w:r>
      </w:fldSimple>
      <w:bookmarkEnd w:id="536"/>
      <w:r>
        <w:t>. Кнопка «Сформировать протокол»</w:t>
      </w:r>
    </w:p>
    <w:p w:rsidR="00AF64B5" w:rsidRDefault="00AF64B5" w:rsidP="00AF64B5">
      <w:pPr>
        <w:pStyle w:val="aff"/>
        <w:ind w:firstLine="0"/>
        <w:jc w:val="center"/>
      </w:pPr>
      <w:r>
        <w:rPr>
          <w:noProof/>
        </w:rPr>
        <w:drawing>
          <wp:inline distT="0" distB="0" distL="0" distR="0" wp14:anchorId="26D8C65A" wp14:editId="653E3B3E">
            <wp:extent cx="3467584" cy="1448002"/>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57">
                      <a:extLst>
                        <a:ext uri="{28A0092B-C50C-407E-A947-70E740481C1C}">
                          <a14:useLocalDpi xmlns:a14="http://schemas.microsoft.com/office/drawing/2010/main" val="0"/>
                        </a:ext>
                      </a:extLst>
                    </a:blip>
                    <a:stretch>
                      <a:fillRect/>
                    </a:stretch>
                  </pic:blipFill>
                  <pic:spPr>
                    <a:xfrm>
                      <a:off x="0" y="0"/>
                      <a:ext cx="3467584" cy="1448002"/>
                    </a:xfrm>
                    <a:prstGeom prst="rect">
                      <a:avLst/>
                    </a:prstGeom>
                  </pic:spPr>
                </pic:pic>
              </a:graphicData>
            </a:graphic>
          </wp:inline>
        </w:drawing>
      </w:r>
    </w:p>
    <w:p w:rsidR="00AF64B5" w:rsidRPr="00AF64B5" w:rsidRDefault="00AF64B5" w:rsidP="00AF64B5">
      <w:pPr>
        <w:pStyle w:val="affffd"/>
      </w:pPr>
      <w:bookmarkStart w:id="537" w:name="_Ref425770664"/>
      <w:r>
        <w:t xml:space="preserve">Рисунок </w:t>
      </w:r>
      <w:fldSimple w:instr=" SEQ Рисунок \* ARABIC ">
        <w:r w:rsidR="004E3B3D">
          <w:rPr>
            <w:noProof/>
          </w:rPr>
          <w:t>380</w:t>
        </w:r>
      </w:fldSimple>
      <w:bookmarkEnd w:id="537"/>
      <w:r>
        <w:t>. Подтверждение формирования протокола</w:t>
      </w:r>
    </w:p>
    <w:p w:rsidR="003E3813" w:rsidRDefault="003E3813" w:rsidP="003E3813">
      <w:pPr>
        <w:pStyle w:val="aff"/>
      </w:pPr>
      <w:r>
        <w:t xml:space="preserve">После генерации документа Система выдаст протокол успешного формирования документ или же протокол с причинами, которые помешали формированию документа. По гиперссылке из протокола формирования документа можно перейти к форме редактирования документа. </w:t>
      </w:r>
    </w:p>
    <w:p w:rsidR="007B5843" w:rsidRDefault="007B5843" w:rsidP="003E3813">
      <w:pPr>
        <w:pStyle w:val="aff"/>
      </w:pPr>
      <w:r>
        <w:t>Протокол формирования документа следует закрыть и перейти к сформированному документу. Для этого в окне навигатора следует развернуть папку «</w:t>
      </w:r>
      <w:r w:rsidRPr="00A010F2">
        <w:rPr>
          <w:b/>
        </w:rPr>
        <w:t>Протоколы</w:t>
      </w:r>
      <w:r>
        <w:t>» и перейти в фильтр «</w:t>
      </w:r>
      <w:r>
        <w:rPr>
          <w:b/>
        </w:rPr>
        <w:t>Создание нового</w:t>
      </w:r>
      <w:r>
        <w:t>» (</w:t>
      </w:r>
      <w:r w:rsidR="00BE72A7" w:rsidRPr="00BE72A7">
        <w:rPr>
          <w:i/>
        </w:rPr>
        <w:fldChar w:fldCharType="begin"/>
      </w:r>
      <w:r w:rsidR="00BE72A7" w:rsidRPr="00BE72A7">
        <w:rPr>
          <w:i/>
        </w:rPr>
        <w:instrText xml:space="preserve"> REF _Ref425775851 \h  \* MERGEFORMAT </w:instrText>
      </w:r>
      <w:r w:rsidR="00BE72A7" w:rsidRPr="00BE72A7">
        <w:rPr>
          <w:i/>
        </w:rPr>
      </w:r>
      <w:r w:rsidR="00BE72A7" w:rsidRPr="00BE72A7">
        <w:rPr>
          <w:i/>
        </w:rPr>
        <w:fldChar w:fldCharType="separate"/>
      </w:r>
      <w:r w:rsidR="004E3B3D" w:rsidRPr="004E3B3D">
        <w:rPr>
          <w:i/>
        </w:rPr>
        <w:t xml:space="preserve">Рисунок </w:t>
      </w:r>
      <w:r w:rsidR="004E3B3D" w:rsidRPr="004E3B3D">
        <w:rPr>
          <w:i/>
          <w:noProof/>
        </w:rPr>
        <w:t>381</w:t>
      </w:r>
      <w:r w:rsidR="00BE72A7" w:rsidRPr="00BE72A7">
        <w:rPr>
          <w:i/>
        </w:rPr>
        <w:fldChar w:fldCharType="end"/>
      </w:r>
      <w:r>
        <w:t xml:space="preserve">). Для редактирования выделенного протокола следует воспользоваться кнопкой </w:t>
      </w:r>
      <w:r>
        <w:rPr>
          <w:noProof/>
        </w:rPr>
        <w:drawing>
          <wp:inline distT="0" distB="0" distL="0" distR="0" wp14:anchorId="1F739D7B" wp14:editId="316D3700">
            <wp:extent cx="133369" cy="152421"/>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A010F2">
        <w:t>[</w:t>
      </w:r>
      <w:r>
        <w:rPr>
          <w:b/>
        </w:rPr>
        <w:t>Редактировать</w:t>
      </w:r>
      <w:r w:rsidRPr="00A010F2">
        <w:t>]</w:t>
      </w:r>
      <w:r>
        <w:t>.</w:t>
      </w:r>
    </w:p>
    <w:p w:rsidR="00BE72A7" w:rsidRDefault="00BE72A7" w:rsidP="00BE72A7">
      <w:pPr>
        <w:pStyle w:val="aff"/>
        <w:ind w:firstLine="0"/>
        <w:jc w:val="center"/>
      </w:pPr>
      <w:r>
        <w:rPr>
          <w:noProof/>
        </w:rPr>
        <w:lastRenderedPageBreak/>
        <w:drawing>
          <wp:inline distT="0" distB="0" distL="0" distR="0" wp14:anchorId="45E3C122" wp14:editId="4D750FCA">
            <wp:extent cx="6057900" cy="2379824"/>
            <wp:effectExtent l="0" t="0" r="0" b="190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481">
                      <a:extLst>
                        <a:ext uri="{28A0092B-C50C-407E-A947-70E740481C1C}">
                          <a14:useLocalDpi xmlns:a14="http://schemas.microsoft.com/office/drawing/2010/main" val="0"/>
                        </a:ext>
                      </a:extLst>
                    </a:blip>
                    <a:stretch>
                      <a:fillRect/>
                    </a:stretch>
                  </pic:blipFill>
                  <pic:spPr>
                    <a:xfrm>
                      <a:off x="0" y="0"/>
                      <a:ext cx="6128200" cy="2407441"/>
                    </a:xfrm>
                    <a:prstGeom prst="rect">
                      <a:avLst/>
                    </a:prstGeom>
                  </pic:spPr>
                </pic:pic>
              </a:graphicData>
            </a:graphic>
          </wp:inline>
        </w:drawing>
      </w:r>
    </w:p>
    <w:p w:rsidR="00BE72A7" w:rsidRDefault="00BE72A7" w:rsidP="00BE72A7">
      <w:pPr>
        <w:pStyle w:val="affffd"/>
      </w:pPr>
      <w:bookmarkStart w:id="538" w:name="_Ref425775851"/>
      <w:r>
        <w:t xml:space="preserve">Рисунок </w:t>
      </w:r>
      <w:fldSimple w:instr=" SEQ Рисунок \* ARABIC ">
        <w:r w:rsidR="004E3B3D">
          <w:rPr>
            <w:noProof/>
          </w:rPr>
          <w:t>381</w:t>
        </w:r>
      </w:fldSimple>
      <w:bookmarkEnd w:id="538"/>
      <w:r>
        <w:t>. Список сформированных протоколов в фильтре «В работе»</w:t>
      </w:r>
    </w:p>
    <w:p w:rsidR="000E06E6" w:rsidRDefault="000E06E6" w:rsidP="000E06E6">
      <w:pPr>
        <w:pStyle w:val="aff"/>
      </w:pPr>
      <w:r>
        <w:t>В шапочной части формы редактирования протокола расположены поля (</w:t>
      </w:r>
      <w:r w:rsidRPr="000E06E6">
        <w:rPr>
          <w:i/>
        </w:rPr>
        <w:fldChar w:fldCharType="begin"/>
      </w:r>
      <w:r w:rsidRPr="000E06E6">
        <w:rPr>
          <w:i/>
        </w:rPr>
        <w:instrText xml:space="preserve"> REF _Ref425776115 \h  \* MERGEFORMAT </w:instrText>
      </w:r>
      <w:r w:rsidRPr="000E06E6">
        <w:rPr>
          <w:i/>
        </w:rPr>
      </w:r>
      <w:r w:rsidRPr="000E06E6">
        <w:rPr>
          <w:i/>
        </w:rPr>
        <w:fldChar w:fldCharType="separate"/>
      </w:r>
      <w:r w:rsidR="004E3B3D" w:rsidRPr="004E3B3D">
        <w:rPr>
          <w:i/>
        </w:rPr>
        <w:t xml:space="preserve">Рисунок </w:t>
      </w:r>
      <w:r w:rsidR="004E3B3D" w:rsidRPr="004E3B3D">
        <w:rPr>
          <w:i/>
          <w:noProof/>
        </w:rPr>
        <w:t>382</w:t>
      </w:r>
      <w:r w:rsidRPr="000E06E6">
        <w:rPr>
          <w:i/>
        </w:rPr>
        <w:fldChar w:fldCharType="end"/>
      </w:r>
      <w:r>
        <w:t>):</w:t>
      </w:r>
    </w:p>
    <w:p w:rsidR="000E06E6" w:rsidRDefault="000E06E6" w:rsidP="000E06E6">
      <w:pPr>
        <w:pStyle w:val="aff"/>
        <w:numPr>
          <w:ilvl w:val="0"/>
          <w:numId w:val="28"/>
        </w:numPr>
      </w:pPr>
      <w:r>
        <w:t>Номер протокола;</w:t>
      </w:r>
    </w:p>
    <w:p w:rsidR="000E06E6" w:rsidRDefault="000E06E6" w:rsidP="000E06E6">
      <w:pPr>
        <w:pStyle w:val="aff"/>
        <w:numPr>
          <w:ilvl w:val="0"/>
          <w:numId w:val="28"/>
        </w:numPr>
      </w:pPr>
      <w:r>
        <w:t>Дата составления, дата публикации, дата подписания;</w:t>
      </w:r>
    </w:p>
    <w:p w:rsidR="000E06E6" w:rsidRDefault="000E06E6" w:rsidP="000E06E6">
      <w:pPr>
        <w:pStyle w:val="aff"/>
        <w:numPr>
          <w:ilvl w:val="0"/>
          <w:numId w:val="28"/>
        </w:numPr>
      </w:pPr>
      <w:r>
        <w:t>Тип протокола;</w:t>
      </w:r>
    </w:p>
    <w:p w:rsidR="000E06E6" w:rsidRDefault="000E06E6" w:rsidP="000E06E6">
      <w:pPr>
        <w:pStyle w:val="aff"/>
        <w:numPr>
          <w:ilvl w:val="0"/>
          <w:numId w:val="28"/>
        </w:numPr>
      </w:pPr>
      <w:r>
        <w:t>Место составления;</w:t>
      </w:r>
    </w:p>
    <w:p w:rsidR="000E06E6" w:rsidRDefault="000E06E6" w:rsidP="000E06E6">
      <w:pPr>
        <w:pStyle w:val="aff"/>
        <w:numPr>
          <w:ilvl w:val="0"/>
          <w:numId w:val="28"/>
        </w:numPr>
      </w:pPr>
      <w:r>
        <w:t>Блок с информацией о заказе.</w:t>
      </w:r>
    </w:p>
    <w:p w:rsidR="000E06E6" w:rsidRDefault="000E06E6" w:rsidP="000E06E6">
      <w:pPr>
        <w:pStyle w:val="aff"/>
        <w:ind w:left="709" w:firstLine="0"/>
      </w:pPr>
    </w:p>
    <w:p w:rsidR="000E06E6" w:rsidRDefault="000E06E6" w:rsidP="000E06E6">
      <w:pPr>
        <w:pStyle w:val="aff"/>
        <w:ind w:left="709" w:firstLine="0"/>
      </w:pPr>
      <w:r>
        <w:t>В нижней части формы располагаются вкладки:</w:t>
      </w:r>
    </w:p>
    <w:p w:rsidR="000E06E6" w:rsidRDefault="000E06E6" w:rsidP="000E06E6">
      <w:pPr>
        <w:pStyle w:val="aff"/>
        <w:numPr>
          <w:ilvl w:val="0"/>
          <w:numId w:val="29"/>
        </w:numPr>
      </w:pPr>
      <w:r>
        <w:t>Лоты;</w:t>
      </w:r>
    </w:p>
    <w:p w:rsidR="000E06E6" w:rsidRDefault="000E06E6" w:rsidP="000E06E6">
      <w:pPr>
        <w:pStyle w:val="aff"/>
        <w:numPr>
          <w:ilvl w:val="0"/>
          <w:numId w:val="29"/>
        </w:numPr>
      </w:pPr>
      <w:r>
        <w:t>Результат работы комиссии;</w:t>
      </w:r>
    </w:p>
    <w:p w:rsidR="000E06E6" w:rsidRDefault="000E06E6" w:rsidP="000E06E6">
      <w:pPr>
        <w:pStyle w:val="aff"/>
        <w:numPr>
          <w:ilvl w:val="0"/>
          <w:numId w:val="29"/>
        </w:numPr>
      </w:pPr>
      <w:r>
        <w:t>Причины признания закупки не состоявшейся;</w:t>
      </w:r>
    </w:p>
    <w:p w:rsidR="00DB4359" w:rsidRDefault="000E06E6" w:rsidP="000E06E6">
      <w:pPr>
        <w:pStyle w:val="aff"/>
        <w:numPr>
          <w:ilvl w:val="0"/>
          <w:numId w:val="29"/>
        </w:numPr>
      </w:pPr>
      <w:r>
        <w:t>Комиссия.</w:t>
      </w:r>
    </w:p>
    <w:p w:rsidR="000E06E6" w:rsidRDefault="000E06E6" w:rsidP="000E06E6">
      <w:pPr>
        <w:pStyle w:val="aff"/>
        <w:ind w:firstLine="0"/>
        <w:jc w:val="center"/>
      </w:pPr>
      <w:r>
        <w:rPr>
          <w:noProof/>
        </w:rPr>
        <w:lastRenderedPageBreak/>
        <w:drawing>
          <wp:inline distT="0" distB="0" distL="0" distR="0" wp14:anchorId="1EEB9B71" wp14:editId="4FB6F679">
            <wp:extent cx="6480175" cy="474916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482">
                      <a:extLst>
                        <a:ext uri="{28A0092B-C50C-407E-A947-70E740481C1C}">
                          <a14:useLocalDpi xmlns:a14="http://schemas.microsoft.com/office/drawing/2010/main" val="0"/>
                        </a:ext>
                      </a:extLst>
                    </a:blip>
                    <a:stretch>
                      <a:fillRect/>
                    </a:stretch>
                  </pic:blipFill>
                  <pic:spPr>
                    <a:xfrm>
                      <a:off x="0" y="0"/>
                      <a:ext cx="6480175" cy="4749165"/>
                    </a:xfrm>
                    <a:prstGeom prst="rect">
                      <a:avLst/>
                    </a:prstGeom>
                  </pic:spPr>
                </pic:pic>
              </a:graphicData>
            </a:graphic>
          </wp:inline>
        </w:drawing>
      </w:r>
    </w:p>
    <w:p w:rsidR="00BE72A7" w:rsidRDefault="000E06E6" w:rsidP="000E06E6">
      <w:pPr>
        <w:pStyle w:val="affffd"/>
      </w:pPr>
      <w:bookmarkStart w:id="539" w:name="_Ref425776115"/>
      <w:r>
        <w:t xml:space="preserve">Рисунок </w:t>
      </w:r>
      <w:fldSimple w:instr=" SEQ Рисунок \* ARABIC ">
        <w:r w:rsidR="004E3B3D">
          <w:rPr>
            <w:noProof/>
          </w:rPr>
          <w:t>382</w:t>
        </w:r>
      </w:fldSimple>
      <w:bookmarkEnd w:id="539"/>
      <w:r>
        <w:t>. Форма редактирования протокола</w:t>
      </w:r>
    </w:p>
    <w:p w:rsidR="00BE72A7" w:rsidRDefault="00E718F5" w:rsidP="000E06E6">
      <w:pPr>
        <w:pStyle w:val="aff"/>
      </w:pPr>
      <w:r>
        <w:t>Во вкладке «</w:t>
      </w:r>
      <w:r>
        <w:rPr>
          <w:b/>
        </w:rPr>
        <w:t>Лоты</w:t>
      </w:r>
      <w:r>
        <w:t>» отображается информация по лоту извещения, для которого был сформирован протокол.</w:t>
      </w:r>
      <w:r w:rsidR="00C53A23">
        <w:t xml:space="preserve"> Двойным щелчком мыши по полю «</w:t>
      </w:r>
      <w:r w:rsidR="00C53A23" w:rsidRPr="00C53A23">
        <w:rPr>
          <w:b/>
        </w:rPr>
        <w:t>К</w:t>
      </w:r>
      <w:r w:rsidR="00C53A23">
        <w:rPr>
          <w:b/>
        </w:rPr>
        <w:t>ритерии оценки</w:t>
      </w:r>
      <w:r w:rsidR="00C53A23">
        <w:t>» вызывается форма заполнения критерия оценки (</w:t>
      </w:r>
      <w:r w:rsidR="00A60900" w:rsidRPr="00A60900">
        <w:rPr>
          <w:i/>
        </w:rPr>
        <w:fldChar w:fldCharType="begin"/>
      </w:r>
      <w:r w:rsidR="00A60900" w:rsidRPr="00A60900">
        <w:rPr>
          <w:i/>
        </w:rPr>
        <w:instrText xml:space="preserve"> REF _Ref425777187 \h  \* MERGEFORMAT </w:instrText>
      </w:r>
      <w:r w:rsidR="00A60900" w:rsidRPr="00A60900">
        <w:rPr>
          <w:i/>
        </w:rPr>
      </w:r>
      <w:r w:rsidR="00A60900" w:rsidRPr="00A60900">
        <w:rPr>
          <w:i/>
        </w:rPr>
        <w:fldChar w:fldCharType="separate"/>
      </w:r>
      <w:r w:rsidR="004E3B3D" w:rsidRPr="004E3B3D">
        <w:rPr>
          <w:i/>
        </w:rPr>
        <w:t xml:space="preserve">Рисунок </w:t>
      </w:r>
      <w:r w:rsidR="004E3B3D" w:rsidRPr="004E3B3D">
        <w:rPr>
          <w:i/>
          <w:noProof/>
        </w:rPr>
        <w:t>383</w:t>
      </w:r>
      <w:r w:rsidR="00A60900" w:rsidRPr="00A60900">
        <w:rPr>
          <w:i/>
        </w:rPr>
        <w:fldChar w:fldCharType="end"/>
      </w:r>
      <w:r w:rsidR="00C53A23">
        <w:t>).</w:t>
      </w:r>
    </w:p>
    <w:p w:rsidR="00C53A23" w:rsidRDefault="00A60900" w:rsidP="00C53A23">
      <w:pPr>
        <w:pStyle w:val="aff"/>
        <w:ind w:firstLine="0"/>
        <w:jc w:val="center"/>
      </w:pPr>
      <w:r>
        <w:rPr>
          <w:noProof/>
        </w:rPr>
        <w:lastRenderedPageBreak/>
        <w:drawing>
          <wp:inline distT="0" distB="0" distL="0" distR="0" wp14:anchorId="391A512E" wp14:editId="41A927A7">
            <wp:extent cx="6480175" cy="414210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png"/>
                    <pic:cNvPicPr/>
                  </pic:nvPicPr>
                  <pic:blipFill>
                    <a:blip r:embed="rId483">
                      <a:extLst>
                        <a:ext uri="{28A0092B-C50C-407E-A947-70E740481C1C}">
                          <a14:useLocalDpi xmlns:a14="http://schemas.microsoft.com/office/drawing/2010/main" val="0"/>
                        </a:ext>
                      </a:extLst>
                    </a:blip>
                    <a:stretch>
                      <a:fillRect/>
                    </a:stretch>
                  </pic:blipFill>
                  <pic:spPr>
                    <a:xfrm>
                      <a:off x="0" y="0"/>
                      <a:ext cx="6480175" cy="4142105"/>
                    </a:xfrm>
                    <a:prstGeom prst="rect">
                      <a:avLst/>
                    </a:prstGeom>
                  </pic:spPr>
                </pic:pic>
              </a:graphicData>
            </a:graphic>
          </wp:inline>
        </w:drawing>
      </w:r>
    </w:p>
    <w:p w:rsidR="000E06E6" w:rsidRDefault="00A60900" w:rsidP="00A60900">
      <w:pPr>
        <w:pStyle w:val="affffd"/>
      </w:pPr>
      <w:bookmarkStart w:id="540" w:name="_Ref425777187"/>
      <w:r>
        <w:t xml:space="preserve">Рисунок </w:t>
      </w:r>
      <w:fldSimple w:instr=" SEQ Рисунок \* ARABIC ">
        <w:r w:rsidR="004E3B3D">
          <w:rPr>
            <w:noProof/>
          </w:rPr>
          <w:t>383</w:t>
        </w:r>
      </w:fldSimple>
      <w:bookmarkEnd w:id="540"/>
      <w:r>
        <w:t>. Форма ввода критерия оценки</w:t>
      </w:r>
    </w:p>
    <w:p w:rsidR="000E06E6" w:rsidRDefault="00A60900" w:rsidP="00A60900">
      <w:pPr>
        <w:pStyle w:val="aff"/>
      </w:pPr>
      <w:r>
        <w:t>Форма ввода критерия оценки разделена на две таблицы «</w:t>
      </w:r>
      <w:r>
        <w:rPr>
          <w:b/>
        </w:rPr>
        <w:t>Критерии оценки</w:t>
      </w:r>
      <w:r>
        <w:t>» и «</w:t>
      </w:r>
      <w:r>
        <w:rPr>
          <w:b/>
        </w:rPr>
        <w:t>Документы и информация, предоставляемые в составе документации</w:t>
      </w:r>
      <w:r>
        <w:t>».</w:t>
      </w:r>
    </w:p>
    <w:p w:rsidR="00A60900" w:rsidRDefault="00A60900" w:rsidP="00A60900">
      <w:pPr>
        <w:pStyle w:val="aff"/>
      </w:pPr>
      <w:r>
        <w:t>Таблица «</w:t>
      </w:r>
      <w:r w:rsidRPr="00A60900">
        <w:rPr>
          <w:b/>
        </w:rPr>
        <w:t>Крите</w:t>
      </w:r>
      <w:r>
        <w:rPr>
          <w:b/>
        </w:rPr>
        <w:t>рии оценки</w:t>
      </w:r>
      <w:r>
        <w:t>» состоит из следующих столбцов:</w:t>
      </w:r>
    </w:p>
    <w:p w:rsidR="00A60900" w:rsidRDefault="00A60900" w:rsidP="0033033F">
      <w:pPr>
        <w:pStyle w:val="aff"/>
        <w:numPr>
          <w:ilvl w:val="0"/>
          <w:numId w:val="35"/>
        </w:numPr>
        <w:ind w:left="1134"/>
      </w:pPr>
      <w:r>
        <w:t>Наименование критерия (заполняется выбором значения из справочника «</w:t>
      </w:r>
      <w:r>
        <w:rPr>
          <w:b/>
        </w:rPr>
        <w:t>Наименование критерия</w:t>
      </w:r>
      <w:r>
        <w:t>» (</w:t>
      </w:r>
      <w:r w:rsidRPr="00A60900">
        <w:rPr>
          <w:i/>
        </w:rPr>
        <w:fldChar w:fldCharType="begin"/>
      </w:r>
      <w:r w:rsidRPr="00A60900">
        <w:rPr>
          <w:i/>
        </w:rPr>
        <w:instrText xml:space="preserve"> REF _Ref425777640 \h </w:instrText>
      </w:r>
      <w:r>
        <w:rPr>
          <w:i/>
        </w:rPr>
        <w:instrText xml:space="preserve"> \* MERGEFORMAT </w:instrText>
      </w:r>
      <w:r w:rsidRPr="00A60900">
        <w:rPr>
          <w:i/>
        </w:rPr>
      </w:r>
      <w:r w:rsidRPr="00A60900">
        <w:rPr>
          <w:i/>
        </w:rPr>
        <w:fldChar w:fldCharType="separate"/>
      </w:r>
      <w:r w:rsidR="004E3B3D" w:rsidRPr="004E3B3D">
        <w:rPr>
          <w:i/>
        </w:rPr>
        <w:t xml:space="preserve">Рисунок </w:t>
      </w:r>
      <w:r w:rsidR="004E3B3D" w:rsidRPr="004E3B3D">
        <w:rPr>
          <w:i/>
          <w:noProof/>
        </w:rPr>
        <w:t>384</w:t>
      </w:r>
      <w:r w:rsidRPr="00A60900">
        <w:rPr>
          <w:i/>
        </w:rPr>
        <w:fldChar w:fldCharType="end"/>
      </w:r>
      <w:r>
        <w:t>));</w:t>
      </w:r>
    </w:p>
    <w:p w:rsidR="00A60900" w:rsidRDefault="00A60900" w:rsidP="0033033F">
      <w:pPr>
        <w:pStyle w:val="aff"/>
        <w:numPr>
          <w:ilvl w:val="0"/>
          <w:numId w:val="35"/>
        </w:numPr>
        <w:ind w:left="1134"/>
      </w:pPr>
      <w:r>
        <w:t>Значимость критерия оценки;</w:t>
      </w:r>
    </w:p>
    <w:p w:rsidR="00A60900" w:rsidRDefault="00A60900" w:rsidP="0033033F">
      <w:pPr>
        <w:pStyle w:val="aff"/>
        <w:numPr>
          <w:ilvl w:val="0"/>
          <w:numId w:val="35"/>
        </w:numPr>
        <w:ind w:left="1134"/>
      </w:pPr>
      <w:r>
        <w:t>Предельное значение критерия;</w:t>
      </w:r>
    </w:p>
    <w:p w:rsidR="00A60900" w:rsidRDefault="00A60900" w:rsidP="0033033F">
      <w:pPr>
        <w:pStyle w:val="aff"/>
        <w:numPr>
          <w:ilvl w:val="0"/>
          <w:numId w:val="35"/>
        </w:numPr>
        <w:ind w:left="1134"/>
      </w:pPr>
      <w:r>
        <w:t>Порядок оценки по показателю;</w:t>
      </w:r>
    </w:p>
    <w:p w:rsidR="00A60900" w:rsidRDefault="00A60900" w:rsidP="0033033F">
      <w:pPr>
        <w:pStyle w:val="aff"/>
        <w:numPr>
          <w:ilvl w:val="0"/>
          <w:numId w:val="35"/>
        </w:numPr>
        <w:ind w:left="1134"/>
      </w:pPr>
      <w:r>
        <w:t>Дополнительная информация;</w:t>
      </w:r>
    </w:p>
    <w:p w:rsidR="00A60900" w:rsidRDefault="00A60900" w:rsidP="0033033F">
      <w:pPr>
        <w:pStyle w:val="aff"/>
        <w:numPr>
          <w:ilvl w:val="0"/>
          <w:numId w:val="35"/>
        </w:numPr>
        <w:ind w:left="1134"/>
      </w:pPr>
      <w:r>
        <w:t>Наименование показателя;</w:t>
      </w:r>
    </w:p>
    <w:p w:rsidR="00A60900" w:rsidRDefault="00A60900" w:rsidP="0033033F">
      <w:pPr>
        <w:pStyle w:val="aff"/>
        <w:numPr>
          <w:ilvl w:val="0"/>
          <w:numId w:val="35"/>
        </w:numPr>
        <w:ind w:left="1134"/>
      </w:pPr>
      <w:r>
        <w:t>Значимость показателя;</w:t>
      </w:r>
    </w:p>
    <w:p w:rsidR="00A60900" w:rsidRDefault="00A60900" w:rsidP="0033033F">
      <w:pPr>
        <w:pStyle w:val="aff"/>
        <w:numPr>
          <w:ilvl w:val="0"/>
          <w:numId w:val="35"/>
        </w:numPr>
        <w:ind w:left="1134"/>
      </w:pPr>
      <w:r>
        <w:t>Порядок оценки по показателю;</w:t>
      </w:r>
    </w:p>
    <w:p w:rsidR="00A60900" w:rsidRDefault="00A60900" w:rsidP="0033033F">
      <w:pPr>
        <w:pStyle w:val="aff"/>
        <w:numPr>
          <w:ilvl w:val="0"/>
          <w:numId w:val="35"/>
        </w:numPr>
        <w:ind w:left="1134"/>
      </w:pPr>
      <w:r>
        <w:t>Предельное значение показателя.</w:t>
      </w:r>
    </w:p>
    <w:p w:rsidR="00A60900" w:rsidRDefault="00A60900" w:rsidP="003E3813">
      <w:pPr>
        <w:pStyle w:val="aff"/>
        <w:ind w:firstLine="0"/>
        <w:jc w:val="center"/>
      </w:pPr>
      <w:r>
        <w:rPr>
          <w:noProof/>
        </w:rPr>
        <w:lastRenderedPageBreak/>
        <w:drawing>
          <wp:inline distT="0" distB="0" distL="0" distR="0" wp14:anchorId="1163189F" wp14:editId="21B45545">
            <wp:extent cx="5868219" cy="3048426"/>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png"/>
                    <pic:cNvPicPr/>
                  </pic:nvPicPr>
                  <pic:blipFill>
                    <a:blip r:embed="rId484">
                      <a:extLst>
                        <a:ext uri="{28A0092B-C50C-407E-A947-70E740481C1C}">
                          <a14:useLocalDpi xmlns:a14="http://schemas.microsoft.com/office/drawing/2010/main" val="0"/>
                        </a:ext>
                      </a:extLst>
                    </a:blip>
                    <a:stretch>
                      <a:fillRect/>
                    </a:stretch>
                  </pic:blipFill>
                  <pic:spPr>
                    <a:xfrm>
                      <a:off x="0" y="0"/>
                      <a:ext cx="5868219" cy="3048426"/>
                    </a:xfrm>
                    <a:prstGeom prst="rect">
                      <a:avLst/>
                    </a:prstGeom>
                  </pic:spPr>
                </pic:pic>
              </a:graphicData>
            </a:graphic>
          </wp:inline>
        </w:drawing>
      </w:r>
    </w:p>
    <w:p w:rsidR="00A60900" w:rsidRDefault="00A60900" w:rsidP="00A60900">
      <w:pPr>
        <w:pStyle w:val="affffd"/>
      </w:pPr>
      <w:bookmarkStart w:id="541" w:name="_Ref425777640"/>
      <w:r>
        <w:t xml:space="preserve">Рисунок </w:t>
      </w:r>
      <w:fldSimple w:instr=" SEQ Рисунок \* ARABIC ">
        <w:r w:rsidR="004E3B3D">
          <w:rPr>
            <w:noProof/>
          </w:rPr>
          <w:t>384</w:t>
        </w:r>
      </w:fldSimple>
      <w:bookmarkEnd w:id="541"/>
      <w:r>
        <w:t xml:space="preserve">. Справочник наименований </w:t>
      </w:r>
      <w:r w:rsidR="0098472E">
        <w:t>критерий оценки</w:t>
      </w:r>
    </w:p>
    <w:p w:rsidR="001C34B8" w:rsidRDefault="00E13522" w:rsidP="00E13522">
      <w:pPr>
        <w:pStyle w:val="aff"/>
      </w:pPr>
      <w:r>
        <w:t>В поле «</w:t>
      </w:r>
      <w:r>
        <w:rPr>
          <w:b/>
        </w:rPr>
        <w:t>Значимость критерия</w:t>
      </w:r>
      <w:r>
        <w:t xml:space="preserve">» </w:t>
      </w:r>
      <w:r w:rsidR="003515A3">
        <w:t>указывается цифровое значение от 0 до 100 по выбранному критерию (</w:t>
      </w:r>
      <w:r w:rsidR="003515A3" w:rsidRPr="003515A3">
        <w:rPr>
          <w:i/>
        </w:rPr>
        <w:fldChar w:fldCharType="begin"/>
      </w:r>
      <w:r w:rsidR="003515A3" w:rsidRPr="003515A3">
        <w:rPr>
          <w:i/>
        </w:rPr>
        <w:instrText xml:space="preserve"> REF _Ref425838543 \h </w:instrText>
      </w:r>
      <w:r w:rsidR="003515A3">
        <w:rPr>
          <w:i/>
        </w:rPr>
        <w:instrText xml:space="preserve"> \* MERGEFORMAT </w:instrText>
      </w:r>
      <w:r w:rsidR="003515A3" w:rsidRPr="003515A3">
        <w:rPr>
          <w:i/>
        </w:rPr>
      </w:r>
      <w:r w:rsidR="003515A3" w:rsidRPr="003515A3">
        <w:rPr>
          <w:i/>
        </w:rPr>
        <w:fldChar w:fldCharType="separate"/>
      </w:r>
      <w:r w:rsidR="004E3B3D" w:rsidRPr="004E3B3D">
        <w:rPr>
          <w:i/>
        </w:rPr>
        <w:t xml:space="preserve">Рисунок </w:t>
      </w:r>
      <w:r w:rsidR="004E3B3D" w:rsidRPr="004E3B3D">
        <w:rPr>
          <w:i/>
          <w:noProof/>
        </w:rPr>
        <w:t>385</w:t>
      </w:r>
      <w:r w:rsidR="003515A3" w:rsidRPr="003515A3">
        <w:rPr>
          <w:i/>
        </w:rPr>
        <w:fldChar w:fldCharType="end"/>
      </w:r>
      <w:r w:rsidR="003515A3">
        <w:t>). При этом суммарное значение значимости критерия по всем выбранным различным наименованиям критерия должен равняться 100. На примере показано использование двух наименований критерия: «</w:t>
      </w:r>
      <w:r w:rsidR="003515A3" w:rsidRPr="003515A3">
        <w:rPr>
          <w:b/>
        </w:rPr>
        <w:t>Ц</w:t>
      </w:r>
      <w:r w:rsidR="003515A3">
        <w:rPr>
          <w:b/>
        </w:rPr>
        <w:t>ена контракта</w:t>
      </w:r>
      <w:r w:rsidR="003515A3">
        <w:t>» и «</w:t>
      </w:r>
      <w:r w:rsidR="003515A3" w:rsidRPr="003515A3">
        <w:rPr>
          <w:b/>
        </w:rPr>
        <w:t>Квалификация участника закупки…</w:t>
      </w:r>
      <w:r w:rsidR="003515A3">
        <w:t>» со значимостью критерия оценки 60 и 40 соответственно. Чтобы заявка участника по критерию «</w:t>
      </w:r>
      <w:r w:rsidR="003515A3">
        <w:rPr>
          <w:b/>
        </w:rPr>
        <w:t>Цена контракта</w:t>
      </w:r>
      <w:r w:rsidR="003515A3">
        <w:t>» набрала оценку 60, ему надо пре</w:t>
      </w:r>
      <w:r w:rsidR="001C34B8">
        <w:t xml:space="preserve">дложить самую минимальную цену. </w:t>
      </w:r>
      <w:r w:rsidR="00E95261">
        <w:t>Ч</w:t>
      </w:r>
      <w:r w:rsidR="001C34B8">
        <w:t>тобы заявка участника смогла набрать оценку 40 по критерию «</w:t>
      </w:r>
      <w:r w:rsidR="001C34B8" w:rsidRPr="003515A3">
        <w:rPr>
          <w:b/>
        </w:rPr>
        <w:t>Квалификация участника закупки…</w:t>
      </w:r>
      <w:r w:rsidR="001C34B8">
        <w:t xml:space="preserve">», она должна полностью соответствовать трем показателям данного критерия: </w:t>
      </w:r>
    </w:p>
    <w:p w:rsidR="001C34B8" w:rsidRDefault="001C34B8" w:rsidP="0033033F">
      <w:pPr>
        <w:pStyle w:val="aff"/>
        <w:numPr>
          <w:ilvl w:val="0"/>
          <w:numId w:val="36"/>
        </w:numPr>
        <w:ind w:left="1134"/>
      </w:pPr>
      <w:r w:rsidRPr="001C34B8">
        <w:t xml:space="preserve">Наличие специалистов и иных работников (ассистент на церемонии награждения имеющий профессиональное хореографическое образование, ведущий мероприятия </w:t>
      </w:r>
      <w:r w:rsidR="00CC06F4">
        <w:t>должен иметь</w:t>
      </w:r>
      <w:r w:rsidRPr="001C34B8">
        <w:t xml:space="preserve"> высшее профессиональное образование в области музыкального искусства)</w:t>
      </w:r>
      <w:r>
        <w:t>;</w:t>
      </w:r>
      <w:r w:rsidRPr="001C34B8">
        <w:t xml:space="preserve"> </w:t>
      </w:r>
    </w:p>
    <w:p w:rsidR="001C34B8" w:rsidRDefault="001C34B8" w:rsidP="0033033F">
      <w:pPr>
        <w:pStyle w:val="aff"/>
        <w:numPr>
          <w:ilvl w:val="0"/>
          <w:numId w:val="36"/>
        </w:numPr>
        <w:ind w:left="1134"/>
      </w:pPr>
      <w:r w:rsidRPr="001C34B8">
        <w:t>Деловая репутация (наличие положительных отзывов и/или рекомендаций)</w:t>
      </w:r>
      <w:r>
        <w:t>;</w:t>
      </w:r>
    </w:p>
    <w:p w:rsidR="003515A3" w:rsidRDefault="001C34B8" w:rsidP="0033033F">
      <w:pPr>
        <w:pStyle w:val="aff"/>
        <w:numPr>
          <w:ilvl w:val="0"/>
          <w:numId w:val="36"/>
        </w:numPr>
        <w:ind w:left="1134"/>
      </w:pPr>
      <w:r w:rsidRPr="001C34B8">
        <w:t>Опыт работ связанный с предметом контракта (перечень мероприятий обще</w:t>
      </w:r>
      <w:r w:rsidR="00CC06F4">
        <w:t>республиканского значения с количест</w:t>
      </w:r>
      <w:r w:rsidRPr="001C34B8">
        <w:t>вом участников не менее 800 человек</w:t>
      </w:r>
      <w:r w:rsidR="00CC06F4">
        <w:t>)</w:t>
      </w:r>
      <w:r>
        <w:t>.</w:t>
      </w:r>
    </w:p>
    <w:p w:rsidR="003515A3" w:rsidRDefault="001C34B8" w:rsidP="00E13522">
      <w:pPr>
        <w:pStyle w:val="aff"/>
      </w:pPr>
      <w:r>
        <w:t xml:space="preserve">Если же заявка будет соответствовать только первым двум показателям критерия, для каждого из которых значимость </w:t>
      </w:r>
      <w:r w:rsidR="00E95261">
        <w:t>показателя</w:t>
      </w:r>
      <w:r>
        <w:t xml:space="preserve"> определена на уровне 30, то заявка по критерию «</w:t>
      </w:r>
      <w:r w:rsidRPr="003515A3">
        <w:rPr>
          <w:b/>
        </w:rPr>
        <w:t>Квалификация участника закупки…</w:t>
      </w:r>
      <w:r>
        <w:t xml:space="preserve">» получит оценку равную 40*0,6. </w:t>
      </w:r>
      <w:r w:rsidR="00E95261">
        <w:t xml:space="preserve">Коэффициент 0,6 выставляется по причине того, </w:t>
      </w:r>
      <w:r>
        <w:t xml:space="preserve">что заявка участника соответствует только 60% критерия и </w:t>
      </w:r>
      <w:r w:rsidR="00E95261">
        <w:t xml:space="preserve">суммарная </w:t>
      </w:r>
      <w:r>
        <w:t xml:space="preserve">оценка </w:t>
      </w:r>
      <w:r w:rsidR="00E95261">
        <w:t>по критерию</w:t>
      </w:r>
      <w:r>
        <w:t xml:space="preserve"> выставляется 24.</w:t>
      </w:r>
    </w:p>
    <w:p w:rsidR="00E95261" w:rsidRDefault="00E95261" w:rsidP="00E13522">
      <w:pPr>
        <w:pStyle w:val="aff"/>
      </w:pPr>
      <w:r>
        <w:t>При этом для критерия «</w:t>
      </w:r>
      <w:r>
        <w:rPr>
          <w:b/>
        </w:rPr>
        <w:t>Цена контракта</w:t>
      </w:r>
      <w:r>
        <w:t xml:space="preserve">» значимость показателя устанавливается 100, т.к. данный </w:t>
      </w:r>
      <w:r w:rsidR="00CC06F4">
        <w:t xml:space="preserve">критерий </w:t>
      </w:r>
      <w:r>
        <w:t>не предполагает разбивку на значимости.</w:t>
      </w:r>
    </w:p>
    <w:p w:rsidR="00CC06F4" w:rsidRDefault="00CC06F4" w:rsidP="00E13522">
      <w:pPr>
        <w:pStyle w:val="aff"/>
      </w:pPr>
      <w:r>
        <w:t>Поле «</w:t>
      </w:r>
      <w:r>
        <w:rPr>
          <w:b/>
        </w:rPr>
        <w:t>Порядок оценки по показателю</w:t>
      </w:r>
      <w:r>
        <w:t>» заполняется выбором значения из выпадающего списка:</w:t>
      </w:r>
    </w:p>
    <w:p w:rsidR="00CC06F4" w:rsidRDefault="00CC06F4" w:rsidP="0033033F">
      <w:pPr>
        <w:pStyle w:val="aff"/>
        <w:numPr>
          <w:ilvl w:val="0"/>
          <w:numId w:val="37"/>
        </w:numPr>
        <w:ind w:left="1134"/>
      </w:pPr>
      <w:r w:rsidRPr="00CC06F4">
        <w:t>лучшим условием</w:t>
      </w:r>
      <w:r>
        <w:t xml:space="preserve"> </w:t>
      </w:r>
      <w:r w:rsidRPr="00CC06F4">
        <w:t>исполнения контракта является наибольшее значение</w:t>
      </w:r>
      <w:r>
        <w:t>;</w:t>
      </w:r>
    </w:p>
    <w:p w:rsidR="00CC06F4" w:rsidRDefault="00CC06F4" w:rsidP="0033033F">
      <w:pPr>
        <w:pStyle w:val="aff"/>
        <w:numPr>
          <w:ilvl w:val="0"/>
          <w:numId w:val="37"/>
        </w:numPr>
        <w:ind w:left="1134"/>
      </w:pPr>
      <w:r w:rsidRPr="00CC06F4">
        <w:t>лучшим условием исполнения контракта является наименьшее значение</w:t>
      </w:r>
      <w:r>
        <w:t>;</w:t>
      </w:r>
    </w:p>
    <w:p w:rsidR="00CC06F4" w:rsidRDefault="00CC06F4" w:rsidP="0033033F">
      <w:pPr>
        <w:pStyle w:val="aff"/>
        <w:numPr>
          <w:ilvl w:val="0"/>
          <w:numId w:val="37"/>
        </w:numPr>
        <w:ind w:left="1134"/>
      </w:pPr>
      <w:r w:rsidRPr="00CC06F4">
        <w:t>оценка производится по шкале оценки или другому порядку, указанному в документации</w:t>
      </w:r>
      <w:r>
        <w:t>.</w:t>
      </w:r>
    </w:p>
    <w:p w:rsidR="00A60900" w:rsidRDefault="003515A3" w:rsidP="003E3813">
      <w:pPr>
        <w:pStyle w:val="aff"/>
        <w:ind w:firstLine="0"/>
        <w:jc w:val="center"/>
      </w:pPr>
      <w:r>
        <w:rPr>
          <w:noProof/>
        </w:rPr>
        <w:lastRenderedPageBreak/>
        <w:drawing>
          <wp:inline distT="0" distB="0" distL="0" distR="0" wp14:anchorId="1E37F2D0" wp14:editId="636AD89F">
            <wp:extent cx="6480175" cy="360553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png"/>
                    <pic:cNvPicPr/>
                  </pic:nvPicPr>
                  <pic:blipFill>
                    <a:blip r:embed="rId485">
                      <a:extLst>
                        <a:ext uri="{28A0092B-C50C-407E-A947-70E740481C1C}">
                          <a14:useLocalDpi xmlns:a14="http://schemas.microsoft.com/office/drawing/2010/main" val="0"/>
                        </a:ext>
                      </a:extLst>
                    </a:blip>
                    <a:stretch>
                      <a:fillRect/>
                    </a:stretch>
                  </pic:blipFill>
                  <pic:spPr>
                    <a:xfrm>
                      <a:off x="0" y="0"/>
                      <a:ext cx="6480175" cy="3605530"/>
                    </a:xfrm>
                    <a:prstGeom prst="rect">
                      <a:avLst/>
                    </a:prstGeom>
                  </pic:spPr>
                </pic:pic>
              </a:graphicData>
            </a:graphic>
          </wp:inline>
        </w:drawing>
      </w:r>
    </w:p>
    <w:p w:rsidR="003515A3" w:rsidRDefault="003515A3" w:rsidP="003515A3">
      <w:pPr>
        <w:pStyle w:val="affffd"/>
      </w:pPr>
      <w:bookmarkStart w:id="542" w:name="_Ref425838543"/>
      <w:r>
        <w:t xml:space="preserve">Рисунок </w:t>
      </w:r>
      <w:fldSimple w:instr=" SEQ Рисунок \* ARABIC ">
        <w:r w:rsidR="004E3B3D">
          <w:rPr>
            <w:noProof/>
          </w:rPr>
          <w:t>385</w:t>
        </w:r>
      </w:fldSimple>
      <w:bookmarkEnd w:id="542"/>
      <w:r>
        <w:t>. Пример заполнения критерия оценки</w:t>
      </w:r>
    </w:p>
    <w:p w:rsidR="00A60900" w:rsidRPr="00A40AFC" w:rsidRDefault="00A40AFC" w:rsidP="007A136C">
      <w:pPr>
        <w:pStyle w:val="aff"/>
      </w:pPr>
      <w:r>
        <w:t>Таблица «</w:t>
      </w:r>
      <w:r>
        <w:rPr>
          <w:b/>
        </w:rPr>
        <w:t>Документы и информация, предоставляемые в составе документации</w:t>
      </w:r>
      <w:r>
        <w:t xml:space="preserve">» заполняется вручную добавлением по кнопке </w:t>
      </w:r>
      <w:r>
        <w:rPr>
          <w:noProof/>
        </w:rPr>
        <w:drawing>
          <wp:inline distT="0" distB="0" distL="0" distR="0" wp14:anchorId="15053B68" wp14:editId="04C4D0FD">
            <wp:extent cx="200025" cy="190500"/>
            <wp:effectExtent l="0" t="0" r="9525"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A40AFC">
        <w:t>[</w:t>
      </w:r>
      <w:r>
        <w:rPr>
          <w:b/>
        </w:rPr>
        <w:t>Добавить строку</w:t>
      </w:r>
      <w:r w:rsidRPr="00A40AFC">
        <w:t>]</w:t>
      </w:r>
      <w:r>
        <w:t xml:space="preserve"> новой строки и заполнением его необходимым текстом</w:t>
      </w:r>
      <w:r w:rsidR="00990E0F">
        <w:t xml:space="preserve"> с указанием обязательности указанного требования (</w:t>
      </w:r>
      <w:r w:rsidR="00990E0F" w:rsidRPr="00990E0F">
        <w:rPr>
          <w:i/>
        </w:rPr>
        <w:fldChar w:fldCharType="begin"/>
      </w:r>
      <w:r w:rsidR="00990E0F" w:rsidRPr="00990E0F">
        <w:rPr>
          <w:i/>
        </w:rPr>
        <w:instrText xml:space="preserve"> REF _Ref425846838 \h </w:instrText>
      </w:r>
      <w:r w:rsidR="00990E0F">
        <w:rPr>
          <w:i/>
        </w:rPr>
        <w:instrText xml:space="preserve"> \* MERGEFORMAT </w:instrText>
      </w:r>
      <w:r w:rsidR="00990E0F" w:rsidRPr="00990E0F">
        <w:rPr>
          <w:i/>
        </w:rPr>
      </w:r>
      <w:r w:rsidR="00990E0F" w:rsidRPr="00990E0F">
        <w:rPr>
          <w:i/>
        </w:rPr>
        <w:fldChar w:fldCharType="separate"/>
      </w:r>
      <w:r w:rsidR="004E3B3D" w:rsidRPr="004E3B3D">
        <w:rPr>
          <w:i/>
        </w:rPr>
        <w:t xml:space="preserve">Рисунок </w:t>
      </w:r>
      <w:r w:rsidR="004E3B3D" w:rsidRPr="004E3B3D">
        <w:rPr>
          <w:i/>
          <w:noProof/>
        </w:rPr>
        <w:t>386</w:t>
      </w:r>
      <w:r w:rsidR="00990E0F" w:rsidRPr="00990E0F">
        <w:rPr>
          <w:i/>
        </w:rPr>
        <w:fldChar w:fldCharType="end"/>
      </w:r>
      <w:r w:rsidR="00990E0F">
        <w:t>)</w:t>
      </w:r>
      <w:r>
        <w:t>.</w:t>
      </w:r>
      <w:r w:rsidR="00CB6B98">
        <w:t xml:space="preserve"> Для случаев, когда для различных закупок требует одинаковый список документов и информации, предоставляемой в составе документации, предусмотрено создание справочника со списком набора документов. Для создания справочника набора документов или его создания следует открыть справочник информации и документа (</w:t>
      </w:r>
      <w:r w:rsidR="00CB6B98" w:rsidRPr="00990E0F">
        <w:rPr>
          <w:i/>
        </w:rPr>
        <w:fldChar w:fldCharType="begin"/>
      </w:r>
      <w:r w:rsidR="00CB6B98" w:rsidRPr="00990E0F">
        <w:rPr>
          <w:i/>
        </w:rPr>
        <w:instrText xml:space="preserve"> REF _Ref425846838 \h </w:instrText>
      </w:r>
      <w:r w:rsidR="00CB6B98">
        <w:rPr>
          <w:i/>
        </w:rPr>
        <w:instrText xml:space="preserve"> \* MERGEFORMAT </w:instrText>
      </w:r>
      <w:r w:rsidR="00CB6B98" w:rsidRPr="00990E0F">
        <w:rPr>
          <w:i/>
        </w:rPr>
      </w:r>
      <w:r w:rsidR="00CB6B98" w:rsidRPr="00990E0F">
        <w:rPr>
          <w:i/>
        </w:rPr>
        <w:fldChar w:fldCharType="separate"/>
      </w:r>
      <w:r w:rsidR="004E3B3D" w:rsidRPr="004E3B3D">
        <w:rPr>
          <w:i/>
        </w:rPr>
        <w:t xml:space="preserve">Рисунок </w:t>
      </w:r>
      <w:r w:rsidR="004E3B3D" w:rsidRPr="004E3B3D">
        <w:rPr>
          <w:i/>
          <w:noProof/>
        </w:rPr>
        <w:t>386</w:t>
      </w:r>
      <w:r w:rsidR="00CB6B98" w:rsidRPr="00990E0F">
        <w:rPr>
          <w:i/>
        </w:rPr>
        <w:fldChar w:fldCharType="end"/>
      </w:r>
      <w:r w:rsidR="00CB6B98">
        <w:t>).</w:t>
      </w:r>
    </w:p>
    <w:p w:rsidR="007A136C" w:rsidRDefault="007A136C" w:rsidP="007A136C">
      <w:pPr>
        <w:pStyle w:val="aff"/>
        <w:spacing w:before="120" w:after="120"/>
        <w:ind w:firstLine="0"/>
        <w:jc w:val="center"/>
      </w:pPr>
      <w:r>
        <w:rPr>
          <w:noProof/>
        </w:rPr>
        <w:drawing>
          <wp:inline distT="0" distB="0" distL="0" distR="0" wp14:anchorId="0D9222F9" wp14:editId="3A54729D">
            <wp:extent cx="6480175" cy="276733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png"/>
                    <pic:cNvPicPr/>
                  </pic:nvPicPr>
                  <pic:blipFill>
                    <a:blip r:embed="rId486">
                      <a:extLst>
                        <a:ext uri="{28A0092B-C50C-407E-A947-70E740481C1C}">
                          <a14:useLocalDpi xmlns:a14="http://schemas.microsoft.com/office/drawing/2010/main" val="0"/>
                        </a:ext>
                      </a:extLst>
                    </a:blip>
                    <a:stretch>
                      <a:fillRect/>
                    </a:stretch>
                  </pic:blipFill>
                  <pic:spPr>
                    <a:xfrm>
                      <a:off x="0" y="0"/>
                      <a:ext cx="6480175" cy="2767330"/>
                    </a:xfrm>
                    <a:prstGeom prst="rect">
                      <a:avLst/>
                    </a:prstGeom>
                  </pic:spPr>
                </pic:pic>
              </a:graphicData>
            </a:graphic>
          </wp:inline>
        </w:drawing>
      </w:r>
    </w:p>
    <w:p w:rsidR="007A136C" w:rsidRDefault="007A136C" w:rsidP="007A136C">
      <w:pPr>
        <w:pStyle w:val="affffd"/>
      </w:pPr>
      <w:bookmarkStart w:id="543" w:name="_Ref425846838"/>
      <w:r>
        <w:t xml:space="preserve">Рисунок </w:t>
      </w:r>
      <w:fldSimple w:instr=" SEQ Рисунок \* ARABIC ">
        <w:r w:rsidR="004E3B3D">
          <w:rPr>
            <w:noProof/>
          </w:rPr>
          <w:t>386</w:t>
        </w:r>
      </w:fldSimple>
      <w:bookmarkEnd w:id="543"/>
      <w:r>
        <w:t>. Вызов справочника списка документов</w:t>
      </w:r>
    </w:p>
    <w:p w:rsidR="007A136C" w:rsidRPr="00CB6B98" w:rsidRDefault="00CB6B98" w:rsidP="00CB6B98">
      <w:pPr>
        <w:pStyle w:val="aff"/>
      </w:pPr>
      <w:r>
        <w:t xml:space="preserve">В открывшемся справочнике доступны кнопки </w:t>
      </w:r>
      <w:r>
        <w:rPr>
          <w:noProof/>
        </w:rPr>
        <w:drawing>
          <wp:inline distT="0" distB="0" distL="0" distR="0" wp14:anchorId="54BDC7CD" wp14:editId="0FA6EA5A">
            <wp:extent cx="133369" cy="152421"/>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CB6B98">
        <w:t>[</w:t>
      </w:r>
      <w:r>
        <w:rPr>
          <w:b/>
        </w:rPr>
        <w:t>Редактировать</w:t>
      </w:r>
      <w:r w:rsidRPr="00CB6B98">
        <w:t>]</w:t>
      </w:r>
      <w:r>
        <w:t xml:space="preserve"> и </w:t>
      </w:r>
      <w:r>
        <w:rPr>
          <w:noProof/>
        </w:rPr>
        <w:drawing>
          <wp:inline distT="0" distB="0" distL="0" distR="0" wp14:anchorId="1179413C" wp14:editId="73C859A9">
            <wp:extent cx="133350" cy="17145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CB6B98">
        <w:t>[</w:t>
      </w:r>
      <w:r>
        <w:rPr>
          <w:b/>
        </w:rPr>
        <w:t>Создать</w:t>
      </w:r>
      <w:r w:rsidRPr="00CB6B98">
        <w:t>]</w:t>
      </w:r>
      <w:r>
        <w:t xml:space="preserve">. </w:t>
      </w:r>
      <w:r w:rsidR="00397377">
        <w:t xml:space="preserve">Если в справочнике доступен необходимый набор документов, то достаточно выбрать его и тем самым </w:t>
      </w:r>
      <w:r w:rsidR="00397377">
        <w:lastRenderedPageBreak/>
        <w:t>автоматически заполнятся все строки документов в таблице «Документы и информация, предоставляемые в составе документации» (</w:t>
      </w:r>
      <w:r w:rsidR="00397377" w:rsidRPr="00990E0F">
        <w:rPr>
          <w:i/>
        </w:rPr>
        <w:fldChar w:fldCharType="begin"/>
      </w:r>
      <w:r w:rsidR="00397377" w:rsidRPr="00990E0F">
        <w:rPr>
          <w:i/>
        </w:rPr>
        <w:instrText xml:space="preserve"> REF _Ref425846838 \h </w:instrText>
      </w:r>
      <w:r w:rsidR="00397377">
        <w:rPr>
          <w:i/>
        </w:rPr>
        <w:instrText xml:space="preserve"> \* MERGEFORMAT </w:instrText>
      </w:r>
      <w:r w:rsidR="00397377" w:rsidRPr="00990E0F">
        <w:rPr>
          <w:i/>
        </w:rPr>
      </w:r>
      <w:r w:rsidR="00397377" w:rsidRPr="00990E0F">
        <w:rPr>
          <w:i/>
        </w:rPr>
        <w:fldChar w:fldCharType="separate"/>
      </w:r>
      <w:r w:rsidR="004E3B3D" w:rsidRPr="004E3B3D">
        <w:rPr>
          <w:i/>
        </w:rPr>
        <w:t xml:space="preserve">Рисунок </w:t>
      </w:r>
      <w:r w:rsidR="004E3B3D" w:rsidRPr="004E3B3D">
        <w:rPr>
          <w:i/>
          <w:noProof/>
        </w:rPr>
        <w:t>386</w:t>
      </w:r>
      <w:r w:rsidR="00397377" w:rsidRPr="00990E0F">
        <w:rPr>
          <w:i/>
        </w:rPr>
        <w:fldChar w:fldCharType="end"/>
      </w:r>
      <w:r w:rsidR="00397377">
        <w:t>).</w:t>
      </w:r>
    </w:p>
    <w:p w:rsidR="00A60900" w:rsidRDefault="00CB6B98" w:rsidP="00397377">
      <w:pPr>
        <w:pStyle w:val="aff"/>
        <w:spacing w:before="120" w:after="120"/>
        <w:ind w:firstLine="0"/>
        <w:jc w:val="center"/>
      </w:pPr>
      <w:r>
        <w:rPr>
          <w:noProof/>
        </w:rPr>
        <w:drawing>
          <wp:inline distT="0" distB="0" distL="0" distR="0" wp14:anchorId="68249171" wp14:editId="5DEC8F5D">
            <wp:extent cx="4229691" cy="2343477"/>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png"/>
                    <pic:cNvPicPr/>
                  </pic:nvPicPr>
                  <pic:blipFill>
                    <a:blip r:embed="rId487">
                      <a:extLst>
                        <a:ext uri="{28A0092B-C50C-407E-A947-70E740481C1C}">
                          <a14:useLocalDpi xmlns:a14="http://schemas.microsoft.com/office/drawing/2010/main" val="0"/>
                        </a:ext>
                      </a:extLst>
                    </a:blip>
                    <a:stretch>
                      <a:fillRect/>
                    </a:stretch>
                  </pic:blipFill>
                  <pic:spPr>
                    <a:xfrm>
                      <a:off x="0" y="0"/>
                      <a:ext cx="4229691" cy="2343477"/>
                    </a:xfrm>
                    <a:prstGeom prst="rect">
                      <a:avLst/>
                    </a:prstGeom>
                  </pic:spPr>
                </pic:pic>
              </a:graphicData>
            </a:graphic>
          </wp:inline>
        </w:drawing>
      </w:r>
    </w:p>
    <w:p w:rsidR="00CB6B98" w:rsidRDefault="00CB6B98" w:rsidP="00397377">
      <w:pPr>
        <w:pStyle w:val="affffd"/>
      </w:pPr>
      <w:r>
        <w:t xml:space="preserve">Рисунок </w:t>
      </w:r>
      <w:fldSimple w:instr=" SEQ Рисунок \* ARABIC ">
        <w:r w:rsidR="004E3B3D">
          <w:rPr>
            <w:noProof/>
          </w:rPr>
          <w:t>387</w:t>
        </w:r>
      </w:fldSimple>
      <w:r>
        <w:t>. Справочник документов и информации, предоставляемой в составе документации</w:t>
      </w:r>
    </w:p>
    <w:p w:rsidR="00CB6B98" w:rsidRDefault="00CB6B98" w:rsidP="00CB6B98">
      <w:pPr>
        <w:pStyle w:val="aff"/>
      </w:pPr>
      <w:r>
        <w:t>В форме заполнения списка документов обязательно требуется заполнить поле «</w:t>
      </w:r>
      <w:r w:rsidR="00324FB0">
        <w:rPr>
          <w:b/>
        </w:rPr>
        <w:t>Наименование</w:t>
      </w:r>
      <w:r>
        <w:t>»</w:t>
      </w:r>
      <w:r w:rsidR="00324FB0">
        <w:t>,</w:t>
      </w:r>
      <w:r w:rsidR="00324FB0" w:rsidRPr="00324FB0">
        <w:t xml:space="preserve"> </w:t>
      </w:r>
      <w:r w:rsidR="00324FB0">
        <w:t>которое в дальнейшем будет отображаться в справочнике докумен</w:t>
      </w:r>
      <w:r w:rsidR="00DA18D5">
        <w:t>тов и информаций, предоставляемых</w:t>
      </w:r>
      <w:r w:rsidR="00324FB0">
        <w:t xml:space="preserve"> в составе документации (</w:t>
      </w:r>
      <w:r w:rsidR="00324FB0" w:rsidRPr="00324FB0">
        <w:rPr>
          <w:i/>
        </w:rPr>
        <w:fldChar w:fldCharType="begin"/>
      </w:r>
      <w:r w:rsidR="00324FB0" w:rsidRPr="00324FB0">
        <w:rPr>
          <w:i/>
        </w:rPr>
        <w:instrText xml:space="preserve"> REF _Ref425847714 \h </w:instrText>
      </w:r>
      <w:r w:rsidR="00324FB0">
        <w:rPr>
          <w:i/>
        </w:rPr>
        <w:instrText xml:space="preserve"> \* MERGEFORMAT </w:instrText>
      </w:r>
      <w:r w:rsidR="00324FB0" w:rsidRPr="00324FB0">
        <w:rPr>
          <w:i/>
        </w:rPr>
      </w:r>
      <w:r w:rsidR="00324FB0" w:rsidRPr="00324FB0">
        <w:rPr>
          <w:i/>
        </w:rPr>
        <w:fldChar w:fldCharType="separate"/>
      </w:r>
      <w:r w:rsidR="004E3B3D" w:rsidRPr="004E3B3D">
        <w:rPr>
          <w:i/>
        </w:rPr>
        <w:t xml:space="preserve">Рисунок </w:t>
      </w:r>
      <w:r w:rsidR="004E3B3D" w:rsidRPr="004E3B3D">
        <w:rPr>
          <w:i/>
          <w:noProof/>
        </w:rPr>
        <w:t>388</w:t>
      </w:r>
      <w:r w:rsidR="00324FB0" w:rsidRPr="00324FB0">
        <w:rPr>
          <w:i/>
        </w:rPr>
        <w:fldChar w:fldCharType="end"/>
      </w:r>
      <w:r w:rsidR="00324FB0">
        <w:t>).</w:t>
      </w:r>
    </w:p>
    <w:p w:rsidR="00324FB0" w:rsidRPr="00324FB0" w:rsidRDefault="00324FB0" w:rsidP="00CB6B98">
      <w:pPr>
        <w:pStyle w:val="aff"/>
      </w:pPr>
      <w:r>
        <w:t xml:space="preserve">В таблицу по кнопке </w:t>
      </w:r>
      <w:r>
        <w:rPr>
          <w:noProof/>
        </w:rPr>
        <w:drawing>
          <wp:inline distT="0" distB="0" distL="0" distR="0" wp14:anchorId="5744D187" wp14:editId="062713B8">
            <wp:extent cx="200025" cy="190500"/>
            <wp:effectExtent l="0" t="0" r="9525"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324FB0">
        <w:t>[</w:t>
      </w:r>
      <w:r>
        <w:rPr>
          <w:b/>
        </w:rPr>
        <w:t>Добавить строку</w:t>
      </w:r>
      <w:r w:rsidRPr="00324FB0">
        <w:t>]</w:t>
      </w:r>
      <w:r>
        <w:t xml:space="preserve"> последовательно добавляется перечень строк с наименованием документов и обязательностью предоставления информации по ним.</w:t>
      </w:r>
    </w:p>
    <w:p w:rsidR="00BE72A7" w:rsidRDefault="00CB6B98" w:rsidP="00397377">
      <w:pPr>
        <w:pStyle w:val="aff"/>
        <w:spacing w:before="120" w:after="120"/>
        <w:ind w:firstLine="0"/>
        <w:jc w:val="center"/>
      </w:pPr>
      <w:r>
        <w:rPr>
          <w:noProof/>
        </w:rPr>
        <w:drawing>
          <wp:inline distT="0" distB="0" distL="0" distR="0" wp14:anchorId="242C2DFF" wp14:editId="4DED534C">
            <wp:extent cx="6480175" cy="3598545"/>
            <wp:effectExtent l="0" t="0" r="0" b="190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png"/>
                    <pic:cNvPicPr/>
                  </pic:nvPicPr>
                  <pic:blipFill>
                    <a:blip r:embed="rId488">
                      <a:extLst>
                        <a:ext uri="{28A0092B-C50C-407E-A947-70E740481C1C}">
                          <a14:useLocalDpi xmlns:a14="http://schemas.microsoft.com/office/drawing/2010/main" val="0"/>
                        </a:ext>
                      </a:extLst>
                    </a:blip>
                    <a:stretch>
                      <a:fillRect/>
                    </a:stretch>
                  </pic:blipFill>
                  <pic:spPr>
                    <a:xfrm>
                      <a:off x="0" y="0"/>
                      <a:ext cx="6480175" cy="3598545"/>
                    </a:xfrm>
                    <a:prstGeom prst="rect">
                      <a:avLst/>
                    </a:prstGeom>
                  </pic:spPr>
                </pic:pic>
              </a:graphicData>
            </a:graphic>
          </wp:inline>
        </w:drawing>
      </w:r>
    </w:p>
    <w:p w:rsidR="00CB6B98" w:rsidRDefault="00CB6B98" w:rsidP="00397377">
      <w:pPr>
        <w:pStyle w:val="affffd"/>
      </w:pPr>
      <w:bookmarkStart w:id="544" w:name="_Ref425847714"/>
      <w:r>
        <w:t xml:space="preserve">Рисунок </w:t>
      </w:r>
      <w:fldSimple w:instr=" SEQ Рисунок \* ARABIC ">
        <w:r w:rsidR="004E3B3D">
          <w:rPr>
            <w:noProof/>
          </w:rPr>
          <w:t>388</w:t>
        </w:r>
      </w:fldSimple>
      <w:bookmarkEnd w:id="544"/>
      <w:r>
        <w:t>. Редактирование ранее созданного набора документов и информации, предоставляемой в составе документации</w:t>
      </w:r>
    </w:p>
    <w:p w:rsidR="00CB6B98" w:rsidRDefault="00DA18D5" w:rsidP="00DA18D5">
      <w:pPr>
        <w:pStyle w:val="aff"/>
      </w:pPr>
      <w:r>
        <w:t xml:space="preserve">После внесения все необходимой информации по предоставляемым документам следует сохранить данный набор документов по кнопке </w:t>
      </w:r>
      <w:r>
        <w:rPr>
          <w:noProof/>
        </w:rPr>
        <w:drawing>
          <wp:inline distT="0" distB="0" distL="0" distR="0" wp14:anchorId="24A16546" wp14:editId="5EB70006">
            <wp:extent cx="152421" cy="161948"/>
            <wp:effectExtent l="0" t="0" r="0" b="952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DA18D5">
        <w:t>[</w:t>
      </w:r>
      <w:r>
        <w:rPr>
          <w:b/>
        </w:rPr>
        <w:t>Сохранить</w:t>
      </w:r>
      <w:r w:rsidRPr="00DA18D5">
        <w:t>]</w:t>
      </w:r>
      <w:r>
        <w:t>.</w:t>
      </w:r>
    </w:p>
    <w:p w:rsidR="00DA18D5" w:rsidRDefault="00DA18D5" w:rsidP="00DA18D5">
      <w:pPr>
        <w:pStyle w:val="aff"/>
      </w:pPr>
      <w:r>
        <w:lastRenderedPageBreak/>
        <w:t>Единожды заполненный перечень списка документов исключает необходимость его повторного ручного набора, в случае необходимости использования подобного списка документов в новом протоколе проводимой закупки.</w:t>
      </w:r>
    </w:p>
    <w:p w:rsidR="003548D6" w:rsidRPr="00191B24" w:rsidRDefault="003548D6" w:rsidP="003548D6">
      <w:pPr>
        <w:pStyle w:val="aff"/>
      </w:pPr>
      <w:r>
        <w:t>После заполнения критерия отбора следует перейти во вкладку «</w:t>
      </w:r>
      <w:r>
        <w:rPr>
          <w:b/>
        </w:rPr>
        <w:t>Комиссия</w:t>
      </w:r>
      <w:r>
        <w:t>». Во вкладке доступна возможность выбора комиссии из справочника «</w:t>
      </w:r>
      <w:r w:rsidRPr="00191B24">
        <w:rPr>
          <w:b/>
        </w:rPr>
        <w:t>Справочник комиссий</w:t>
      </w:r>
      <w:r>
        <w:t xml:space="preserve">» (как создавать или редактировать комиссию смотрим </w:t>
      </w:r>
      <w:r w:rsidRPr="00191B24">
        <w:rPr>
          <w:i/>
        </w:rPr>
        <w:t xml:space="preserve">п. </w:t>
      </w:r>
      <w:r w:rsidRPr="00191B24">
        <w:rPr>
          <w:i/>
        </w:rPr>
        <w:fldChar w:fldCharType="begin"/>
      </w:r>
      <w:r w:rsidRPr="00191B24">
        <w:rPr>
          <w:i/>
        </w:rPr>
        <w:instrText xml:space="preserve"> REF _Ref424293536 \n \h </w:instrText>
      </w:r>
      <w:r>
        <w:rPr>
          <w:i/>
        </w:rPr>
        <w:instrText xml:space="preserve"> \* MERGEFORMAT </w:instrText>
      </w:r>
      <w:r w:rsidRPr="00191B24">
        <w:rPr>
          <w:i/>
        </w:rPr>
      </w:r>
      <w:r w:rsidRPr="00191B24">
        <w:rPr>
          <w:i/>
        </w:rPr>
        <w:fldChar w:fldCharType="separate"/>
      </w:r>
      <w:r w:rsidR="004E3B3D">
        <w:rPr>
          <w:i/>
        </w:rPr>
        <w:t>2.15.3</w:t>
      </w:r>
      <w:r w:rsidRPr="00191B24">
        <w:rPr>
          <w:i/>
        </w:rPr>
        <w:fldChar w:fldCharType="end"/>
      </w:r>
      <w:r>
        <w:t xml:space="preserve"> данного руководства пользователя). В случае, когда в извещении о проведении закупки была указана комиссия, то в данной вкладке комиссия будет заполнена на основе данных из извещения. Если же в извещении комиссия не была указана, то ее можно выбрать из справочника комиссий (</w:t>
      </w:r>
      <w:r w:rsidRPr="003548D6">
        <w:rPr>
          <w:i/>
        </w:rPr>
        <w:fldChar w:fldCharType="begin"/>
      </w:r>
      <w:r w:rsidRPr="003548D6">
        <w:rPr>
          <w:i/>
        </w:rPr>
        <w:instrText xml:space="preserve"> REF _Ref425848886 \h  \* MERGEFORMAT </w:instrText>
      </w:r>
      <w:r w:rsidRPr="003548D6">
        <w:rPr>
          <w:i/>
        </w:rPr>
      </w:r>
      <w:r w:rsidRPr="003548D6">
        <w:rPr>
          <w:i/>
        </w:rPr>
        <w:fldChar w:fldCharType="separate"/>
      </w:r>
      <w:r w:rsidR="004E3B3D" w:rsidRPr="004E3B3D">
        <w:rPr>
          <w:i/>
        </w:rPr>
        <w:t xml:space="preserve">Рисунок </w:t>
      </w:r>
      <w:r w:rsidR="004E3B3D" w:rsidRPr="004E3B3D">
        <w:rPr>
          <w:i/>
          <w:noProof/>
        </w:rPr>
        <w:t>389</w:t>
      </w:r>
      <w:r w:rsidRPr="003548D6">
        <w:rPr>
          <w:i/>
        </w:rPr>
        <w:fldChar w:fldCharType="end"/>
      </w:r>
      <w:r>
        <w:t>). Если какой-либо член комиссии во время рассмотрения заявок отсутствовал, то для него следует установить значение «</w:t>
      </w:r>
      <w:r w:rsidRPr="00191B24">
        <w:rPr>
          <w:b/>
        </w:rPr>
        <w:t>Отсутствовал</w:t>
      </w:r>
      <w:r>
        <w:t>» в поле «</w:t>
      </w:r>
      <w:r>
        <w:rPr>
          <w:b/>
        </w:rPr>
        <w:t>Присутствие</w:t>
      </w:r>
      <w:r>
        <w:t>». Если члены комиссии высказали свое особое мнение, то для его указания заполняется поле «</w:t>
      </w:r>
      <w:r>
        <w:rPr>
          <w:b/>
        </w:rPr>
        <w:t>Особое мнение</w:t>
      </w:r>
      <w:r>
        <w:t>». Для отражения замечаний членов комиссии доступно поле «</w:t>
      </w:r>
      <w:r>
        <w:rPr>
          <w:b/>
        </w:rPr>
        <w:t>Замечание членов комиссии</w:t>
      </w:r>
      <w:r>
        <w:t>» в нижней части вкладки.</w:t>
      </w:r>
    </w:p>
    <w:p w:rsidR="003548D6" w:rsidRDefault="003548D6" w:rsidP="003548D6">
      <w:pPr>
        <w:pStyle w:val="aff"/>
        <w:spacing w:before="120" w:after="120"/>
        <w:ind w:firstLine="0"/>
        <w:jc w:val="center"/>
      </w:pPr>
      <w:r>
        <w:rPr>
          <w:noProof/>
        </w:rPr>
        <w:drawing>
          <wp:inline distT="0" distB="0" distL="0" distR="0" wp14:anchorId="2D88DEF7" wp14:editId="76DE7C13">
            <wp:extent cx="6480175" cy="3796665"/>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461">
                      <a:extLst>
                        <a:ext uri="{28A0092B-C50C-407E-A947-70E740481C1C}">
                          <a14:useLocalDpi xmlns:a14="http://schemas.microsoft.com/office/drawing/2010/main" val="0"/>
                        </a:ext>
                      </a:extLst>
                    </a:blip>
                    <a:stretch>
                      <a:fillRect/>
                    </a:stretch>
                  </pic:blipFill>
                  <pic:spPr>
                    <a:xfrm>
                      <a:off x="0" y="0"/>
                      <a:ext cx="6480175" cy="3796665"/>
                    </a:xfrm>
                    <a:prstGeom prst="rect">
                      <a:avLst/>
                    </a:prstGeom>
                  </pic:spPr>
                </pic:pic>
              </a:graphicData>
            </a:graphic>
          </wp:inline>
        </w:drawing>
      </w:r>
    </w:p>
    <w:p w:rsidR="003548D6" w:rsidRDefault="003548D6" w:rsidP="003548D6">
      <w:pPr>
        <w:pStyle w:val="affffd"/>
      </w:pPr>
      <w:bookmarkStart w:id="545" w:name="_Ref425848886"/>
      <w:r>
        <w:t xml:space="preserve">Рисунок </w:t>
      </w:r>
      <w:fldSimple w:instr=" SEQ Рисунок \* ARABIC ">
        <w:r w:rsidR="004E3B3D">
          <w:rPr>
            <w:noProof/>
          </w:rPr>
          <w:t>389</w:t>
        </w:r>
      </w:fldSimple>
      <w:bookmarkEnd w:id="545"/>
      <w:r>
        <w:t>. Вкладка «Комиссия» в документе «Протокол»</w:t>
      </w:r>
    </w:p>
    <w:p w:rsidR="003548D6" w:rsidRPr="00A83598" w:rsidRDefault="003548D6" w:rsidP="003548D6">
      <w:pPr>
        <w:pStyle w:val="aff"/>
      </w:pPr>
      <w:r>
        <w:t>Во вкладке «</w:t>
      </w:r>
      <w:r>
        <w:rPr>
          <w:b/>
        </w:rPr>
        <w:t>Причина признания закупки несостоявшейся</w:t>
      </w:r>
      <w:r>
        <w:t xml:space="preserve">» заполняется причина путем выбора из справочника требуемого значения. Для этого следует добавить новую строку по кнопке </w:t>
      </w:r>
      <w:r>
        <w:rPr>
          <w:noProof/>
        </w:rPr>
        <w:drawing>
          <wp:inline distT="0" distB="0" distL="0" distR="0" wp14:anchorId="504AD6A5" wp14:editId="62194797">
            <wp:extent cx="200025" cy="190500"/>
            <wp:effectExtent l="0" t="0" r="9525"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A83598">
        <w:t>[</w:t>
      </w:r>
      <w:r>
        <w:rPr>
          <w:b/>
        </w:rPr>
        <w:t>Добавить строку</w:t>
      </w:r>
      <w:r w:rsidRPr="00A83598">
        <w:t>]</w:t>
      </w:r>
      <w:r>
        <w:t>, по появившемуся пустому полу двойным щелчком ЛКМ активировать справочник причин признания закупки несостоявшейся (</w:t>
      </w:r>
      <w:r w:rsidR="00BD57AC" w:rsidRPr="00BD57AC">
        <w:rPr>
          <w:i/>
        </w:rPr>
        <w:fldChar w:fldCharType="begin"/>
      </w:r>
      <w:r w:rsidR="00BD57AC" w:rsidRPr="00BD57AC">
        <w:rPr>
          <w:i/>
        </w:rPr>
        <w:instrText xml:space="preserve"> REF _Ref425850630 \h  \* MERGEFORMAT </w:instrText>
      </w:r>
      <w:r w:rsidR="00BD57AC" w:rsidRPr="00BD57AC">
        <w:rPr>
          <w:i/>
        </w:rPr>
      </w:r>
      <w:r w:rsidR="00BD57AC" w:rsidRPr="00BD57AC">
        <w:rPr>
          <w:i/>
        </w:rPr>
        <w:fldChar w:fldCharType="separate"/>
      </w:r>
      <w:r w:rsidR="004E3B3D" w:rsidRPr="004E3B3D">
        <w:rPr>
          <w:i/>
        </w:rPr>
        <w:t xml:space="preserve">Рисунок </w:t>
      </w:r>
      <w:r w:rsidR="004E3B3D" w:rsidRPr="004E3B3D">
        <w:rPr>
          <w:i/>
          <w:noProof/>
        </w:rPr>
        <w:t>390</w:t>
      </w:r>
      <w:r w:rsidR="00BD57AC" w:rsidRPr="00BD57AC">
        <w:rPr>
          <w:i/>
        </w:rPr>
        <w:fldChar w:fldCharType="end"/>
      </w:r>
      <w:r>
        <w:t>) и выбрать необходимое значение (</w:t>
      </w:r>
      <w:r w:rsidR="00BD57AC" w:rsidRPr="00BD57AC">
        <w:rPr>
          <w:i/>
        </w:rPr>
        <w:fldChar w:fldCharType="begin"/>
      </w:r>
      <w:r w:rsidR="00BD57AC" w:rsidRPr="00BD57AC">
        <w:rPr>
          <w:i/>
        </w:rPr>
        <w:instrText xml:space="preserve"> REF _Ref425850655 \h  \* MERGEFORMAT </w:instrText>
      </w:r>
      <w:r w:rsidR="00BD57AC" w:rsidRPr="00BD57AC">
        <w:rPr>
          <w:i/>
        </w:rPr>
      </w:r>
      <w:r w:rsidR="00BD57AC" w:rsidRPr="00BD57AC">
        <w:rPr>
          <w:i/>
        </w:rPr>
        <w:fldChar w:fldCharType="separate"/>
      </w:r>
      <w:r w:rsidR="004E3B3D" w:rsidRPr="004E3B3D">
        <w:rPr>
          <w:i/>
        </w:rPr>
        <w:t xml:space="preserve">Рисунок </w:t>
      </w:r>
      <w:r w:rsidR="004E3B3D" w:rsidRPr="004E3B3D">
        <w:rPr>
          <w:i/>
          <w:noProof/>
        </w:rPr>
        <w:t>391</w:t>
      </w:r>
      <w:r w:rsidR="00BD57AC" w:rsidRPr="00BD57AC">
        <w:rPr>
          <w:i/>
        </w:rPr>
        <w:fldChar w:fldCharType="end"/>
      </w:r>
      <w:r>
        <w:t>).</w:t>
      </w:r>
    </w:p>
    <w:p w:rsidR="003548D6" w:rsidRDefault="003548D6" w:rsidP="003548D6">
      <w:pPr>
        <w:pStyle w:val="aff"/>
        <w:spacing w:before="120" w:after="120"/>
        <w:ind w:firstLine="0"/>
        <w:jc w:val="center"/>
      </w:pPr>
      <w:r>
        <w:rPr>
          <w:noProof/>
        </w:rPr>
        <w:lastRenderedPageBreak/>
        <w:drawing>
          <wp:inline distT="0" distB="0" distL="0" distR="0" wp14:anchorId="7EDC48EA" wp14:editId="63E629C6">
            <wp:extent cx="6480175" cy="2912745"/>
            <wp:effectExtent l="0" t="0" r="0" b="190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462">
                      <a:extLst>
                        <a:ext uri="{28A0092B-C50C-407E-A947-70E740481C1C}">
                          <a14:useLocalDpi xmlns:a14="http://schemas.microsoft.com/office/drawing/2010/main" val="0"/>
                        </a:ext>
                      </a:extLst>
                    </a:blip>
                    <a:stretch>
                      <a:fillRect/>
                    </a:stretch>
                  </pic:blipFill>
                  <pic:spPr>
                    <a:xfrm>
                      <a:off x="0" y="0"/>
                      <a:ext cx="6480175" cy="2912745"/>
                    </a:xfrm>
                    <a:prstGeom prst="rect">
                      <a:avLst/>
                    </a:prstGeom>
                  </pic:spPr>
                </pic:pic>
              </a:graphicData>
            </a:graphic>
          </wp:inline>
        </w:drawing>
      </w:r>
    </w:p>
    <w:p w:rsidR="003548D6" w:rsidRDefault="003548D6" w:rsidP="003548D6">
      <w:pPr>
        <w:pStyle w:val="affffd"/>
      </w:pPr>
      <w:bookmarkStart w:id="546" w:name="_Ref425850630"/>
      <w:r>
        <w:t xml:space="preserve">Рисунок </w:t>
      </w:r>
      <w:fldSimple w:instr=" SEQ Рисунок \* ARABIC ">
        <w:r w:rsidR="004E3B3D">
          <w:rPr>
            <w:noProof/>
          </w:rPr>
          <w:t>390</w:t>
        </w:r>
      </w:fldSimple>
      <w:bookmarkEnd w:id="546"/>
      <w:r>
        <w:t>. Заполнение причины признания закупки несостоявшейся</w:t>
      </w:r>
    </w:p>
    <w:p w:rsidR="003548D6" w:rsidRPr="00A83598" w:rsidRDefault="003548D6" w:rsidP="003548D6">
      <w:pPr>
        <w:pStyle w:val="aff"/>
        <w:spacing w:before="120" w:after="120"/>
        <w:ind w:firstLine="0"/>
        <w:jc w:val="center"/>
      </w:pPr>
      <w:r>
        <w:rPr>
          <w:noProof/>
        </w:rPr>
        <w:drawing>
          <wp:inline distT="0" distB="0" distL="0" distR="0" wp14:anchorId="0FDD7902" wp14:editId="3E7800AB">
            <wp:extent cx="6200775" cy="3004081"/>
            <wp:effectExtent l="0" t="0" r="0" b="635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463">
                      <a:extLst>
                        <a:ext uri="{28A0092B-C50C-407E-A947-70E740481C1C}">
                          <a14:useLocalDpi xmlns:a14="http://schemas.microsoft.com/office/drawing/2010/main" val="0"/>
                        </a:ext>
                      </a:extLst>
                    </a:blip>
                    <a:stretch>
                      <a:fillRect/>
                    </a:stretch>
                  </pic:blipFill>
                  <pic:spPr>
                    <a:xfrm>
                      <a:off x="0" y="0"/>
                      <a:ext cx="6213017" cy="3010012"/>
                    </a:xfrm>
                    <a:prstGeom prst="rect">
                      <a:avLst/>
                    </a:prstGeom>
                  </pic:spPr>
                </pic:pic>
              </a:graphicData>
            </a:graphic>
          </wp:inline>
        </w:drawing>
      </w:r>
    </w:p>
    <w:p w:rsidR="003548D6" w:rsidRDefault="003548D6" w:rsidP="003548D6">
      <w:pPr>
        <w:pStyle w:val="affffd"/>
      </w:pPr>
      <w:bookmarkStart w:id="547" w:name="_Ref425850655"/>
      <w:r>
        <w:t xml:space="preserve">Рисунок </w:t>
      </w:r>
      <w:fldSimple w:instr=" SEQ Рисунок \* ARABIC ">
        <w:r w:rsidR="004E3B3D">
          <w:rPr>
            <w:noProof/>
          </w:rPr>
          <w:t>391</w:t>
        </w:r>
      </w:fldSimple>
      <w:bookmarkEnd w:id="547"/>
      <w:r>
        <w:t>. Справочник причин признания закупки несостоявшейся</w:t>
      </w:r>
    </w:p>
    <w:tbl>
      <w:tblPr>
        <w:tblStyle w:val="afa"/>
        <w:tblW w:w="971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937F1D" w:rsidTr="00B272A1">
        <w:tc>
          <w:tcPr>
            <w:tcW w:w="1242" w:type="dxa"/>
          </w:tcPr>
          <w:p w:rsidR="00937F1D" w:rsidRDefault="00937F1D" w:rsidP="00B272A1">
            <w:pPr>
              <w:jc w:val="center"/>
              <w:rPr>
                <w:noProof/>
              </w:rPr>
            </w:pPr>
            <w:r>
              <w:rPr>
                <w:noProof/>
              </w:rPr>
              <w:drawing>
                <wp:inline distT="0" distB="0" distL="0" distR="0" wp14:anchorId="1CBE69C7" wp14:editId="4FECBFF9">
                  <wp:extent cx="311150" cy="301625"/>
                  <wp:effectExtent l="0" t="0" r="0" b="3175"/>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937F1D" w:rsidRPr="00D34960" w:rsidRDefault="00937F1D" w:rsidP="00937F1D">
            <w:r>
              <w:t>Перед созданием заявок участников и началом работы во вкладке «</w:t>
            </w:r>
            <w:r>
              <w:rPr>
                <w:b/>
              </w:rPr>
              <w:t>Результат работы комиссии</w:t>
            </w:r>
            <w:r>
              <w:t>» следует сохранить протокол вскрытия</w:t>
            </w:r>
            <w:r w:rsidR="007B3640">
              <w:t xml:space="preserve"> конвертов и открытия доступа к электронным документам заявок участников в открытом конкурсе</w:t>
            </w:r>
            <w:r w:rsidR="00CB407E">
              <w:t xml:space="preserve"> по кнопке </w:t>
            </w:r>
            <w:r w:rsidR="00CB407E">
              <w:rPr>
                <w:noProof/>
              </w:rPr>
              <w:drawing>
                <wp:inline distT="0" distB="0" distL="0" distR="0" wp14:anchorId="488D94A4" wp14:editId="7A8C219B">
                  <wp:extent cx="152421" cy="161948"/>
                  <wp:effectExtent l="0" t="0" r="0" b="952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00CB407E">
              <w:t xml:space="preserve"> </w:t>
            </w:r>
            <w:r w:rsidR="00CB407E" w:rsidRPr="00CB407E">
              <w:t>[</w:t>
            </w:r>
            <w:r w:rsidR="00CB407E" w:rsidRPr="00CB407E">
              <w:rPr>
                <w:b/>
              </w:rPr>
              <w:t>Сохранить</w:t>
            </w:r>
            <w:r w:rsidR="00CB407E" w:rsidRPr="00CB407E">
              <w:t>]</w:t>
            </w:r>
            <w:r>
              <w:t>.</w:t>
            </w:r>
          </w:p>
        </w:tc>
      </w:tr>
    </w:tbl>
    <w:p w:rsidR="00825E96" w:rsidRDefault="00825E96" w:rsidP="003548D6">
      <w:pPr>
        <w:pStyle w:val="aff"/>
      </w:pPr>
    </w:p>
    <w:p w:rsidR="003548D6" w:rsidRDefault="003548D6" w:rsidP="003548D6">
      <w:pPr>
        <w:pStyle w:val="aff"/>
      </w:pPr>
      <w:r>
        <w:t>Во вкладке «</w:t>
      </w:r>
      <w:r>
        <w:rPr>
          <w:b/>
        </w:rPr>
        <w:t>Результат работы комиссии</w:t>
      </w:r>
      <w:r>
        <w:t>» отражается список участников с результатами рассмотрения поданных ими заявок на участие в закупке (</w:t>
      </w:r>
      <w:r w:rsidR="00BD57AC" w:rsidRPr="00BD57AC">
        <w:rPr>
          <w:i/>
        </w:rPr>
        <w:fldChar w:fldCharType="begin"/>
      </w:r>
      <w:r w:rsidR="00BD57AC" w:rsidRPr="00BD57AC">
        <w:rPr>
          <w:i/>
        </w:rPr>
        <w:instrText xml:space="preserve"> REF _Ref425850683 \h  \* MERGEFORMAT </w:instrText>
      </w:r>
      <w:r w:rsidR="00BD57AC" w:rsidRPr="00BD57AC">
        <w:rPr>
          <w:i/>
        </w:rPr>
      </w:r>
      <w:r w:rsidR="00BD57AC" w:rsidRPr="00BD57AC">
        <w:rPr>
          <w:i/>
        </w:rPr>
        <w:fldChar w:fldCharType="separate"/>
      </w:r>
      <w:r w:rsidR="004E3B3D" w:rsidRPr="004E3B3D">
        <w:rPr>
          <w:i/>
        </w:rPr>
        <w:t xml:space="preserve">Рисунок </w:t>
      </w:r>
      <w:r w:rsidR="004E3B3D" w:rsidRPr="004E3B3D">
        <w:rPr>
          <w:i/>
          <w:noProof/>
        </w:rPr>
        <w:t>392</w:t>
      </w:r>
      <w:r w:rsidR="00BD57AC" w:rsidRPr="00BD57AC">
        <w:rPr>
          <w:i/>
        </w:rPr>
        <w:fldChar w:fldCharType="end"/>
      </w:r>
      <w:r>
        <w:t xml:space="preserve">). </w:t>
      </w:r>
    </w:p>
    <w:p w:rsidR="003548D6" w:rsidRDefault="003548D6" w:rsidP="003548D6">
      <w:pPr>
        <w:pStyle w:val="aff"/>
        <w:spacing w:before="120" w:after="120"/>
        <w:ind w:firstLine="0"/>
        <w:jc w:val="center"/>
        <w:rPr>
          <w:noProof/>
        </w:rPr>
      </w:pPr>
      <w:r>
        <w:rPr>
          <w:noProof/>
        </w:rPr>
        <w:lastRenderedPageBreak/>
        <w:drawing>
          <wp:inline distT="0" distB="0" distL="0" distR="0" wp14:anchorId="6CF222D4" wp14:editId="202F1208">
            <wp:extent cx="6480175" cy="2465705"/>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464">
                      <a:extLst>
                        <a:ext uri="{28A0092B-C50C-407E-A947-70E740481C1C}">
                          <a14:useLocalDpi xmlns:a14="http://schemas.microsoft.com/office/drawing/2010/main" val="0"/>
                        </a:ext>
                      </a:extLst>
                    </a:blip>
                    <a:stretch>
                      <a:fillRect/>
                    </a:stretch>
                  </pic:blipFill>
                  <pic:spPr>
                    <a:xfrm>
                      <a:off x="0" y="0"/>
                      <a:ext cx="6480175" cy="2465705"/>
                    </a:xfrm>
                    <a:prstGeom prst="rect">
                      <a:avLst/>
                    </a:prstGeom>
                  </pic:spPr>
                </pic:pic>
              </a:graphicData>
            </a:graphic>
          </wp:inline>
        </w:drawing>
      </w:r>
    </w:p>
    <w:p w:rsidR="003548D6" w:rsidRDefault="003548D6" w:rsidP="003548D6">
      <w:pPr>
        <w:pStyle w:val="affffd"/>
        <w:rPr>
          <w:noProof/>
        </w:rPr>
      </w:pPr>
      <w:bookmarkStart w:id="548" w:name="_Ref425850683"/>
      <w:r>
        <w:t xml:space="preserve">Рисунок </w:t>
      </w:r>
      <w:fldSimple w:instr=" SEQ Рисунок \* ARABIC ">
        <w:r w:rsidR="004E3B3D">
          <w:rPr>
            <w:noProof/>
          </w:rPr>
          <w:t>392</w:t>
        </w:r>
      </w:fldSimple>
      <w:bookmarkEnd w:id="548"/>
      <w:r>
        <w:t>. Результат работы комиссии</w:t>
      </w:r>
    </w:p>
    <w:p w:rsidR="003548D6" w:rsidRDefault="003548D6" w:rsidP="003548D6">
      <w:pPr>
        <w:pStyle w:val="aff"/>
      </w:pPr>
      <w:r>
        <w:t>Для добавления заявки участника следует дважды щелкнуть ЛКМ по полю «</w:t>
      </w:r>
      <w:r>
        <w:rPr>
          <w:b/>
        </w:rPr>
        <w:t>Номер заявки в журнале регистрации</w:t>
      </w:r>
      <w:r>
        <w:t>». При этом откроется форма для заполнения заявки участника (</w:t>
      </w:r>
      <w:r w:rsidR="00BD57AC" w:rsidRPr="00BD57AC">
        <w:rPr>
          <w:i/>
        </w:rPr>
        <w:fldChar w:fldCharType="begin"/>
      </w:r>
      <w:r w:rsidR="00BD57AC" w:rsidRPr="00BD57AC">
        <w:rPr>
          <w:i/>
        </w:rPr>
        <w:instrText xml:space="preserve"> REF _Ref425850750 \h  \* MERGEFORMAT </w:instrText>
      </w:r>
      <w:r w:rsidR="00BD57AC" w:rsidRPr="00BD57AC">
        <w:rPr>
          <w:i/>
        </w:rPr>
      </w:r>
      <w:r w:rsidR="00BD57AC" w:rsidRPr="00BD57AC">
        <w:rPr>
          <w:i/>
        </w:rPr>
        <w:fldChar w:fldCharType="separate"/>
      </w:r>
      <w:r w:rsidR="004E3B3D" w:rsidRPr="004E3B3D">
        <w:rPr>
          <w:i/>
        </w:rPr>
        <w:t xml:space="preserve">Рисунок </w:t>
      </w:r>
      <w:r w:rsidR="004E3B3D" w:rsidRPr="004E3B3D">
        <w:rPr>
          <w:i/>
          <w:noProof/>
        </w:rPr>
        <w:t>393</w:t>
      </w:r>
      <w:r w:rsidR="00BD57AC" w:rsidRPr="00BD57AC">
        <w:rPr>
          <w:i/>
        </w:rPr>
        <w:fldChar w:fldCharType="end"/>
      </w:r>
      <w:r>
        <w:t>). В открывшейся форме необходимо перейти во вкладку «</w:t>
      </w:r>
      <w:r>
        <w:rPr>
          <w:b/>
        </w:rPr>
        <w:t>Лот</w:t>
      </w:r>
      <w:r>
        <w:t>» и выбрать лот извещения из справочника лотов для подачи заявок (</w:t>
      </w:r>
      <w:r w:rsidR="00BD57AC" w:rsidRPr="00BD57AC">
        <w:rPr>
          <w:i/>
        </w:rPr>
        <w:fldChar w:fldCharType="begin"/>
      </w:r>
      <w:r w:rsidR="00BD57AC" w:rsidRPr="00BD57AC">
        <w:rPr>
          <w:i/>
        </w:rPr>
        <w:instrText xml:space="preserve"> REF _Ref425850773 \h  \* MERGEFORMAT </w:instrText>
      </w:r>
      <w:r w:rsidR="00BD57AC" w:rsidRPr="00BD57AC">
        <w:rPr>
          <w:i/>
        </w:rPr>
      </w:r>
      <w:r w:rsidR="00BD57AC" w:rsidRPr="00BD57AC">
        <w:rPr>
          <w:i/>
        </w:rPr>
        <w:fldChar w:fldCharType="separate"/>
      </w:r>
      <w:r w:rsidR="004E3B3D" w:rsidRPr="004E3B3D">
        <w:rPr>
          <w:i/>
        </w:rPr>
        <w:t xml:space="preserve">Рисунок </w:t>
      </w:r>
      <w:r w:rsidR="004E3B3D" w:rsidRPr="004E3B3D">
        <w:rPr>
          <w:i/>
          <w:noProof/>
        </w:rPr>
        <w:t>394</w:t>
      </w:r>
      <w:r w:rsidR="00BD57AC" w:rsidRPr="00BD57AC">
        <w:rPr>
          <w:i/>
        </w:rPr>
        <w:fldChar w:fldCharType="end"/>
      </w:r>
      <w:r>
        <w:t>).</w:t>
      </w:r>
    </w:p>
    <w:p w:rsidR="003548D6" w:rsidRDefault="00EE3D5B" w:rsidP="00BD57AC">
      <w:pPr>
        <w:pStyle w:val="aff"/>
        <w:spacing w:before="120" w:after="120"/>
        <w:ind w:firstLine="0"/>
        <w:jc w:val="center"/>
      </w:pPr>
      <w:r>
        <w:rPr>
          <w:noProof/>
        </w:rPr>
        <w:drawing>
          <wp:inline distT="0" distB="0" distL="0" distR="0" wp14:anchorId="48D38FDA" wp14:editId="77427AF4">
            <wp:extent cx="6480175" cy="2967990"/>
            <wp:effectExtent l="0" t="0" r="0" b="381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png"/>
                    <pic:cNvPicPr/>
                  </pic:nvPicPr>
                  <pic:blipFill>
                    <a:blip r:embed="rId489">
                      <a:extLst>
                        <a:ext uri="{28A0092B-C50C-407E-A947-70E740481C1C}">
                          <a14:useLocalDpi xmlns:a14="http://schemas.microsoft.com/office/drawing/2010/main" val="0"/>
                        </a:ext>
                      </a:extLst>
                    </a:blip>
                    <a:stretch>
                      <a:fillRect/>
                    </a:stretch>
                  </pic:blipFill>
                  <pic:spPr>
                    <a:xfrm>
                      <a:off x="0" y="0"/>
                      <a:ext cx="6480175" cy="2967990"/>
                    </a:xfrm>
                    <a:prstGeom prst="rect">
                      <a:avLst/>
                    </a:prstGeom>
                  </pic:spPr>
                </pic:pic>
              </a:graphicData>
            </a:graphic>
          </wp:inline>
        </w:drawing>
      </w:r>
    </w:p>
    <w:p w:rsidR="003548D6" w:rsidRDefault="003548D6" w:rsidP="00BD57AC">
      <w:pPr>
        <w:pStyle w:val="affffd"/>
      </w:pPr>
      <w:bookmarkStart w:id="549" w:name="_Ref425850750"/>
      <w:r>
        <w:t xml:space="preserve">Рисунок </w:t>
      </w:r>
      <w:fldSimple w:instr=" SEQ Рисунок \* ARABIC ">
        <w:r w:rsidR="004E3B3D">
          <w:rPr>
            <w:noProof/>
          </w:rPr>
          <w:t>393</w:t>
        </w:r>
      </w:fldSimple>
      <w:bookmarkEnd w:id="549"/>
      <w:r>
        <w:t>. Форма для заполнения заявки участника</w:t>
      </w:r>
    </w:p>
    <w:p w:rsidR="003548D6" w:rsidRDefault="003548D6" w:rsidP="003548D6">
      <w:pPr>
        <w:pStyle w:val="aff"/>
        <w:ind w:firstLine="0"/>
        <w:jc w:val="center"/>
      </w:pPr>
      <w:r>
        <w:rPr>
          <w:noProof/>
        </w:rPr>
        <w:lastRenderedPageBreak/>
        <w:drawing>
          <wp:inline distT="0" distB="0" distL="0" distR="0" wp14:anchorId="4C73DDE6" wp14:editId="141492C1">
            <wp:extent cx="3972480" cy="3982006"/>
            <wp:effectExtent l="0" t="0" r="9525"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466">
                      <a:extLst>
                        <a:ext uri="{28A0092B-C50C-407E-A947-70E740481C1C}">
                          <a14:useLocalDpi xmlns:a14="http://schemas.microsoft.com/office/drawing/2010/main" val="0"/>
                        </a:ext>
                      </a:extLst>
                    </a:blip>
                    <a:stretch>
                      <a:fillRect/>
                    </a:stretch>
                  </pic:blipFill>
                  <pic:spPr>
                    <a:xfrm>
                      <a:off x="0" y="0"/>
                      <a:ext cx="3972480" cy="3982006"/>
                    </a:xfrm>
                    <a:prstGeom prst="rect">
                      <a:avLst/>
                    </a:prstGeom>
                  </pic:spPr>
                </pic:pic>
              </a:graphicData>
            </a:graphic>
          </wp:inline>
        </w:drawing>
      </w:r>
    </w:p>
    <w:p w:rsidR="003548D6" w:rsidRDefault="003548D6" w:rsidP="003548D6">
      <w:pPr>
        <w:pStyle w:val="affffd"/>
      </w:pPr>
      <w:bookmarkStart w:id="550" w:name="_Ref425850773"/>
      <w:r>
        <w:t xml:space="preserve">Рисунок </w:t>
      </w:r>
      <w:fldSimple w:instr=" SEQ Рисунок \* ARABIC ">
        <w:r w:rsidR="004E3B3D">
          <w:rPr>
            <w:noProof/>
          </w:rPr>
          <w:t>394</w:t>
        </w:r>
      </w:fldSimple>
      <w:bookmarkEnd w:id="550"/>
      <w:r>
        <w:t>. Справочник лотов для подачи заявок</w:t>
      </w:r>
    </w:p>
    <w:p w:rsidR="003548D6" w:rsidRDefault="003548D6" w:rsidP="00A8355C">
      <w:pPr>
        <w:pStyle w:val="aff"/>
        <w:spacing w:before="240"/>
      </w:pPr>
      <w:r>
        <w:t>После выбора лота извещения в форме заявки участника все поля во вкладке «</w:t>
      </w:r>
      <w:r>
        <w:rPr>
          <w:b/>
        </w:rPr>
        <w:t>Лот</w:t>
      </w:r>
      <w:r>
        <w:t>» будут автоматически заполнены.</w:t>
      </w:r>
      <w:r w:rsidR="00EE3D5B">
        <w:t xml:space="preserve"> </w:t>
      </w:r>
      <w:r w:rsidR="001101EB">
        <w:t>На основе выбранного лота извещения заполнятся автоматическ</w:t>
      </w:r>
      <w:r w:rsidR="00F549B1">
        <w:t>и</w:t>
      </w:r>
      <w:r w:rsidR="001101EB">
        <w:t xml:space="preserve"> вкладки «</w:t>
      </w:r>
      <w:r w:rsidR="001101EB">
        <w:rPr>
          <w:b/>
        </w:rPr>
        <w:t>Информация и документы, предусмотренные конкурсной документацией</w:t>
      </w:r>
      <w:r w:rsidR="001101EB">
        <w:t>», «</w:t>
      </w:r>
      <w:r w:rsidR="00F549B1" w:rsidRPr="00F549B1">
        <w:rPr>
          <w:b/>
        </w:rPr>
        <w:t>К</w:t>
      </w:r>
      <w:r w:rsidR="001101EB">
        <w:rPr>
          <w:b/>
        </w:rPr>
        <w:t>ритерии оценки (стоимостные)</w:t>
      </w:r>
      <w:r w:rsidR="001101EB">
        <w:t>» и «</w:t>
      </w:r>
      <w:r w:rsidR="001101EB">
        <w:rPr>
          <w:b/>
        </w:rPr>
        <w:t>Критерии оценки (качественные)</w:t>
      </w:r>
      <w:r w:rsidR="001101EB">
        <w:t xml:space="preserve">». </w:t>
      </w:r>
      <w:r w:rsidR="00A8355C">
        <w:t xml:space="preserve">Информация в данные вкладки переходит </w:t>
      </w:r>
      <w:r w:rsidR="00F549B1">
        <w:t>из</w:t>
      </w:r>
      <w:r w:rsidR="00A8355C">
        <w:t xml:space="preserve"> критерия оценки</w:t>
      </w:r>
      <w:r w:rsidR="00F549B1">
        <w:t>, сформированного</w:t>
      </w:r>
      <w:r w:rsidR="00A8355C">
        <w:t xml:space="preserve"> в протоколе (</w:t>
      </w:r>
      <w:r w:rsidR="00A8355C" w:rsidRPr="003515A3">
        <w:rPr>
          <w:i/>
        </w:rPr>
        <w:fldChar w:fldCharType="begin"/>
      </w:r>
      <w:r w:rsidR="00A8355C" w:rsidRPr="003515A3">
        <w:rPr>
          <w:i/>
        </w:rPr>
        <w:instrText xml:space="preserve"> REF _Ref425838543 \h </w:instrText>
      </w:r>
      <w:r w:rsidR="00A8355C">
        <w:rPr>
          <w:i/>
        </w:rPr>
        <w:instrText xml:space="preserve"> \* MERGEFORMAT </w:instrText>
      </w:r>
      <w:r w:rsidR="00A8355C" w:rsidRPr="003515A3">
        <w:rPr>
          <w:i/>
        </w:rPr>
      </w:r>
      <w:r w:rsidR="00A8355C" w:rsidRPr="003515A3">
        <w:rPr>
          <w:i/>
        </w:rPr>
        <w:fldChar w:fldCharType="separate"/>
      </w:r>
      <w:r w:rsidR="004E3B3D" w:rsidRPr="004E3B3D">
        <w:rPr>
          <w:i/>
        </w:rPr>
        <w:t xml:space="preserve">Рисунок </w:t>
      </w:r>
      <w:r w:rsidR="004E3B3D" w:rsidRPr="004E3B3D">
        <w:rPr>
          <w:i/>
          <w:noProof/>
        </w:rPr>
        <w:t>385</w:t>
      </w:r>
      <w:r w:rsidR="00A8355C" w:rsidRPr="003515A3">
        <w:rPr>
          <w:i/>
        </w:rPr>
        <w:fldChar w:fldCharType="end"/>
      </w:r>
      <w:r w:rsidR="00A8355C" w:rsidRPr="00A8355C">
        <w:t>)</w:t>
      </w:r>
      <w:r w:rsidR="00A8355C">
        <w:t>.</w:t>
      </w:r>
    </w:p>
    <w:p w:rsidR="003548D6" w:rsidRDefault="003548D6" w:rsidP="003548D6">
      <w:pPr>
        <w:pStyle w:val="aff"/>
      </w:pPr>
      <w:r>
        <w:t>Для ввода информации участника следует перейти во вкладку «</w:t>
      </w:r>
      <w:r>
        <w:rPr>
          <w:b/>
        </w:rPr>
        <w:t>Участник</w:t>
      </w:r>
      <w:r>
        <w:t>» (</w:t>
      </w:r>
      <w:r w:rsidR="00BD57AC" w:rsidRPr="00BD57AC">
        <w:rPr>
          <w:i/>
        </w:rPr>
        <w:fldChar w:fldCharType="begin"/>
      </w:r>
      <w:r w:rsidR="00BD57AC" w:rsidRPr="00BD57AC">
        <w:rPr>
          <w:i/>
        </w:rPr>
        <w:instrText xml:space="preserve"> REF _Ref425850808 \h  \* MERGEFORMAT </w:instrText>
      </w:r>
      <w:r w:rsidR="00BD57AC" w:rsidRPr="00BD57AC">
        <w:rPr>
          <w:i/>
        </w:rPr>
      </w:r>
      <w:r w:rsidR="00BD57AC" w:rsidRPr="00BD57AC">
        <w:rPr>
          <w:i/>
        </w:rPr>
        <w:fldChar w:fldCharType="separate"/>
      </w:r>
      <w:r w:rsidR="004E3B3D" w:rsidRPr="004E3B3D">
        <w:rPr>
          <w:i/>
        </w:rPr>
        <w:t xml:space="preserve">Рисунок </w:t>
      </w:r>
      <w:r w:rsidR="004E3B3D" w:rsidRPr="004E3B3D">
        <w:rPr>
          <w:i/>
          <w:noProof/>
        </w:rPr>
        <w:t>395</w:t>
      </w:r>
      <w:r w:rsidR="00BD57AC" w:rsidRPr="00BD57AC">
        <w:rPr>
          <w:i/>
        </w:rPr>
        <w:fldChar w:fldCharType="end"/>
      </w:r>
      <w:r>
        <w:t>) и выбрать поставщика из справочника «</w:t>
      </w:r>
      <w:r>
        <w:rPr>
          <w:b/>
        </w:rPr>
        <w:t>Поставщики услуг</w:t>
      </w:r>
      <w:r>
        <w:t>» (</w:t>
      </w:r>
      <w:r w:rsidR="00BD57AC" w:rsidRPr="00BD57AC">
        <w:rPr>
          <w:i/>
        </w:rPr>
        <w:fldChar w:fldCharType="begin"/>
      </w:r>
      <w:r w:rsidR="00BD57AC" w:rsidRPr="00BD57AC">
        <w:rPr>
          <w:i/>
        </w:rPr>
        <w:instrText xml:space="preserve"> REF _Ref425850822 \h  \* MERGEFORMAT </w:instrText>
      </w:r>
      <w:r w:rsidR="00BD57AC" w:rsidRPr="00BD57AC">
        <w:rPr>
          <w:i/>
        </w:rPr>
      </w:r>
      <w:r w:rsidR="00BD57AC" w:rsidRPr="00BD57AC">
        <w:rPr>
          <w:i/>
        </w:rPr>
        <w:fldChar w:fldCharType="separate"/>
      </w:r>
      <w:r w:rsidR="004E3B3D" w:rsidRPr="004E3B3D">
        <w:rPr>
          <w:i/>
        </w:rPr>
        <w:t xml:space="preserve">Рисунок </w:t>
      </w:r>
      <w:r w:rsidR="004E3B3D" w:rsidRPr="004E3B3D">
        <w:rPr>
          <w:i/>
          <w:noProof/>
        </w:rPr>
        <w:t>396</w:t>
      </w:r>
      <w:r w:rsidR="00BD57AC" w:rsidRPr="00BD57AC">
        <w:rPr>
          <w:i/>
        </w:rPr>
        <w:fldChar w:fldCharType="end"/>
      </w:r>
      <w:r>
        <w:t>).</w:t>
      </w:r>
    </w:p>
    <w:p w:rsidR="003548D6" w:rsidRDefault="00EE3D5B" w:rsidP="00BD57AC">
      <w:pPr>
        <w:pStyle w:val="aff"/>
        <w:spacing w:before="120" w:after="120"/>
        <w:ind w:firstLine="0"/>
        <w:jc w:val="center"/>
      </w:pPr>
      <w:r>
        <w:rPr>
          <w:noProof/>
        </w:rPr>
        <w:lastRenderedPageBreak/>
        <w:drawing>
          <wp:inline distT="0" distB="0" distL="0" distR="0" wp14:anchorId="744EB38D" wp14:editId="0A4B2655">
            <wp:extent cx="6480175" cy="3415030"/>
            <wp:effectExtent l="0" t="0" r="0" b="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png"/>
                    <pic:cNvPicPr/>
                  </pic:nvPicPr>
                  <pic:blipFill>
                    <a:blip r:embed="rId490">
                      <a:extLst>
                        <a:ext uri="{28A0092B-C50C-407E-A947-70E740481C1C}">
                          <a14:useLocalDpi xmlns:a14="http://schemas.microsoft.com/office/drawing/2010/main" val="0"/>
                        </a:ext>
                      </a:extLst>
                    </a:blip>
                    <a:stretch>
                      <a:fillRect/>
                    </a:stretch>
                  </pic:blipFill>
                  <pic:spPr>
                    <a:xfrm>
                      <a:off x="0" y="0"/>
                      <a:ext cx="6480175" cy="3415030"/>
                    </a:xfrm>
                    <a:prstGeom prst="rect">
                      <a:avLst/>
                    </a:prstGeom>
                  </pic:spPr>
                </pic:pic>
              </a:graphicData>
            </a:graphic>
          </wp:inline>
        </w:drawing>
      </w:r>
    </w:p>
    <w:p w:rsidR="003548D6" w:rsidRDefault="003548D6" w:rsidP="00BD57AC">
      <w:pPr>
        <w:pStyle w:val="affffd"/>
      </w:pPr>
      <w:bookmarkStart w:id="551" w:name="_Ref425850808"/>
      <w:r>
        <w:t xml:space="preserve">Рисунок </w:t>
      </w:r>
      <w:fldSimple w:instr=" SEQ Рисунок \* ARABIC ">
        <w:r w:rsidR="004E3B3D">
          <w:rPr>
            <w:noProof/>
          </w:rPr>
          <w:t>395</w:t>
        </w:r>
      </w:fldSimple>
      <w:bookmarkEnd w:id="551"/>
      <w:r>
        <w:t>. Заполнение информации об участнике закупки</w:t>
      </w:r>
    </w:p>
    <w:p w:rsidR="003548D6" w:rsidRDefault="003548D6" w:rsidP="003548D6">
      <w:pPr>
        <w:pStyle w:val="aff"/>
        <w:ind w:firstLine="0"/>
        <w:jc w:val="center"/>
      </w:pPr>
      <w:r>
        <w:rPr>
          <w:noProof/>
        </w:rPr>
        <w:drawing>
          <wp:inline distT="0" distB="0" distL="0" distR="0" wp14:anchorId="000A32F8" wp14:editId="22520E64">
            <wp:extent cx="6326135" cy="37814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468">
                      <a:extLst>
                        <a:ext uri="{28A0092B-C50C-407E-A947-70E740481C1C}">
                          <a14:useLocalDpi xmlns:a14="http://schemas.microsoft.com/office/drawing/2010/main" val="0"/>
                        </a:ext>
                      </a:extLst>
                    </a:blip>
                    <a:stretch>
                      <a:fillRect/>
                    </a:stretch>
                  </pic:blipFill>
                  <pic:spPr>
                    <a:xfrm>
                      <a:off x="0" y="0"/>
                      <a:ext cx="6396650" cy="3823575"/>
                    </a:xfrm>
                    <a:prstGeom prst="rect">
                      <a:avLst/>
                    </a:prstGeom>
                  </pic:spPr>
                </pic:pic>
              </a:graphicData>
            </a:graphic>
          </wp:inline>
        </w:drawing>
      </w:r>
    </w:p>
    <w:p w:rsidR="003548D6" w:rsidRDefault="003548D6" w:rsidP="003548D6">
      <w:pPr>
        <w:pStyle w:val="affffd"/>
      </w:pPr>
      <w:bookmarkStart w:id="552" w:name="_Ref425850822"/>
      <w:r>
        <w:t xml:space="preserve">Рисунок </w:t>
      </w:r>
      <w:fldSimple w:instr=" SEQ Рисунок \* ARABIC ">
        <w:r w:rsidR="004E3B3D">
          <w:rPr>
            <w:noProof/>
          </w:rPr>
          <w:t>396</w:t>
        </w:r>
      </w:fldSimple>
      <w:bookmarkEnd w:id="552"/>
      <w:r>
        <w:t>. Справочник поставщиков услуг</w:t>
      </w:r>
    </w:p>
    <w:p w:rsidR="003548D6" w:rsidRDefault="003548D6" w:rsidP="003548D6">
      <w:pPr>
        <w:pStyle w:val="aff"/>
      </w:pPr>
      <w:r>
        <w:t>После выбора поставщика услуг поля во вкладке «</w:t>
      </w:r>
      <w:r>
        <w:rPr>
          <w:b/>
        </w:rPr>
        <w:t>Участник</w:t>
      </w:r>
      <w:r>
        <w:t>» будут заполнены автоматически на основе данных из справочника. В форме заполнения заявки участника обязательными для заполнения являются поля «</w:t>
      </w:r>
      <w:r>
        <w:rPr>
          <w:b/>
        </w:rPr>
        <w:t>Дата подачи</w:t>
      </w:r>
      <w:r>
        <w:t>» и «</w:t>
      </w:r>
      <w:r>
        <w:rPr>
          <w:b/>
        </w:rPr>
        <w:t>Журнальный номер</w:t>
      </w:r>
      <w:r>
        <w:t xml:space="preserve">». После успешного сохранения заявки участника по кнопке </w:t>
      </w:r>
      <w:r>
        <w:rPr>
          <w:noProof/>
        </w:rPr>
        <w:drawing>
          <wp:inline distT="0" distB="0" distL="0" distR="0" wp14:anchorId="40FED1F2" wp14:editId="0AC8FA33">
            <wp:extent cx="152421" cy="161948"/>
            <wp:effectExtent l="0" t="0" r="0" b="952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9A6509">
        <w:t>[</w:t>
      </w:r>
      <w:r>
        <w:rPr>
          <w:b/>
        </w:rPr>
        <w:t>Сохранить</w:t>
      </w:r>
      <w:r w:rsidRPr="009A6509">
        <w:t>]</w:t>
      </w:r>
      <w:r>
        <w:t xml:space="preserve"> ее следует закрыть. В протоколе </w:t>
      </w:r>
      <w:r w:rsidR="002A3A56">
        <w:t xml:space="preserve">вскрытия конвертов и открытия доступа к электронным документам заявок участников </w:t>
      </w:r>
      <w:r w:rsidR="002A3A56">
        <w:lastRenderedPageBreak/>
        <w:t>в открытом конкурсе</w:t>
      </w:r>
      <w:r>
        <w:t xml:space="preserve"> во вкладке «</w:t>
      </w:r>
      <w:r>
        <w:rPr>
          <w:b/>
        </w:rPr>
        <w:t>Результат работы комиссии</w:t>
      </w:r>
      <w:r>
        <w:t>» отобразится вновь созданная заявка (</w:t>
      </w:r>
      <w:r w:rsidR="00BD57AC" w:rsidRPr="00BD57AC">
        <w:rPr>
          <w:i/>
        </w:rPr>
        <w:fldChar w:fldCharType="begin"/>
      </w:r>
      <w:r w:rsidR="00BD57AC" w:rsidRPr="00BD57AC">
        <w:rPr>
          <w:i/>
        </w:rPr>
        <w:instrText xml:space="preserve"> REF _Ref425850683 \h  \* MERGEFORMAT </w:instrText>
      </w:r>
      <w:r w:rsidR="00BD57AC" w:rsidRPr="00BD57AC">
        <w:rPr>
          <w:i/>
        </w:rPr>
      </w:r>
      <w:r w:rsidR="00BD57AC" w:rsidRPr="00BD57AC">
        <w:rPr>
          <w:i/>
        </w:rPr>
        <w:fldChar w:fldCharType="separate"/>
      </w:r>
      <w:r w:rsidR="004E3B3D" w:rsidRPr="004E3B3D">
        <w:rPr>
          <w:i/>
        </w:rPr>
        <w:t xml:space="preserve">Рисунок </w:t>
      </w:r>
      <w:r w:rsidR="004E3B3D" w:rsidRPr="004E3B3D">
        <w:rPr>
          <w:i/>
          <w:noProof/>
        </w:rPr>
        <w:t>392</w:t>
      </w:r>
      <w:r w:rsidR="00BD57AC" w:rsidRPr="00BD57AC">
        <w:rPr>
          <w:i/>
        </w:rPr>
        <w:fldChar w:fldCharType="end"/>
      </w:r>
      <w:r>
        <w:t xml:space="preserve">). </w:t>
      </w:r>
    </w:p>
    <w:p w:rsidR="003548D6" w:rsidRPr="00631759" w:rsidRDefault="003548D6" w:rsidP="003548D6">
      <w:pPr>
        <w:pStyle w:val="aff"/>
      </w:pPr>
      <w:r>
        <w:t xml:space="preserve">Форму для создания новой заявки участника также можно открыть по кнопке </w:t>
      </w:r>
      <w:r>
        <w:rPr>
          <w:noProof/>
        </w:rPr>
        <w:drawing>
          <wp:inline distT="0" distB="0" distL="0" distR="0" wp14:anchorId="5B331C5D" wp14:editId="52D41192">
            <wp:extent cx="133350" cy="17145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9641E5">
        <w:t>[</w:t>
      </w:r>
      <w:r>
        <w:rPr>
          <w:b/>
        </w:rPr>
        <w:t>Создать</w:t>
      </w:r>
      <w:r w:rsidRPr="009641E5">
        <w:t>]</w:t>
      </w:r>
      <w:r>
        <w:t>, перейдя к документу «</w:t>
      </w:r>
      <w:r>
        <w:rPr>
          <w:b/>
        </w:rPr>
        <w:t>Заявка участника</w:t>
      </w:r>
      <w:r>
        <w:t>», расположенного в списке навигатора под папками (</w:t>
      </w:r>
      <w:r w:rsidR="00BD57AC" w:rsidRPr="00BD57AC">
        <w:rPr>
          <w:i/>
        </w:rPr>
        <w:fldChar w:fldCharType="begin"/>
      </w:r>
      <w:r w:rsidR="00BD57AC" w:rsidRPr="00BD57AC">
        <w:rPr>
          <w:i/>
        </w:rPr>
        <w:instrText xml:space="preserve"> REF _Ref425850879 \h  \* MERGEFORMAT </w:instrText>
      </w:r>
      <w:r w:rsidR="00BD57AC" w:rsidRPr="00BD57AC">
        <w:rPr>
          <w:i/>
        </w:rPr>
      </w:r>
      <w:r w:rsidR="00BD57AC" w:rsidRPr="00BD57AC">
        <w:rPr>
          <w:i/>
        </w:rPr>
        <w:fldChar w:fldCharType="separate"/>
      </w:r>
      <w:r w:rsidR="004E3B3D" w:rsidRPr="004E3B3D">
        <w:rPr>
          <w:i/>
        </w:rPr>
        <w:t xml:space="preserve">Рисунок </w:t>
      </w:r>
      <w:r w:rsidR="004E3B3D" w:rsidRPr="004E3B3D">
        <w:rPr>
          <w:i/>
          <w:noProof/>
        </w:rPr>
        <w:t>397</w:t>
      </w:r>
      <w:r w:rsidR="00BD57AC" w:rsidRPr="00BD57AC">
        <w:rPr>
          <w:i/>
        </w:rPr>
        <w:fldChar w:fldCharType="end"/>
      </w:r>
      <w:r>
        <w:t xml:space="preserve">). Все созданные заявки участников отображаются в данном списке. Для редактирования заявки следует выделить нужную заявку и воспользоваться кнопкой </w:t>
      </w:r>
      <w:r>
        <w:rPr>
          <w:noProof/>
        </w:rPr>
        <w:drawing>
          <wp:inline distT="0" distB="0" distL="0" distR="0" wp14:anchorId="2CB2FC8F" wp14:editId="698FD0B7">
            <wp:extent cx="133369" cy="152421"/>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631759">
        <w:t>[</w:t>
      </w:r>
      <w:r>
        <w:rPr>
          <w:b/>
        </w:rPr>
        <w:t>Редактировать</w:t>
      </w:r>
      <w:r w:rsidRPr="00631759">
        <w:t>]</w:t>
      </w:r>
      <w:r>
        <w:t>.</w:t>
      </w:r>
    </w:p>
    <w:p w:rsidR="003548D6" w:rsidRDefault="003548D6" w:rsidP="003548D6">
      <w:pPr>
        <w:pStyle w:val="aff"/>
        <w:spacing w:before="120" w:after="120"/>
        <w:ind w:firstLine="0"/>
        <w:jc w:val="center"/>
      </w:pPr>
      <w:r>
        <w:rPr>
          <w:noProof/>
        </w:rPr>
        <w:drawing>
          <wp:inline distT="0" distB="0" distL="0" distR="0" wp14:anchorId="4D46E35B" wp14:editId="338D02F6">
            <wp:extent cx="6480175" cy="350647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469">
                      <a:extLst>
                        <a:ext uri="{28A0092B-C50C-407E-A947-70E740481C1C}">
                          <a14:useLocalDpi xmlns:a14="http://schemas.microsoft.com/office/drawing/2010/main" val="0"/>
                        </a:ext>
                      </a:extLst>
                    </a:blip>
                    <a:stretch>
                      <a:fillRect/>
                    </a:stretch>
                  </pic:blipFill>
                  <pic:spPr>
                    <a:xfrm>
                      <a:off x="0" y="0"/>
                      <a:ext cx="6480175" cy="3506470"/>
                    </a:xfrm>
                    <a:prstGeom prst="rect">
                      <a:avLst/>
                    </a:prstGeom>
                  </pic:spPr>
                </pic:pic>
              </a:graphicData>
            </a:graphic>
          </wp:inline>
        </w:drawing>
      </w:r>
    </w:p>
    <w:p w:rsidR="00DA18D5" w:rsidRDefault="003548D6" w:rsidP="003548D6">
      <w:pPr>
        <w:pStyle w:val="aff"/>
        <w:jc w:val="center"/>
      </w:pPr>
      <w:bookmarkStart w:id="553" w:name="_Ref425850879"/>
      <w:r w:rsidRPr="00BF41B5">
        <w:rPr>
          <w:b/>
          <w:sz w:val="20"/>
        </w:rPr>
        <w:t xml:space="preserve">Рисунок </w:t>
      </w:r>
      <w:r w:rsidRPr="00BF41B5">
        <w:rPr>
          <w:b/>
          <w:sz w:val="20"/>
        </w:rPr>
        <w:fldChar w:fldCharType="begin"/>
      </w:r>
      <w:r w:rsidRPr="00BF41B5">
        <w:rPr>
          <w:b/>
          <w:sz w:val="20"/>
        </w:rPr>
        <w:instrText xml:space="preserve"> SEQ Рисунок \* ARABIC </w:instrText>
      </w:r>
      <w:r w:rsidRPr="00BF41B5">
        <w:rPr>
          <w:b/>
          <w:sz w:val="20"/>
        </w:rPr>
        <w:fldChar w:fldCharType="separate"/>
      </w:r>
      <w:r w:rsidR="004E3B3D">
        <w:rPr>
          <w:b/>
          <w:noProof/>
          <w:sz w:val="20"/>
        </w:rPr>
        <w:t>397</w:t>
      </w:r>
      <w:r w:rsidRPr="00BF41B5">
        <w:rPr>
          <w:b/>
          <w:sz w:val="20"/>
        </w:rPr>
        <w:fldChar w:fldCharType="end"/>
      </w:r>
      <w:bookmarkEnd w:id="553"/>
      <w:r w:rsidRPr="00BF41B5">
        <w:rPr>
          <w:b/>
          <w:sz w:val="20"/>
        </w:rPr>
        <w:t>. Список заявок участников</w:t>
      </w:r>
    </w:p>
    <w:p w:rsidR="007652B2" w:rsidRPr="00AE2A97" w:rsidRDefault="004C2CC8" w:rsidP="002A3A56">
      <w:pPr>
        <w:pStyle w:val="aff"/>
      </w:pPr>
      <w:r>
        <w:t>После того как все заявки участников будут сохранены, предстоит работа комиссии по рассмотрению заявки на соответствие условиям проводимой закупки. Для этого следует открыть заявку участника.</w:t>
      </w:r>
      <w:r w:rsidR="00AE2A97" w:rsidRPr="00AE2A97">
        <w:t xml:space="preserve"> </w:t>
      </w:r>
    </w:p>
    <w:p w:rsidR="002A3A56" w:rsidRPr="00AE2A97" w:rsidRDefault="00AE2A97" w:rsidP="002A3A56">
      <w:pPr>
        <w:pStyle w:val="aff"/>
      </w:pPr>
      <w:r>
        <w:t>В открывшейся форме редактирования заявки участника следует перейти во вкладку «</w:t>
      </w:r>
      <w:r>
        <w:rPr>
          <w:b/>
        </w:rPr>
        <w:t>Информация и документы, предусмотренные конкурсной документацией</w:t>
      </w:r>
      <w:r>
        <w:t>» и в таблице «</w:t>
      </w:r>
      <w:r>
        <w:rPr>
          <w:b/>
        </w:rPr>
        <w:t>Соответствие</w:t>
      </w:r>
      <w:r>
        <w:t>» проставить соответствие предоставленных документов требованиям конкурсной документации (</w:t>
      </w:r>
      <w:r w:rsidRPr="00AE2A97">
        <w:rPr>
          <w:i/>
        </w:rPr>
        <w:fldChar w:fldCharType="begin"/>
      </w:r>
      <w:r w:rsidRPr="00AE2A97">
        <w:rPr>
          <w:i/>
        </w:rPr>
        <w:instrText xml:space="preserve"> REF _Ref430608323 \h </w:instrText>
      </w:r>
      <w:r>
        <w:rPr>
          <w:i/>
        </w:rPr>
        <w:instrText xml:space="preserve"> \* MERGEFORMAT </w:instrText>
      </w:r>
      <w:r w:rsidRPr="00AE2A97">
        <w:rPr>
          <w:i/>
        </w:rPr>
      </w:r>
      <w:r w:rsidRPr="00AE2A97">
        <w:rPr>
          <w:i/>
        </w:rPr>
        <w:fldChar w:fldCharType="separate"/>
      </w:r>
      <w:r w:rsidR="004E3B3D" w:rsidRPr="004E3B3D">
        <w:rPr>
          <w:i/>
        </w:rPr>
        <w:t xml:space="preserve">Рисунок </w:t>
      </w:r>
      <w:r w:rsidR="004E3B3D" w:rsidRPr="004E3B3D">
        <w:rPr>
          <w:i/>
          <w:noProof/>
        </w:rPr>
        <w:t>398</w:t>
      </w:r>
      <w:r w:rsidRPr="00AE2A97">
        <w:rPr>
          <w:i/>
        </w:rPr>
        <w:fldChar w:fldCharType="end"/>
      </w:r>
      <w:r>
        <w:t>).</w:t>
      </w:r>
    </w:p>
    <w:p w:rsidR="00AE2A97" w:rsidRDefault="00AE2A97" w:rsidP="00770726">
      <w:pPr>
        <w:pStyle w:val="aff"/>
        <w:spacing w:before="120" w:after="120"/>
        <w:ind w:firstLine="0"/>
        <w:jc w:val="center"/>
      </w:pPr>
      <w:r>
        <w:rPr>
          <w:noProof/>
        </w:rPr>
        <w:lastRenderedPageBreak/>
        <w:drawing>
          <wp:inline distT="0" distB="0" distL="0" distR="0" wp14:anchorId="43B7563B" wp14:editId="6B73FE7B">
            <wp:extent cx="6480175" cy="4543425"/>
            <wp:effectExtent l="0" t="0" r="0" b="952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png"/>
                    <pic:cNvPicPr/>
                  </pic:nvPicPr>
                  <pic:blipFill>
                    <a:blip r:embed="rId491">
                      <a:extLst>
                        <a:ext uri="{28A0092B-C50C-407E-A947-70E740481C1C}">
                          <a14:useLocalDpi xmlns:a14="http://schemas.microsoft.com/office/drawing/2010/main" val="0"/>
                        </a:ext>
                      </a:extLst>
                    </a:blip>
                    <a:stretch>
                      <a:fillRect/>
                    </a:stretch>
                  </pic:blipFill>
                  <pic:spPr>
                    <a:xfrm>
                      <a:off x="0" y="0"/>
                      <a:ext cx="6480175" cy="4543425"/>
                    </a:xfrm>
                    <a:prstGeom prst="rect">
                      <a:avLst/>
                    </a:prstGeom>
                  </pic:spPr>
                </pic:pic>
              </a:graphicData>
            </a:graphic>
          </wp:inline>
        </w:drawing>
      </w:r>
    </w:p>
    <w:p w:rsidR="00AE2A97" w:rsidRPr="00AE2A97" w:rsidRDefault="00AE2A97" w:rsidP="00AE2A97">
      <w:pPr>
        <w:pStyle w:val="affffd"/>
      </w:pPr>
      <w:bookmarkStart w:id="554" w:name="_Ref430608323"/>
      <w:r>
        <w:t xml:space="preserve">Рисунок </w:t>
      </w:r>
      <w:fldSimple w:instr=" SEQ Рисунок \* ARABIC ">
        <w:r w:rsidR="004E3B3D">
          <w:rPr>
            <w:noProof/>
          </w:rPr>
          <w:t>398</w:t>
        </w:r>
      </w:fldSimple>
      <w:bookmarkEnd w:id="554"/>
      <w:r>
        <w:t>. Простановка соответствия поданных документов заказчиками</w:t>
      </w:r>
    </w:p>
    <w:p w:rsidR="002A3A56" w:rsidRDefault="00F27E91" w:rsidP="002A3A56">
      <w:pPr>
        <w:pStyle w:val="aff"/>
      </w:pPr>
      <w:r>
        <w:t>Во вкладке «</w:t>
      </w:r>
      <w:r>
        <w:rPr>
          <w:b/>
        </w:rPr>
        <w:t>Критерии оценки (стоимостные)</w:t>
      </w:r>
      <w:r>
        <w:t>» заполняется поле «</w:t>
      </w:r>
      <w:r>
        <w:rPr>
          <w:b/>
        </w:rPr>
        <w:t>Предложение участника</w:t>
      </w:r>
      <w:r>
        <w:t>» (</w:t>
      </w:r>
      <w:r w:rsidR="00770726" w:rsidRPr="00770726">
        <w:rPr>
          <w:i/>
        </w:rPr>
        <w:fldChar w:fldCharType="begin"/>
      </w:r>
      <w:r w:rsidR="00770726" w:rsidRPr="00770726">
        <w:rPr>
          <w:i/>
        </w:rPr>
        <w:instrText xml:space="preserve"> REF _Ref430608629 \h </w:instrText>
      </w:r>
      <w:r w:rsidR="00770726">
        <w:rPr>
          <w:i/>
        </w:rPr>
        <w:instrText xml:space="preserve"> \* MERGEFORMAT </w:instrText>
      </w:r>
      <w:r w:rsidR="00770726" w:rsidRPr="00770726">
        <w:rPr>
          <w:i/>
        </w:rPr>
      </w:r>
      <w:r w:rsidR="00770726" w:rsidRPr="00770726">
        <w:rPr>
          <w:i/>
        </w:rPr>
        <w:fldChar w:fldCharType="separate"/>
      </w:r>
      <w:r w:rsidR="004E3B3D" w:rsidRPr="004E3B3D">
        <w:rPr>
          <w:i/>
        </w:rPr>
        <w:t xml:space="preserve">Рисунок </w:t>
      </w:r>
      <w:r w:rsidR="004E3B3D" w:rsidRPr="004E3B3D">
        <w:rPr>
          <w:i/>
          <w:noProof/>
        </w:rPr>
        <w:t>399</w:t>
      </w:r>
      <w:r w:rsidR="00770726" w:rsidRPr="00770726">
        <w:rPr>
          <w:i/>
        </w:rPr>
        <w:fldChar w:fldCharType="end"/>
      </w:r>
      <w:r>
        <w:t>).</w:t>
      </w:r>
    </w:p>
    <w:p w:rsidR="00F27E91" w:rsidRDefault="00770726" w:rsidP="00770726">
      <w:pPr>
        <w:pStyle w:val="aff"/>
        <w:spacing w:before="120" w:after="120"/>
        <w:ind w:firstLine="0"/>
        <w:jc w:val="center"/>
      </w:pPr>
      <w:r>
        <w:rPr>
          <w:noProof/>
        </w:rPr>
        <w:drawing>
          <wp:inline distT="0" distB="0" distL="0" distR="0" wp14:anchorId="5BF6A7D9" wp14:editId="209210B7">
            <wp:extent cx="6480175" cy="2793365"/>
            <wp:effectExtent l="0" t="0" r="0" b="698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png"/>
                    <pic:cNvPicPr/>
                  </pic:nvPicPr>
                  <pic:blipFill>
                    <a:blip r:embed="rId492">
                      <a:extLst>
                        <a:ext uri="{28A0092B-C50C-407E-A947-70E740481C1C}">
                          <a14:useLocalDpi xmlns:a14="http://schemas.microsoft.com/office/drawing/2010/main" val="0"/>
                        </a:ext>
                      </a:extLst>
                    </a:blip>
                    <a:stretch>
                      <a:fillRect/>
                    </a:stretch>
                  </pic:blipFill>
                  <pic:spPr>
                    <a:xfrm>
                      <a:off x="0" y="0"/>
                      <a:ext cx="6480175" cy="2793365"/>
                    </a:xfrm>
                    <a:prstGeom prst="rect">
                      <a:avLst/>
                    </a:prstGeom>
                  </pic:spPr>
                </pic:pic>
              </a:graphicData>
            </a:graphic>
          </wp:inline>
        </w:drawing>
      </w:r>
    </w:p>
    <w:p w:rsidR="00AE2A97" w:rsidRDefault="00770726" w:rsidP="00770726">
      <w:pPr>
        <w:pStyle w:val="affffd"/>
      </w:pPr>
      <w:bookmarkStart w:id="555" w:name="_Ref430608629"/>
      <w:r>
        <w:t xml:space="preserve">Рисунок </w:t>
      </w:r>
      <w:fldSimple w:instr=" SEQ Рисунок \* ARABIC ">
        <w:r w:rsidR="004E3B3D">
          <w:rPr>
            <w:noProof/>
          </w:rPr>
          <w:t>399</w:t>
        </w:r>
      </w:fldSimple>
      <w:bookmarkEnd w:id="555"/>
      <w:r>
        <w:t>. Предложение участника</w:t>
      </w:r>
    </w:p>
    <w:p w:rsidR="006F67F0" w:rsidRDefault="006F67F0" w:rsidP="006F67F0">
      <w:pPr>
        <w:pStyle w:val="aff"/>
      </w:pPr>
      <w:r>
        <w:t>Во вкладке «</w:t>
      </w:r>
      <w:r>
        <w:rPr>
          <w:b/>
        </w:rPr>
        <w:t>Комиссия</w:t>
      </w:r>
      <w:r>
        <w:t>» выносится решение о допуске или не допуске поданной заявки участника. В случае принятия решения не допустить заявку участника каким-либо членом комиссии в поле статус голосования устанавливается значение «</w:t>
      </w:r>
      <w:r>
        <w:rPr>
          <w:b/>
        </w:rPr>
        <w:t>Не соответствует</w:t>
      </w:r>
      <w:r>
        <w:t xml:space="preserve">». При этом </w:t>
      </w:r>
      <w:r>
        <w:lastRenderedPageBreak/>
        <w:t>заполняется поле «</w:t>
      </w:r>
      <w:r>
        <w:rPr>
          <w:b/>
        </w:rPr>
        <w:t>Причины отказа</w:t>
      </w:r>
      <w:r>
        <w:t>», которых может быть более одного. При этом если член комиссии отсутствовал, то в поле выставляется значение «</w:t>
      </w:r>
      <w:r>
        <w:rPr>
          <w:b/>
        </w:rPr>
        <w:t>Отсутствовал</w:t>
      </w:r>
      <w:r>
        <w:t>» напротив его имени.</w:t>
      </w:r>
    </w:p>
    <w:p w:rsidR="006F67F0" w:rsidRDefault="006F67F0" w:rsidP="006F67F0">
      <w:pPr>
        <w:pStyle w:val="aff"/>
      </w:pPr>
      <w:r>
        <w:t>Для допуска заявки участника достаточно всем присутствовавшим членам комиссии установить статус голосования «</w:t>
      </w:r>
      <w:r>
        <w:rPr>
          <w:b/>
        </w:rPr>
        <w:t>Соответствует</w:t>
      </w:r>
      <w:r>
        <w:t>» и в блоке «</w:t>
      </w:r>
      <w:r>
        <w:rPr>
          <w:b/>
        </w:rPr>
        <w:t>Результат допуска заявки</w:t>
      </w:r>
      <w:r>
        <w:t>» отметить флаг «</w:t>
      </w:r>
      <w:r>
        <w:rPr>
          <w:b/>
        </w:rPr>
        <w:t>Допуск</w:t>
      </w:r>
      <w:r>
        <w:t>» (</w:t>
      </w:r>
      <w:r w:rsidRPr="006F67F0">
        <w:rPr>
          <w:i/>
        </w:rPr>
        <w:fldChar w:fldCharType="begin"/>
      </w:r>
      <w:r w:rsidRPr="006F67F0">
        <w:rPr>
          <w:i/>
        </w:rPr>
        <w:instrText xml:space="preserve"> REF _Ref430610548 \h </w:instrText>
      </w:r>
      <w:r>
        <w:rPr>
          <w:i/>
        </w:rPr>
        <w:instrText xml:space="preserve"> \* MERGEFORMAT </w:instrText>
      </w:r>
      <w:r w:rsidRPr="006F67F0">
        <w:rPr>
          <w:i/>
        </w:rPr>
      </w:r>
      <w:r w:rsidRPr="006F67F0">
        <w:rPr>
          <w:i/>
        </w:rPr>
        <w:fldChar w:fldCharType="separate"/>
      </w:r>
      <w:r w:rsidR="004E3B3D" w:rsidRPr="004E3B3D">
        <w:rPr>
          <w:i/>
        </w:rPr>
        <w:t xml:space="preserve">Рисунок </w:t>
      </w:r>
      <w:r w:rsidR="004E3B3D" w:rsidRPr="004E3B3D">
        <w:rPr>
          <w:i/>
          <w:noProof/>
        </w:rPr>
        <w:t>400</w:t>
      </w:r>
      <w:r w:rsidRPr="006F67F0">
        <w:rPr>
          <w:i/>
        </w:rPr>
        <w:fldChar w:fldCharType="end"/>
      </w:r>
      <w:r>
        <w:t>).</w:t>
      </w:r>
    </w:p>
    <w:p w:rsidR="00AE2A97" w:rsidRDefault="006F67F0" w:rsidP="006F67F0">
      <w:pPr>
        <w:pStyle w:val="aff"/>
        <w:spacing w:before="120" w:after="120"/>
        <w:ind w:firstLine="0"/>
        <w:jc w:val="center"/>
      </w:pPr>
      <w:r>
        <w:rPr>
          <w:noProof/>
        </w:rPr>
        <w:drawing>
          <wp:inline distT="0" distB="0" distL="0" distR="0" wp14:anchorId="1E981100" wp14:editId="4AD102A5">
            <wp:extent cx="6480175" cy="557022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png"/>
                    <pic:cNvPicPr/>
                  </pic:nvPicPr>
                  <pic:blipFill>
                    <a:blip r:embed="rId493">
                      <a:extLst>
                        <a:ext uri="{28A0092B-C50C-407E-A947-70E740481C1C}">
                          <a14:useLocalDpi xmlns:a14="http://schemas.microsoft.com/office/drawing/2010/main" val="0"/>
                        </a:ext>
                      </a:extLst>
                    </a:blip>
                    <a:stretch>
                      <a:fillRect/>
                    </a:stretch>
                  </pic:blipFill>
                  <pic:spPr>
                    <a:xfrm>
                      <a:off x="0" y="0"/>
                      <a:ext cx="6480175" cy="5570220"/>
                    </a:xfrm>
                    <a:prstGeom prst="rect">
                      <a:avLst/>
                    </a:prstGeom>
                  </pic:spPr>
                </pic:pic>
              </a:graphicData>
            </a:graphic>
          </wp:inline>
        </w:drawing>
      </w:r>
    </w:p>
    <w:p w:rsidR="006F67F0" w:rsidRDefault="006F67F0" w:rsidP="006F67F0">
      <w:pPr>
        <w:pStyle w:val="affffd"/>
      </w:pPr>
      <w:bookmarkStart w:id="556" w:name="_Ref430610548"/>
      <w:r>
        <w:t xml:space="preserve">Рисунок </w:t>
      </w:r>
      <w:fldSimple w:instr=" SEQ Рисунок \* ARABIC ">
        <w:r w:rsidR="004E3B3D">
          <w:rPr>
            <w:noProof/>
          </w:rPr>
          <w:t>400</w:t>
        </w:r>
      </w:fldSimple>
      <w:bookmarkEnd w:id="556"/>
      <w:r>
        <w:t>. Результат допуска заявки</w:t>
      </w:r>
    </w:p>
    <w:p w:rsidR="006F67F0" w:rsidRDefault="009A78EB" w:rsidP="002A3A56">
      <w:pPr>
        <w:pStyle w:val="aff"/>
      </w:pPr>
      <w:r>
        <w:t xml:space="preserve">Внесенные данные по заявке участника следует сохранить по кнопке </w:t>
      </w:r>
      <w:r>
        <w:rPr>
          <w:noProof/>
        </w:rPr>
        <w:drawing>
          <wp:inline distT="0" distB="0" distL="0" distR="0" wp14:anchorId="4F5F3F05" wp14:editId="14017CCF">
            <wp:extent cx="152421" cy="161948"/>
            <wp:effectExtent l="0" t="0" r="0" b="952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9A78EB">
        <w:t>[</w:t>
      </w:r>
      <w:r>
        <w:rPr>
          <w:b/>
        </w:rPr>
        <w:t>Сохранить</w:t>
      </w:r>
      <w:r w:rsidRPr="009A78EB">
        <w:t>]</w:t>
      </w:r>
      <w:r>
        <w:t xml:space="preserve"> и перейти к </w:t>
      </w:r>
      <w:r w:rsidR="00A61BA1">
        <w:t xml:space="preserve">процедуре допуска или не допуска </w:t>
      </w:r>
      <w:r>
        <w:t>следующей заявки участника.</w:t>
      </w:r>
      <w:r w:rsidR="00A61BA1">
        <w:t xml:space="preserve"> После завершения процедуры выявления </w:t>
      </w:r>
      <w:r w:rsidR="00CE407F">
        <w:t xml:space="preserve">списка </w:t>
      </w:r>
      <w:r w:rsidR="00A61BA1">
        <w:t xml:space="preserve">допущенных </w:t>
      </w:r>
      <w:r w:rsidR="00CE407F">
        <w:t xml:space="preserve">заявок участников необходимо сгенерировать печатную форму протокола вскрытия конвертов и допуска к </w:t>
      </w:r>
      <w:r w:rsidR="00CE407F" w:rsidRPr="00CE407F">
        <w:t>электронным д</w:t>
      </w:r>
      <w:r w:rsidR="00CE407F">
        <w:t xml:space="preserve">окументам заявок участников в открытом конкурсе по кнопке </w:t>
      </w:r>
      <w:r w:rsidR="00CE407F">
        <w:rPr>
          <w:noProof/>
        </w:rPr>
        <w:drawing>
          <wp:inline distT="0" distB="0" distL="0" distR="0" wp14:anchorId="181DCA72" wp14:editId="49EC4890">
            <wp:extent cx="142895" cy="142895"/>
            <wp:effectExtent l="0" t="0" r="9525" b="952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00CE407F">
        <w:t xml:space="preserve"> </w:t>
      </w:r>
      <w:r w:rsidR="00CE407F" w:rsidRPr="00CE407F">
        <w:t>[</w:t>
      </w:r>
      <w:r w:rsidR="00CE407F">
        <w:rPr>
          <w:b/>
        </w:rPr>
        <w:t>Генерация протокола</w:t>
      </w:r>
      <w:r w:rsidR="00CE407F" w:rsidRPr="00CE407F">
        <w:t>]</w:t>
      </w:r>
      <w:r w:rsidR="00CE407F">
        <w:t>.</w:t>
      </w:r>
      <w:r w:rsidR="0033001D">
        <w:t xml:space="preserve"> По факту нажатия на данную кнопку Система запросит подтверждения генерации печатной формы и формат документа, в котором следует его сохранить на машине заказчика (</w:t>
      </w:r>
      <w:r w:rsidR="0033001D" w:rsidRPr="0033001D">
        <w:rPr>
          <w:i/>
        </w:rPr>
        <w:fldChar w:fldCharType="begin"/>
      </w:r>
      <w:r w:rsidR="0033001D" w:rsidRPr="0033001D">
        <w:rPr>
          <w:i/>
        </w:rPr>
        <w:instrText xml:space="preserve"> REF _Ref430687826 \h </w:instrText>
      </w:r>
      <w:r w:rsidR="0033001D">
        <w:rPr>
          <w:i/>
        </w:rPr>
        <w:instrText xml:space="preserve"> \* MERGEFORMAT </w:instrText>
      </w:r>
      <w:r w:rsidR="0033001D" w:rsidRPr="0033001D">
        <w:rPr>
          <w:i/>
        </w:rPr>
      </w:r>
      <w:r w:rsidR="0033001D" w:rsidRPr="0033001D">
        <w:rPr>
          <w:i/>
        </w:rPr>
        <w:fldChar w:fldCharType="separate"/>
      </w:r>
      <w:r w:rsidR="004E3B3D" w:rsidRPr="004E3B3D">
        <w:rPr>
          <w:i/>
        </w:rPr>
        <w:t xml:space="preserve">Рисунок </w:t>
      </w:r>
      <w:r w:rsidR="004E3B3D" w:rsidRPr="004E3B3D">
        <w:rPr>
          <w:i/>
          <w:noProof/>
        </w:rPr>
        <w:t>401</w:t>
      </w:r>
      <w:r w:rsidR="0033001D" w:rsidRPr="0033001D">
        <w:rPr>
          <w:i/>
        </w:rPr>
        <w:fldChar w:fldCharType="end"/>
      </w:r>
      <w:r w:rsidR="0033001D">
        <w:t>).</w:t>
      </w:r>
    </w:p>
    <w:p w:rsidR="0033001D" w:rsidRDefault="0033001D" w:rsidP="0033001D">
      <w:pPr>
        <w:pStyle w:val="aff"/>
        <w:ind w:firstLine="0"/>
        <w:jc w:val="center"/>
      </w:pPr>
      <w:r>
        <w:rPr>
          <w:noProof/>
        </w:rPr>
        <w:lastRenderedPageBreak/>
        <w:drawing>
          <wp:inline distT="0" distB="0" distL="0" distR="0" wp14:anchorId="08A88B4A" wp14:editId="44F45A98">
            <wp:extent cx="4267796" cy="1800476"/>
            <wp:effectExtent l="0" t="0" r="0" b="952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png"/>
                    <pic:cNvPicPr/>
                  </pic:nvPicPr>
                  <pic:blipFill>
                    <a:blip r:embed="rId494">
                      <a:extLst>
                        <a:ext uri="{28A0092B-C50C-407E-A947-70E740481C1C}">
                          <a14:useLocalDpi xmlns:a14="http://schemas.microsoft.com/office/drawing/2010/main" val="0"/>
                        </a:ext>
                      </a:extLst>
                    </a:blip>
                    <a:stretch>
                      <a:fillRect/>
                    </a:stretch>
                  </pic:blipFill>
                  <pic:spPr>
                    <a:xfrm>
                      <a:off x="0" y="0"/>
                      <a:ext cx="4267796" cy="1800476"/>
                    </a:xfrm>
                    <a:prstGeom prst="rect">
                      <a:avLst/>
                    </a:prstGeom>
                  </pic:spPr>
                </pic:pic>
              </a:graphicData>
            </a:graphic>
          </wp:inline>
        </w:drawing>
      </w:r>
    </w:p>
    <w:p w:rsidR="0033001D" w:rsidRPr="00CE407F" w:rsidRDefault="0033001D" w:rsidP="0033001D">
      <w:pPr>
        <w:pStyle w:val="affffd"/>
      </w:pPr>
      <w:bookmarkStart w:id="557" w:name="_Ref430687826"/>
      <w:r>
        <w:t xml:space="preserve">Рисунок </w:t>
      </w:r>
      <w:fldSimple w:instr=" SEQ Рисунок \* ARABIC ">
        <w:r w:rsidR="004E3B3D">
          <w:rPr>
            <w:noProof/>
          </w:rPr>
          <w:t>401</w:t>
        </w:r>
      </w:fldSimple>
      <w:bookmarkEnd w:id="557"/>
      <w:r>
        <w:t>. Выбор типа генерируемого файла</w:t>
      </w:r>
    </w:p>
    <w:p w:rsidR="00D919E8" w:rsidRPr="0096273A" w:rsidRDefault="00D919E8" w:rsidP="00D919E8">
      <w:pPr>
        <w:pStyle w:val="aff"/>
      </w:pPr>
      <w:r>
        <w:t xml:space="preserve">По кнопке </w:t>
      </w:r>
      <w:r>
        <w:rPr>
          <w:noProof/>
        </w:rPr>
        <w:drawing>
          <wp:inline distT="0" distB="0" distL="0" distR="0" wp14:anchorId="6D444259" wp14:editId="6EB234F5">
            <wp:extent cx="152421" cy="171474"/>
            <wp:effectExtent l="0" t="0" r="0"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Pr="0096273A">
        <w:t>[</w:t>
      </w:r>
      <w:r>
        <w:rPr>
          <w:b/>
        </w:rPr>
        <w:t>Прикрепленные файлы</w:t>
      </w:r>
      <w:r w:rsidRPr="0096273A">
        <w:t>]</w:t>
      </w:r>
      <w:r>
        <w:t xml:space="preserve"> следует открыть список прикрепленных файлов и для автоматически сгенерированного протокола выставить флаг «</w:t>
      </w:r>
      <w:r>
        <w:rPr>
          <w:b/>
        </w:rPr>
        <w:t xml:space="preserve">Размещение файла </w:t>
      </w:r>
      <w:r w:rsidR="006243D8">
        <w:rPr>
          <w:b/>
        </w:rPr>
        <w:t>в ЕИС</w:t>
      </w:r>
      <w:r>
        <w:t>» (</w:t>
      </w:r>
      <w:r w:rsidRPr="0096273A">
        <w:rPr>
          <w:i/>
        </w:rPr>
        <w:fldChar w:fldCharType="begin"/>
      </w:r>
      <w:r w:rsidRPr="0096273A">
        <w:rPr>
          <w:i/>
        </w:rPr>
        <w:instrText xml:space="preserve"> REF _Ref430695805 \h </w:instrText>
      </w:r>
      <w:r>
        <w:rPr>
          <w:i/>
        </w:rPr>
        <w:instrText xml:space="preserve"> \* MERGEFORMAT </w:instrText>
      </w:r>
      <w:r w:rsidRPr="0096273A">
        <w:rPr>
          <w:i/>
        </w:rPr>
      </w:r>
      <w:r w:rsidRPr="0096273A">
        <w:rPr>
          <w:i/>
        </w:rPr>
        <w:fldChar w:fldCharType="separate"/>
      </w:r>
      <w:r w:rsidR="004E3B3D" w:rsidRPr="004E3B3D">
        <w:rPr>
          <w:i/>
        </w:rPr>
        <w:t xml:space="preserve">Рисунок </w:t>
      </w:r>
      <w:r w:rsidR="004E3B3D" w:rsidRPr="004E3B3D">
        <w:rPr>
          <w:i/>
          <w:noProof/>
        </w:rPr>
        <w:t>402</w:t>
      </w:r>
      <w:r w:rsidRPr="0096273A">
        <w:rPr>
          <w:i/>
        </w:rPr>
        <w:fldChar w:fldCharType="end"/>
      </w:r>
      <w:r>
        <w:t xml:space="preserve">). Для сохранения произведенных изменений применительно к прикрепленному файлу следует воспользоваться кнопкой </w:t>
      </w:r>
      <w:r>
        <w:rPr>
          <w:noProof/>
        </w:rPr>
        <w:drawing>
          <wp:inline distT="0" distB="0" distL="0" distR="0" wp14:anchorId="45A6991C" wp14:editId="234C95A0">
            <wp:extent cx="152421" cy="161948"/>
            <wp:effectExtent l="0" t="0" r="0" b="9525"/>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B5EEF">
        <w:t>[</w:t>
      </w:r>
      <w:r>
        <w:rPr>
          <w:b/>
        </w:rPr>
        <w:t>Сохранить</w:t>
      </w:r>
      <w:r w:rsidRPr="008B5EEF">
        <w:t>]</w:t>
      </w:r>
      <w:r>
        <w:t xml:space="preserve">. Для добавления иных документов в список прикрепленных файлов следует воспользоваться кнопкой  </w:t>
      </w:r>
      <w:r>
        <w:rPr>
          <w:noProof/>
        </w:rPr>
        <w:drawing>
          <wp:inline distT="0" distB="0" distL="0" distR="0" wp14:anchorId="4C14D56B" wp14:editId="564C4FD9">
            <wp:extent cx="133350" cy="171450"/>
            <wp:effectExtent l="0" t="0" r="0" b="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96273A">
        <w:t>[</w:t>
      </w:r>
      <w:r>
        <w:rPr>
          <w:b/>
        </w:rPr>
        <w:t>Создать</w:t>
      </w:r>
      <w:r w:rsidRPr="0096273A">
        <w:t>]</w:t>
      </w:r>
      <w:r>
        <w:t>.</w:t>
      </w:r>
    </w:p>
    <w:p w:rsidR="0096273A" w:rsidRDefault="0096273A" w:rsidP="0096273A">
      <w:pPr>
        <w:pStyle w:val="aff"/>
        <w:spacing w:before="120" w:after="120"/>
        <w:ind w:firstLine="0"/>
        <w:jc w:val="center"/>
      </w:pPr>
      <w:r>
        <w:rPr>
          <w:noProof/>
        </w:rPr>
        <w:drawing>
          <wp:inline distT="0" distB="0" distL="0" distR="0" wp14:anchorId="48A019D7" wp14:editId="410C170F">
            <wp:extent cx="6480175" cy="3479165"/>
            <wp:effectExtent l="0" t="0" r="0" b="698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png"/>
                    <pic:cNvPicPr/>
                  </pic:nvPicPr>
                  <pic:blipFill>
                    <a:blip r:embed="rId495">
                      <a:extLst>
                        <a:ext uri="{28A0092B-C50C-407E-A947-70E740481C1C}">
                          <a14:useLocalDpi xmlns:a14="http://schemas.microsoft.com/office/drawing/2010/main" val="0"/>
                        </a:ext>
                      </a:extLst>
                    </a:blip>
                    <a:stretch>
                      <a:fillRect/>
                    </a:stretch>
                  </pic:blipFill>
                  <pic:spPr>
                    <a:xfrm>
                      <a:off x="0" y="0"/>
                      <a:ext cx="6480175" cy="3479165"/>
                    </a:xfrm>
                    <a:prstGeom prst="rect">
                      <a:avLst/>
                    </a:prstGeom>
                  </pic:spPr>
                </pic:pic>
              </a:graphicData>
            </a:graphic>
          </wp:inline>
        </w:drawing>
      </w:r>
    </w:p>
    <w:p w:rsidR="0096273A" w:rsidRDefault="0096273A" w:rsidP="0096273A">
      <w:pPr>
        <w:pStyle w:val="affffd"/>
      </w:pPr>
      <w:bookmarkStart w:id="558" w:name="_Ref430695805"/>
      <w:r>
        <w:t xml:space="preserve">Рисунок </w:t>
      </w:r>
      <w:fldSimple w:instr=" SEQ Рисунок \* ARABIC ">
        <w:r w:rsidR="004E3B3D">
          <w:rPr>
            <w:noProof/>
          </w:rPr>
          <w:t>402</w:t>
        </w:r>
      </w:fldSimple>
      <w:bookmarkEnd w:id="558"/>
      <w:r>
        <w:t xml:space="preserve">. Отметка файла для отправки </w:t>
      </w:r>
      <w:r w:rsidR="006243D8">
        <w:t>в ЕИС</w:t>
      </w:r>
    </w:p>
    <w:p w:rsidR="00010B80" w:rsidRDefault="00010B80" w:rsidP="00010B80">
      <w:pPr>
        <w:pStyle w:val="aff"/>
      </w:pPr>
      <w:r>
        <w:t xml:space="preserve">После добавления всех необходимых файлов к документу протокол </w:t>
      </w:r>
      <w:r w:rsidRPr="009F1F05">
        <w:t xml:space="preserve">рассмотрения и оценки заявок на участие в </w:t>
      </w:r>
      <w:r>
        <w:t xml:space="preserve">открытом </w:t>
      </w:r>
      <w:r w:rsidRPr="009F1F05">
        <w:t>к</w:t>
      </w:r>
      <w:r>
        <w:t xml:space="preserve">онкурсе документ следует отправить </w:t>
      </w:r>
      <w:r w:rsidR="006243D8">
        <w:t>в ЕИС</w:t>
      </w:r>
      <w:r>
        <w:t xml:space="preserve"> по кнопке </w:t>
      </w:r>
      <w:r w:rsidRPr="007E050D">
        <w:t>[</w:t>
      </w:r>
      <w:r>
        <w:rPr>
          <w:b/>
        </w:rPr>
        <w:t xml:space="preserve">Отправить документ </w:t>
      </w:r>
      <w:r w:rsidR="006243D8">
        <w:rPr>
          <w:b/>
        </w:rPr>
        <w:t>в ЕИС</w:t>
      </w:r>
      <w:r w:rsidRPr="007E050D">
        <w:t>]</w:t>
      </w:r>
      <w:r>
        <w:t xml:space="preserve"> первоначально отметив необходимый для отправки документ (</w:t>
      </w:r>
      <w:r w:rsidRPr="007E050D">
        <w:rPr>
          <w:i/>
        </w:rPr>
        <w:fldChar w:fldCharType="begin"/>
      </w:r>
      <w:r w:rsidRPr="007E050D">
        <w:rPr>
          <w:i/>
        </w:rPr>
        <w:instrText xml:space="preserve"> REF _Ref431195204 \h </w:instrText>
      </w:r>
      <w:r>
        <w:rPr>
          <w:i/>
        </w:rPr>
        <w:instrText xml:space="preserve"> \* MERGEFORMAT </w:instrText>
      </w:r>
      <w:r w:rsidRPr="007E050D">
        <w:rPr>
          <w:i/>
        </w:rPr>
      </w:r>
      <w:r w:rsidRPr="007E050D">
        <w:rPr>
          <w:i/>
        </w:rPr>
        <w:fldChar w:fldCharType="separate"/>
      </w:r>
      <w:r w:rsidR="004E3B3D" w:rsidRPr="004E3B3D">
        <w:rPr>
          <w:i/>
        </w:rPr>
        <w:t xml:space="preserve">Рисунок </w:t>
      </w:r>
      <w:r w:rsidR="004E3B3D" w:rsidRPr="004E3B3D">
        <w:rPr>
          <w:i/>
          <w:noProof/>
        </w:rPr>
        <w:t>403</w:t>
      </w:r>
      <w:r w:rsidRPr="007E050D">
        <w:rPr>
          <w:i/>
        </w:rPr>
        <w:fldChar w:fldCharType="end"/>
      </w:r>
      <w:r>
        <w:t>).</w:t>
      </w:r>
    </w:p>
    <w:p w:rsidR="00010B80" w:rsidRDefault="00010B80" w:rsidP="002A3A56">
      <w:pPr>
        <w:pStyle w:val="aff"/>
      </w:pPr>
    </w:p>
    <w:p w:rsidR="007E050D" w:rsidRPr="007E050D" w:rsidRDefault="007E050D" w:rsidP="007E050D">
      <w:pPr>
        <w:pStyle w:val="aff"/>
        <w:ind w:firstLine="0"/>
        <w:jc w:val="center"/>
      </w:pPr>
      <w:r>
        <w:rPr>
          <w:noProof/>
        </w:rPr>
        <w:lastRenderedPageBreak/>
        <w:drawing>
          <wp:inline distT="0" distB="0" distL="0" distR="0" wp14:anchorId="07DD7F02" wp14:editId="575E1A0F">
            <wp:extent cx="6477905" cy="2353004"/>
            <wp:effectExtent l="0" t="0" r="0" b="9525"/>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png"/>
                    <pic:cNvPicPr/>
                  </pic:nvPicPr>
                  <pic:blipFill>
                    <a:blip r:embed="rId496">
                      <a:extLst>
                        <a:ext uri="{28A0092B-C50C-407E-A947-70E740481C1C}">
                          <a14:useLocalDpi xmlns:a14="http://schemas.microsoft.com/office/drawing/2010/main" val="0"/>
                        </a:ext>
                      </a:extLst>
                    </a:blip>
                    <a:stretch>
                      <a:fillRect/>
                    </a:stretch>
                  </pic:blipFill>
                  <pic:spPr>
                    <a:xfrm>
                      <a:off x="0" y="0"/>
                      <a:ext cx="6477905" cy="2353004"/>
                    </a:xfrm>
                    <a:prstGeom prst="rect">
                      <a:avLst/>
                    </a:prstGeom>
                  </pic:spPr>
                </pic:pic>
              </a:graphicData>
            </a:graphic>
          </wp:inline>
        </w:drawing>
      </w:r>
    </w:p>
    <w:p w:rsidR="00AE2A97" w:rsidRDefault="007E050D" w:rsidP="007E050D">
      <w:pPr>
        <w:pStyle w:val="affffd"/>
      </w:pPr>
      <w:bookmarkStart w:id="559" w:name="_Ref431195204"/>
      <w:r>
        <w:t xml:space="preserve">Рисунок </w:t>
      </w:r>
      <w:fldSimple w:instr=" SEQ Рисунок \* ARABIC ">
        <w:r w:rsidR="004E3B3D">
          <w:rPr>
            <w:noProof/>
          </w:rPr>
          <w:t>403</w:t>
        </w:r>
      </w:fldSimple>
      <w:bookmarkEnd w:id="559"/>
      <w:r>
        <w:t xml:space="preserve">. Отправка протокола </w:t>
      </w:r>
      <w:r w:rsidR="006243D8">
        <w:t>в ЕИС</w:t>
      </w:r>
    </w:p>
    <w:p w:rsidR="007E050D" w:rsidRDefault="007E050D" w:rsidP="007E050D">
      <w:pPr>
        <w:pStyle w:val="aff"/>
      </w:pPr>
      <w:r>
        <w:t xml:space="preserve">После успешной отправки протокола </w:t>
      </w:r>
      <w:r w:rsidR="006243D8">
        <w:t>в ЕИС</w:t>
      </w:r>
      <w:r>
        <w:t xml:space="preserve"> следует опубликовать его через личный кабинет заказчика </w:t>
      </w:r>
      <w:r w:rsidR="006243D8">
        <w:t>в ЕИС</w:t>
      </w:r>
      <w:r>
        <w:t>.</w:t>
      </w:r>
    </w:p>
    <w:p w:rsidR="007E050D" w:rsidRPr="007E050D" w:rsidRDefault="007E050D" w:rsidP="007E050D">
      <w:pPr>
        <w:pStyle w:val="aff"/>
      </w:pPr>
      <w:r>
        <w:t>Информация об опубликованном протоколе в Систему «</w:t>
      </w:r>
      <w:r>
        <w:rPr>
          <w:lang w:val="en-US"/>
        </w:rPr>
        <w:t>WEB</w:t>
      </w:r>
      <w:r w:rsidRPr="007E050D">
        <w:t>-</w:t>
      </w:r>
      <w:r>
        <w:t>Торги-КС» поступит на следующий день после публикации и документ протокол п</w:t>
      </w:r>
      <w:r w:rsidR="008A5FBA">
        <w:t>е</w:t>
      </w:r>
      <w:r>
        <w:t>рейдет в фильтр «</w:t>
      </w:r>
      <w:r>
        <w:rPr>
          <w:b/>
        </w:rPr>
        <w:t>Опубликован</w:t>
      </w:r>
      <w:r w:rsidR="0023708B">
        <w:rPr>
          <w:b/>
        </w:rPr>
        <w:t>ы</w:t>
      </w:r>
      <w:r>
        <w:t>».</w:t>
      </w:r>
    </w:p>
    <w:p w:rsidR="00B272A1" w:rsidRDefault="007C6444" w:rsidP="007C6444">
      <w:pPr>
        <w:pStyle w:val="30"/>
        <w:tabs>
          <w:tab w:val="clear" w:pos="1797"/>
          <w:tab w:val="num" w:pos="1843"/>
        </w:tabs>
        <w:spacing w:after="120"/>
        <w:ind w:left="1843" w:hanging="1134"/>
        <w:jc w:val="left"/>
        <w:outlineLvl w:val="9"/>
      </w:pPr>
      <w:bookmarkStart w:id="560" w:name="_Ref431972040"/>
      <w:bookmarkStart w:id="561" w:name="_Toc490749834"/>
      <w:r>
        <w:t>Формирование протокола рассмотрения и оценки заявок на участие в открытом конкурсе</w:t>
      </w:r>
      <w:bookmarkEnd w:id="560"/>
      <w:bookmarkEnd w:id="561"/>
    </w:p>
    <w:p w:rsidR="00B272A1" w:rsidRDefault="00312884" w:rsidP="008A5FBA">
      <w:pPr>
        <w:pStyle w:val="aff"/>
      </w:pPr>
      <w:r>
        <w:t xml:space="preserve">После успешной публикации протокола </w:t>
      </w:r>
      <w:r w:rsidRPr="00312884">
        <w:t>вскрытия конвертов и открытия доступа к электронным д</w:t>
      </w:r>
      <w:r>
        <w:t>окументам заявок участников в открытом конкурсе</w:t>
      </w:r>
      <w:r w:rsidR="00CA46A9">
        <w:t xml:space="preserve"> следует в Системе «</w:t>
      </w:r>
      <w:r w:rsidR="00CA46A9">
        <w:rPr>
          <w:lang w:val="en-US"/>
        </w:rPr>
        <w:t>WEB</w:t>
      </w:r>
      <w:r w:rsidR="00CA46A9" w:rsidRPr="00CA46A9">
        <w:t>-</w:t>
      </w:r>
      <w:r w:rsidR="00CA46A9">
        <w:t xml:space="preserve">Торги-КС» сформировать протокол рассмотрения и оценки заявок участников закупки. Если по результатам вскрытия конвертов комиссия допустила более одной заявки участника, то по кнопке </w:t>
      </w:r>
      <w:r w:rsidR="00972AE5">
        <w:rPr>
          <w:noProof/>
        </w:rPr>
        <w:drawing>
          <wp:inline distT="0" distB="0" distL="0" distR="0" wp14:anchorId="501AA357" wp14:editId="28F91E0B">
            <wp:extent cx="142895" cy="142895"/>
            <wp:effectExtent l="0" t="0" r="9525" b="9525"/>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 перерасчета.png"/>
                    <pic:cNvPicPr/>
                  </pic:nvPicPr>
                  <pic:blipFill>
                    <a:blip r:embed="rId309">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00972AE5">
        <w:t xml:space="preserve"> </w:t>
      </w:r>
      <w:r w:rsidR="00FD3734" w:rsidRPr="00FD3734">
        <w:t>[</w:t>
      </w:r>
      <w:r w:rsidR="00FD3734">
        <w:rPr>
          <w:b/>
        </w:rPr>
        <w:t>Сформировать протокол</w:t>
      </w:r>
      <w:r w:rsidR="00FD3734" w:rsidRPr="00FD3734">
        <w:t xml:space="preserve">] </w:t>
      </w:r>
      <w:r w:rsidR="00FD3734">
        <w:t>с</w:t>
      </w:r>
      <w:r w:rsidR="00CA46A9">
        <w:t xml:space="preserve">формируется </w:t>
      </w:r>
      <w:r w:rsidR="00FD3734">
        <w:t xml:space="preserve">протокол </w:t>
      </w:r>
      <w:r w:rsidR="00FD3734" w:rsidRPr="00FD3734">
        <w:t>рассмотрения</w:t>
      </w:r>
      <w:r w:rsidR="00FD3734">
        <w:t xml:space="preserve"> и оценки заявок на участие в открытом конкурсе (</w:t>
      </w:r>
      <w:r w:rsidR="00FD3734" w:rsidRPr="00FD3734">
        <w:rPr>
          <w:i/>
        </w:rPr>
        <w:fldChar w:fldCharType="begin"/>
      </w:r>
      <w:r w:rsidR="00FD3734" w:rsidRPr="00FD3734">
        <w:rPr>
          <w:i/>
        </w:rPr>
        <w:instrText xml:space="preserve"> REF _Ref431298259 \h </w:instrText>
      </w:r>
      <w:r w:rsidR="00FD3734">
        <w:rPr>
          <w:i/>
        </w:rPr>
        <w:instrText xml:space="preserve"> \* MERGEFORMAT </w:instrText>
      </w:r>
      <w:r w:rsidR="00FD3734" w:rsidRPr="00FD3734">
        <w:rPr>
          <w:i/>
        </w:rPr>
      </w:r>
      <w:r w:rsidR="00FD3734" w:rsidRPr="00FD3734">
        <w:rPr>
          <w:i/>
        </w:rPr>
        <w:fldChar w:fldCharType="separate"/>
      </w:r>
      <w:r w:rsidR="004E3B3D" w:rsidRPr="004E3B3D">
        <w:rPr>
          <w:i/>
        </w:rPr>
        <w:t xml:space="preserve">Рисунок </w:t>
      </w:r>
      <w:r w:rsidR="004E3B3D" w:rsidRPr="004E3B3D">
        <w:rPr>
          <w:i/>
          <w:noProof/>
        </w:rPr>
        <w:t>404</w:t>
      </w:r>
      <w:r w:rsidR="00FD3734" w:rsidRPr="00FD3734">
        <w:rPr>
          <w:i/>
        </w:rPr>
        <w:fldChar w:fldCharType="end"/>
      </w:r>
      <w:r w:rsidR="00FD3734">
        <w:t xml:space="preserve">). Если же была допущена только одна заявка, то будет сформирован протокол </w:t>
      </w:r>
      <w:r w:rsidR="00FD3734" w:rsidRPr="00FD3734">
        <w:t>рассмотрения единс</w:t>
      </w:r>
      <w:r w:rsidR="00FD3734">
        <w:t>твенной заявки на участие в открытом конкурсе</w:t>
      </w:r>
      <w:r w:rsidR="007C560E">
        <w:t xml:space="preserve"> (см. п. </w:t>
      </w:r>
      <w:r w:rsidR="007C560E" w:rsidRPr="007C560E">
        <w:rPr>
          <w:i/>
        </w:rPr>
        <w:fldChar w:fldCharType="begin"/>
      </w:r>
      <w:r w:rsidR="007C560E" w:rsidRPr="007C560E">
        <w:rPr>
          <w:i/>
        </w:rPr>
        <w:instrText xml:space="preserve"> REF _Ref431390588 \n \h </w:instrText>
      </w:r>
      <w:r w:rsidR="007C560E">
        <w:rPr>
          <w:i/>
        </w:rPr>
        <w:instrText xml:space="preserve"> \* MERGEFORMAT </w:instrText>
      </w:r>
      <w:r w:rsidR="007C560E" w:rsidRPr="007C560E">
        <w:rPr>
          <w:i/>
        </w:rPr>
      </w:r>
      <w:r w:rsidR="007C560E" w:rsidRPr="007C560E">
        <w:rPr>
          <w:i/>
        </w:rPr>
        <w:fldChar w:fldCharType="separate"/>
      </w:r>
      <w:r w:rsidR="004E3B3D">
        <w:rPr>
          <w:i/>
        </w:rPr>
        <w:t>2.13.4</w:t>
      </w:r>
      <w:r w:rsidR="007C560E" w:rsidRPr="007C560E">
        <w:rPr>
          <w:i/>
        </w:rPr>
        <w:fldChar w:fldCharType="end"/>
      </w:r>
      <w:r w:rsidR="007C560E">
        <w:t>)</w:t>
      </w:r>
      <w:r w:rsidR="00FD3734">
        <w:t>.</w:t>
      </w:r>
    </w:p>
    <w:p w:rsidR="008A5FBA" w:rsidRDefault="00FD3734" w:rsidP="00FD3734">
      <w:pPr>
        <w:pStyle w:val="aff"/>
        <w:spacing w:before="120" w:after="120"/>
        <w:ind w:firstLine="0"/>
        <w:jc w:val="center"/>
      </w:pPr>
      <w:r>
        <w:rPr>
          <w:noProof/>
        </w:rPr>
        <w:drawing>
          <wp:inline distT="0" distB="0" distL="0" distR="0" wp14:anchorId="780252E0" wp14:editId="0C325523">
            <wp:extent cx="6480175" cy="2791460"/>
            <wp:effectExtent l="0" t="0" r="0" b="889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480">
                      <a:extLst>
                        <a:ext uri="{28A0092B-C50C-407E-A947-70E740481C1C}">
                          <a14:useLocalDpi xmlns:a14="http://schemas.microsoft.com/office/drawing/2010/main" val="0"/>
                        </a:ext>
                      </a:extLst>
                    </a:blip>
                    <a:stretch>
                      <a:fillRect/>
                    </a:stretch>
                  </pic:blipFill>
                  <pic:spPr>
                    <a:xfrm>
                      <a:off x="0" y="0"/>
                      <a:ext cx="6480175" cy="2791460"/>
                    </a:xfrm>
                    <a:prstGeom prst="rect">
                      <a:avLst/>
                    </a:prstGeom>
                  </pic:spPr>
                </pic:pic>
              </a:graphicData>
            </a:graphic>
          </wp:inline>
        </w:drawing>
      </w:r>
    </w:p>
    <w:p w:rsidR="008A5FBA" w:rsidRDefault="00FD3734" w:rsidP="00FD3734">
      <w:pPr>
        <w:pStyle w:val="affffd"/>
      </w:pPr>
      <w:bookmarkStart w:id="562" w:name="_Ref431298259"/>
      <w:r>
        <w:t xml:space="preserve">Рисунок </w:t>
      </w:r>
      <w:fldSimple w:instr=" SEQ Рисунок \* ARABIC ">
        <w:r w:rsidR="004E3B3D">
          <w:rPr>
            <w:noProof/>
          </w:rPr>
          <w:t>404</w:t>
        </w:r>
      </w:fldSimple>
      <w:bookmarkEnd w:id="562"/>
      <w:r>
        <w:t>. Формирование протокола рассмотрения</w:t>
      </w:r>
    </w:p>
    <w:p w:rsidR="00771CEA" w:rsidRDefault="00771CEA" w:rsidP="00771CEA">
      <w:pPr>
        <w:pStyle w:val="aff"/>
      </w:pPr>
      <w:r>
        <w:lastRenderedPageBreak/>
        <w:t>При этом Система попросит подтвердить действие по формированию протокола (</w:t>
      </w:r>
      <w:r w:rsidRPr="00771CEA">
        <w:rPr>
          <w:i/>
        </w:rPr>
        <w:fldChar w:fldCharType="begin"/>
      </w:r>
      <w:r w:rsidRPr="00771CEA">
        <w:rPr>
          <w:i/>
        </w:rPr>
        <w:instrText xml:space="preserve"> REF _Ref431298421 \h  \* MERGEFORMAT </w:instrText>
      </w:r>
      <w:r w:rsidRPr="00771CEA">
        <w:rPr>
          <w:i/>
        </w:rPr>
      </w:r>
      <w:r w:rsidRPr="00771CEA">
        <w:rPr>
          <w:i/>
        </w:rPr>
        <w:fldChar w:fldCharType="separate"/>
      </w:r>
      <w:r w:rsidR="004E3B3D" w:rsidRPr="004E3B3D">
        <w:rPr>
          <w:i/>
        </w:rPr>
        <w:t xml:space="preserve">Рисунок </w:t>
      </w:r>
      <w:r w:rsidR="004E3B3D" w:rsidRPr="004E3B3D">
        <w:rPr>
          <w:i/>
          <w:noProof/>
        </w:rPr>
        <w:t>405</w:t>
      </w:r>
      <w:r w:rsidRPr="00771CEA">
        <w:rPr>
          <w:i/>
        </w:rPr>
        <w:fldChar w:fldCharType="end"/>
      </w:r>
      <w:r>
        <w:t>).</w:t>
      </w:r>
    </w:p>
    <w:p w:rsidR="00771CEA" w:rsidRDefault="00771CEA" w:rsidP="00771CEA">
      <w:pPr>
        <w:pStyle w:val="aff"/>
        <w:ind w:firstLine="0"/>
        <w:jc w:val="center"/>
      </w:pPr>
      <w:r>
        <w:rPr>
          <w:noProof/>
        </w:rPr>
        <w:drawing>
          <wp:inline distT="0" distB="0" distL="0" distR="0" wp14:anchorId="01F8D9A3" wp14:editId="42C2055A">
            <wp:extent cx="3467584" cy="1448002"/>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57">
                      <a:extLst>
                        <a:ext uri="{28A0092B-C50C-407E-A947-70E740481C1C}">
                          <a14:useLocalDpi xmlns:a14="http://schemas.microsoft.com/office/drawing/2010/main" val="0"/>
                        </a:ext>
                      </a:extLst>
                    </a:blip>
                    <a:stretch>
                      <a:fillRect/>
                    </a:stretch>
                  </pic:blipFill>
                  <pic:spPr>
                    <a:xfrm>
                      <a:off x="0" y="0"/>
                      <a:ext cx="3467584" cy="1448002"/>
                    </a:xfrm>
                    <a:prstGeom prst="rect">
                      <a:avLst/>
                    </a:prstGeom>
                  </pic:spPr>
                </pic:pic>
              </a:graphicData>
            </a:graphic>
          </wp:inline>
        </w:drawing>
      </w:r>
    </w:p>
    <w:p w:rsidR="00771CEA" w:rsidRPr="00AF64B5" w:rsidRDefault="00771CEA" w:rsidP="00771CEA">
      <w:pPr>
        <w:pStyle w:val="affffd"/>
      </w:pPr>
      <w:bookmarkStart w:id="563" w:name="_Ref431298421"/>
      <w:r>
        <w:t xml:space="preserve">Рисунок </w:t>
      </w:r>
      <w:fldSimple w:instr=" SEQ Рисунок \* ARABIC ">
        <w:r w:rsidR="004E3B3D">
          <w:rPr>
            <w:noProof/>
          </w:rPr>
          <w:t>405</w:t>
        </w:r>
      </w:fldSimple>
      <w:bookmarkEnd w:id="563"/>
      <w:r>
        <w:t>. Подтверждение формирования протокола</w:t>
      </w:r>
    </w:p>
    <w:p w:rsidR="00771CEA" w:rsidRDefault="00771CEA" w:rsidP="00771CEA">
      <w:pPr>
        <w:pStyle w:val="aff"/>
      </w:pPr>
      <w:r>
        <w:t xml:space="preserve">После генерации документа Система выдаст протокол успешного формирования документ или же протокол с причинами, которые помешали формированию документа. По гиперссылке из протокола формирования документа можно перейти к форме редактирования документа. </w:t>
      </w:r>
    </w:p>
    <w:p w:rsidR="00771CEA" w:rsidRDefault="00771CEA" w:rsidP="00771CEA">
      <w:pPr>
        <w:pStyle w:val="aff"/>
      </w:pPr>
      <w:r>
        <w:t>Протокол формирования документа следует закрыть и перейти к рассмотрению электронных заявок участников закупки. Для этого в окне навигатора следует развернуть папку «</w:t>
      </w:r>
      <w:r w:rsidRPr="00A010F2">
        <w:rPr>
          <w:b/>
        </w:rPr>
        <w:t>Протоколы</w:t>
      </w:r>
      <w:r>
        <w:t>» и перейти в фильтр «</w:t>
      </w:r>
      <w:r>
        <w:rPr>
          <w:b/>
        </w:rPr>
        <w:t>Создание нового</w:t>
      </w:r>
      <w:r>
        <w:t>» (</w:t>
      </w:r>
      <w:r w:rsidRPr="00771CEA">
        <w:rPr>
          <w:i/>
        </w:rPr>
        <w:fldChar w:fldCharType="begin"/>
      </w:r>
      <w:r w:rsidRPr="00771CEA">
        <w:rPr>
          <w:i/>
        </w:rPr>
        <w:instrText xml:space="preserve"> REF _Ref412649672 \h  \* MERGEFORMAT </w:instrText>
      </w:r>
      <w:r w:rsidRPr="00771CEA">
        <w:rPr>
          <w:i/>
        </w:rPr>
      </w:r>
      <w:r w:rsidRPr="00771CEA">
        <w:rPr>
          <w:i/>
        </w:rPr>
        <w:fldChar w:fldCharType="separate"/>
      </w:r>
      <w:r w:rsidR="004E3B3D" w:rsidRPr="004E3B3D">
        <w:rPr>
          <w:i/>
        </w:rPr>
        <w:t xml:space="preserve">Рисунок </w:t>
      </w:r>
      <w:r w:rsidR="004E3B3D" w:rsidRPr="004E3B3D">
        <w:rPr>
          <w:i/>
          <w:noProof/>
        </w:rPr>
        <w:t>420</w:t>
      </w:r>
      <w:r w:rsidRPr="00771CEA">
        <w:rPr>
          <w:i/>
        </w:rPr>
        <w:fldChar w:fldCharType="end"/>
      </w:r>
      <w:r>
        <w:t xml:space="preserve">), выделить вновь сформированный протокол рассмотрения электронных заявок участников и открыть его двойным щелчком ЛКМ или воспользоваться кнопкой </w:t>
      </w:r>
      <w:r>
        <w:rPr>
          <w:noProof/>
        </w:rPr>
        <w:drawing>
          <wp:inline distT="0" distB="0" distL="0" distR="0" wp14:anchorId="28541DF3" wp14:editId="3E0DAC00">
            <wp:extent cx="133369" cy="152421"/>
            <wp:effectExtent l="0" t="0" r="0" b="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A010F2">
        <w:t>[</w:t>
      </w:r>
      <w:r>
        <w:rPr>
          <w:b/>
        </w:rPr>
        <w:t>Редактировать</w:t>
      </w:r>
      <w:r w:rsidRPr="00A010F2">
        <w:t>]</w:t>
      </w:r>
      <w:r>
        <w:t>.</w:t>
      </w:r>
    </w:p>
    <w:p w:rsidR="00771CEA" w:rsidRDefault="00771CEA" w:rsidP="00771CEA">
      <w:pPr>
        <w:pStyle w:val="aff"/>
        <w:spacing w:before="120" w:after="120"/>
        <w:ind w:firstLine="0"/>
        <w:jc w:val="center"/>
      </w:pPr>
      <w:r>
        <w:rPr>
          <w:noProof/>
        </w:rPr>
        <w:drawing>
          <wp:inline distT="0" distB="0" distL="0" distR="0" wp14:anchorId="2D8C42BC" wp14:editId="78E8EBC1">
            <wp:extent cx="6057900" cy="2379824"/>
            <wp:effectExtent l="0" t="0" r="0" b="1905"/>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481">
                      <a:extLst>
                        <a:ext uri="{28A0092B-C50C-407E-A947-70E740481C1C}">
                          <a14:useLocalDpi xmlns:a14="http://schemas.microsoft.com/office/drawing/2010/main" val="0"/>
                        </a:ext>
                      </a:extLst>
                    </a:blip>
                    <a:stretch>
                      <a:fillRect/>
                    </a:stretch>
                  </pic:blipFill>
                  <pic:spPr>
                    <a:xfrm>
                      <a:off x="0" y="0"/>
                      <a:ext cx="6128200" cy="2407441"/>
                    </a:xfrm>
                    <a:prstGeom prst="rect">
                      <a:avLst/>
                    </a:prstGeom>
                  </pic:spPr>
                </pic:pic>
              </a:graphicData>
            </a:graphic>
          </wp:inline>
        </w:drawing>
      </w:r>
    </w:p>
    <w:p w:rsidR="007C6444" w:rsidRPr="00771CEA" w:rsidRDefault="00771CEA" w:rsidP="00771CEA">
      <w:pPr>
        <w:pStyle w:val="aff"/>
        <w:spacing w:before="120" w:after="120"/>
        <w:ind w:firstLine="0"/>
        <w:jc w:val="center"/>
        <w:rPr>
          <w:b/>
          <w:sz w:val="20"/>
          <w:szCs w:val="20"/>
        </w:rPr>
      </w:pPr>
      <w:r w:rsidRPr="00771CEA">
        <w:rPr>
          <w:b/>
          <w:sz w:val="20"/>
          <w:szCs w:val="20"/>
        </w:rPr>
        <w:t xml:space="preserve">Рисунок </w:t>
      </w:r>
      <w:r w:rsidRPr="00771CEA">
        <w:rPr>
          <w:b/>
          <w:sz w:val="20"/>
          <w:szCs w:val="20"/>
        </w:rPr>
        <w:fldChar w:fldCharType="begin"/>
      </w:r>
      <w:r w:rsidRPr="00771CEA">
        <w:rPr>
          <w:b/>
          <w:sz w:val="20"/>
          <w:szCs w:val="20"/>
        </w:rPr>
        <w:instrText xml:space="preserve"> SEQ Рисунок \* ARABIC </w:instrText>
      </w:r>
      <w:r w:rsidRPr="00771CEA">
        <w:rPr>
          <w:b/>
          <w:sz w:val="20"/>
          <w:szCs w:val="20"/>
        </w:rPr>
        <w:fldChar w:fldCharType="separate"/>
      </w:r>
      <w:r w:rsidR="004E3B3D">
        <w:rPr>
          <w:b/>
          <w:noProof/>
          <w:sz w:val="20"/>
          <w:szCs w:val="20"/>
        </w:rPr>
        <w:t>406</w:t>
      </w:r>
      <w:r w:rsidRPr="00771CEA">
        <w:rPr>
          <w:b/>
          <w:noProof/>
          <w:sz w:val="20"/>
          <w:szCs w:val="20"/>
        </w:rPr>
        <w:fldChar w:fldCharType="end"/>
      </w:r>
      <w:r w:rsidRPr="00771CEA">
        <w:rPr>
          <w:b/>
          <w:sz w:val="20"/>
          <w:szCs w:val="20"/>
        </w:rPr>
        <w:t>. Список сформированных протоколов в фильтре «В работе»</w:t>
      </w:r>
    </w:p>
    <w:p w:rsidR="00771CEA" w:rsidRDefault="0091733F" w:rsidP="00771CEA">
      <w:pPr>
        <w:pStyle w:val="aff"/>
      </w:pPr>
      <w:r>
        <w:t>В открывшейся форме протокола во вкладке «</w:t>
      </w:r>
      <w:r>
        <w:rPr>
          <w:b/>
        </w:rPr>
        <w:t>Результат работы комиссии</w:t>
      </w:r>
      <w:r>
        <w:t>» отображается список заявок с указанием допуска или не допуска (</w:t>
      </w:r>
      <w:r w:rsidRPr="0091733F">
        <w:rPr>
          <w:i/>
        </w:rPr>
        <w:fldChar w:fldCharType="begin"/>
      </w:r>
      <w:r w:rsidRPr="0091733F">
        <w:rPr>
          <w:i/>
        </w:rPr>
        <w:instrText xml:space="preserve"> REF _Ref431299850 \h </w:instrText>
      </w:r>
      <w:r>
        <w:rPr>
          <w:i/>
        </w:rPr>
        <w:instrText xml:space="preserve"> \* MERGEFORMAT </w:instrText>
      </w:r>
      <w:r w:rsidRPr="0091733F">
        <w:rPr>
          <w:i/>
        </w:rPr>
      </w:r>
      <w:r w:rsidRPr="0091733F">
        <w:rPr>
          <w:i/>
        </w:rPr>
        <w:fldChar w:fldCharType="separate"/>
      </w:r>
      <w:r w:rsidR="004E3B3D" w:rsidRPr="004E3B3D">
        <w:rPr>
          <w:i/>
        </w:rPr>
        <w:t xml:space="preserve">Рисунок </w:t>
      </w:r>
      <w:r w:rsidR="004E3B3D" w:rsidRPr="004E3B3D">
        <w:rPr>
          <w:i/>
          <w:noProof/>
        </w:rPr>
        <w:t>407</w:t>
      </w:r>
      <w:r w:rsidRPr="0091733F">
        <w:rPr>
          <w:i/>
        </w:rPr>
        <w:fldChar w:fldCharType="end"/>
      </w:r>
      <w:r>
        <w:t>). Данная информация автоматически подтягивается из протокола вскрытия конвертов по открытому конкурсу.</w:t>
      </w:r>
    </w:p>
    <w:p w:rsidR="0091733F" w:rsidRDefault="008E2C96" w:rsidP="0091733F">
      <w:pPr>
        <w:pStyle w:val="aff"/>
        <w:ind w:firstLine="0"/>
        <w:jc w:val="center"/>
      </w:pPr>
      <w:r>
        <w:rPr>
          <w:noProof/>
        </w:rPr>
        <w:lastRenderedPageBreak/>
        <w:drawing>
          <wp:inline distT="0" distB="0" distL="0" distR="0" wp14:anchorId="1AA93391" wp14:editId="682BFD3E">
            <wp:extent cx="6480175" cy="4500245"/>
            <wp:effectExtent l="0" t="0" r="0" b="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png"/>
                    <pic:cNvPicPr/>
                  </pic:nvPicPr>
                  <pic:blipFill>
                    <a:blip r:embed="rId497">
                      <a:extLst>
                        <a:ext uri="{28A0092B-C50C-407E-A947-70E740481C1C}">
                          <a14:useLocalDpi xmlns:a14="http://schemas.microsoft.com/office/drawing/2010/main" val="0"/>
                        </a:ext>
                      </a:extLst>
                    </a:blip>
                    <a:stretch>
                      <a:fillRect/>
                    </a:stretch>
                  </pic:blipFill>
                  <pic:spPr>
                    <a:xfrm>
                      <a:off x="0" y="0"/>
                      <a:ext cx="6480175" cy="4500245"/>
                    </a:xfrm>
                    <a:prstGeom prst="rect">
                      <a:avLst/>
                    </a:prstGeom>
                  </pic:spPr>
                </pic:pic>
              </a:graphicData>
            </a:graphic>
          </wp:inline>
        </w:drawing>
      </w:r>
    </w:p>
    <w:p w:rsidR="0091733F" w:rsidRDefault="0091733F" w:rsidP="0091733F">
      <w:pPr>
        <w:pStyle w:val="affffd"/>
      </w:pPr>
      <w:bookmarkStart w:id="564" w:name="_Ref431299850"/>
      <w:r>
        <w:t xml:space="preserve">Рисунок </w:t>
      </w:r>
      <w:fldSimple w:instr=" SEQ Рисунок \* ARABIC ">
        <w:r w:rsidR="004E3B3D">
          <w:rPr>
            <w:noProof/>
          </w:rPr>
          <w:t>407</w:t>
        </w:r>
      </w:fldSimple>
      <w:bookmarkEnd w:id="564"/>
      <w:r>
        <w:t>. Список электронных заявок участников</w:t>
      </w:r>
    </w:p>
    <w:p w:rsidR="00771CEA" w:rsidRDefault="009E4913" w:rsidP="0091733F">
      <w:pPr>
        <w:pStyle w:val="aff"/>
      </w:pPr>
      <w:r>
        <w:t>Для рассмотрения и оценки поданной заявки следует открыть заявку участника двойным нажатием ЛКМ по полю «</w:t>
      </w:r>
      <w:r>
        <w:rPr>
          <w:b/>
        </w:rPr>
        <w:t>Номер заявки в журнале регистрации</w:t>
      </w:r>
      <w:r>
        <w:t xml:space="preserve">» выбранной заявки участника. В открывшейся форме заявки участника </w:t>
      </w:r>
      <w:r w:rsidR="008E2C96">
        <w:t>следует перейти во вкладку «</w:t>
      </w:r>
      <w:r w:rsidR="008E2C96">
        <w:rPr>
          <w:b/>
        </w:rPr>
        <w:t>Критерии оценки (стоимостные)</w:t>
      </w:r>
      <w:r w:rsidR="008E2C96">
        <w:t>» и выставить оценку предложенной цены с учетом цен, предложенных остальными участниками закупки (</w:t>
      </w:r>
      <w:r w:rsidR="008E2C96" w:rsidRPr="008E2C96">
        <w:rPr>
          <w:i/>
        </w:rPr>
        <w:fldChar w:fldCharType="begin"/>
      </w:r>
      <w:r w:rsidR="008E2C96" w:rsidRPr="008E2C96">
        <w:rPr>
          <w:i/>
        </w:rPr>
        <w:instrText xml:space="preserve"> REF _Ref431301923 \h </w:instrText>
      </w:r>
      <w:r w:rsidR="008E2C96">
        <w:rPr>
          <w:i/>
        </w:rPr>
        <w:instrText xml:space="preserve"> \* MERGEFORMAT </w:instrText>
      </w:r>
      <w:r w:rsidR="008E2C96" w:rsidRPr="008E2C96">
        <w:rPr>
          <w:i/>
        </w:rPr>
      </w:r>
      <w:r w:rsidR="008E2C96" w:rsidRPr="008E2C96">
        <w:rPr>
          <w:i/>
        </w:rPr>
        <w:fldChar w:fldCharType="separate"/>
      </w:r>
      <w:r w:rsidR="004E3B3D" w:rsidRPr="004E3B3D">
        <w:rPr>
          <w:i/>
        </w:rPr>
        <w:t xml:space="preserve">Рисунок </w:t>
      </w:r>
      <w:r w:rsidR="004E3B3D" w:rsidRPr="004E3B3D">
        <w:rPr>
          <w:i/>
          <w:noProof/>
        </w:rPr>
        <w:t>408</w:t>
      </w:r>
      <w:r w:rsidR="008E2C96" w:rsidRPr="008E2C96">
        <w:rPr>
          <w:i/>
        </w:rPr>
        <w:fldChar w:fldCharType="end"/>
      </w:r>
      <w:r w:rsidR="008E2C96">
        <w:t>).</w:t>
      </w:r>
    </w:p>
    <w:p w:rsidR="008E2C96" w:rsidRDefault="008E2C96" w:rsidP="008E2C96">
      <w:pPr>
        <w:pStyle w:val="aff"/>
        <w:spacing w:before="120" w:after="120"/>
        <w:ind w:firstLine="0"/>
        <w:jc w:val="center"/>
      </w:pPr>
      <w:r>
        <w:rPr>
          <w:noProof/>
        </w:rPr>
        <w:drawing>
          <wp:inline distT="0" distB="0" distL="0" distR="0" wp14:anchorId="7A9F1CDF" wp14:editId="45237FB0">
            <wp:extent cx="6480175" cy="2247900"/>
            <wp:effectExtent l="0" t="0" r="0" b="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png"/>
                    <pic:cNvPicPr/>
                  </pic:nvPicPr>
                  <pic:blipFill>
                    <a:blip r:embed="rId498">
                      <a:extLst>
                        <a:ext uri="{28A0092B-C50C-407E-A947-70E740481C1C}">
                          <a14:useLocalDpi xmlns:a14="http://schemas.microsoft.com/office/drawing/2010/main" val="0"/>
                        </a:ext>
                      </a:extLst>
                    </a:blip>
                    <a:stretch>
                      <a:fillRect/>
                    </a:stretch>
                  </pic:blipFill>
                  <pic:spPr>
                    <a:xfrm>
                      <a:off x="0" y="0"/>
                      <a:ext cx="6480175" cy="2247900"/>
                    </a:xfrm>
                    <a:prstGeom prst="rect">
                      <a:avLst/>
                    </a:prstGeom>
                  </pic:spPr>
                </pic:pic>
              </a:graphicData>
            </a:graphic>
          </wp:inline>
        </w:drawing>
      </w:r>
    </w:p>
    <w:p w:rsidR="008E2C96" w:rsidRDefault="008E2C96" w:rsidP="008E2C96">
      <w:pPr>
        <w:pStyle w:val="affffd"/>
      </w:pPr>
      <w:bookmarkStart w:id="565" w:name="_Ref431301923"/>
      <w:r>
        <w:t xml:space="preserve">Рисунок </w:t>
      </w:r>
      <w:fldSimple w:instr=" SEQ Рисунок \* ARABIC ">
        <w:r w:rsidR="004E3B3D">
          <w:rPr>
            <w:noProof/>
          </w:rPr>
          <w:t>408</w:t>
        </w:r>
      </w:fldSimple>
      <w:bookmarkEnd w:id="565"/>
      <w:r>
        <w:t>. Критерии оценки (стоимостные) поданной заявки участника</w:t>
      </w:r>
    </w:p>
    <w:p w:rsidR="005B37BF" w:rsidRDefault="005B37BF" w:rsidP="008E2C96">
      <w:pPr>
        <w:pStyle w:val="aff"/>
      </w:pPr>
      <w:r>
        <w:t>Во вкладке «</w:t>
      </w:r>
      <w:r>
        <w:rPr>
          <w:b/>
        </w:rPr>
        <w:t>Критерии оценки (качественные)</w:t>
      </w:r>
      <w:r>
        <w:t>» выставляется оценка по критериям и отдельно по показателям критерия с учетом значимости критериев и их показателей определенных конкурсной документацией (</w:t>
      </w:r>
      <w:r w:rsidRPr="005B37BF">
        <w:rPr>
          <w:i/>
        </w:rPr>
        <w:fldChar w:fldCharType="begin"/>
      </w:r>
      <w:r w:rsidRPr="005B37BF">
        <w:rPr>
          <w:i/>
        </w:rPr>
        <w:instrText xml:space="preserve"> REF _Ref431302452 \h </w:instrText>
      </w:r>
      <w:r>
        <w:rPr>
          <w:i/>
        </w:rPr>
        <w:instrText xml:space="preserve"> \* MERGEFORMAT </w:instrText>
      </w:r>
      <w:r w:rsidRPr="005B37BF">
        <w:rPr>
          <w:i/>
        </w:rPr>
      </w:r>
      <w:r w:rsidRPr="005B37BF">
        <w:rPr>
          <w:i/>
        </w:rPr>
        <w:fldChar w:fldCharType="separate"/>
      </w:r>
      <w:r w:rsidR="004E3B3D" w:rsidRPr="004E3B3D">
        <w:rPr>
          <w:i/>
        </w:rPr>
        <w:t xml:space="preserve">Рисунок </w:t>
      </w:r>
      <w:r w:rsidR="004E3B3D" w:rsidRPr="004E3B3D">
        <w:rPr>
          <w:i/>
          <w:noProof/>
        </w:rPr>
        <w:t>409</w:t>
      </w:r>
      <w:r w:rsidRPr="005B37BF">
        <w:rPr>
          <w:i/>
        </w:rPr>
        <w:fldChar w:fldCharType="end"/>
      </w:r>
      <w:r>
        <w:t>).</w:t>
      </w:r>
    </w:p>
    <w:p w:rsidR="008E2C96" w:rsidRDefault="005B37BF" w:rsidP="005B37BF">
      <w:pPr>
        <w:pStyle w:val="aff"/>
        <w:ind w:firstLine="0"/>
        <w:jc w:val="center"/>
      </w:pPr>
      <w:r>
        <w:rPr>
          <w:noProof/>
        </w:rPr>
        <w:lastRenderedPageBreak/>
        <w:drawing>
          <wp:inline distT="0" distB="0" distL="0" distR="0" wp14:anchorId="7DE65355" wp14:editId="0817E043">
            <wp:extent cx="6480175" cy="2694940"/>
            <wp:effectExtent l="0" t="0" r="0" b="0"/>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png"/>
                    <pic:cNvPicPr/>
                  </pic:nvPicPr>
                  <pic:blipFill>
                    <a:blip r:embed="rId499">
                      <a:extLst>
                        <a:ext uri="{28A0092B-C50C-407E-A947-70E740481C1C}">
                          <a14:useLocalDpi xmlns:a14="http://schemas.microsoft.com/office/drawing/2010/main" val="0"/>
                        </a:ext>
                      </a:extLst>
                    </a:blip>
                    <a:stretch>
                      <a:fillRect/>
                    </a:stretch>
                  </pic:blipFill>
                  <pic:spPr>
                    <a:xfrm>
                      <a:off x="0" y="0"/>
                      <a:ext cx="6480175" cy="2694940"/>
                    </a:xfrm>
                    <a:prstGeom prst="rect">
                      <a:avLst/>
                    </a:prstGeom>
                  </pic:spPr>
                </pic:pic>
              </a:graphicData>
            </a:graphic>
          </wp:inline>
        </w:drawing>
      </w:r>
    </w:p>
    <w:p w:rsidR="005B37BF" w:rsidRPr="008E2C96" w:rsidRDefault="005B37BF" w:rsidP="005B37BF">
      <w:pPr>
        <w:pStyle w:val="affffd"/>
      </w:pPr>
      <w:bookmarkStart w:id="566" w:name="_Ref431302452"/>
      <w:r>
        <w:t xml:space="preserve">Рисунок </w:t>
      </w:r>
      <w:fldSimple w:instr=" SEQ Рисунок \* ARABIC ">
        <w:r w:rsidR="004E3B3D">
          <w:rPr>
            <w:noProof/>
          </w:rPr>
          <w:t>409</w:t>
        </w:r>
      </w:fldSimple>
      <w:bookmarkEnd w:id="566"/>
      <w:r>
        <w:t>. Критерии оценки (качественные)</w:t>
      </w:r>
    </w:p>
    <w:p w:rsidR="0091733F" w:rsidRDefault="00F50857" w:rsidP="0091733F">
      <w:pPr>
        <w:pStyle w:val="aff"/>
      </w:pPr>
      <w:r>
        <w:t>Если конкурсной документацией предполагалось предоставление преимущества отдельным категориям поставщиков, то во вкладке «</w:t>
      </w:r>
      <w:r>
        <w:rPr>
          <w:b/>
        </w:rPr>
        <w:t>Соответствие участника преимуществам</w:t>
      </w:r>
      <w:r>
        <w:t>» выставляется значение «</w:t>
      </w:r>
      <w:r>
        <w:rPr>
          <w:b/>
        </w:rPr>
        <w:t>Соответствует</w:t>
      </w:r>
      <w:r>
        <w:t>» или «</w:t>
      </w:r>
      <w:r>
        <w:rPr>
          <w:b/>
        </w:rPr>
        <w:t>Не соответствует</w:t>
      </w:r>
      <w:r>
        <w:t>». В случае предусмотренных конкурсной документацией требований к участникам закупки соответствие им для каждой поданной заявки участника выставляется во вкладке «</w:t>
      </w:r>
      <w:r>
        <w:rPr>
          <w:b/>
        </w:rPr>
        <w:t>Соответствие участника требованиям</w:t>
      </w:r>
      <w:r>
        <w:t>».</w:t>
      </w:r>
    </w:p>
    <w:p w:rsidR="00F50857" w:rsidRDefault="00F50857" w:rsidP="0091733F">
      <w:pPr>
        <w:pStyle w:val="aff"/>
      </w:pPr>
      <w:r>
        <w:t>Исходя из набранных баллов согласно стоимостным и качественным критериям во вкладке «</w:t>
      </w:r>
      <w:r>
        <w:rPr>
          <w:b/>
        </w:rPr>
        <w:t>Комиссия</w:t>
      </w:r>
      <w:r>
        <w:t>» для выбранной заявки участника выставляется итоговое значение оценки заявки (</w:t>
      </w:r>
      <w:r w:rsidRPr="00EF6808">
        <w:rPr>
          <w:i/>
        </w:rPr>
        <w:fldChar w:fldCharType="begin"/>
      </w:r>
      <w:r w:rsidRPr="00EF6808">
        <w:rPr>
          <w:i/>
        </w:rPr>
        <w:instrText xml:space="preserve"> REF _Ref431303116 \h </w:instrText>
      </w:r>
      <w:r w:rsidR="00EF6808">
        <w:rPr>
          <w:i/>
        </w:rPr>
        <w:instrText xml:space="preserve"> \* MERGEFORMAT </w:instrText>
      </w:r>
      <w:r w:rsidRPr="00EF6808">
        <w:rPr>
          <w:i/>
        </w:rPr>
      </w:r>
      <w:r w:rsidRPr="00EF6808">
        <w:rPr>
          <w:i/>
        </w:rPr>
        <w:fldChar w:fldCharType="separate"/>
      </w:r>
      <w:r w:rsidR="004E3B3D" w:rsidRPr="004E3B3D">
        <w:rPr>
          <w:i/>
        </w:rPr>
        <w:t xml:space="preserve">Рисунок </w:t>
      </w:r>
      <w:r w:rsidR="004E3B3D" w:rsidRPr="004E3B3D">
        <w:rPr>
          <w:i/>
          <w:noProof/>
        </w:rPr>
        <w:t>410</w:t>
      </w:r>
      <w:r w:rsidRPr="00EF6808">
        <w:rPr>
          <w:i/>
        </w:rPr>
        <w:fldChar w:fldCharType="end"/>
      </w:r>
      <w:r>
        <w:t>).</w:t>
      </w:r>
      <w:r w:rsidR="00072425">
        <w:t xml:space="preserve"> По результатам полученной оценки заявки выставляется порядковый номер заявки по результатам процедуры среди всех рассмотренных заявок участников. Победителем признается та заявка</w:t>
      </w:r>
      <w:r w:rsidR="00FC6A1C">
        <w:t xml:space="preserve"> участника</w:t>
      </w:r>
      <w:r w:rsidR="00072425">
        <w:t xml:space="preserve">, которая получит </w:t>
      </w:r>
      <w:r w:rsidR="00FC6A1C">
        <w:t>порядковый номер «1»</w:t>
      </w:r>
      <w:r w:rsidR="00072425">
        <w:t>.</w:t>
      </w:r>
    </w:p>
    <w:p w:rsidR="00F50857" w:rsidRDefault="00F50857" w:rsidP="00F50857">
      <w:pPr>
        <w:pStyle w:val="aff"/>
        <w:ind w:firstLine="0"/>
        <w:jc w:val="center"/>
      </w:pPr>
      <w:r>
        <w:rPr>
          <w:noProof/>
        </w:rPr>
        <w:lastRenderedPageBreak/>
        <w:drawing>
          <wp:inline distT="0" distB="0" distL="0" distR="0" wp14:anchorId="170331E6" wp14:editId="709E09F0">
            <wp:extent cx="6480175" cy="4725035"/>
            <wp:effectExtent l="0" t="0" r="0" b="0"/>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png"/>
                    <pic:cNvPicPr/>
                  </pic:nvPicPr>
                  <pic:blipFill>
                    <a:blip r:embed="rId500">
                      <a:extLst>
                        <a:ext uri="{28A0092B-C50C-407E-A947-70E740481C1C}">
                          <a14:useLocalDpi xmlns:a14="http://schemas.microsoft.com/office/drawing/2010/main" val="0"/>
                        </a:ext>
                      </a:extLst>
                    </a:blip>
                    <a:stretch>
                      <a:fillRect/>
                    </a:stretch>
                  </pic:blipFill>
                  <pic:spPr>
                    <a:xfrm>
                      <a:off x="0" y="0"/>
                      <a:ext cx="6480175" cy="4725035"/>
                    </a:xfrm>
                    <a:prstGeom prst="rect">
                      <a:avLst/>
                    </a:prstGeom>
                  </pic:spPr>
                </pic:pic>
              </a:graphicData>
            </a:graphic>
          </wp:inline>
        </w:drawing>
      </w:r>
    </w:p>
    <w:p w:rsidR="00F50857" w:rsidRDefault="00F50857" w:rsidP="00F50857">
      <w:pPr>
        <w:pStyle w:val="affffd"/>
      </w:pPr>
      <w:bookmarkStart w:id="567" w:name="_Ref431303116"/>
      <w:r>
        <w:t xml:space="preserve">Рисунок </w:t>
      </w:r>
      <w:fldSimple w:instr=" SEQ Рисунок \* ARABIC ">
        <w:r w:rsidR="004E3B3D">
          <w:rPr>
            <w:noProof/>
          </w:rPr>
          <w:t>410</w:t>
        </w:r>
      </w:fldSimple>
      <w:bookmarkEnd w:id="567"/>
      <w:r>
        <w:t>. Выставление результата рассмотрения и оценки комиссией заявки участника</w:t>
      </w:r>
    </w:p>
    <w:p w:rsidR="00771CEA" w:rsidRDefault="00FC6A1C" w:rsidP="00FC6A1C">
      <w:pPr>
        <w:pStyle w:val="aff"/>
      </w:pPr>
      <w:r>
        <w:t xml:space="preserve">Все внесенные данные критерий оценок следует сохранять по кнопке </w:t>
      </w:r>
      <w:r>
        <w:rPr>
          <w:noProof/>
        </w:rPr>
        <w:drawing>
          <wp:inline distT="0" distB="0" distL="0" distR="0" wp14:anchorId="79F01DAA" wp14:editId="0BAF0F1A">
            <wp:extent cx="152421" cy="161948"/>
            <wp:effectExtent l="0" t="0" r="0" b="9525"/>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FC6A1C">
        <w:rPr>
          <w:b/>
        </w:rPr>
        <w:t>[</w:t>
      </w:r>
      <w:r>
        <w:rPr>
          <w:b/>
        </w:rPr>
        <w:t>Сохранить</w:t>
      </w:r>
      <w:r w:rsidRPr="00FC6A1C">
        <w:rPr>
          <w:b/>
        </w:rPr>
        <w:t>]</w:t>
      </w:r>
      <w:r>
        <w:t>.</w:t>
      </w:r>
    </w:p>
    <w:p w:rsidR="00FC6A1C" w:rsidRPr="00303E43" w:rsidRDefault="00303E43" w:rsidP="00303E43">
      <w:pPr>
        <w:pStyle w:val="aff"/>
      </w:pPr>
      <w:r>
        <w:t xml:space="preserve">После рассмотрения всех заявок участников и выставления всем заявкам участников закупки порядковых номеров по результатам процедуры, следует сгенерировать печатную форму протокола по кнопке </w:t>
      </w:r>
      <w:r>
        <w:rPr>
          <w:noProof/>
        </w:rPr>
        <w:drawing>
          <wp:inline distT="0" distB="0" distL="0" distR="0" wp14:anchorId="55E3142A" wp14:editId="0389602F">
            <wp:extent cx="142895" cy="142895"/>
            <wp:effectExtent l="0" t="0" r="9525" b="9525"/>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303E43">
        <w:t>[</w:t>
      </w:r>
      <w:r>
        <w:rPr>
          <w:b/>
        </w:rPr>
        <w:t>Генерация протокола</w:t>
      </w:r>
      <w:r w:rsidRPr="00303E43">
        <w:t>]</w:t>
      </w:r>
      <w:r>
        <w:t xml:space="preserve"> (</w:t>
      </w:r>
      <w:r w:rsidRPr="00303E43">
        <w:rPr>
          <w:i/>
        </w:rPr>
        <w:fldChar w:fldCharType="begin"/>
      </w:r>
      <w:r w:rsidRPr="00303E43">
        <w:rPr>
          <w:i/>
        </w:rPr>
        <w:instrText xml:space="preserve"> REF _Ref431304595 \h </w:instrText>
      </w:r>
      <w:r>
        <w:rPr>
          <w:i/>
        </w:rPr>
        <w:instrText xml:space="preserve"> \* MERGEFORMAT </w:instrText>
      </w:r>
      <w:r w:rsidRPr="00303E43">
        <w:rPr>
          <w:i/>
        </w:rPr>
      </w:r>
      <w:r w:rsidRPr="00303E43">
        <w:rPr>
          <w:i/>
        </w:rPr>
        <w:fldChar w:fldCharType="separate"/>
      </w:r>
      <w:r w:rsidR="004E3B3D" w:rsidRPr="004E3B3D">
        <w:rPr>
          <w:i/>
        </w:rPr>
        <w:t xml:space="preserve">Рисунок </w:t>
      </w:r>
      <w:r w:rsidR="004E3B3D" w:rsidRPr="004E3B3D">
        <w:rPr>
          <w:i/>
          <w:noProof/>
        </w:rPr>
        <w:t>411</w:t>
      </w:r>
      <w:r w:rsidRPr="00303E43">
        <w:rPr>
          <w:i/>
        </w:rPr>
        <w:fldChar w:fldCharType="end"/>
      </w:r>
      <w:r>
        <w:t>).</w:t>
      </w:r>
    </w:p>
    <w:p w:rsidR="00771CEA" w:rsidRDefault="00303E43" w:rsidP="003E3813">
      <w:pPr>
        <w:pStyle w:val="aff"/>
        <w:ind w:firstLine="0"/>
        <w:jc w:val="center"/>
      </w:pPr>
      <w:r>
        <w:rPr>
          <w:noProof/>
        </w:rPr>
        <w:lastRenderedPageBreak/>
        <w:drawing>
          <wp:inline distT="0" distB="0" distL="0" distR="0" wp14:anchorId="483BA525" wp14:editId="333B4D84">
            <wp:extent cx="6430273" cy="4934639"/>
            <wp:effectExtent l="0" t="0" r="8890"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png"/>
                    <pic:cNvPicPr/>
                  </pic:nvPicPr>
                  <pic:blipFill>
                    <a:blip r:embed="rId501">
                      <a:extLst>
                        <a:ext uri="{28A0092B-C50C-407E-A947-70E740481C1C}">
                          <a14:useLocalDpi xmlns:a14="http://schemas.microsoft.com/office/drawing/2010/main" val="0"/>
                        </a:ext>
                      </a:extLst>
                    </a:blip>
                    <a:stretch>
                      <a:fillRect/>
                    </a:stretch>
                  </pic:blipFill>
                  <pic:spPr>
                    <a:xfrm>
                      <a:off x="0" y="0"/>
                      <a:ext cx="6430273" cy="4934639"/>
                    </a:xfrm>
                    <a:prstGeom prst="rect">
                      <a:avLst/>
                    </a:prstGeom>
                  </pic:spPr>
                </pic:pic>
              </a:graphicData>
            </a:graphic>
          </wp:inline>
        </w:drawing>
      </w:r>
    </w:p>
    <w:p w:rsidR="00303E43" w:rsidRDefault="00303E43" w:rsidP="00303E43">
      <w:pPr>
        <w:pStyle w:val="affffd"/>
      </w:pPr>
      <w:bookmarkStart w:id="568" w:name="_Ref431304595"/>
      <w:r>
        <w:t xml:space="preserve">Рисунок </w:t>
      </w:r>
      <w:fldSimple w:instr=" SEQ Рисунок \* ARABIC ">
        <w:r w:rsidR="004E3B3D">
          <w:rPr>
            <w:noProof/>
          </w:rPr>
          <w:t>411</w:t>
        </w:r>
      </w:fldSimple>
      <w:bookmarkEnd w:id="568"/>
      <w:r>
        <w:t>. Генерация протокола по результатам работы комиссии</w:t>
      </w:r>
    </w:p>
    <w:p w:rsidR="00303E43" w:rsidRDefault="00A22CFD" w:rsidP="00A22CFD">
      <w:pPr>
        <w:pStyle w:val="aff"/>
      </w:pPr>
      <w:r>
        <w:t xml:space="preserve">Сгенерированный протокол будет добавлен в список прикрепленных документов автоматически. </w:t>
      </w:r>
    </w:p>
    <w:p w:rsidR="009F1F05" w:rsidRPr="0096273A" w:rsidRDefault="009F1F05" w:rsidP="009F1F05">
      <w:pPr>
        <w:pStyle w:val="aff"/>
      </w:pPr>
      <w:r>
        <w:t xml:space="preserve">По кнопке </w:t>
      </w:r>
      <w:r>
        <w:rPr>
          <w:noProof/>
        </w:rPr>
        <w:drawing>
          <wp:inline distT="0" distB="0" distL="0" distR="0" wp14:anchorId="051988F7" wp14:editId="3FA80E33">
            <wp:extent cx="152421" cy="171474"/>
            <wp:effectExtent l="0" t="0" r="0"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Pr="0096273A">
        <w:t>[</w:t>
      </w:r>
      <w:r>
        <w:rPr>
          <w:b/>
        </w:rPr>
        <w:t>Прикрепленные файлы</w:t>
      </w:r>
      <w:r w:rsidRPr="0096273A">
        <w:t>]</w:t>
      </w:r>
      <w:r>
        <w:t xml:space="preserve"> следует открыть список прикрепленных файлов и для автоматически сгенерированного протокола выставить флаг «</w:t>
      </w:r>
      <w:r>
        <w:rPr>
          <w:b/>
        </w:rPr>
        <w:t xml:space="preserve">Размещение файла </w:t>
      </w:r>
      <w:r w:rsidR="006243D8">
        <w:rPr>
          <w:b/>
        </w:rPr>
        <w:t>в ЕИС</w:t>
      </w:r>
      <w:r>
        <w:t>» (</w:t>
      </w:r>
      <w:r w:rsidRPr="009F1F05">
        <w:rPr>
          <w:i/>
        </w:rPr>
        <w:fldChar w:fldCharType="begin"/>
      </w:r>
      <w:r w:rsidRPr="009F1F05">
        <w:rPr>
          <w:i/>
        </w:rPr>
        <w:instrText xml:space="preserve"> REF _Ref431305004 \h  \* MERGEFORMAT </w:instrText>
      </w:r>
      <w:r w:rsidRPr="009F1F05">
        <w:rPr>
          <w:i/>
        </w:rPr>
      </w:r>
      <w:r w:rsidRPr="009F1F05">
        <w:rPr>
          <w:i/>
        </w:rPr>
        <w:fldChar w:fldCharType="separate"/>
      </w:r>
      <w:r w:rsidR="004E3B3D" w:rsidRPr="004E3B3D">
        <w:rPr>
          <w:i/>
        </w:rPr>
        <w:t xml:space="preserve">Рисунок </w:t>
      </w:r>
      <w:r w:rsidR="004E3B3D" w:rsidRPr="004E3B3D">
        <w:rPr>
          <w:i/>
          <w:noProof/>
        </w:rPr>
        <w:t>412</w:t>
      </w:r>
      <w:r w:rsidRPr="009F1F05">
        <w:rPr>
          <w:i/>
        </w:rPr>
        <w:fldChar w:fldCharType="end"/>
      </w:r>
      <w:r>
        <w:t xml:space="preserve">). Для сохранения произведенных изменений применительно к прикрепленному файлу следует воспользоваться кнопкой </w:t>
      </w:r>
      <w:r>
        <w:rPr>
          <w:noProof/>
        </w:rPr>
        <w:drawing>
          <wp:inline distT="0" distB="0" distL="0" distR="0" wp14:anchorId="2D358349" wp14:editId="78FA494E">
            <wp:extent cx="152421" cy="161948"/>
            <wp:effectExtent l="0" t="0" r="0" b="9525"/>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B5EEF">
        <w:t>[</w:t>
      </w:r>
      <w:r>
        <w:rPr>
          <w:b/>
        </w:rPr>
        <w:t>Сохранить</w:t>
      </w:r>
      <w:r w:rsidRPr="008B5EEF">
        <w:t>]</w:t>
      </w:r>
      <w:r>
        <w:t xml:space="preserve">. Для добавления иных документов в список прикрепленных файлов следует воспользоваться кнопкой  </w:t>
      </w:r>
      <w:r>
        <w:rPr>
          <w:noProof/>
        </w:rPr>
        <w:drawing>
          <wp:inline distT="0" distB="0" distL="0" distR="0" wp14:anchorId="34DB219C" wp14:editId="55A52347">
            <wp:extent cx="133350" cy="171450"/>
            <wp:effectExtent l="0" t="0" r="0" b="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96273A">
        <w:t>[</w:t>
      </w:r>
      <w:r>
        <w:rPr>
          <w:b/>
        </w:rPr>
        <w:t>Создать</w:t>
      </w:r>
      <w:r w:rsidRPr="0096273A">
        <w:t>]</w:t>
      </w:r>
      <w:r>
        <w:t>.</w:t>
      </w:r>
    </w:p>
    <w:p w:rsidR="009F1F05" w:rsidRDefault="009F1F05" w:rsidP="009F1F05">
      <w:pPr>
        <w:pStyle w:val="aff"/>
        <w:spacing w:before="120" w:after="120"/>
        <w:ind w:firstLine="0"/>
        <w:jc w:val="center"/>
      </w:pPr>
      <w:r>
        <w:rPr>
          <w:noProof/>
        </w:rPr>
        <w:lastRenderedPageBreak/>
        <w:drawing>
          <wp:inline distT="0" distB="0" distL="0" distR="0" wp14:anchorId="3B47512E" wp14:editId="3A022B40">
            <wp:extent cx="6480175" cy="3479165"/>
            <wp:effectExtent l="0" t="0" r="0" b="6985"/>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png"/>
                    <pic:cNvPicPr/>
                  </pic:nvPicPr>
                  <pic:blipFill>
                    <a:blip r:embed="rId495">
                      <a:extLst>
                        <a:ext uri="{28A0092B-C50C-407E-A947-70E740481C1C}">
                          <a14:useLocalDpi xmlns:a14="http://schemas.microsoft.com/office/drawing/2010/main" val="0"/>
                        </a:ext>
                      </a:extLst>
                    </a:blip>
                    <a:stretch>
                      <a:fillRect/>
                    </a:stretch>
                  </pic:blipFill>
                  <pic:spPr>
                    <a:xfrm>
                      <a:off x="0" y="0"/>
                      <a:ext cx="6480175" cy="3479165"/>
                    </a:xfrm>
                    <a:prstGeom prst="rect">
                      <a:avLst/>
                    </a:prstGeom>
                  </pic:spPr>
                </pic:pic>
              </a:graphicData>
            </a:graphic>
          </wp:inline>
        </w:drawing>
      </w:r>
    </w:p>
    <w:p w:rsidR="009F1F05" w:rsidRDefault="009F1F05" w:rsidP="009F1F05">
      <w:pPr>
        <w:pStyle w:val="affffd"/>
      </w:pPr>
      <w:bookmarkStart w:id="569" w:name="_Ref431305004"/>
      <w:r>
        <w:t xml:space="preserve">Рисунок </w:t>
      </w:r>
      <w:fldSimple w:instr=" SEQ Рисунок \* ARABIC ">
        <w:r w:rsidR="004E3B3D">
          <w:rPr>
            <w:noProof/>
          </w:rPr>
          <w:t>412</w:t>
        </w:r>
      </w:fldSimple>
      <w:bookmarkEnd w:id="569"/>
      <w:r>
        <w:t xml:space="preserve">. Отметка файла для отправки </w:t>
      </w:r>
      <w:r w:rsidR="006243D8">
        <w:t>в ЕИС</w:t>
      </w:r>
    </w:p>
    <w:p w:rsidR="009F1F05" w:rsidRDefault="009F1F05" w:rsidP="009F1F05">
      <w:pPr>
        <w:pStyle w:val="aff"/>
      </w:pPr>
      <w:r>
        <w:t xml:space="preserve">После добавления всех необходимых файлов к документу протокол </w:t>
      </w:r>
      <w:r w:rsidRPr="009F1F05">
        <w:t xml:space="preserve">рассмотрения и оценки заявок на участие в </w:t>
      </w:r>
      <w:r>
        <w:t xml:space="preserve">открытом </w:t>
      </w:r>
      <w:r w:rsidRPr="009F1F05">
        <w:t>к</w:t>
      </w:r>
      <w:r>
        <w:t xml:space="preserve">онкурсе документ следует отправить </w:t>
      </w:r>
      <w:r w:rsidR="006243D8">
        <w:t>в ЕИС</w:t>
      </w:r>
      <w:r>
        <w:t xml:space="preserve"> по кнопке </w:t>
      </w:r>
      <w:r w:rsidRPr="007E050D">
        <w:t>[</w:t>
      </w:r>
      <w:r>
        <w:rPr>
          <w:b/>
        </w:rPr>
        <w:t xml:space="preserve">Отправить документ </w:t>
      </w:r>
      <w:r w:rsidR="006243D8">
        <w:rPr>
          <w:b/>
        </w:rPr>
        <w:t>в ЕИС</w:t>
      </w:r>
      <w:r w:rsidRPr="007E050D">
        <w:t>]</w:t>
      </w:r>
      <w:r>
        <w:t xml:space="preserve"> </w:t>
      </w:r>
      <w:r w:rsidR="00597B59">
        <w:t xml:space="preserve">первоначально отметив необходимый для отправки документ </w:t>
      </w:r>
      <w:r>
        <w:t>(</w:t>
      </w:r>
      <w:r w:rsidR="00010B80" w:rsidRPr="00010B80">
        <w:rPr>
          <w:i/>
        </w:rPr>
        <w:fldChar w:fldCharType="begin"/>
      </w:r>
      <w:r w:rsidR="00010B80" w:rsidRPr="00010B80">
        <w:rPr>
          <w:i/>
        </w:rPr>
        <w:instrText xml:space="preserve"> REF _Ref431305465 \h  \* MERGEFORMAT </w:instrText>
      </w:r>
      <w:r w:rsidR="00010B80" w:rsidRPr="00010B80">
        <w:rPr>
          <w:i/>
        </w:rPr>
      </w:r>
      <w:r w:rsidR="00010B80" w:rsidRPr="00010B80">
        <w:rPr>
          <w:i/>
        </w:rPr>
        <w:fldChar w:fldCharType="separate"/>
      </w:r>
      <w:r w:rsidR="004E3B3D" w:rsidRPr="004E3B3D">
        <w:rPr>
          <w:i/>
        </w:rPr>
        <w:t xml:space="preserve">Рисунок </w:t>
      </w:r>
      <w:r w:rsidR="004E3B3D" w:rsidRPr="004E3B3D">
        <w:rPr>
          <w:i/>
          <w:noProof/>
        </w:rPr>
        <w:t>413</w:t>
      </w:r>
      <w:r w:rsidR="00010B80" w:rsidRPr="00010B80">
        <w:rPr>
          <w:i/>
        </w:rPr>
        <w:fldChar w:fldCharType="end"/>
      </w:r>
      <w:r>
        <w:t>).</w:t>
      </w:r>
    </w:p>
    <w:p w:rsidR="009F1F05" w:rsidRPr="007E050D" w:rsidRDefault="00597B59" w:rsidP="009F1F05">
      <w:pPr>
        <w:pStyle w:val="aff"/>
        <w:spacing w:before="120" w:after="120"/>
        <w:ind w:firstLine="0"/>
        <w:jc w:val="center"/>
      </w:pPr>
      <w:r>
        <w:rPr>
          <w:noProof/>
        </w:rPr>
        <w:drawing>
          <wp:inline distT="0" distB="0" distL="0" distR="0" wp14:anchorId="0042126A" wp14:editId="01C93006">
            <wp:extent cx="5953956" cy="2219635"/>
            <wp:effectExtent l="0" t="0" r="0" b="9525"/>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png"/>
                    <pic:cNvPicPr/>
                  </pic:nvPicPr>
                  <pic:blipFill>
                    <a:blip r:embed="rId502">
                      <a:extLst>
                        <a:ext uri="{28A0092B-C50C-407E-A947-70E740481C1C}">
                          <a14:useLocalDpi xmlns:a14="http://schemas.microsoft.com/office/drawing/2010/main" val="0"/>
                        </a:ext>
                      </a:extLst>
                    </a:blip>
                    <a:stretch>
                      <a:fillRect/>
                    </a:stretch>
                  </pic:blipFill>
                  <pic:spPr>
                    <a:xfrm>
                      <a:off x="0" y="0"/>
                      <a:ext cx="5953956" cy="2219635"/>
                    </a:xfrm>
                    <a:prstGeom prst="rect">
                      <a:avLst/>
                    </a:prstGeom>
                  </pic:spPr>
                </pic:pic>
              </a:graphicData>
            </a:graphic>
          </wp:inline>
        </w:drawing>
      </w:r>
    </w:p>
    <w:p w:rsidR="009F1F05" w:rsidRDefault="009F1F05" w:rsidP="009F1F05">
      <w:pPr>
        <w:pStyle w:val="affffd"/>
      </w:pPr>
      <w:bookmarkStart w:id="570" w:name="_Ref431305465"/>
      <w:r>
        <w:t xml:space="preserve">Рисунок </w:t>
      </w:r>
      <w:fldSimple w:instr=" SEQ Рисунок \* ARABIC ">
        <w:r w:rsidR="004E3B3D">
          <w:rPr>
            <w:noProof/>
          </w:rPr>
          <w:t>413</w:t>
        </w:r>
      </w:fldSimple>
      <w:bookmarkEnd w:id="570"/>
      <w:r>
        <w:t xml:space="preserve">. Отправка протокола </w:t>
      </w:r>
      <w:r w:rsidR="006243D8">
        <w:t>в ЕИС</w:t>
      </w:r>
    </w:p>
    <w:p w:rsidR="009F1F05" w:rsidRDefault="009F1F05" w:rsidP="009F1F05">
      <w:pPr>
        <w:pStyle w:val="aff"/>
      </w:pPr>
      <w:r>
        <w:t xml:space="preserve">После успешной отправки протокола </w:t>
      </w:r>
      <w:r w:rsidR="006243D8">
        <w:t>в ЕИС</w:t>
      </w:r>
      <w:r>
        <w:t xml:space="preserve"> следует опубликовать его через личный кабинет заказчика </w:t>
      </w:r>
      <w:r w:rsidR="006243D8">
        <w:t>в ЕИС</w:t>
      </w:r>
      <w:r>
        <w:t>.</w:t>
      </w:r>
    </w:p>
    <w:p w:rsidR="00303E43" w:rsidRDefault="009F1F05" w:rsidP="00597B59">
      <w:pPr>
        <w:pStyle w:val="aff"/>
      </w:pPr>
      <w:r>
        <w:t>Информация об опубликованном протоколе в Систему «</w:t>
      </w:r>
      <w:r>
        <w:rPr>
          <w:lang w:val="en-US"/>
        </w:rPr>
        <w:t>WEB</w:t>
      </w:r>
      <w:r w:rsidRPr="007E050D">
        <w:t>-</w:t>
      </w:r>
      <w:r>
        <w:t>Торги-КС» поступит на следующий день после публикации и документ протокол перейдет в фильтр «</w:t>
      </w:r>
      <w:r>
        <w:rPr>
          <w:b/>
        </w:rPr>
        <w:t>Опубликованы</w:t>
      </w:r>
      <w:r>
        <w:t>».</w:t>
      </w:r>
    </w:p>
    <w:p w:rsidR="00307944" w:rsidRPr="00074818" w:rsidRDefault="00074818" w:rsidP="00074818">
      <w:pPr>
        <w:pStyle w:val="30"/>
        <w:tabs>
          <w:tab w:val="clear" w:pos="1797"/>
          <w:tab w:val="num" w:pos="1843"/>
        </w:tabs>
        <w:spacing w:after="120"/>
        <w:ind w:left="1843" w:hanging="1134"/>
        <w:jc w:val="left"/>
        <w:outlineLvl w:val="9"/>
      </w:pPr>
      <w:bookmarkStart w:id="571" w:name="_Ref431390588"/>
      <w:bookmarkStart w:id="572" w:name="_Toc490749835"/>
      <w:r>
        <w:t>Формирование протокола рассмотрения единственной заявки на участие в открытом конкурсе</w:t>
      </w:r>
      <w:bookmarkEnd w:id="571"/>
      <w:bookmarkEnd w:id="572"/>
    </w:p>
    <w:p w:rsidR="00307944" w:rsidRPr="00A973CD" w:rsidRDefault="007C560E" w:rsidP="00074818">
      <w:pPr>
        <w:pStyle w:val="aff"/>
      </w:pPr>
      <w:r>
        <w:t xml:space="preserve">Формирование протокола рассмотрения единственной заявки на участие в открытом конкурсе происходит в автоматическом режиме по кнопке </w:t>
      </w:r>
      <w:r w:rsidR="00A973CD">
        <w:rPr>
          <w:noProof/>
        </w:rPr>
        <w:drawing>
          <wp:inline distT="0" distB="0" distL="0" distR="0" wp14:anchorId="1E43FC8C" wp14:editId="313C48B6">
            <wp:extent cx="142895" cy="142895"/>
            <wp:effectExtent l="0" t="0" r="9525" b="9525"/>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 перерасчета.png"/>
                    <pic:cNvPicPr/>
                  </pic:nvPicPr>
                  <pic:blipFill>
                    <a:blip r:embed="rId309">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sidR="00A973CD">
        <w:t xml:space="preserve"> </w:t>
      </w:r>
      <w:r w:rsidR="00A973CD" w:rsidRPr="00A973CD">
        <w:t>[</w:t>
      </w:r>
      <w:r w:rsidR="00A973CD">
        <w:rPr>
          <w:b/>
        </w:rPr>
        <w:t>Сформировать протокол</w:t>
      </w:r>
      <w:r w:rsidR="00A973CD" w:rsidRPr="00A973CD">
        <w:t>]</w:t>
      </w:r>
      <w:r w:rsidR="00A973CD">
        <w:t xml:space="preserve"> (</w:t>
      </w:r>
      <w:r w:rsidR="00A973CD" w:rsidRPr="00A973CD">
        <w:rPr>
          <w:i/>
        </w:rPr>
        <w:fldChar w:fldCharType="begin"/>
      </w:r>
      <w:r w:rsidR="00A973CD" w:rsidRPr="00A973CD">
        <w:rPr>
          <w:i/>
        </w:rPr>
        <w:instrText xml:space="preserve"> REF _Ref431391275 \h </w:instrText>
      </w:r>
      <w:r w:rsidR="00A973CD">
        <w:rPr>
          <w:i/>
        </w:rPr>
        <w:instrText xml:space="preserve"> \* MERGEFORMAT </w:instrText>
      </w:r>
      <w:r w:rsidR="00A973CD" w:rsidRPr="00A973CD">
        <w:rPr>
          <w:i/>
        </w:rPr>
      </w:r>
      <w:r w:rsidR="00A973CD" w:rsidRPr="00A973CD">
        <w:rPr>
          <w:i/>
        </w:rPr>
        <w:fldChar w:fldCharType="separate"/>
      </w:r>
      <w:r w:rsidR="004E3B3D" w:rsidRPr="004E3B3D">
        <w:rPr>
          <w:i/>
        </w:rPr>
        <w:t xml:space="preserve">Рисунок </w:t>
      </w:r>
      <w:r w:rsidR="004E3B3D" w:rsidRPr="004E3B3D">
        <w:rPr>
          <w:i/>
          <w:noProof/>
        </w:rPr>
        <w:t>414</w:t>
      </w:r>
      <w:r w:rsidR="00A973CD" w:rsidRPr="00A973CD">
        <w:rPr>
          <w:i/>
        </w:rPr>
        <w:fldChar w:fldCharType="end"/>
      </w:r>
      <w:r w:rsidR="00A973CD">
        <w:t>). Следует помнить, что данный тип протокола формируется</w:t>
      </w:r>
      <w:r w:rsidR="00A34C7F">
        <w:t xml:space="preserve">, если по результатам </w:t>
      </w:r>
      <w:r w:rsidR="00A34C7F">
        <w:lastRenderedPageBreak/>
        <w:t>протокола вскрытия конвертов и открытия доступа к электронным заявкам участников в открытом конкурсе была допущена только 1 заявка участника.</w:t>
      </w:r>
    </w:p>
    <w:p w:rsidR="00A973CD" w:rsidRDefault="00A973CD" w:rsidP="00A973CD">
      <w:pPr>
        <w:pStyle w:val="aff"/>
        <w:spacing w:before="120" w:after="120"/>
        <w:ind w:firstLine="0"/>
        <w:jc w:val="center"/>
      </w:pPr>
      <w:r>
        <w:rPr>
          <w:noProof/>
        </w:rPr>
        <w:drawing>
          <wp:inline distT="0" distB="0" distL="0" distR="0" wp14:anchorId="70BE3B1A" wp14:editId="4CEE59DB">
            <wp:extent cx="6480175" cy="2791460"/>
            <wp:effectExtent l="0" t="0" r="0" b="889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480">
                      <a:extLst>
                        <a:ext uri="{28A0092B-C50C-407E-A947-70E740481C1C}">
                          <a14:useLocalDpi xmlns:a14="http://schemas.microsoft.com/office/drawing/2010/main" val="0"/>
                        </a:ext>
                      </a:extLst>
                    </a:blip>
                    <a:stretch>
                      <a:fillRect/>
                    </a:stretch>
                  </pic:blipFill>
                  <pic:spPr>
                    <a:xfrm>
                      <a:off x="0" y="0"/>
                      <a:ext cx="6480175" cy="2791460"/>
                    </a:xfrm>
                    <a:prstGeom prst="rect">
                      <a:avLst/>
                    </a:prstGeom>
                  </pic:spPr>
                </pic:pic>
              </a:graphicData>
            </a:graphic>
          </wp:inline>
        </w:drawing>
      </w:r>
    </w:p>
    <w:p w:rsidR="00A973CD" w:rsidRDefault="00A973CD" w:rsidP="00A973CD">
      <w:pPr>
        <w:pStyle w:val="affffd"/>
      </w:pPr>
      <w:bookmarkStart w:id="573" w:name="_Ref431391275"/>
      <w:r>
        <w:t xml:space="preserve">Рисунок </w:t>
      </w:r>
      <w:fldSimple w:instr=" SEQ Рисунок \* ARABIC ">
        <w:r w:rsidR="004E3B3D">
          <w:rPr>
            <w:noProof/>
          </w:rPr>
          <w:t>414</w:t>
        </w:r>
      </w:fldSimple>
      <w:bookmarkEnd w:id="573"/>
      <w:r>
        <w:t>. Формирование протокола рассмотрения</w:t>
      </w:r>
    </w:p>
    <w:p w:rsidR="00307944" w:rsidRDefault="00A973CD" w:rsidP="00A973CD">
      <w:pPr>
        <w:pStyle w:val="aff"/>
      </w:pPr>
      <w:r>
        <w:t>Вновь сформированный документ доступен для дальнейшего редактирования в папке навигатора «</w:t>
      </w:r>
      <w:r>
        <w:rPr>
          <w:b/>
        </w:rPr>
        <w:t>Протокол</w:t>
      </w:r>
      <w:r>
        <w:t>» в фильтре «</w:t>
      </w:r>
      <w:r>
        <w:rPr>
          <w:b/>
        </w:rPr>
        <w:t>В работе</w:t>
      </w:r>
      <w:r>
        <w:t xml:space="preserve">». </w:t>
      </w:r>
      <w:r w:rsidR="000740B3">
        <w:t>Необходимо выделить сформированный протокол,  открыть его на редактирование и перейти во вкладку «</w:t>
      </w:r>
      <w:r w:rsidR="000740B3">
        <w:rPr>
          <w:b/>
        </w:rPr>
        <w:t>Результат работы комиссии</w:t>
      </w:r>
      <w:r w:rsidR="000740B3">
        <w:t xml:space="preserve">». В данной вкладке следует открыть заявку участника для простановки стоимостного критерия оценки </w:t>
      </w:r>
      <w:r w:rsidR="008B1DAE">
        <w:t>(</w:t>
      </w:r>
      <w:r w:rsidR="008B1DAE" w:rsidRPr="008B1DAE">
        <w:rPr>
          <w:i/>
        </w:rPr>
        <w:fldChar w:fldCharType="begin"/>
      </w:r>
      <w:r w:rsidR="008B1DAE" w:rsidRPr="008B1DAE">
        <w:rPr>
          <w:i/>
        </w:rPr>
        <w:instrText xml:space="preserve"> REF _Ref431393519 \h </w:instrText>
      </w:r>
      <w:r w:rsidR="008B1DAE">
        <w:rPr>
          <w:i/>
        </w:rPr>
        <w:instrText xml:space="preserve"> \* MERGEFORMAT </w:instrText>
      </w:r>
      <w:r w:rsidR="008B1DAE" w:rsidRPr="008B1DAE">
        <w:rPr>
          <w:i/>
        </w:rPr>
      </w:r>
      <w:r w:rsidR="008B1DAE" w:rsidRPr="008B1DAE">
        <w:rPr>
          <w:i/>
        </w:rPr>
        <w:fldChar w:fldCharType="separate"/>
      </w:r>
      <w:r w:rsidR="004E3B3D" w:rsidRPr="004E3B3D">
        <w:rPr>
          <w:i/>
        </w:rPr>
        <w:t xml:space="preserve">Рисунок </w:t>
      </w:r>
      <w:r w:rsidR="004E3B3D" w:rsidRPr="004E3B3D">
        <w:rPr>
          <w:i/>
          <w:noProof/>
        </w:rPr>
        <w:t>415</w:t>
      </w:r>
      <w:r w:rsidR="008B1DAE" w:rsidRPr="008B1DAE">
        <w:rPr>
          <w:i/>
        </w:rPr>
        <w:fldChar w:fldCharType="end"/>
      </w:r>
      <w:r w:rsidR="008B1DAE">
        <w:t>)</w:t>
      </w:r>
      <w:r w:rsidR="000740B3">
        <w:t>.</w:t>
      </w:r>
      <w:r w:rsidR="002D157A">
        <w:t xml:space="preserve"> </w:t>
      </w:r>
    </w:p>
    <w:p w:rsidR="00954FB8" w:rsidRPr="00074818" w:rsidRDefault="000740B3" w:rsidP="000740B3">
      <w:pPr>
        <w:pStyle w:val="aff"/>
        <w:ind w:firstLine="0"/>
        <w:jc w:val="center"/>
      </w:pPr>
      <w:r>
        <w:rPr>
          <w:noProof/>
        </w:rPr>
        <w:lastRenderedPageBreak/>
        <w:drawing>
          <wp:inline distT="0" distB="0" distL="0" distR="0" wp14:anchorId="6EF9FD19" wp14:editId="076FA06C">
            <wp:extent cx="6480175" cy="5277485"/>
            <wp:effectExtent l="0" t="0" r="0"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png"/>
                    <pic:cNvPicPr/>
                  </pic:nvPicPr>
                  <pic:blipFill>
                    <a:blip r:embed="rId503">
                      <a:extLst>
                        <a:ext uri="{28A0092B-C50C-407E-A947-70E740481C1C}">
                          <a14:useLocalDpi xmlns:a14="http://schemas.microsoft.com/office/drawing/2010/main" val="0"/>
                        </a:ext>
                      </a:extLst>
                    </a:blip>
                    <a:stretch>
                      <a:fillRect/>
                    </a:stretch>
                  </pic:blipFill>
                  <pic:spPr>
                    <a:xfrm>
                      <a:off x="0" y="0"/>
                      <a:ext cx="6480175" cy="5277485"/>
                    </a:xfrm>
                    <a:prstGeom prst="rect">
                      <a:avLst/>
                    </a:prstGeom>
                  </pic:spPr>
                </pic:pic>
              </a:graphicData>
            </a:graphic>
          </wp:inline>
        </w:drawing>
      </w:r>
    </w:p>
    <w:p w:rsidR="00307944" w:rsidRDefault="008B1DAE" w:rsidP="008B1DAE">
      <w:pPr>
        <w:pStyle w:val="affffd"/>
      </w:pPr>
      <w:bookmarkStart w:id="574" w:name="_Ref431393519"/>
      <w:r>
        <w:t xml:space="preserve">Рисунок </w:t>
      </w:r>
      <w:fldSimple w:instr=" SEQ Рисунок \* ARABIC ">
        <w:r w:rsidR="004E3B3D">
          <w:rPr>
            <w:noProof/>
          </w:rPr>
          <w:t>415</w:t>
        </w:r>
      </w:fldSimple>
      <w:bookmarkEnd w:id="574"/>
      <w:r>
        <w:t>. Выставление стоимостного критерия оценки единственной допущенной заявки участника</w:t>
      </w:r>
    </w:p>
    <w:p w:rsidR="008B1DAE" w:rsidRDefault="002D157A" w:rsidP="002D157A">
      <w:pPr>
        <w:pStyle w:val="aff"/>
      </w:pPr>
      <w:r>
        <w:t>Во вкладке «</w:t>
      </w:r>
      <w:r>
        <w:rPr>
          <w:b/>
        </w:rPr>
        <w:t>Комиссия</w:t>
      </w:r>
      <w:r>
        <w:t xml:space="preserve">» </w:t>
      </w:r>
      <w:r w:rsidR="00666812">
        <w:t>выставляется решение каждого члена комиссии по поданной заявке участника и в случае принятия решения комиссией, что поданная заявка соответствует всем критериям оценки выставляется флаг «</w:t>
      </w:r>
      <w:r w:rsidR="00666812">
        <w:rPr>
          <w:b/>
        </w:rPr>
        <w:t>Допуск</w:t>
      </w:r>
      <w:r w:rsidR="00666812">
        <w:t>» в блоке «</w:t>
      </w:r>
      <w:r w:rsidR="00666812">
        <w:rPr>
          <w:b/>
        </w:rPr>
        <w:t>Результат допуска заявки</w:t>
      </w:r>
      <w:r w:rsidR="00666812">
        <w:t>» (</w:t>
      </w:r>
      <w:r w:rsidR="00666812" w:rsidRPr="00666812">
        <w:rPr>
          <w:i/>
        </w:rPr>
        <w:fldChar w:fldCharType="begin"/>
      </w:r>
      <w:r w:rsidR="00666812" w:rsidRPr="00666812">
        <w:rPr>
          <w:i/>
        </w:rPr>
        <w:instrText xml:space="preserve"> REF _Ref431393959 \h </w:instrText>
      </w:r>
      <w:r w:rsidR="00666812">
        <w:rPr>
          <w:i/>
        </w:rPr>
        <w:instrText xml:space="preserve"> \* MERGEFORMAT </w:instrText>
      </w:r>
      <w:r w:rsidR="00666812" w:rsidRPr="00666812">
        <w:rPr>
          <w:i/>
        </w:rPr>
      </w:r>
      <w:r w:rsidR="00666812" w:rsidRPr="00666812">
        <w:rPr>
          <w:i/>
        </w:rPr>
        <w:fldChar w:fldCharType="separate"/>
      </w:r>
      <w:r w:rsidR="004E3B3D" w:rsidRPr="004E3B3D">
        <w:rPr>
          <w:i/>
        </w:rPr>
        <w:t xml:space="preserve">Рисунок </w:t>
      </w:r>
      <w:r w:rsidR="004E3B3D" w:rsidRPr="004E3B3D">
        <w:rPr>
          <w:i/>
          <w:noProof/>
        </w:rPr>
        <w:t>416</w:t>
      </w:r>
      <w:r w:rsidR="00666812" w:rsidRPr="00666812">
        <w:rPr>
          <w:i/>
        </w:rPr>
        <w:fldChar w:fldCharType="end"/>
      </w:r>
      <w:r w:rsidR="00666812">
        <w:t>).</w:t>
      </w:r>
    </w:p>
    <w:p w:rsidR="00666812" w:rsidRDefault="00666812" w:rsidP="00666812">
      <w:pPr>
        <w:pStyle w:val="aff"/>
        <w:ind w:firstLine="0"/>
        <w:jc w:val="center"/>
      </w:pPr>
      <w:r>
        <w:rPr>
          <w:noProof/>
        </w:rPr>
        <w:lastRenderedPageBreak/>
        <w:drawing>
          <wp:inline distT="0" distB="0" distL="0" distR="0" wp14:anchorId="6069F7EB" wp14:editId="5C58E469">
            <wp:extent cx="6480175" cy="6075680"/>
            <wp:effectExtent l="0" t="0" r="0" b="127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png"/>
                    <pic:cNvPicPr/>
                  </pic:nvPicPr>
                  <pic:blipFill>
                    <a:blip r:embed="rId504">
                      <a:extLst>
                        <a:ext uri="{28A0092B-C50C-407E-A947-70E740481C1C}">
                          <a14:useLocalDpi xmlns:a14="http://schemas.microsoft.com/office/drawing/2010/main" val="0"/>
                        </a:ext>
                      </a:extLst>
                    </a:blip>
                    <a:stretch>
                      <a:fillRect/>
                    </a:stretch>
                  </pic:blipFill>
                  <pic:spPr>
                    <a:xfrm>
                      <a:off x="0" y="0"/>
                      <a:ext cx="6480175" cy="6075680"/>
                    </a:xfrm>
                    <a:prstGeom prst="rect">
                      <a:avLst/>
                    </a:prstGeom>
                  </pic:spPr>
                </pic:pic>
              </a:graphicData>
            </a:graphic>
          </wp:inline>
        </w:drawing>
      </w:r>
    </w:p>
    <w:p w:rsidR="00666812" w:rsidRDefault="00666812" w:rsidP="00666812">
      <w:pPr>
        <w:pStyle w:val="affffd"/>
      </w:pPr>
      <w:bookmarkStart w:id="575" w:name="_Ref431393959"/>
      <w:r>
        <w:t xml:space="preserve">Рисунок </w:t>
      </w:r>
      <w:fldSimple w:instr=" SEQ Рисунок \* ARABIC ">
        <w:r w:rsidR="004E3B3D">
          <w:rPr>
            <w:noProof/>
          </w:rPr>
          <w:t>416</w:t>
        </w:r>
      </w:fldSimple>
      <w:bookmarkEnd w:id="575"/>
      <w:r>
        <w:t>. Выставление решения работы комиссии</w:t>
      </w:r>
    </w:p>
    <w:p w:rsidR="008B1DAE" w:rsidRDefault="00666812" w:rsidP="00666812">
      <w:pPr>
        <w:pStyle w:val="aff"/>
      </w:pPr>
      <w:r>
        <w:t xml:space="preserve">Все внесенные данные следует сохранить по кнопке </w:t>
      </w:r>
      <w:r>
        <w:rPr>
          <w:noProof/>
        </w:rPr>
        <w:drawing>
          <wp:inline distT="0" distB="0" distL="0" distR="0" wp14:anchorId="593F7B84" wp14:editId="73725BF4">
            <wp:extent cx="152421" cy="161948"/>
            <wp:effectExtent l="0" t="0" r="0" b="9525"/>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666812">
        <w:t>[</w:t>
      </w:r>
      <w:r>
        <w:rPr>
          <w:b/>
        </w:rPr>
        <w:t>Сохранить</w:t>
      </w:r>
      <w:r w:rsidRPr="00666812">
        <w:t>]</w:t>
      </w:r>
      <w:r>
        <w:t>.</w:t>
      </w:r>
    </w:p>
    <w:p w:rsidR="00666812" w:rsidRPr="00666812" w:rsidRDefault="00666812" w:rsidP="00666812">
      <w:pPr>
        <w:pStyle w:val="aff"/>
      </w:pPr>
      <w:r>
        <w:t xml:space="preserve">После рассмотрения заявки участника следует сгенерировать печатную форму протокола по кнопке </w:t>
      </w:r>
      <w:r>
        <w:rPr>
          <w:noProof/>
        </w:rPr>
        <w:drawing>
          <wp:inline distT="0" distB="0" distL="0" distR="0" wp14:anchorId="053E9A27" wp14:editId="4DAC7D0B">
            <wp:extent cx="142895" cy="142895"/>
            <wp:effectExtent l="0" t="0" r="9525" b="9525"/>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303E43">
        <w:t>[</w:t>
      </w:r>
      <w:r>
        <w:rPr>
          <w:b/>
        </w:rPr>
        <w:t>Генерация протокола</w:t>
      </w:r>
      <w:r w:rsidRPr="00303E43">
        <w:t>]</w:t>
      </w:r>
      <w:r>
        <w:t>.</w:t>
      </w:r>
    </w:p>
    <w:p w:rsidR="00666812" w:rsidRPr="0096273A" w:rsidRDefault="00666812" w:rsidP="00666812">
      <w:pPr>
        <w:pStyle w:val="aff"/>
      </w:pPr>
      <w:r>
        <w:t xml:space="preserve">По кнопке </w:t>
      </w:r>
      <w:r>
        <w:rPr>
          <w:noProof/>
        </w:rPr>
        <w:drawing>
          <wp:inline distT="0" distB="0" distL="0" distR="0" wp14:anchorId="6D45F5A5" wp14:editId="2FEDB54D">
            <wp:extent cx="152421" cy="171474"/>
            <wp:effectExtent l="0" t="0" r="0" b="0"/>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Pr="0096273A">
        <w:t>[</w:t>
      </w:r>
      <w:r>
        <w:rPr>
          <w:b/>
        </w:rPr>
        <w:t>Прикрепленные файлы</w:t>
      </w:r>
      <w:r w:rsidRPr="0096273A">
        <w:t>]</w:t>
      </w:r>
      <w:r>
        <w:t xml:space="preserve"> следует открыть список прикрепленных файлов и для автоматически сгенерированного протокола выставить флаг «</w:t>
      </w:r>
      <w:r>
        <w:rPr>
          <w:b/>
        </w:rPr>
        <w:t xml:space="preserve">Размещение файла </w:t>
      </w:r>
      <w:r w:rsidR="006243D8">
        <w:rPr>
          <w:b/>
        </w:rPr>
        <w:t>в ЕИС</w:t>
      </w:r>
      <w:r>
        <w:t>» (</w:t>
      </w:r>
      <w:r w:rsidRPr="00666812">
        <w:rPr>
          <w:i/>
        </w:rPr>
        <w:fldChar w:fldCharType="begin"/>
      </w:r>
      <w:r w:rsidRPr="00666812">
        <w:rPr>
          <w:i/>
        </w:rPr>
        <w:instrText xml:space="preserve"> REF _Ref383010627 \h  \* MERGEFORMAT </w:instrText>
      </w:r>
      <w:r w:rsidRPr="00666812">
        <w:rPr>
          <w:i/>
        </w:rPr>
      </w:r>
      <w:r w:rsidRPr="00666812">
        <w:rPr>
          <w:i/>
        </w:rPr>
        <w:fldChar w:fldCharType="separate"/>
      </w:r>
      <w:r w:rsidR="004E3B3D" w:rsidRPr="004E3B3D">
        <w:rPr>
          <w:i/>
        </w:rPr>
        <w:t xml:space="preserve">Рисунок </w:t>
      </w:r>
      <w:r w:rsidR="004E3B3D" w:rsidRPr="004E3B3D">
        <w:rPr>
          <w:i/>
          <w:noProof/>
        </w:rPr>
        <w:t>419</w:t>
      </w:r>
      <w:r w:rsidRPr="00666812">
        <w:rPr>
          <w:i/>
        </w:rPr>
        <w:fldChar w:fldCharType="end"/>
      </w:r>
      <w:r>
        <w:t xml:space="preserve">). Для сохранения произведенных изменений применительно к прикрепленному файлу следует воспользоваться кнопкой </w:t>
      </w:r>
      <w:r>
        <w:rPr>
          <w:noProof/>
        </w:rPr>
        <w:drawing>
          <wp:inline distT="0" distB="0" distL="0" distR="0" wp14:anchorId="4D511646" wp14:editId="3AD06A53">
            <wp:extent cx="152421" cy="161948"/>
            <wp:effectExtent l="0" t="0" r="0" b="9525"/>
            <wp:docPr id="518"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B5EEF">
        <w:t>[</w:t>
      </w:r>
      <w:r>
        <w:rPr>
          <w:b/>
        </w:rPr>
        <w:t>Сохранить</w:t>
      </w:r>
      <w:r w:rsidRPr="008B5EEF">
        <w:t>]</w:t>
      </w:r>
      <w:r>
        <w:t xml:space="preserve">. Для добавления иных документов в список прикрепленных файлов следует воспользоваться кнопкой  </w:t>
      </w:r>
      <w:r>
        <w:rPr>
          <w:noProof/>
        </w:rPr>
        <w:drawing>
          <wp:inline distT="0" distB="0" distL="0" distR="0" wp14:anchorId="688BC565" wp14:editId="5520AC53">
            <wp:extent cx="133350" cy="171450"/>
            <wp:effectExtent l="0" t="0" r="0" b="0"/>
            <wp:docPr id="51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96273A">
        <w:t>[</w:t>
      </w:r>
      <w:r>
        <w:rPr>
          <w:b/>
        </w:rPr>
        <w:t>Создать</w:t>
      </w:r>
      <w:r w:rsidRPr="0096273A">
        <w:t>]</w:t>
      </w:r>
      <w:r>
        <w:t>.</w:t>
      </w:r>
    </w:p>
    <w:p w:rsidR="00666812" w:rsidRDefault="00666812" w:rsidP="00666812">
      <w:pPr>
        <w:pStyle w:val="aff"/>
        <w:spacing w:before="120" w:after="120"/>
        <w:ind w:firstLine="0"/>
        <w:jc w:val="center"/>
      </w:pPr>
      <w:r>
        <w:rPr>
          <w:noProof/>
        </w:rPr>
        <w:lastRenderedPageBreak/>
        <w:drawing>
          <wp:inline distT="0" distB="0" distL="0" distR="0" wp14:anchorId="617FD6EC" wp14:editId="006515B9">
            <wp:extent cx="6480175" cy="3479165"/>
            <wp:effectExtent l="0" t="0" r="0" b="6985"/>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png"/>
                    <pic:cNvPicPr/>
                  </pic:nvPicPr>
                  <pic:blipFill>
                    <a:blip r:embed="rId495">
                      <a:extLst>
                        <a:ext uri="{28A0092B-C50C-407E-A947-70E740481C1C}">
                          <a14:useLocalDpi xmlns:a14="http://schemas.microsoft.com/office/drawing/2010/main" val="0"/>
                        </a:ext>
                      </a:extLst>
                    </a:blip>
                    <a:stretch>
                      <a:fillRect/>
                    </a:stretch>
                  </pic:blipFill>
                  <pic:spPr>
                    <a:xfrm>
                      <a:off x="0" y="0"/>
                      <a:ext cx="6480175" cy="3479165"/>
                    </a:xfrm>
                    <a:prstGeom prst="rect">
                      <a:avLst/>
                    </a:prstGeom>
                  </pic:spPr>
                </pic:pic>
              </a:graphicData>
            </a:graphic>
          </wp:inline>
        </w:drawing>
      </w:r>
    </w:p>
    <w:p w:rsidR="00666812" w:rsidRDefault="00666812" w:rsidP="00666812">
      <w:pPr>
        <w:pStyle w:val="affffd"/>
      </w:pPr>
      <w:r>
        <w:t xml:space="preserve">Рисунок </w:t>
      </w:r>
      <w:fldSimple w:instr=" SEQ Рисунок \* ARABIC ">
        <w:r w:rsidR="004E3B3D">
          <w:rPr>
            <w:noProof/>
          </w:rPr>
          <w:t>417</w:t>
        </w:r>
      </w:fldSimple>
      <w:r>
        <w:t xml:space="preserve">. Отметка файла для отправки </w:t>
      </w:r>
      <w:r w:rsidR="006243D8">
        <w:t>в ЕИС</w:t>
      </w:r>
    </w:p>
    <w:p w:rsidR="00666812" w:rsidRDefault="00666812" w:rsidP="00666812">
      <w:pPr>
        <w:pStyle w:val="aff"/>
      </w:pPr>
      <w:r>
        <w:t xml:space="preserve">После добавления всех необходимых файлов к документу протокол </w:t>
      </w:r>
      <w:r w:rsidRPr="009F1F05">
        <w:t xml:space="preserve">рассмотрения </w:t>
      </w:r>
      <w:r w:rsidR="00D64477">
        <w:t xml:space="preserve">единственной заявки </w:t>
      </w:r>
      <w:r w:rsidR="003968EF">
        <w:t>на участие</w:t>
      </w:r>
      <w:r w:rsidR="00D64477">
        <w:t xml:space="preserve"> </w:t>
      </w:r>
      <w:r w:rsidRPr="009F1F05">
        <w:t xml:space="preserve">в </w:t>
      </w:r>
      <w:r>
        <w:t xml:space="preserve">открытом </w:t>
      </w:r>
      <w:r w:rsidRPr="009F1F05">
        <w:t>к</w:t>
      </w:r>
      <w:r>
        <w:t xml:space="preserve">онкурсе документ следует отправить </w:t>
      </w:r>
      <w:r w:rsidR="006243D8">
        <w:t>в ЕИС</w:t>
      </w:r>
      <w:r>
        <w:t xml:space="preserve"> по кнопке </w:t>
      </w:r>
      <w:r w:rsidRPr="007E050D">
        <w:t>[</w:t>
      </w:r>
      <w:r>
        <w:rPr>
          <w:b/>
        </w:rPr>
        <w:t xml:space="preserve">Отправить документ </w:t>
      </w:r>
      <w:r w:rsidR="006243D8">
        <w:rPr>
          <w:b/>
        </w:rPr>
        <w:t>в ЕИС</w:t>
      </w:r>
      <w:r w:rsidRPr="007E050D">
        <w:t>]</w:t>
      </w:r>
      <w:r>
        <w:t xml:space="preserve"> первоначально отметив необходимый для отправки документ (</w:t>
      </w:r>
      <w:r w:rsidRPr="00666812">
        <w:rPr>
          <w:i/>
        </w:rPr>
        <w:fldChar w:fldCharType="begin"/>
      </w:r>
      <w:r w:rsidRPr="00666812">
        <w:rPr>
          <w:i/>
        </w:rPr>
        <w:instrText xml:space="preserve"> REF _Ref412649672 \h  \* MERGEFORMAT </w:instrText>
      </w:r>
      <w:r w:rsidRPr="00666812">
        <w:rPr>
          <w:i/>
        </w:rPr>
      </w:r>
      <w:r w:rsidRPr="00666812">
        <w:rPr>
          <w:i/>
        </w:rPr>
        <w:fldChar w:fldCharType="separate"/>
      </w:r>
      <w:r w:rsidR="004E3B3D" w:rsidRPr="004E3B3D">
        <w:rPr>
          <w:i/>
        </w:rPr>
        <w:t xml:space="preserve">Рисунок </w:t>
      </w:r>
      <w:r w:rsidR="004E3B3D" w:rsidRPr="004E3B3D">
        <w:rPr>
          <w:i/>
          <w:noProof/>
        </w:rPr>
        <w:t>420</w:t>
      </w:r>
      <w:r w:rsidRPr="00666812">
        <w:rPr>
          <w:i/>
        </w:rPr>
        <w:fldChar w:fldCharType="end"/>
      </w:r>
      <w:r>
        <w:t>).</w:t>
      </w:r>
    </w:p>
    <w:p w:rsidR="00666812" w:rsidRPr="007E050D" w:rsidRDefault="00C050C3" w:rsidP="00666812">
      <w:pPr>
        <w:pStyle w:val="aff"/>
        <w:spacing w:before="120" w:after="120"/>
        <w:ind w:firstLine="0"/>
        <w:jc w:val="center"/>
      </w:pPr>
      <w:r>
        <w:rPr>
          <w:noProof/>
        </w:rPr>
        <w:drawing>
          <wp:inline distT="0" distB="0" distL="0" distR="0" wp14:anchorId="40FF0298" wp14:editId="12135764">
            <wp:extent cx="6373115" cy="2124372"/>
            <wp:effectExtent l="0" t="0" r="0" b="9525"/>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png"/>
                    <pic:cNvPicPr/>
                  </pic:nvPicPr>
                  <pic:blipFill>
                    <a:blip r:embed="rId505">
                      <a:extLst>
                        <a:ext uri="{28A0092B-C50C-407E-A947-70E740481C1C}">
                          <a14:useLocalDpi xmlns:a14="http://schemas.microsoft.com/office/drawing/2010/main" val="0"/>
                        </a:ext>
                      </a:extLst>
                    </a:blip>
                    <a:stretch>
                      <a:fillRect/>
                    </a:stretch>
                  </pic:blipFill>
                  <pic:spPr>
                    <a:xfrm>
                      <a:off x="0" y="0"/>
                      <a:ext cx="6373115" cy="2124372"/>
                    </a:xfrm>
                    <a:prstGeom prst="rect">
                      <a:avLst/>
                    </a:prstGeom>
                  </pic:spPr>
                </pic:pic>
              </a:graphicData>
            </a:graphic>
          </wp:inline>
        </w:drawing>
      </w:r>
    </w:p>
    <w:p w:rsidR="00666812" w:rsidRDefault="00666812" w:rsidP="00666812">
      <w:pPr>
        <w:pStyle w:val="affffd"/>
      </w:pPr>
      <w:r>
        <w:t xml:space="preserve">Рисунок </w:t>
      </w:r>
      <w:fldSimple w:instr=" SEQ Рисунок \* ARABIC ">
        <w:r w:rsidR="004E3B3D">
          <w:rPr>
            <w:noProof/>
          </w:rPr>
          <w:t>418</w:t>
        </w:r>
      </w:fldSimple>
      <w:r>
        <w:t xml:space="preserve">. Отправка протокола </w:t>
      </w:r>
      <w:r w:rsidR="006243D8">
        <w:t>в ЕИС</w:t>
      </w:r>
    </w:p>
    <w:p w:rsidR="00666812" w:rsidRDefault="00666812" w:rsidP="00666812">
      <w:pPr>
        <w:pStyle w:val="aff"/>
      </w:pPr>
      <w:r>
        <w:t xml:space="preserve">После успешной отправки протокола </w:t>
      </w:r>
      <w:r w:rsidR="006243D8">
        <w:t>в ЕИС</w:t>
      </w:r>
      <w:r>
        <w:t xml:space="preserve"> следует опубликовать его через личный кабинет заказчика </w:t>
      </w:r>
      <w:r w:rsidR="006243D8">
        <w:t>в ЕИС</w:t>
      </w:r>
      <w:r>
        <w:t>.</w:t>
      </w:r>
    </w:p>
    <w:p w:rsidR="008B1DAE" w:rsidRDefault="00666812" w:rsidP="00914179">
      <w:pPr>
        <w:pStyle w:val="aff"/>
      </w:pPr>
      <w:r>
        <w:t>Информация об опубликованном протоколе в Систему «</w:t>
      </w:r>
      <w:r>
        <w:rPr>
          <w:lang w:val="en-US"/>
        </w:rPr>
        <w:t>WEB</w:t>
      </w:r>
      <w:r w:rsidRPr="007E050D">
        <w:t>-</w:t>
      </w:r>
      <w:r>
        <w:t>Торги-КС» поступит на следующий день после публикации и документ протокол перейдет в фильтр «</w:t>
      </w:r>
      <w:r>
        <w:rPr>
          <w:b/>
        </w:rPr>
        <w:t>Опубликованы</w:t>
      </w:r>
      <w:r>
        <w:t>».</w:t>
      </w:r>
    </w:p>
    <w:p w:rsidR="008B1DAE" w:rsidRPr="00074818" w:rsidRDefault="008B1DAE" w:rsidP="003E3813">
      <w:pPr>
        <w:pStyle w:val="aff"/>
        <w:ind w:firstLine="0"/>
        <w:jc w:val="center"/>
      </w:pPr>
    </w:p>
    <w:p w:rsidR="00DB4359" w:rsidRDefault="00DB4359" w:rsidP="009C5F3C">
      <w:pPr>
        <w:pStyle w:val="aff"/>
      </w:pPr>
    </w:p>
    <w:p w:rsidR="00DB4359" w:rsidRPr="009C5F3C" w:rsidRDefault="00DB4359" w:rsidP="009C5F3C">
      <w:pPr>
        <w:pStyle w:val="aff"/>
      </w:pPr>
    </w:p>
    <w:p w:rsidR="0086232E" w:rsidRDefault="0086232E" w:rsidP="0086232E">
      <w:pPr>
        <w:pStyle w:val="22"/>
        <w:tabs>
          <w:tab w:val="clear" w:pos="1440"/>
          <w:tab w:val="num" w:pos="1418"/>
          <w:tab w:val="num" w:pos="1571"/>
        </w:tabs>
        <w:spacing w:after="120"/>
        <w:ind w:left="1418" w:hanging="709"/>
        <w:jc w:val="left"/>
        <w:outlineLvl w:val="9"/>
      </w:pPr>
      <w:bookmarkStart w:id="576" w:name="_Toc490749836"/>
      <w:r>
        <w:lastRenderedPageBreak/>
        <w:t>Формирование сведений по государственным контрактам и контроль их исполнения</w:t>
      </w:r>
      <w:bookmarkEnd w:id="502"/>
      <w:bookmarkEnd w:id="576"/>
      <w:r w:rsidR="008E3BB8" w:rsidRPr="008E3BB8">
        <w:t xml:space="preserve"> </w:t>
      </w:r>
    </w:p>
    <w:p w:rsidR="0086232E" w:rsidRDefault="0086232E" w:rsidP="0086232E">
      <w:pPr>
        <w:pStyle w:val="30"/>
        <w:tabs>
          <w:tab w:val="clear" w:pos="1797"/>
          <w:tab w:val="num" w:pos="1843"/>
        </w:tabs>
        <w:spacing w:after="120"/>
        <w:ind w:left="1843" w:hanging="1134"/>
        <w:jc w:val="left"/>
        <w:outlineLvl w:val="9"/>
      </w:pPr>
      <w:bookmarkStart w:id="577" w:name="_Ref417560976"/>
      <w:bookmarkStart w:id="578" w:name="_Toc490749837"/>
      <w:r>
        <w:t>Формирование контракта</w:t>
      </w:r>
      <w:r w:rsidRPr="00F24837">
        <w:t>.</w:t>
      </w:r>
      <w:bookmarkEnd w:id="577"/>
      <w:bookmarkEnd w:id="578"/>
    </w:p>
    <w:p w:rsidR="00B86213" w:rsidRPr="00F80E28" w:rsidRDefault="00B86213" w:rsidP="00B86213">
      <w:pPr>
        <w:ind w:firstLine="708"/>
      </w:pPr>
      <w:r w:rsidRPr="00F80E28">
        <w:rPr>
          <w:bCs/>
        </w:rPr>
        <w:t xml:space="preserve">После заключения государственного контракта Заказчик формирует в Системе документ </w:t>
      </w:r>
      <w:r w:rsidRPr="00D06CE7">
        <w:rPr>
          <w:b/>
        </w:rPr>
        <w:t>«Контракт»</w:t>
      </w:r>
      <w:r w:rsidRPr="00F80E28">
        <w:t xml:space="preserve">, содержащий сведения о заключенном государственном контракте (его изменении), для включения в реестр государственных контрактов. </w:t>
      </w:r>
      <w:r>
        <w:t>Для д</w:t>
      </w:r>
      <w:r w:rsidRPr="00F80E28">
        <w:t>окумент</w:t>
      </w:r>
      <w:r>
        <w:t>а</w:t>
      </w:r>
      <w:r w:rsidRPr="00F80E28">
        <w:t xml:space="preserve"> </w:t>
      </w:r>
      <w:r>
        <w:t>«</w:t>
      </w:r>
      <w:r>
        <w:rPr>
          <w:b/>
        </w:rPr>
        <w:t>Контракт</w:t>
      </w:r>
      <w:r>
        <w:t xml:space="preserve">» </w:t>
      </w:r>
      <w:r w:rsidRPr="00F80E28">
        <w:t>доступн</w:t>
      </w:r>
      <w:r>
        <w:t>ы</w:t>
      </w:r>
      <w:r w:rsidRPr="00F80E28">
        <w:t xml:space="preserve"> следующи</w:t>
      </w:r>
      <w:r>
        <w:t>е</w:t>
      </w:r>
      <w:r w:rsidRPr="00F80E28">
        <w:t xml:space="preserve"> состояния</w:t>
      </w:r>
      <w:r>
        <w:t xml:space="preserve"> </w:t>
      </w:r>
      <w:r w:rsidRPr="00F80E28">
        <w:t>(</w:t>
      </w:r>
      <w:r w:rsidRPr="00415DD8">
        <w:rPr>
          <w:i/>
        </w:rPr>
        <w:fldChar w:fldCharType="begin"/>
      </w:r>
      <w:r w:rsidRPr="00415DD8">
        <w:rPr>
          <w:i/>
        </w:rPr>
        <w:instrText xml:space="preserve"> REF _Ref383010627 \h  \* MERGEFORMAT </w:instrText>
      </w:r>
      <w:r w:rsidRPr="00415DD8">
        <w:rPr>
          <w:i/>
        </w:rPr>
      </w:r>
      <w:r w:rsidRPr="00415DD8">
        <w:rPr>
          <w:i/>
        </w:rPr>
        <w:fldChar w:fldCharType="separate"/>
      </w:r>
      <w:r w:rsidR="004E3B3D" w:rsidRPr="004E3B3D">
        <w:rPr>
          <w:i/>
        </w:rPr>
        <w:t xml:space="preserve">Рисунок </w:t>
      </w:r>
      <w:r w:rsidR="004E3B3D" w:rsidRPr="004E3B3D">
        <w:rPr>
          <w:i/>
          <w:noProof/>
        </w:rPr>
        <w:t>419</w:t>
      </w:r>
      <w:r w:rsidRPr="00415DD8">
        <w:rPr>
          <w:i/>
        </w:rPr>
        <w:fldChar w:fldCharType="end"/>
      </w:r>
      <w:r w:rsidRPr="007313A4">
        <w:rPr>
          <w:i/>
        </w:rPr>
        <w:t>)</w:t>
      </w:r>
      <w:r w:rsidRPr="00F80E28">
        <w:t>:</w:t>
      </w:r>
    </w:p>
    <w:p w:rsidR="00B86213" w:rsidRPr="00817172" w:rsidRDefault="00B86213" w:rsidP="00B86213">
      <w:pPr>
        <w:pStyle w:val="a0"/>
        <w:numPr>
          <w:ilvl w:val="0"/>
          <w:numId w:val="22"/>
        </w:numPr>
        <w:jc w:val="left"/>
      </w:pPr>
      <w:r w:rsidRPr="00817172">
        <w:t>С</w:t>
      </w:r>
      <w:r>
        <w:t>оздание нового</w:t>
      </w:r>
      <w:r w:rsidRPr="00817172">
        <w:t>;</w:t>
      </w:r>
    </w:p>
    <w:p w:rsidR="00B86213" w:rsidRPr="00B60A81" w:rsidRDefault="00B86213" w:rsidP="00B86213">
      <w:pPr>
        <w:pStyle w:val="a0"/>
        <w:numPr>
          <w:ilvl w:val="0"/>
          <w:numId w:val="22"/>
        </w:numPr>
        <w:jc w:val="left"/>
      </w:pPr>
      <w:r w:rsidRPr="00817172">
        <w:t xml:space="preserve">Принят </w:t>
      </w:r>
      <w:r>
        <w:t>в ЕИС</w:t>
      </w:r>
      <w:r w:rsidRPr="00817172">
        <w:t>;</w:t>
      </w:r>
    </w:p>
    <w:p w:rsidR="00B86213" w:rsidRPr="00817172" w:rsidRDefault="00B86213" w:rsidP="00B86213">
      <w:pPr>
        <w:pStyle w:val="a0"/>
        <w:numPr>
          <w:ilvl w:val="0"/>
          <w:numId w:val="22"/>
        </w:numPr>
        <w:jc w:val="left"/>
      </w:pPr>
      <w:r>
        <w:t>На доработке:</w:t>
      </w:r>
    </w:p>
    <w:p w:rsidR="00B86213" w:rsidRDefault="00B86213" w:rsidP="00B86213">
      <w:pPr>
        <w:pStyle w:val="a0"/>
        <w:numPr>
          <w:ilvl w:val="0"/>
          <w:numId w:val="22"/>
        </w:numPr>
        <w:jc w:val="left"/>
      </w:pPr>
      <w:r>
        <w:t>Зарегистрировано</w:t>
      </w:r>
      <w:r w:rsidRPr="00817172">
        <w:t>;</w:t>
      </w:r>
    </w:p>
    <w:p w:rsidR="00B86213" w:rsidRPr="00817172" w:rsidRDefault="00B86213" w:rsidP="00B86213">
      <w:pPr>
        <w:pStyle w:val="a0"/>
        <w:numPr>
          <w:ilvl w:val="0"/>
          <w:numId w:val="22"/>
        </w:numPr>
        <w:jc w:val="left"/>
      </w:pPr>
      <w:r>
        <w:t>Исполнение завершено/прекращено.</w:t>
      </w:r>
    </w:p>
    <w:p w:rsidR="00B86213" w:rsidRPr="00F80E28" w:rsidRDefault="00B86213" w:rsidP="00B86213">
      <w:pPr>
        <w:spacing w:before="120" w:after="120"/>
        <w:jc w:val="center"/>
      </w:pPr>
      <w:r>
        <w:rPr>
          <w:noProof/>
        </w:rPr>
        <w:drawing>
          <wp:inline distT="0" distB="0" distL="0" distR="0" wp14:anchorId="0B0C54D9" wp14:editId="731FC12D">
            <wp:extent cx="2457450" cy="1066800"/>
            <wp:effectExtent l="0" t="0" r="0" b="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6"/>
                    <a:stretch>
                      <a:fillRect/>
                    </a:stretch>
                  </pic:blipFill>
                  <pic:spPr>
                    <a:xfrm>
                      <a:off x="0" y="0"/>
                      <a:ext cx="2457450" cy="1066800"/>
                    </a:xfrm>
                    <a:prstGeom prst="rect">
                      <a:avLst/>
                    </a:prstGeom>
                  </pic:spPr>
                </pic:pic>
              </a:graphicData>
            </a:graphic>
          </wp:inline>
        </w:drawing>
      </w:r>
    </w:p>
    <w:p w:rsidR="00B86213" w:rsidRPr="00F80E28" w:rsidRDefault="00B86213" w:rsidP="00B86213">
      <w:pPr>
        <w:pStyle w:val="affffd"/>
      </w:pPr>
      <w:bookmarkStart w:id="579" w:name="_Ref383010627"/>
      <w:r>
        <w:t xml:space="preserve">Рисунок </w:t>
      </w:r>
      <w:fldSimple w:instr=" SEQ Рисунок \* ARABIC ">
        <w:r w:rsidR="004E3B3D">
          <w:rPr>
            <w:noProof/>
          </w:rPr>
          <w:t>419</w:t>
        </w:r>
      </w:fldSimple>
      <w:bookmarkEnd w:id="579"/>
      <w:r w:rsidRPr="00F80E28">
        <w:t>. Состояния документа «Контракт».</w:t>
      </w:r>
    </w:p>
    <w:p w:rsidR="00B86213" w:rsidRDefault="00B86213" w:rsidP="00B86213">
      <w:pPr>
        <w:ind w:firstLine="709"/>
      </w:pPr>
      <w:r>
        <w:t>После завершения процедуры размещения заказа необходимо</w:t>
      </w:r>
      <w:r w:rsidRPr="00D06CE7">
        <w:t xml:space="preserve"> </w:t>
      </w:r>
      <w:r>
        <w:t>сгенерировать государственный контракт, который в случае успешной генерации отобразится в фильтре «</w:t>
      </w:r>
      <w:r>
        <w:rPr>
          <w:b/>
        </w:rPr>
        <w:t>Создание нового</w:t>
      </w:r>
      <w:r>
        <w:t>».  Документ «</w:t>
      </w:r>
      <w:r>
        <w:rPr>
          <w:b/>
        </w:rPr>
        <w:t>Контракт</w:t>
      </w:r>
      <w:r>
        <w:t>» можно сгенерировать:</w:t>
      </w:r>
    </w:p>
    <w:p w:rsidR="00B86213" w:rsidRDefault="00B86213" w:rsidP="00B86213">
      <w:pPr>
        <w:pStyle w:val="a0"/>
        <w:numPr>
          <w:ilvl w:val="0"/>
          <w:numId w:val="22"/>
        </w:numPr>
      </w:pPr>
      <w:r>
        <w:t xml:space="preserve">по кнопке </w:t>
      </w:r>
      <w:r>
        <w:rPr>
          <w:noProof/>
        </w:rPr>
        <w:drawing>
          <wp:inline distT="0" distB="0" distL="0" distR="0" wp14:anchorId="2442CBF8" wp14:editId="31979CDF">
            <wp:extent cx="133350" cy="17145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FC2610">
        <w:t>[</w:t>
      </w:r>
      <w:r w:rsidRPr="007746DD">
        <w:rPr>
          <w:b/>
        </w:rPr>
        <w:t>Создать по части 1 пунктам 26, 33 статьи 93</w:t>
      </w:r>
      <w:r w:rsidRPr="00FC2610">
        <w:t>]</w:t>
      </w:r>
      <w:r>
        <w:t xml:space="preserve"> (</w:t>
      </w:r>
      <w:r w:rsidRPr="00DC62FE">
        <w:rPr>
          <w:i/>
        </w:rPr>
        <w:t xml:space="preserve">смотрим п. </w:t>
      </w:r>
      <w:r>
        <w:rPr>
          <w:i/>
        </w:rPr>
        <w:fldChar w:fldCharType="begin"/>
      </w:r>
      <w:r>
        <w:rPr>
          <w:i/>
        </w:rPr>
        <w:instrText xml:space="preserve"> REF _Ref419710326 \r \h </w:instrText>
      </w:r>
      <w:r>
        <w:rPr>
          <w:i/>
        </w:rPr>
      </w:r>
      <w:r>
        <w:rPr>
          <w:i/>
        </w:rPr>
        <w:fldChar w:fldCharType="separate"/>
      </w:r>
      <w:r w:rsidR="004E3B3D">
        <w:rPr>
          <w:i/>
        </w:rPr>
        <w:t>2.14.1.1</w:t>
      </w:r>
      <w:r>
        <w:rPr>
          <w:i/>
        </w:rPr>
        <w:fldChar w:fldCharType="end"/>
      </w:r>
      <w:r w:rsidRPr="00DC62FE">
        <w:t>)</w:t>
      </w:r>
      <w:r>
        <w:t>;</w:t>
      </w:r>
    </w:p>
    <w:p w:rsidR="00B86213" w:rsidRDefault="00B86213" w:rsidP="00B86213">
      <w:pPr>
        <w:pStyle w:val="a0"/>
        <w:numPr>
          <w:ilvl w:val="0"/>
          <w:numId w:val="22"/>
        </w:numPr>
      </w:pPr>
      <w:r>
        <w:t xml:space="preserve">по кнопке </w:t>
      </w:r>
      <w:r w:rsidRPr="002940A4">
        <w:t>[</w:t>
      </w:r>
      <w:r w:rsidRPr="002940A4">
        <w:rPr>
          <w:b/>
        </w:rPr>
        <w:t>Информация о заключенном контракте (его изменении) с 01.01.2015</w:t>
      </w:r>
      <w:r w:rsidRPr="002940A4">
        <w:t>]</w:t>
      </w:r>
      <w:r>
        <w:t>;</w:t>
      </w:r>
    </w:p>
    <w:p w:rsidR="00B86213" w:rsidRDefault="00B86213" w:rsidP="00B86213">
      <w:pPr>
        <w:pStyle w:val="a0"/>
        <w:numPr>
          <w:ilvl w:val="0"/>
          <w:numId w:val="22"/>
        </w:numPr>
      </w:pPr>
      <w:r>
        <w:t xml:space="preserve">по кнопке </w:t>
      </w:r>
      <w:r w:rsidRPr="002940A4">
        <w:t>[</w:t>
      </w:r>
      <w:r>
        <w:rPr>
          <w:b/>
        </w:rPr>
        <w:t>Сформировать контракт без публикации извещений</w:t>
      </w:r>
      <w:r w:rsidRPr="002940A4">
        <w:t>]</w:t>
      </w:r>
      <w:r>
        <w:t>;</w:t>
      </w:r>
    </w:p>
    <w:p w:rsidR="00B86213" w:rsidRDefault="00B86213" w:rsidP="00B86213">
      <w:pPr>
        <w:pStyle w:val="a0"/>
        <w:numPr>
          <w:ilvl w:val="0"/>
          <w:numId w:val="22"/>
        </w:numPr>
      </w:pPr>
      <w:r>
        <w:t xml:space="preserve">по кнопке </w:t>
      </w:r>
      <w:r w:rsidRPr="002940A4">
        <w:t>[</w:t>
      </w:r>
      <w:r w:rsidRPr="002940A4">
        <w:rPr>
          <w:b/>
        </w:rPr>
        <w:t>Сформировать контракт по опубликованным извещениям</w:t>
      </w:r>
      <w:r w:rsidRPr="002940A4">
        <w:t>]</w:t>
      </w:r>
      <w:r>
        <w:t>;</w:t>
      </w:r>
    </w:p>
    <w:p w:rsidR="00B86213" w:rsidRDefault="00B86213" w:rsidP="00B86213">
      <w:pPr>
        <w:pStyle w:val="a0"/>
        <w:numPr>
          <w:ilvl w:val="0"/>
          <w:numId w:val="22"/>
        </w:numPr>
      </w:pPr>
      <w:r>
        <w:t xml:space="preserve">по кнопке </w:t>
      </w:r>
      <w:r>
        <w:rPr>
          <w:noProof/>
        </w:rPr>
        <w:drawing>
          <wp:inline distT="0" distB="0" distL="0" distR="0" wp14:anchorId="2069DE32" wp14:editId="187DED12">
            <wp:extent cx="142895" cy="142895"/>
            <wp:effectExtent l="0" t="0" r="9525" b="952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7746DD">
        <w:t>[</w:t>
      </w:r>
      <w:r w:rsidRPr="007746DD">
        <w:rPr>
          <w:b/>
        </w:rPr>
        <w:t>Сформировать контракт</w:t>
      </w:r>
      <w:r w:rsidRPr="007746DD">
        <w:t>]</w:t>
      </w:r>
      <w:r>
        <w:t xml:space="preserve"> из состояний лота извещения «</w:t>
      </w:r>
      <w:r w:rsidRPr="007746DD">
        <w:rPr>
          <w:b/>
        </w:rPr>
        <w:t>Состоявшаяся процедура размещения заказа</w:t>
      </w:r>
      <w:r>
        <w:t>» и «</w:t>
      </w:r>
      <w:r w:rsidRPr="007746DD">
        <w:rPr>
          <w:b/>
        </w:rPr>
        <w:t>Несостоявшаяся процедура размещения заказа</w:t>
      </w:r>
      <w:r>
        <w:t>» (используется для формирования контракта по всем способам определения поставщика, по которым создается извещение) (</w:t>
      </w:r>
      <w:r w:rsidRPr="00DC62FE">
        <w:rPr>
          <w:i/>
        </w:rPr>
        <w:t xml:space="preserve">смотрим п. </w:t>
      </w:r>
      <w:r>
        <w:rPr>
          <w:i/>
        </w:rPr>
        <w:fldChar w:fldCharType="begin"/>
      </w:r>
      <w:r>
        <w:rPr>
          <w:i/>
        </w:rPr>
        <w:instrText xml:space="preserve"> REF _Ref419710352 \r \h </w:instrText>
      </w:r>
      <w:r>
        <w:rPr>
          <w:i/>
        </w:rPr>
      </w:r>
      <w:r>
        <w:rPr>
          <w:i/>
        </w:rPr>
        <w:fldChar w:fldCharType="separate"/>
      </w:r>
      <w:r w:rsidR="004E3B3D">
        <w:rPr>
          <w:i/>
        </w:rPr>
        <w:t>2.14.1.3</w:t>
      </w:r>
      <w:r>
        <w:rPr>
          <w:i/>
        </w:rPr>
        <w:fldChar w:fldCharType="end"/>
      </w:r>
      <w:r w:rsidRPr="00DC62FE">
        <w:t>)</w:t>
      </w:r>
      <w:r>
        <w:t>;</w:t>
      </w:r>
    </w:p>
    <w:p w:rsidR="00B86213" w:rsidRDefault="00B86213" w:rsidP="00B86213">
      <w:pPr>
        <w:pStyle w:val="a0"/>
        <w:numPr>
          <w:ilvl w:val="0"/>
          <w:numId w:val="22"/>
        </w:numPr>
        <w:spacing w:after="120"/>
        <w:ind w:left="641" w:hanging="357"/>
      </w:pPr>
      <w:r>
        <w:t xml:space="preserve">по кнопке </w:t>
      </w:r>
      <w:r>
        <w:rPr>
          <w:noProof/>
        </w:rPr>
        <w:drawing>
          <wp:inline distT="0" distB="0" distL="0" distR="0" wp14:anchorId="31FC9B44" wp14:editId="42DD3D5F">
            <wp:extent cx="142895" cy="142895"/>
            <wp:effectExtent l="0" t="0" r="9525" b="952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t xml:space="preserve"> </w:t>
      </w:r>
      <w:r w:rsidRPr="007746DD">
        <w:t>[</w:t>
      </w:r>
      <w:r w:rsidRPr="007746DD">
        <w:rPr>
          <w:b/>
        </w:rPr>
        <w:t>Формирование контракта с единственным поставщиком</w:t>
      </w:r>
      <w:r w:rsidRPr="007746DD">
        <w:t>]</w:t>
      </w:r>
      <w:r>
        <w:t xml:space="preserve"> из документа «</w:t>
      </w:r>
      <w:r w:rsidRPr="007746DD">
        <w:rPr>
          <w:b/>
        </w:rPr>
        <w:t>Заявка на закупку</w:t>
      </w:r>
      <w:r>
        <w:t>» в состоянии «</w:t>
      </w:r>
      <w:r w:rsidRPr="007746DD">
        <w:rPr>
          <w:b/>
        </w:rPr>
        <w:t>Принято к исполнению</w:t>
      </w:r>
      <w:r>
        <w:t>» (используется для формирования контракта с единственным поставщиком, по которым не требуется создание и публикация извещения).</w:t>
      </w:r>
    </w:p>
    <w:tbl>
      <w:tblPr>
        <w:tblStyle w:val="afa"/>
        <w:tblW w:w="971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B86213" w:rsidTr="007051B8">
        <w:tc>
          <w:tcPr>
            <w:tcW w:w="1242" w:type="dxa"/>
          </w:tcPr>
          <w:p w:rsidR="00B86213" w:rsidRDefault="00B86213" w:rsidP="007051B8">
            <w:pPr>
              <w:jc w:val="center"/>
              <w:rPr>
                <w:noProof/>
              </w:rPr>
            </w:pPr>
            <w:r>
              <w:rPr>
                <w:noProof/>
              </w:rPr>
              <w:drawing>
                <wp:inline distT="0" distB="0" distL="0" distR="0" wp14:anchorId="3C882BCC" wp14:editId="4F04F31F">
                  <wp:extent cx="311150" cy="301625"/>
                  <wp:effectExtent l="0" t="0" r="0" b="317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B86213" w:rsidRPr="00AE0638" w:rsidRDefault="00B86213" w:rsidP="007051B8">
            <w:pPr>
              <w:pStyle w:val="HTML7"/>
              <w:rPr>
                <w:rFonts w:ascii="Times New Roman" w:hAnsi="Times New Roman" w:cs="Times New Roman"/>
                <w:sz w:val="24"/>
                <w:szCs w:val="24"/>
              </w:rPr>
            </w:pPr>
            <w:r>
              <w:rPr>
                <w:rFonts w:ascii="Times New Roman" w:hAnsi="Times New Roman" w:cs="Times New Roman"/>
                <w:sz w:val="24"/>
                <w:szCs w:val="24"/>
              </w:rPr>
              <w:t>Д</w:t>
            </w:r>
            <w:r w:rsidRPr="00AE0638">
              <w:rPr>
                <w:rFonts w:ascii="Times New Roman" w:hAnsi="Times New Roman" w:cs="Times New Roman"/>
                <w:sz w:val="24"/>
                <w:szCs w:val="24"/>
              </w:rPr>
              <w:t xml:space="preserve">ля контрактов по способу определения поставщика запрос предложений указание основания для </w:t>
            </w:r>
            <w:r>
              <w:rPr>
                <w:rFonts w:ascii="Times New Roman" w:hAnsi="Times New Roman" w:cs="Times New Roman"/>
                <w:sz w:val="24"/>
                <w:szCs w:val="24"/>
              </w:rPr>
              <w:t>заключения</w:t>
            </w:r>
            <w:r w:rsidRPr="00AE0638">
              <w:rPr>
                <w:rFonts w:ascii="Times New Roman" w:hAnsi="Times New Roman" w:cs="Times New Roman"/>
                <w:sz w:val="24"/>
                <w:szCs w:val="24"/>
              </w:rPr>
              <w:t xml:space="preserve"> контракта с единственным поставщиком возможно ТОЛЬКО при наличии в ЕИС протокола со статусом "Итоговый".</w:t>
            </w:r>
          </w:p>
          <w:p w:rsidR="00B86213" w:rsidRPr="00D34960" w:rsidRDefault="00B86213" w:rsidP="007051B8"/>
        </w:tc>
      </w:tr>
    </w:tbl>
    <w:p w:rsidR="00B86213" w:rsidRDefault="00B86213" w:rsidP="00B86213">
      <w:pPr>
        <w:pStyle w:val="a0"/>
        <w:numPr>
          <w:ilvl w:val="0"/>
          <w:numId w:val="0"/>
        </w:numPr>
        <w:ind w:left="284"/>
      </w:pPr>
    </w:p>
    <w:p w:rsidR="00B86213" w:rsidRPr="00065280" w:rsidRDefault="00B86213" w:rsidP="00B86213">
      <w:pPr>
        <w:pStyle w:val="41"/>
        <w:rPr>
          <w:lang w:val="ru-RU"/>
        </w:rPr>
      </w:pPr>
      <w:bookmarkStart w:id="580" w:name="_Ref419710326"/>
      <w:bookmarkStart w:id="581" w:name="_Toc457991181"/>
      <w:bookmarkStart w:id="582" w:name="_Toc490749838"/>
      <w:r w:rsidRPr="00A4391A">
        <w:rPr>
          <w:lang w:val="ru-RU"/>
        </w:rPr>
        <w:t>Создание контракта по п. 26 и п. 33 ч.1 ст. 93 44-ФЗ</w:t>
      </w:r>
      <w:bookmarkEnd w:id="580"/>
      <w:bookmarkEnd w:id="581"/>
      <w:bookmarkEnd w:id="582"/>
    </w:p>
    <w:p w:rsidR="00B86213" w:rsidRDefault="00B86213" w:rsidP="00B86213">
      <w:pPr>
        <w:ind w:firstLine="709"/>
      </w:pPr>
    </w:p>
    <w:p w:rsidR="00B86213" w:rsidRDefault="00B86213" w:rsidP="00B86213">
      <w:pPr>
        <w:ind w:firstLine="709"/>
      </w:pPr>
      <w:r>
        <w:t>Для создания документа «</w:t>
      </w:r>
      <w:r>
        <w:rPr>
          <w:b/>
        </w:rPr>
        <w:t>Контракт</w:t>
      </w:r>
      <w:r>
        <w:t>» по п.26 и п.33 ч.1 ст. 93 44-ФЗ, необходимо в фильтре «</w:t>
      </w:r>
      <w:r>
        <w:rPr>
          <w:b/>
        </w:rPr>
        <w:t>Создание нового</w:t>
      </w:r>
      <w:r>
        <w:t xml:space="preserve">» нажать на кнопку </w:t>
      </w:r>
      <w:r>
        <w:rPr>
          <w:noProof/>
        </w:rPr>
        <w:drawing>
          <wp:inline distT="0" distB="0" distL="0" distR="0" wp14:anchorId="0BEFC714" wp14:editId="08B50371">
            <wp:extent cx="133350" cy="171450"/>
            <wp:effectExtent l="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t xml:space="preserve"> </w:t>
      </w:r>
      <w:r w:rsidRPr="00AB63A3">
        <w:rPr>
          <w:b/>
        </w:rPr>
        <w:t>[</w:t>
      </w:r>
      <w:r>
        <w:rPr>
          <w:b/>
        </w:rPr>
        <w:t>Создать по части 1 пунктам 26, 33 статьи 93</w:t>
      </w:r>
      <w:r w:rsidRPr="00AB63A3">
        <w:rPr>
          <w:b/>
        </w:rPr>
        <w:t>]</w:t>
      </w:r>
      <w:r>
        <w:t xml:space="preserve"> из выпадающего списка кнопки </w:t>
      </w:r>
      <w:r w:rsidRPr="0016618D">
        <w:t>[</w:t>
      </w:r>
      <w:r>
        <w:rPr>
          <w:b/>
        </w:rPr>
        <w:t>Создать</w:t>
      </w:r>
      <w:r w:rsidRPr="0016618D">
        <w:t>]</w:t>
      </w:r>
      <w:r>
        <w:t xml:space="preserve"> (</w:t>
      </w:r>
      <w:r w:rsidRPr="0016618D">
        <w:rPr>
          <w:i/>
        </w:rPr>
        <w:fldChar w:fldCharType="begin"/>
      </w:r>
      <w:r w:rsidRPr="0016618D">
        <w:rPr>
          <w:i/>
        </w:rPr>
        <w:instrText xml:space="preserve"> REF _Ref412649672 \h </w:instrText>
      </w:r>
      <w:r>
        <w:rPr>
          <w:i/>
        </w:rPr>
        <w:instrText xml:space="preserve"> \* MERGEFORMAT </w:instrText>
      </w:r>
      <w:r w:rsidRPr="0016618D">
        <w:rPr>
          <w:i/>
        </w:rPr>
      </w:r>
      <w:r w:rsidRPr="0016618D">
        <w:rPr>
          <w:i/>
        </w:rPr>
        <w:fldChar w:fldCharType="separate"/>
      </w:r>
      <w:r w:rsidR="004E3B3D" w:rsidRPr="004E3B3D">
        <w:rPr>
          <w:i/>
        </w:rPr>
        <w:t xml:space="preserve">Рисунок </w:t>
      </w:r>
      <w:r w:rsidR="004E3B3D" w:rsidRPr="004E3B3D">
        <w:rPr>
          <w:i/>
          <w:noProof/>
        </w:rPr>
        <w:t>420</w:t>
      </w:r>
      <w:r w:rsidRPr="0016618D">
        <w:rPr>
          <w:i/>
        </w:rPr>
        <w:fldChar w:fldCharType="end"/>
      </w:r>
      <w:r>
        <w:t>). При этом откроется форма для заполнения документа «</w:t>
      </w:r>
      <w:r>
        <w:rPr>
          <w:b/>
        </w:rPr>
        <w:t>Контракт</w:t>
      </w:r>
      <w:r>
        <w:t>»</w:t>
      </w:r>
      <w:r w:rsidR="00A17A1B">
        <w:t>.</w:t>
      </w:r>
      <w:r>
        <w:t xml:space="preserve"> </w:t>
      </w:r>
    </w:p>
    <w:p w:rsidR="00B86213" w:rsidRDefault="00B86213" w:rsidP="00B86213">
      <w:pPr>
        <w:ind w:firstLine="709"/>
      </w:pPr>
    </w:p>
    <w:tbl>
      <w:tblPr>
        <w:tblStyle w:val="afa"/>
        <w:tblW w:w="971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B86213" w:rsidTr="007051B8">
        <w:tc>
          <w:tcPr>
            <w:tcW w:w="1242" w:type="dxa"/>
          </w:tcPr>
          <w:p w:rsidR="00B86213" w:rsidRDefault="00B86213" w:rsidP="007051B8">
            <w:pPr>
              <w:jc w:val="center"/>
              <w:rPr>
                <w:noProof/>
              </w:rPr>
            </w:pPr>
            <w:r>
              <w:rPr>
                <w:noProof/>
              </w:rPr>
              <w:drawing>
                <wp:inline distT="0" distB="0" distL="0" distR="0" wp14:anchorId="2351A9DE" wp14:editId="0EEE7CBF">
                  <wp:extent cx="311150" cy="301625"/>
                  <wp:effectExtent l="0" t="0" r="0" b="3175"/>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B86213" w:rsidRPr="00D34960" w:rsidRDefault="00B86213" w:rsidP="007051B8">
            <w:pPr>
              <w:spacing w:after="120"/>
            </w:pPr>
            <w:r>
              <w:t>Следует помнить, что для заполнения документа «</w:t>
            </w:r>
            <w:r>
              <w:rPr>
                <w:b/>
              </w:rPr>
              <w:t>Контракт</w:t>
            </w:r>
            <w:r>
              <w:t>» по данным способам определения поставщика необходимо наличие согласованного и опубликованного плана-графика, содержащего лоты плана-графика с вышеуказанными способами определения поставщика (</w:t>
            </w:r>
            <w:r w:rsidRPr="00E329E4">
              <w:rPr>
                <w:i/>
              </w:rPr>
              <w:t xml:space="preserve">смотрим п. </w:t>
            </w:r>
            <w:r w:rsidRPr="00E329E4">
              <w:rPr>
                <w:i/>
              </w:rPr>
              <w:fldChar w:fldCharType="begin"/>
            </w:r>
            <w:r w:rsidRPr="00E329E4">
              <w:rPr>
                <w:i/>
              </w:rPr>
              <w:instrText xml:space="preserve"> REF _Ref417024715 \r \h </w:instrText>
            </w:r>
            <w:r>
              <w:rPr>
                <w:i/>
              </w:rPr>
              <w:instrText xml:space="preserve"> \* MERGEFORMAT </w:instrText>
            </w:r>
            <w:r w:rsidRPr="00E329E4">
              <w:rPr>
                <w:i/>
              </w:rPr>
            </w:r>
            <w:r w:rsidRPr="00E329E4">
              <w:rPr>
                <w:i/>
              </w:rPr>
              <w:fldChar w:fldCharType="separate"/>
            </w:r>
            <w:r w:rsidR="004E3B3D">
              <w:rPr>
                <w:i/>
              </w:rPr>
              <w:t>2.5.1</w:t>
            </w:r>
            <w:r w:rsidRPr="00E329E4">
              <w:rPr>
                <w:i/>
              </w:rPr>
              <w:fldChar w:fldCharType="end"/>
            </w:r>
            <w:r>
              <w:t>)</w:t>
            </w:r>
          </w:p>
        </w:tc>
      </w:tr>
    </w:tbl>
    <w:p w:rsidR="00B86213" w:rsidRDefault="00B86213" w:rsidP="00B86213">
      <w:pPr>
        <w:spacing w:before="120" w:after="120"/>
        <w:jc w:val="center"/>
      </w:pPr>
      <w:r>
        <w:rPr>
          <w:noProof/>
        </w:rPr>
        <w:drawing>
          <wp:inline distT="0" distB="0" distL="0" distR="0" wp14:anchorId="6E346FB8" wp14:editId="6CAED8DB">
            <wp:extent cx="5524500" cy="1877951"/>
            <wp:effectExtent l="0" t="0" r="0" b="825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png"/>
                    <pic:cNvPicPr/>
                  </pic:nvPicPr>
                  <pic:blipFill>
                    <a:blip r:embed="rId507">
                      <a:extLst>
                        <a:ext uri="{28A0092B-C50C-407E-A947-70E740481C1C}">
                          <a14:useLocalDpi xmlns:a14="http://schemas.microsoft.com/office/drawing/2010/main" val="0"/>
                        </a:ext>
                      </a:extLst>
                    </a:blip>
                    <a:stretch>
                      <a:fillRect/>
                    </a:stretch>
                  </pic:blipFill>
                  <pic:spPr>
                    <a:xfrm>
                      <a:off x="0" y="0"/>
                      <a:ext cx="5531365" cy="1880285"/>
                    </a:xfrm>
                    <a:prstGeom prst="rect">
                      <a:avLst/>
                    </a:prstGeom>
                  </pic:spPr>
                </pic:pic>
              </a:graphicData>
            </a:graphic>
          </wp:inline>
        </w:drawing>
      </w:r>
    </w:p>
    <w:p w:rsidR="00B86213" w:rsidRDefault="00B86213" w:rsidP="00B86213">
      <w:pPr>
        <w:pStyle w:val="affffd"/>
      </w:pPr>
      <w:bookmarkStart w:id="583" w:name="_Ref412649672"/>
      <w:r>
        <w:t xml:space="preserve">Рисунок </w:t>
      </w:r>
      <w:fldSimple w:instr=" SEQ Рисунок \* ARABIC ">
        <w:r w:rsidR="004E3B3D">
          <w:rPr>
            <w:noProof/>
          </w:rPr>
          <w:t>420</w:t>
        </w:r>
      </w:fldSimple>
      <w:bookmarkEnd w:id="583"/>
      <w:r>
        <w:t>. Кнопка создания контракта по п.26 и п.33 ч.1 ст.93 44-ФЗ</w:t>
      </w:r>
    </w:p>
    <w:p w:rsidR="00B86213" w:rsidRDefault="00B86213" w:rsidP="00B86213">
      <w:pPr>
        <w:ind w:firstLine="709"/>
      </w:pPr>
      <w:r>
        <w:t>Во вкладке «</w:t>
      </w:r>
      <w:r>
        <w:rPr>
          <w:b/>
        </w:rPr>
        <w:t>Общие данные</w:t>
      </w:r>
      <w:r>
        <w:t>» заполняются все без исключения обязательные для заполнения поля (</w:t>
      </w:r>
      <w:r w:rsidRPr="00AE7A61">
        <w:rPr>
          <w:i/>
        </w:rPr>
        <w:fldChar w:fldCharType="begin"/>
      </w:r>
      <w:r w:rsidRPr="00AE7A61">
        <w:rPr>
          <w:i/>
        </w:rPr>
        <w:instrText xml:space="preserve"> REF _Ref412705091 \h </w:instrText>
      </w:r>
      <w:r>
        <w:rPr>
          <w:i/>
        </w:rPr>
        <w:instrText xml:space="preserve"> \* MERGEFORMAT </w:instrText>
      </w:r>
      <w:r w:rsidRPr="00AE7A61">
        <w:rPr>
          <w:i/>
        </w:rPr>
      </w:r>
      <w:r w:rsidRPr="00AE7A61">
        <w:rPr>
          <w:i/>
        </w:rPr>
        <w:fldChar w:fldCharType="separate"/>
      </w:r>
      <w:r w:rsidR="004E3B3D" w:rsidRPr="004E3B3D">
        <w:rPr>
          <w:i/>
        </w:rPr>
        <w:t xml:space="preserve">Рисунок </w:t>
      </w:r>
      <w:r w:rsidR="004E3B3D" w:rsidRPr="004E3B3D">
        <w:rPr>
          <w:i/>
          <w:noProof/>
        </w:rPr>
        <w:t>421</w:t>
      </w:r>
      <w:r w:rsidRPr="00AE7A61">
        <w:rPr>
          <w:i/>
        </w:rPr>
        <w:fldChar w:fldCharType="end"/>
      </w:r>
      <w:r>
        <w:t>).</w:t>
      </w:r>
    </w:p>
    <w:p w:rsidR="00B86213" w:rsidRDefault="00B86213" w:rsidP="00B86213">
      <w:pPr>
        <w:ind w:firstLine="709"/>
      </w:pPr>
    </w:p>
    <w:p w:rsidR="00B86213" w:rsidRDefault="00B86213" w:rsidP="00B86213">
      <w:pPr>
        <w:jc w:val="center"/>
      </w:pPr>
      <w:r>
        <w:rPr>
          <w:noProof/>
        </w:rPr>
        <w:drawing>
          <wp:inline distT="0" distB="0" distL="0" distR="0" wp14:anchorId="0AC242DF" wp14:editId="598C1B7C">
            <wp:extent cx="5048691" cy="4705350"/>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1.png"/>
                    <pic:cNvPicPr/>
                  </pic:nvPicPr>
                  <pic:blipFill>
                    <a:blip r:embed="rId508">
                      <a:extLst>
                        <a:ext uri="{28A0092B-C50C-407E-A947-70E740481C1C}">
                          <a14:useLocalDpi xmlns:a14="http://schemas.microsoft.com/office/drawing/2010/main" val="0"/>
                        </a:ext>
                      </a:extLst>
                    </a:blip>
                    <a:stretch>
                      <a:fillRect/>
                    </a:stretch>
                  </pic:blipFill>
                  <pic:spPr>
                    <a:xfrm>
                      <a:off x="0" y="0"/>
                      <a:ext cx="5051166" cy="4707657"/>
                    </a:xfrm>
                    <a:prstGeom prst="rect">
                      <a:avLst/>
                    </a:prstGeom>
                  </pic:spPr>
                </pic:pic>
              </a:graphicData>
            </a:graphic>
          </wp:inline>
        </w:drawing>
      </w:r>
    </w:p>
    <w:p w:rsidR="00B86213" w:rsidRDefault="00B86213" w:rsidP="00B86213">
      <w:pPr>
        <w:pStyle w:val="affffd"/>
      </w:pPr>
      <w:bookmarkStart w:id="584" w:name="_Ref412705091"/>
      <w:r>
        <w:t xml:space="preserve">Рисунок </w:t>
      </w:r>
      <w:fldSimple w:instr=" SEQ Рисунок \* ARABIC ">
        <w:r w:rsidR="004E3B3D">
          <w:rPr>
            <w:noProof/>
          </w:rPr>
          <w:t>421</w:t>
        </w:r>
      </w:fldSimple>
      <w:bookmarkEnd w:id="584"/>
      <w:r>
        <w:t>. Поля для заполнения во вкладке «Общие данные»</w:t>
      </w:r>
    </w:p>
    <w:p w:rsidR="00B86213" w:rsidRPr="00B7531D" w:rsidRDefault="00B86213" w:rsidP="00B86213">
      <w:pPr>
        <w:ind w:firstLine="709"/>
      </w:pPr>
      <w:r>
        <w:lastRenderedPageBreak/>
        <w:t>Введенное значение в поле «</w:t>
      </w:r>
      <w:r w:rsidRPr="00B7531D">
        <w:rPr>
          <w:b/>
        </w:rPr>
        <w:t>Дата окончания исполнения контракта</w:t>
      </w:r>
      <w:r w:rsidRPr="00B7531D">
        <w:t>»</w:t>
      </w:r>
      <w:r>
        <w:t xml:space="preserve"> автоматически переходит в поле «Д</w:t>
      </w:r>
      <w:r w:rsidRPr="00B7531D">
        <w:rPr>
          <w:b/>
        </w:rPr>
        <w:t xml:space="preserve">ата окончания исполнения </w:t>
      </w:r>
      <w:r>
        <w:rPr>
          <w:b/>
        </w:rPr>
        <w:t xml:space="preserve">этапов </w:t>
      </w:r>
      <w:r w:rsidRPr="00B7531D">
        <w:rPr>
          <w:b/>
        </w:rPr>
        <w:t>контракта</w:t>
      </w:r>
      <w:r>
        <w:t xml:space="preserve">». Если контракт предполагает более одного этапа контракта, то для добавления необходимых дат окончания исполнения этапов контракта необходимо воспользоваться кнопкой </w:t>
      </w:r>
      <w:r>
        <w:rPr>
          <w:noProof/>
        </w:rPr>
        <w:drawing>
          <wp:inline distT="0" distB="0" distL="0" distR="0" wp14:anchorId="6F073FE8" wp14:editId="042B9BA6">
            <wp:extent cx="200025" cy="190500"/>
            <wp:effectExtent l="0" t="0" r="9525"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0A7DEA">
        <w:rPr>
          <w:b/>
        </w:rPr>
        <w:t>[</w:t>
      </w:r>
      <w:r>
        <w:rPr>
          <w:b/>
        </w:rPr>
        <w:t>Добавить строку</w:t>
      </w:r>
      <w:r w:rsidRPr="000A7DEA">
        <w:rPr>
          <w:b/>
        </w:rPr>
        <w:t>]</w:t>
      </w:r>
      <w:r>
        <w:rPr>
          <w:b/>
        </w:rPr>
        <w:t xml:space="preserve"> </w:t>
      </w:r>
      <w:r>
        <w:t>и указать необходимую дату.</w:t>
      </w:r>
    </w:p>
    <w:p w:rsidR="00B86213" w:rsidRDefault="00B86213" w:rsidP="00B86213">
      <w:pPr>
        <w:ind w:firstLine="709"/>
      </w:pPr>
      <w:r>
        <w:t>Во вкладке «</w:t>
      </w:r>
      <w:r>
        <w:rPr>
          <w:b/>
        </w:rPr>
        <w:t>Раздел 1 (За счет бюджетных средств)</w:t>
      </w:r>
      <w:r>
        <w:t>» или же во вкладке «</w:t>
      </w:r>
      <w:r>
        <w:rPr>
          <w:b/>
        </w:rPr>
        <w:t>Раздел 2 (За счет внебюджетных средств)</w:t>
      </w:r>
      <w:r>
        <w:t xml:space="preserve">», в зависимости от того, за счет каких средств предполагается осуществление исполнения контракта, добавляется новая строка по кнопке </w:t>
      </w:r>
      <w:r>
        <w:rPr>
          <w:noProof/>
        </w:rPr>
        <w:drawing>
          <wp:inline distT="0" distB="0" distL="0" distR="0" wp14:anchorId="17FEE63B" wp14:editId="28D31E61">
            <wp:extent cx="200025" cy="190500"/>
            <wp:effectExtent l="0" t="0" r="9525"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0A7DEA">
        <w:rPr>
          <w:b/>
        </w:rPr>
        <w:t>[</w:t>
      </w:r>
      <w:r>
        <w:rPr>
          <w:b/>
        </w:rPr>
        <w:t>Добавить строку</w:t>
      </w:r>
      <w:r w:rsidRPr="000A7DEA">
        <w:rPr>
          <w:b/>
        </w:rPr>
        <w:t>]</w:t>
      </w:r>
      <w:r>
        <w:t xml:space="preserve"> (</w:t>
      </w:r>
      <w:r w:rsidRPr="000A7DEA">
        <w:rPr>
          <w:i/>
        </w:rPr>
        <w:fldChar w:fldCharType="begin"/>
      </w:r>
      <w:r w:rsidRPr="000A7DEA">
        <w:rPr>
          <w:i/>
        </w:rPr>
        <w:instrText xml:space="preserve"> REF _Ref412651774 \h </w:instrText>
      </w:r>
      <w:r>
        <w:rPr>
          <w:i/>
        </w:rPr>
        <w:instrText xml:space="preserve"> \* MERGEFORMAT </w:instrText>
      </w:r>
      <w:r w:rsidRPr="000A7DEA">
        <w:rPr>
          <w:i/>
        </w:rPr>
      </w:r>
      <w:r w:rsidRPr="000A7DEA">
        <w:rPr>
          <w:i/>
        </w:rPr>
        <w:fldChar w:fldCharType="separate"/>
      </w:r>
      <w:r w:rsidR="004E3B3D" w:rsidRPr="004E3B3D">
        <w:rPr>
          <w:i/>
        </w:rPr>
        <w:t xml:space="preserve">Рисунок </w:t>
      </w:r>
      <w:r w:rsidR="004E3B3D" w:rsidRPr="004E3B3D">
        <w:rPr>
          <w:i/>
          <w:noProof/>
        </w:rPr>
        <w:t>422</w:t>
      </w:r>
      <w:r w:rsidRPr="000A7DEA">
        <w:rPr>
          <w:i/>
        </w:rPr>
        <w:fldChar w:fldCharType="end"/>
      </w:r>
      <w:r>
        <w:t>). Двойным щелчком по полю «</w:t>
      </w:r>
      <w:r>
        <w:rPr>
          <w:b/>
        </w:rPr>
        <w:t>Связанная строка позиции плана</w:t>
      </w:r>
      <w:r>
        <w:t>» открывается справочник строк лотов плана-графика со способом определения поставщика по п.26 и п.33 ч.1 ст. 93 44-ФЗ. При этом поле «</w:t>
      </w:r>
      <w:r>
        <w:rPr>
          <w:b/>
        </w:rPr>
        <w:t>БК</w:t>
      </w:r>
      <w:r>
        <w:t>» будет заполнено на основе данных из выбранной строки лота плана-графика. Также необходимо указать сумму по годам, в течении которых предполагается исполнение контракта.</w:t>
      </w:r>
    </w:p>
    <w:p w:rsidR="00B86213" w:rsidRDefault="00B86213" w:rsidP="00B86213">
      <w:pPr>
        <w:jc w:val="center"/>
      </w:pPr>
      <w:r>
        <w:rPr>
          <w:noProof/>
        </w:rPr>
        <w:drawing>
          <wp:inline distT="0" distB="0" distL="0" distR="0" wp14:anchorId="46414AE0" wp14:editId="51E252D5">
            <wp:extent cx="6480175" cy="4711700"/>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1.png"/>
                    <pic:cNvPicPr/>
                  </pic:nvPicPr>
                  <pic:blipFill>
                    <a:blip r:embed="rId509">
                      <a:extLst>
                        <a:ext uri="{28A0092B-C50C-407E-A947-70E740481C1C}">
                          <a14:useLocalDpi xmlns:a14="http://schemas.microsoft.com/office/drawing/2010/main" val="0"/>
                        </a:ext>
                      </a:extLst>
                    </a:blip>
                    <a:stretch>
                      <a:fillRect/>
                    </a:stretch>
                  </pic:blipFill>
                  <pic:spPr>
                    <a:xfrm>
                      <a:off x="0" y="0"/>
                      <a:ext cx="6480175" cy="4711700"/>
                    </a:xfrm>
                    <a:prstGeom prst="rect">
                      <a:avLst/>
                    </a:prstGeom>
                  </pic:spPr>
                </pic:pic>
              </a:graphicData>
            </a:graphic>
          </wp:inline>
        </w:drawing>
      </w:r>
    </w:p>
    <w:p w:rsidR="00B86213" w:rsidRDefault="00B86213" w:rsidP="00B86213">
      <w:pPr>
        <w:pStyle w:val="affffd"/>
      </w:pPr>
      <w:bookmarkStart w:id="585" w:name="_Ref412651774"/>
      <w:r>
        <w:t xml:space="preserve">Рисунок </w:t>
      </w:r>
      <w:fldSimple w:instr=" SEQ Рисунок \* ARABIC ">
        <w:r w:rsidR="004E3B3D">
          <w:rPr>
            <w:noProof/>
          </w:rPr>
          <w:t>422</w:t>
        </w:r>
      </w:fldSimple>
      <w:bookmarkEnd w:id="585"/>
      <w:r>
        <w:t>. Заполнение раздела за счет внебюджетных средств</w:t>
      </w:r>
    </w:p>
    <w:p w:rsidR="00B86213" w:rsidRPr="00B21A08" w:rsidRDefault="00B86213" w:rsidP="00B86213">
      <w:pPr>
        <w:ind w:firstLine="709"/>
      </w:pPr>
      <w:r>
        <w:t>Для заполнения суммы по годам следует воспользоваться двойным кликом по необходимому полю финансового года. При этом откроется форма «</w:t>
      </w:r>
      <w:r>
        <w:rPr>
          <w:b/>
        </w:rPr>
        <w:t>Просмотр и редактирование сумм контракта по месяцам</w:t>
      </w:r>
      <w:r>
        <w:t>» позволяющая разбить по месяцам суммы этапов исполнения контракта для выбранного финансового года (</w:t>
      </w:r>
      <w:r w:rsidRPr="005C2D2E">
        <w:rPr>
          <w:i/>
        </w:rPr>
        <w:fldChar w:fldCharType="begin"/>
      </w:r>
      <w:r w:rsidRPr="005C2D2E">
        <w:rPr>
          <w:i/>
        </w:rPr>
        <w:instrText xml:space="preserve"> REF _Ref460510439 \h </w:instrText>
      </w:r>
      <w:r>
        <w:rPr>
          <w:i/>
        </w:rPr>
        <w:instrText xml:space="preserve"> \* MERGEFORMAT </w:instrText>
      </w:r>
      <w:r w:rsidRPr="005C2D2E">
        <w:rPr>
          <w:i/>
        </w:rPr>
      </w:r>
      <w:r w:rsidRPr="005C2D2E">
        <w:rPr>
          <w:i/>
        </w:rPr>
        <w:fldChar w:fldCharType="separate"/>
      </w:r>
      <w:r w:rsidR="004E3B3D" w:rsidRPr="004E3B3D">
        <w:rPr>
          <w:i/>
        </w:rPr>
        <w:t xml:space="preserve">Рисунок </w:t>
      </w:r>
      <w:r w:rsidR="004E3B3D" w:rsidRPr="004E3B3D">
        <w:rPr>
          <w:i/>
          <w:noProof/>
        </w:rPr>
        <w:t>423</w:t>
      </w:r>
      <w:r w:rsidRPr="005C2D2E">
        <w:rPr>
          <w:i/>
        </w:rPr>
        <w:fldChar w:fldCharType="end"/>
      </w:r>
      <w:r>
        <w:t xml:space="preserve">). Данная форма позволяет создавать более одного этапа на один месяц финансового года. Сумма всех введенных этапов исполнений контракта после сохранения формы по кнопке </w:t>
      </w:r>
      <w:r w:rsidRPr="00B21A08">
        <w:t>[</w:t>
      </w:r>
      <w:r>
        <w:rPr>
          <w:b/>
        </w:rPr>
        <w:t>Сохранить разбивку</w:t>
      </w:r>
      <w:r w:rsidRPr="00B21A08">
        <w:t>]</w:t>
      </w:r>
      <w:r>
        <w:t xml:space="preserve"> будет отражена в поле финансового года, для которого была сохранена разбивка.</w:t>
      </w:r>
    </w:p>
    <w:p w:rsidR="00B86213" w:rsidRDefault="00B86213" w:rsidP="00B86213">
      <w:r>
        <w:rPr>
          <w:noProof/>
        </w:rPr>
        <w:lastRenderedPageBreak/>
        <w:drawing>
          <wp:inline distT="0" distB="0" distL="0" distR="0" wp14:anchorId="72909EF3" wp14:editId="312ECDDC">
            <wp:extent cx="6480175" cy="3533775"/>
            <wp:effectExtent l="0" t="0" r="0" b="9525"/>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1.png"/>
                    <pic:cNvPicPr/>
                  </pic:nvPicPr>
                  <pic:blipFill>
                    <a:blip r:embed="rId510">
                      <a:extLst>
                        <a:ext uri="{28A0092B-C50C-407E-A947-70E740481C1C}">
                          <a14:useLocalDpi xmlns:a14="http://schemas.microsoft.com/office/drawing/2010/main" val="0"/>
                        </a:ext>
                      </a:extLst>
                    </a:blip>
                    <a:stretch>
                      <a:fillRect/>
                    </a:stretch>
                  </pic:blipFill>
                  <pic:spPr>
                    <a:xfrm>
                      <a:off x="0" y="0"/>
                      <a:ext cx="6480175" cy="3533775"/>
                    </a:xfrm>
                    <a:prstGeom prst="rect">
                      <a:avLst/>
                    </a:prstGeom>
                  </pic:spPr>
                </pic:pic>
              </a:graphicData>
            </a:graphic>
          </wp:inline>
        </w:drawing>
      </w:r>
    </w:p>
    <w:p w:rsidR="00B86213" w:rsidRDefault="00B86213" w:rsidP="00B86213">
      <w:pPr>
        <w:pStyle w:val="affffd"/>
      </w:pPr>
      <w:bookmarkStart w:id="586" w:name="_Ref460510439"/>
      <w:r>
        <w:t xml:space="preserve">Рисунок </w:t>
      </w:r>
      <w:fldSimple w:instr=" SEQ Рисунок \* ARABIC ">
        <w:r w:rsidR="004E3B3D">
          <w:rPr>
            <w:noProof/>
          </w:rPr>
          <w:t>423</w:t>
        </w:r>
      </w:fldSimple>
      <w:bookmarkEnd w:id="586"/>
      <w:r>
        <w:t>. Форма «</w:t>
      </w:r>
      <w:r w:rsidRPr="005C2D2E">
        <w:t>Просмотр и редактирование сумм контракта по месяцам</w:t>
      </w:r>
      <w:r>
        <w:t>»</w:t>
      </w:r>
    </w:p>
    <w:p w:rsidR="00B86213" w:rsidRDefault="00B86213" w:rsidP="00B86213">
      <w:pPr>
        <w:ind w:firstLine="709"/>
      </w:pPr>
      <w:r>
        <w:t>Во вкладке «</w:t>
      </w:r>
      <w:r>
        <w:rPr>
          <w:b/>
        </w:rPr>
        <w:t>Раздел 3 (Объект закупки)</w:t>
      </w:r>
      <w:r>
        <w:t>» указывается закупаемая продукция (</w:t>
      </w:r>
      <w:r w:rsidRPr="00EE10C9">
        <w:rPr>
          <w:i/>
        </w:rPr>
        <w:fldChar w:fldCharType="begin"/>
      </w:r>
      <w:r w:rsidRPr="00EE10C9">
        <w:rPr>
          <w:i/>
        </w:rPr>
        <w:instrText xml:space="preserve"> REF _Ref412652429 \h </w:instrText>
      </w:r>
      <w:r>
        <w:rPr>
          <w:i/>
        </w:rPr>
        <w:instrText xml:space="preserve"> \* MERGEFORMAT </w:instrText>
      </w:r>
      <w:r w:rsidRPr="00EE10C9">
        <w:rPr>
          <w:i/>
        </w:rPr>
      </w:r>
      <w:r w:rsidRPr="00EE10C9">
        <w:rPr>
          <w:i/>
        </w:rPr>
        <w:fldChar w:fldCharType="separate"/>
      </w:r>
      <w:r w:rsidR="004E3B3D" w:rsidRPr="004E3B3D">
        <w:rPr>
          <w:i/>
        </w:rPr>
        <w:t xml:space="preserve">Рисунок </w:t>
      </w:r>
      <w:r w:rsidR="004E3B3D" w:rsidRPr="004E3B3D">
        <w:rPr>
          <w:i/>
          <w:noProof/>
        </w:rPr>
        <w:t>424</w:t>
      </w:r>
      <w:r w:rsidRPr="00EE10C9">
        <w:rPr>
          <w:i/>
        </w:rPr>
        <w:fldChar w:fldCharType="end"/>
      </w:r>
      <w:r>
        <w:t>). Для этого заполняются поля «</w:t>
      </w:r>
      <w:r>
        <w:rPr>
          <w:b/>
        </w:rPr>
        <w:t>№ п/п</w:t>
      </w:r>
      <w:r>
        <w:t>», «</w:t>
      </w:r>
      <w:r>
        <w:rPr>
          <w:b/>
        </w:rPr>
        <w:t>Код классификации продукции</w:t>
      </w:r>
      <w:r>
        <w:t>», «</w:t>
      </w:r>
      <w:r>
        <w:rPr>
          <w:b/>
        </w:rPr>
        <w:t>Наименование товара, работы или услуги</w:t>
      </w:r>
      <w:r>
        <w:t>», «</w:t>
      </w:r>
      <w:r>
        <w:rPr>
          <w:b/>
        </w:rPr>
        <w:t>Единица измерения</w:t>
      </w:r>
      <w:r>
        <w:t>», «</w:t>
      </w:r>
      <w:r>
        <w:rPr>
          <w:b/>
        </w:rPr>
        <w:t>Цена за единицу</w:t>
      </w:r>
      <w:r>
        <w:t>», «</w:t>
      </w:r>
      <w:r>
        <w:rPr>
          <w:b/>
        </w:rPr>
        <w:t>Количество</w:t>
      </w:r>
      <w:r>
        <w:t>», «</w:t>
      </w:r>
      <w:r>
        <w:rPr>
          <w:b/>
        </w:rPr>
        <w:t>Сумма</w:t>
      </w:r>
      <w:r>
        <w:t>».</w:t>
      </w:r>
    </w:p>
    <w:p w:rsidR="00B86213" w:rsidRDefault="00B86213" w:rsidP="00B86213">
      <w:pPr>
        <w:spacing w:before="120" w:after="120"/>
        <w:jc w:val="center"/>
      </w:pPr>
      <w:r>
        <w:rPr>
          <w:noProof/>
        </w:rPr>
        <w:drawing>
          <wp:inline distT="0" distB="0" distL="0" distR="0" wp14:anchorId="6B9C34E1" wp14:editId="62A59246">
            <wp:extent cx="5940425" cy="2369185"/>
            <wp:effectExtent l="0" t="0" r="3175"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511">
                      <a:extLst>
                        <a:ext uri="{28A0092B-C50C-407E-A947-70E740481C1C}">
                          <a14:useLocalDpi xmlns:a14="http://schemas.microsoft.com/office/drawing/2010/main" val="0"/>
                        </a:ext>
                      </a:extLst>
                    </a:blip>
                    <a:stretch>
                      <a:fillRect/>
                    </a:stretch>
                  </pic:blipFill>
                  <pic:spPr>
                    <a:xfrm>
                      <a:off x="0" y="0"/>
                      <a:ext cx="5940425" cy="2369185"/>
                    </a:xfrm>
                    <a:prstGeom prst="rect">
                      <a:avLst/>
                    </a:prstGeom>
                  </pic:spPr>
                </pic:pic>
              </a:graphicData>
            </a:graphic>
          </wp:inline>
        </w:drawing>
      </w:r>
    </w:p>
    <w:p w:rsidR="00B86213" w:rsidRDefault="00B86213" w:rsidP="00B86213">
      <w:pPr>
        <w:pStyle w:val="affffd"/>
      </w:pPr>
      <w:bookmarkStart w:id="587" w:name="_Ref412652429"/>
      <w:r>
        <w:t xml:space="preserve">Рисунок </w:t>
      </w:r>
      <w:fldSimple w:instr=" SEQ Рисунок \* ARABIC ">
        <w:r w:rsidR="004E3B3D">
          <w:rPr>
            <w:noProof/>
          </w:rPr>
          <w:t>424</w:t>
        </w:r>
      </w:fldSimple>
      <w:bookmarkEnd w:id="587"/>
      <w:r>
        <w:t>. Вкладка «Объект закупки»</w:t>
      </w:r>
    </w:p>
    <w:p w:rsidR="00B86213" w:rsidRDefault="00B86213" w:rsidP="00B86213">
      <w:pPr>
        <w:ind w:firstLine="709"/>
      </w:pPr>
      <w:r>
        <w:t>Во вкладке «</w:t>
      </w:r>
      <w:r>
        <w:rPr>
          <w:b/>
        </w:rPr>
        <w:t>Раздел 4 (Информация о поставщике)</w:t>
      </w:r>
      <w:r>
        <w:t>» для выбора поставщика из справочника «</w:t>
      </w:r>
      <w:r>
        <w:rPr>
          <w:b/>
        </w:rPr>
        <w:t>Поставщики услуг</w:t>
      </w:r>
      <w:r>
        <w:t>» достаточно двойным щелчком по полю «</w:t>
      </w:r>
      <w:r>
        <w:rPr>
          <w:b/>
        </w:rPr>
        <w:t>Наименование</w:t>
      </w:r>
      <w:r>
        <w:t>» вызвать справочник поставщиков услуг и выбрать нужного поставщика (</w:t>
      </w:r>
      <w:r w:rsidRPr="00384349">
        <w:rPr>
          <w:i/>
        </w:rPr>
        <w:fldChar w:fldCharType="begin"/>
      </w:r>
      <w:r w:rsidRPr="00384349">
        <w:rPr>
          <w:i/>
        </w:rPr>
        <w:instrText xml:space="preserve"> REF _Ref412706687 \h </w:instrText>
      </w:r>
      <w:r>
        <w:rPr>
          <w:i/>
        </w:rPr>
        <w:instrText xml:space="preserve"> \* MERGEFORMAT </w:instrText>
      </w:r>
      <w:r w:rsidRPr="00384349">
        <w:rPr>
          <w:i/>
        </w:rPr>
      </w:r>
      <w:r w:rsidRPr="00384349">
        <w:rPr>
          <w:i/>
        </w:rPr>
        <w:fldChar w:fldCharType="separate"/>
      </w:r>
      <w:r w:rsidR="004E3B3D" w:rsidRPr="004E3B3D">
        <w:rPr>
          <w:i/>
        </w:rPr>
        <w:t xml:space="preserve">Рисунок </w:t>
      </w:r>
      <w:r w:rsidR="004E3B3D" w:rsidRPr="004E3B3D">
        <w:rPr>
          <w:i/>
          <w:noProof/>
        </w:rPr>
        <w:t>425</w:t>
      </w:r>
      <w:r w:rsidRPr="00384349">
        <w:rPr>
          <w:i/>
        </w:rPr>
        <w:fldChar w:fldCharType="end"/>
      </w:r>
      <w:r>
        <w:t xml:space="preserve">). Если в справочнике поставщиков нет необходимого поставщика или же по нему введены некорректные данные, то смотрим </w:t>
      </w:r>
      <w:r w:rsidRPr="00E610F9">
        <w:rPr>
          <w:i/>
        </w:rPr>
        <w:t xml:space="preserve">п. </w:t>
      </w:r>
      <w:r>
        <w:rPr>
          <w:i/>
        </w:rPr>
        <w:fldChar w:fldCharType="begin"/>
      </w:r>
      <w:r>
        <w:rPr>
          <w:i/>
        </w:rPr>
        <w:instrText xml:space="preserve"> REF _Ref419716111 \r \h </w:instrText>
      </w:r>
      <w:r>
        <w:rPr>
          <w:i/>
        </w:rPr>
      </w:r>
      <w:r>
        <w:rPr>
          <w:i/>
        </w:rPr>
        <w:fldChar w:fldCharType="separate"/>
      </w:r>
      <w:r w:rsidR="004E3B3D">
        <w:rPr>
          <w:i/>
        </w:rPr>
        <w:t>2.15.1</w:t>
      </w:r>
      <w:r>
        <w:rPr>
          <w:i/>
        </w:rPr>
        <w:fldChar w:fldCharType="end"/>
      </w:r>
      <w:r>
        <w:t xml:space="preserve"> данного руководства.</w:t>
      </w:r>
    </w:p>
    <w:p w:rsidR="00B86213" w:rsidRDefault="00B86213" w:rsidP="00B86213">
      <w:r>
        <w:rPr>
          <w:noProof/>
        </w:rPr>
        <w:lastRenderedPageBreak/>
        <w:drawing>
          <wp:inline distT="0" distB="0" distL="0" distR="0" wp14:anchorId="04E96F0F" wp14:editId="0A564DF2">
            <wp:extent cx="5940425" cy="1264285"/>
            <wp:effectExtent l="0" t="0" r="3175"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512">
                      <a:extLst>
                        <a:ext uri="{28A0092B-C50C-407E-A947-70E740481C1C}">
                          <a14:useLocalDpi xmlns:a14="http://schemas.microsoft.com/office/drawing/2010/main" val="0"/>
                        </a:ext>
                      </a:extLst>
                    </a:blip>
                    <a:stretch>
                      <a:fillRect/>
                    </a:stretch>
                  </pic:blipFill>
                  <pic:spPr>
                    <a:xfrm>
                      <a:off x="0" y="0"/>
                      <a:ext cx="5940425" cy="1264285"/>
                    </a:xfrm>
                    <a:prstGeom prst="rect">
                      <a:avLst/>
                    </a:prstGeom>
                  </pic:spPr>
                </pic:pic>
              </a:graphicData>
            </a:graphic>
          </wp:inline>
        </w:drawing>
      </w:r>
    </w:p>
    <w:p w:rsidR="00B86213" w:rsidRDefault="00B86213" w:rsidP="00B86213">
      <w:pPr>
        <w:pStyle w:val="affffd"/>
      </w:pPr>
      <w:bookmarkStart w:id="588" w:name="_Ref412706687"/>
      <w:r>
        <w:t xml:space="preserve">Рисунок </w:t>
      </w:r>
      <w:fldSimple w:instr=" SEQ Рисунок \* ARABIC ">
        <w:r w:rsidR="004E3B3D">
          <w:rPr>
            <w:noProof/>
          </w:rPr>
          <w:t>425</w:t>
        </w:r>
      </w:fldSimple>
      <w:bookmarkEnd w:id="588"/>
      <w:r>
        <w:t>. Заполнение информации о поставщике</w:t>
      </w:r>
    </w:p>
    <w:p w:rsidR="00B86213" w:rsidRDefault="00B86213" w:rsidP="00B86213">
      <w:pPr>
        <w:ind w:firstLine="709"/>
      </w:pPr>
      <w:r>
        <w:t>Поле «</w:t>
      </w:r>
      <w:r>
        <w:rPr>
          <w:b/>
        </w:rPr>
        <w:t>Размер денежных средств, направляемых поставщику</w:t>
      </w:r>
      <w:r>
        <w:t>» заполняется только в том случае, если поставщик услуг является юридическим лицом</w:t>
      </w:r>
      <w:r w:rsidRPr="002123F5">
        <w:t xml:space="preserve"> </w:t>
      </w:r>
      <w:r>
        <w:t>Российской Федерации.</w:t>
      </w:r>
    </w:p>
    <w:p w:rsidR="00B86213" w:rsidRDefault="00B86213" w:rsidP="00B86213">
      <w:pPr>
        <w:ind w:firstLine="709"/>
      </w:pPr>
      <w:r>
        <w:t>После того как все необходимые поля документа «</w:t>
      </w:r>
      <w:r>
        <w:rPr>
          <w:b/>
        </w:rPr>
        <w:t>Контракт</w:t>
      </w:r>
      <w:r>
        <w:t xml:space="preserve">» будут заполнены, его необходимо сохранить и в случае успешного прохождения всех контролей отправить в ЕИС по кнопке </w:t>
      </w:r>
      <w:r w:rsidRPr="00E218BE">
        <w:t>[</w:t>
      </w:r>
      <w:r>
        <w:rPr>
          <w:b/>
        </w:rPr>
        <w:t>Отправить документ в ЕИС</w:t>
      </w:r>
      <w:r w:rsidRPr="00E218BE">
        <w:rPr>
          <w:b/>
        </w:rPr>
        <w:t>]</w:t>
      </w:r>
      <w:r>
        <w:t>.</w:t>
      </w:r>
    </w:p>
    <w:p w:rsidR="00B86213" w:rsidRPr="00B7531D" w:rsidRDefault="00B86213" w:rsidP="00B86213">
      <w:pPr>
        <w:pStyle w:val="41"/>
        <w:rPr>
          <w:lang w:val="ru-RU"/>
        </w:rPr>
      </w:pPr>
      <w:bookmarkStart w:id="589" w:name="_Toc490749839"/>
      <w:r>
        <w:rPr>
          <w:lang w:val="ru-RU"/>
        </w:rPr>
        <w:t>Информация о заключенном контракте (его изменении) с 01.01.2015</w:t>
      </w:r>
      <w:bookmarkEnd w:id="589"/>
    </w:p>
    <w:p w:rsidR="00B86213" w:rsidRDefault="00B86213" w:rsidP="00B86213">
      <w:pPr>
        <w:ind w:firstLine="709"/>
      </w:pPr>
      <w:r>
        <w:t>Для создания нового контракта, заключенного с 01.01.2015 необходимо в фильтре «</w:t>
      </w:r>
      <w:r>
        <w:rPr>
          <w:b/>
        </w:rPr>
        <w:t>Создание нового</w:t>
      </w:r>
      <w:r>
        <w:t xml:space="preserve">» нажать на кнопку </w:t>
      </w:r>
      <w:r w:rsidRPr="00966283">
        <w:t>[</w:t>
      </w:r>
      <w:r>
        <w:rPr>
          <w:b/>
        </w:rPr>
        <w:t>Информация о заключенном контракте (его изменении) с 01.01.2015</w:t>
      </w:r>
      <w:r w:rsidRPr="00966283">
        <w:t>]</w:t>
      </w:r>
      <w:r>
        <w:t>.</w:t>
      </w:r>
    </w:p>
    <w:p w:rsidR="00B86213" w:rsidRDefault="00B86213" w:rsidP="00B86213">
      <w:pPr>
        <w:spacing w:before="120" w:after="120"/>
      </w:pPr>
      <w:r>
        <w:rPr>
          <w:noProof/>
        </w:rPr>
        <w:drawing>
          <wp:inline distT="0" distB="0" distL="0" distR="0" wp14:anchorId="2BF8F8EF" wp14:editId="0972AF43">
            <wp:extent cx="6480175" cy="2259330"/>
            <wp:effectExtent l="0" t="0" r="0" b="762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1.png"/>
                    <pic:cNvPicPr/>
                  </pic:nvPicPr>
                  <pic:blipFill>
                    <a:blip r:embed="rId513">
                      <a:extLst>
                        <a:ext uri="{28A0092B-C50C-407E-A947-70E740481C1C}">
                          <a14:useLocalDpi xmlns:a14="http://schemas.microsoft.com/office/drawing/2010/main" val="0"/>
                        </a:ext>
                      </a:extLst>
                    </a:blip>
                    <a:stretch>
                      <a:fillRect/>
                    </a:stretch>
                  </pic:blipFill>
                  <pic:spPr>
                    <a:xfrm>
                      <a:off x="0" y="0"/>
                      <a:ext cx="6480175" cy="2259330"/>
                    </a:xfrm>
                    <a:prstGeom prst="rect">
                      <a:avLst/>
                    </a:prstGeom>
                  </pic:spPr>
                </pic:pic>
              </a:graphicData>
            </a:graphic>
          </wp:inline>
        </w:drawing>
      </w:r>
    </w:p>
    <w:p w:rsidR="00B86213" w:rsidRDefault="00B86213" w:rsidP="00B86213">
      <w:pPr>
        <w:pStyle w:val="affffd"/>
      </w:pPr>
      <w:r>
        <w:t xml:space="preserve">Рисунок </w:t>
      </w:r>
      <w:fldSimple w:instr=" SEQ Рисунок \* ARABIC ">
        <w:r w:rsidR="004E3B3D">
          <w:rPr>
            <w:noProof/>
          </w:rPr>
          <w:t>426</w:t>
        </w:r>
      </w:fldSimple>
      <w:r>
        <w:t>. Создания нового контракта, заключенного с 01.01.2015</w:t>
      </w:r>
    </w:p>
    <w:p w:rsidR="00B86213" w:rsidRDefault="00B86213" w:rsidP="00B86213">
      <w:pPr>
        <w:ind w:firstLine="709"/>
      </w:pPr>
      <w:r>
        <w:t>Необходимо заполнить поле «</w:t>
      </w:r>
      <w:r>
        <w:rPr>
          <w:b/>
        </w:rPr>
        <w:t>Способ определения поставщика</w:t>
      </w:r>
      <w:r>
        <w:t>», выбрав из справочника «</w:t>
      </w:r>
      <w:r>
        <w:rPr>
          <w:b/>
        </w:rPr>
        <w:t>Подспособы определения поставщика</w:t>
      </w:r>
      <w:r>
        <w:t xml:space="preserve">» необходимое значение. </w:t>
      </w:r>
    </w:p>
    <w:p w:rsidR="00B86213" w:rsidRDefault="00B86213" w:rsidP="00B86213">
      <w:r>
        <w:rPr>
          <w:noProof/>
        </w:rPr>
        <w:lastRenderedPageBreak/>
        <w:drawing>
          <wp:inline distT="0" distB="0" distL="0" distR="0" wp14:anchorId="0FBA46EE" wp14:editId="783FC4AA">
            <wp:extent cx="6480175" cy="3215640"/>
            <wp:effectExtent l="0" t="0" r="0" b="381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1.png"/>
                    <pic:cNvPicPr/>
                  </pic:nvPicPr>
                  <pic:blipFill>
                    <a:blip r:embed="rId514">
                      <a:extLst>
                        <a:ext uri="{28A0092B-C50C-407E-A947-70E740481C1C}">
                          <a14:useLocalDpi xmlns:a14="http://schemas.microsoft.com/office/drawing/2010/main" val="0"/>
                        </a:ext>
                      </a:extLst>
                    </a:blip>
                    <a:stretch>
                      <a:fillRect/>
                    </a:stretch>
                  </pic:blipFill>
                  <pic:spPr>
                    <a:xfrm>
                      <a:off x="0" y="0"/>
                      <a:ext cx="6480175" cy="3215640"/>
                    </a:xfrm>
                    <a:prstGeom prst="rect">
                      <a:avLst/>
                    </a:prstGeom>
                  </pic:spPr>
                </pic:pic>
              </a:graphicData>
            </a:graphic>
          </wp:inline>
        </w:drawing>
      </w:r>
    </w:p>
    <w:p w:rsidR="00B86213" w:rsidRDefault="00B86213" w:rsidP="00B86213">
      <w:pPr>
        <w:pStyle w:val="affffd"/>
      </w:pPr>
      <w:r>
        <w:t xml:space="preserve">Рисунок </w:t>
      </w:r>
      <w:fldSimple w:instr=" SEQ Рисунок \* ARABIC ">
        <w:r w:rsidR="004E3B3D">
          <w:rPr>
            <w:noProof/>
          </w:rPr>
          <w:t>427</w:t>
        </w:r>
      </w:fldSimple>
      <w:r>
        <w:t xml:space="preserve">. Заполнение контракта </w:t>
      </w:r>
    </w:p>
    <w:p w:rsidR="00B86213" w:rsidRDefault="00B86213" w:rsidP="00B86213">
      <w:pPr>
        <w:ind w:firstLine="709"/>
      </w:pPr>
      <w:r>
        <w:t>Во вкладке «</w:t>
      </w:r>
      <w:r>
        <w:rPr>
          <w:b/>
        </w:rPr>
        <w:t>Общие данные</w:t>
      </w:r>
      <w:r>
        <w:t>» заполняются все без исключения обязательные для заполнения поля.</w:t>
      </w:r>
    </w:p>
    <w:p w:rsidR="00B86213" w:rsidRDefault="00B86213" w:rsidP="00B86213">
      <w:pPr>
        <w:ind w:firstLine="709"/>
      </w:pPr>
      <w:r>
        <w:t>Во вкладке «</w:t>
      </w:r>
      <w:r>
        <w:rPr>
          <w:b/>
        </w:rPr>
        <w:t>Раздел 1 (За счет бюджетных средств)</w:t>
      </w:r>
      <w:r>
        <w:t>» или же во вкладке «</w:t>
      </w:r>
      <w:r>
        <w:rPr>
          <w:b/>
        </w:rPr>
        <w:t>Раздел 2 (За счет внебюджетных средств)</w:t>
      </w:r>
      <w:r>
        <w:t xml:space="preserve">», в зависимости от того, за счет каких средств предполагается осуществление исполнения контракта, добавляется новая строка по кнопке </w:t>
      </w:r>
      <w:r>
        <w:rPr>
          <w:noProof/>
        </w:rPr>
        <w:drawing>
          <wp:inline distT="0" distB="0" distL="0" distR="0" wp14:anchorId="4168B467" wp14:editId="68DDBCFD">
            <wp:extent cx="200025" cy="190500"/>
            <wp:effectExtent l="0" t="0" r="9525"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0A7DEA">
        <w:rPr>
          <w:b/>
        </w:rPr>
        <w:t>[</w:t>
      </w:r>
      <w:r>
        <w:rPr>
          <w:b/>
        </w:rPr>
        <w:t>Добавить строку</w:t>
      </w:r>
      <w:r w:rsidRPr="000A7DEA">
        <w:rPr>
          <w:b/>
        </w:rPr>
        <w:t>]</w:t>
      </w:r>
      <w:r>
        <w:t xml:space="preserve"> (</w:t>
      </w:r>
      <w:r w:rsidRPr="002123F5">
        <w:rPr>
          <w:i/>
        </w:rPr>
        <w:fldChar w:fldCharType="begin"/>
      </w:r>
      <w:r w:rsidRPr="002123F5">
        <w:rPr>
          <w:i/>
        </w:rPr>
        <w:instrText xml:space="preserve"> REF _Ref460593002 \h </w:instrText>
      </w:r>
      <w:r>
        <w:rPr>
          <w:i/>
        </w:rPr>
        <w:instrText xml:space="preserve"> \* MERGEFORMAT </w:instrText>
      </w:r>
      <w:r w:rsidRPr="002123F5">
        <w:rPr>
          <w:i/>
        </w:rPr>
      </w:r>
      <w:r w:rsidRPr="002123F5">
        <w:rPr>
          <w:i/>
        </w:rPr>
        <w:fldChar w:fldCharType="separate"/>
      </w:r>
      <w:r w:rsidR="004E3B3D" w:rsidRPr="004E3B3D">
        <w:rPr>
          <w:i/>
        </w:rPr>
        <w:t xml:space="preserve">Рисунок </w:t>
      </w:r>
      <w:r w:rsidR="004E3B3D" w:rsidRPr="004E3B3D">
        <w:rPr>
          <w:i/>
          <w:noProof/>
        </w:rPr>
        <w:t>428</w:t>
      </w:r>
      <w:r w:rsidRPr="002123F5">
        <w:rPr>
          <w:i/>
        </w:rPr>
        <w:fldChar w:fldCharType="end"/>
      </w:r>
      <w:r>
        <w:t>). Заполнение поля «</w:t>
      </w:r>
      <w:r>
        <w:rPr>
          <w:b/>
        </w:rPr>
        <w:t>БК</w:t>
      </w:r>
      <w:r>
        <w:t>» осуществляется выбором необходимой классификации из справочника «</w:t>
      </w:r>
      <w:r w:rsidRPr="007F496E">
        <w:rPr>
          <w:b/>
        </w:rPr>
        <w:t>Справочник комбинаций</w:t>
      </w:r>
      <w:r>
        <w:t>». Поле «</w:t>
      </w:r>
      <w:r w:rsidRPr="007F496E">
        <w:rPr>
          <w:b/>
        </w:rPr>
        <w:t>Сумма</w:t>
      </w:r>
      <w:r>
        <w:t>» по годам заполняется автоматически на основе введенных данных в форме «</w:t>
      </w:r>
      <w:r>
        <w:rPr>
          <w:b/>
        </w:rPr>
        <w:t>Просмотр и редактирование сумм контракта по месяцам»</w:t>
      </w:r>
      <w:r w:rsidRPr="009D5900">
        <w:t>, вызываемый</w:t>
      </w:r>
      <w:r>
        <w:t xml:space="preserve"> двойным кликом мыши по полю финансового года</w:t>
      </w:r>
      <w:r>
        <w:rPr>
          <w:b/>
        </w:rPr>
        <w:t xml:space="preserve">. </w:t>
      </w:r>
      <w:r>
        <w:t>Поле «</w:t>
      </w:r>
      <w:r>
        <w:rPr>
          <w:b/>
        </w:rPr>
        <w:t>Счет получателя</w:t>
      </w:r>
      <w:r>
        <w:t>» заполняется из справочника «</w:t>
      </w:r>
      <w:r w:rsidRPr="007F496E">
        <w:rPr>
          <w:b/>
        </w:rPr>
        <w:t>Счета корреспондентов</w:t>
      </w:r>
      <w:r>
        <w:t>».</w:t>
      </w:r>
    </w:p>
    <w:p w:rsidR="00B86213" w:rsidRDefault="00B86213" w:rsidP="00B86213">
      <w:pPr>
        <w:spacing w:before="120" w:after="120"/>
      </w:pPr>
      <w:r>
        <w:rPr>
          <w:noProof/>
        </w:rPr>
        <w:drawing>
          <wp:inline distT="0" distB="0" distL="0" distR="0" wp14:anchorId="1DA8337E" wp14:editId="58CC2CBB">
            <wp:extent cx="6480175" cy="1019175"/>
            <wp:effectExtent l="0" t="0" r="0" b="9525"/>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1.png"/>
                    <pic:cNvPicPr/>
                  </pic:nvPicPr>
                  <pic:blipFill>
                    <a:blip r:embed="rId515">
                      <a:extLst>
                        <a:ext uri="{28A0092B-C50C-407E-A947-70E740481C1C}">
                          <a14:useLocalDpi xmlns:a14="http://schemas.microsoft.com/office/drawing/2010/main" val="0"/>
                        </a:ext>
                      </a:extLst>
                    </a:blip>
                    <a:stretch>
                      <a:fillRect/>
                    </a:stretch>
                  </pic:blipFill>
                  <pic:spPr>
                    <a:xfrm>
                      <a:off x="0" y="0"/>
                      <a:ext cx="6480175" cy="1019175"/>
                    </a:xfrm>
                    <a:prstGeom prst="rect">
                      <a:avLst/>
                    </a:prstGeom>
                  </pic:spPr>
                </pic:pic>
              </a:graphicData>
            </a:graphic>
          </wp:inline>
        </w:drawing>
      </w:r>
    </w:p>
    <w:p w:rsidR="00B86213" w:rsidRDefault="00B86213" w:rsidP="00B86213">
      <w:pPr>
        <w:pStyle w:val="affffd"/>
      </w:pPr>
      <w:bookmarkStart w:id="590" w:name="_Ref460593002"/>
      <w:r>
        <w:t xml:space="preserve">Рисунок </w:t>
      </w:r>
      <w:fldSimple w:instr=" SEQ Рисунок \* ARABIC ">
        <w:r w:rsidR="004E3B3D">
          <w:rPr>
            <w:noProof/>
          </w:rPr>
          <w:t>428</w:t>
        </w:r>
      </w:fldSimple>
      <w:bookmarkEnd w:id="590"/>
      <w:r>
        <w:t>. Вкладка «Раздел 1 (За счет бюджетных средств)»</w:t>
      </w:r>
    </w:p>
    <w:p w:rsidR="00B86213" w:rsidRDefault="00B86213" w:rsidP="00B86213">
      <w:pPr>
        <w:ind w:firstLine="709"/>
      </w:pPr>
      <w:r>
        <w:t>Во вкладке «</w:t>
      </w:r>
      <w:r>
        <w:rPr>
          <w:b/>
        </w:rPr>
        <w:t>Раздел 3 (Объект закупки)</w:t>
      </w:r>
      <w:r>
        <w:t>» указывается закупаемая продукция (</w:t>
      </w:r>
      <w:r w:rsidRPr="009D5900">
        <w:rPr>
          <w:i/>
        </w:rPr>
        <w:fldChar w:fldCharType="begin"/>
      </w:r>
      <w:r w:rsidRPr="009D5900">
        <w:rPr>
          <w:i/>
        </w:rPr>
        <w:instrText xml:space="preserve"> REF _Ref461524977 \h  \* MERGEFORMAT </w:instrText>
      </w:r>
      <w:r w:rsidRPr="009D5900">
        <w:rPr>
          <w:i/>
        </w:rPr>
      </w:r>
      <w:r w:rsidRPr="009D5900">
        <w:rPr>
          <w:i/>
        </w:rPr>
        <w:fldChar w:fldCharType="separate"/>
      </w:r>
      <w:r w:rsidR="004E3B3D" w:rsidRPr="004E3B3D">
        <w:rPr>
          <w:i/>
        </w:rPr>
        <w:t xml:space="preserve">Рисунок </w:t>
      </w:r>
      <w:r w:rsidR="004E3B3D" w:rsidRPr="004E3B3D">
        <w:rPr>
          <w:i/>
          <w:noProof/>
        </w:rPr>
        <w:t>429</w:t>
      </w:r>
      <w:r w:rsidRPr="009D5900">
        <w:rPr>
          <w:i/>
        </w:rPr>
        <w:fldChar w:fldCharType="end"/>
      </w:r>
      <w:r>
        <w:t>). Для этого заполняются поля «</w:t>
      </w:r>
      <w:r>
        <w:rPr>
          <w:b/>
        </w:rPr>
        <w:t>№ п/п</w:t>
      </w:r>
      <w:r>
        <w:t>», «</w:t>
      </w:r>
      <w:r>
        <w:rPr>
          <w:b/>
        </w:rPr>
        <w:t>Код классификации продукции</w:t>
      </w:r>
      <w:r>
        <w:t>», «</w:t>
      </w:r>
      <w:r>
        <w:rPr>
          <w:b/>
        </w:rPr>
        <w:t>Наименование товара, работы или услуги</w:t>
      </w:r>
      <w:r>
        <w:t>», «</w:t>
      </w:r>
      <w:r>
        <w:rPr>
          <w:b/>
        </w:rPr>
        <w:t>Единица измерения</w:t>
      </w:r>
      <w:r>
        <w:t>», «</w:t>
      </w:r>
      <w:r>
        <w:rPr>
          <w:b/>
        </w:rPr>
        <w:t>Цена за единицу</w:t>
      </w:r>
      <w:r>
        <w:t>», «</w:t>
      </w:r>
      <w:r>
        <w:rPr>
          <w:b/>
        </w:rPr>
        <w:t>Количество</w:t>
      </w:r>
      <w:r>
        <w:t>», «</w:t>
      </w:r>
      <w:r>
        <w:rPr>
          <w:b/>
        </w:rPr>
        <w:t>Сумма</w:t>
      </w:r>
      <w:r>
        <w:t>».</w:t>
      </w:r>
    </w:p>
    <w:p w:rsidR="00B86213" w:rsidRDefault="00B86213" w:rsidP="00B86213">
      <w:pPr>
        <w:spacing w:before="120" w:after="120"/>
        <w:jc w:val="center"/>
      </w:pPr>
      <w:r>
        <w:rPr>
          <w:noProof/>
        </w:rPr>
        <w:lastRenderedPageBreak/>
        <w:drawing>
          <wp:inline distT="0" distB="0" distL="0" distR="0" wp14:anchorId="2BDCF879" wp14:editId="5734FB12">
            <wp:extent cx="5940425" cy="2369185"/>
            <wp:effectExtent l="0" t="0" r="3175"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511">
                      <a:extLst>
                        <a:ext uri="{28A0092B-C50C-407E-A947-70E740481C1C}">
                          <a14:useLocalDpi xmlns:a14="http://schemas.microsoft.com/office/drawing/2010/main" val="0"/>
                        </a:ext>
                      </a:extLst>
                    </a:blip>
                    <a:stretch>
                      <a:fillRect/>
                    </a:stretch>
                  </pic:blipFill>
                  <pic:spPr>
                    <a:xfrm>
                      <a:off x="0" y="0"/>
                      <a:ext cx="5940425" cy="2369185"/>
                    </a:xfrm>
                    <a:prstGeom prst="rect">
                      <a:avLst/>
                    </a:prstGeom>
                  </pic:spPr>
                </pic:pic>
              </a:graphicData>
            </a:graphic>
          </wp:inline>
        </w:drawing>
      </w:r>
    </w:p>
    <w:p w:rsidR="00B86213" w:rsidRDefault="00B86213" w:rsidP="00B86213">
      <w:pPr>
        <w:pStyle w:val="affffd"/>
      </w:pPr>
      <w:bookmarkStart w:id="591" w:name="_Ref461524977"/>
      <w:r>
        <w:t xml:space="preserve">Рисунок </w:t>
      </w:r>
      <w:fldSimple w:instr=" SEQ Рисунок \* ARABIC ">
        <w:r w:rsidR="004E3B3D">
          <w:rPr>
            <w:noProof/>
          </w:rPr>
          <w:t>429</w:t>
        </w:r>
      </w:fldSimple>
      <w:bookmarkEnd w:id="591"/>
      <w:r>
        <w:t>. Вкладка «Объект закупки»</w:t>
      </w:r>
    </w:p>
    <w:p w:rsidR="00B86213" w:rsidRDefault="00B86213" w:rsidP="00B86213">
      <w:pPr>
        <w:ind w:firstLine="709"/>
      </w:pPr>
      <w:r>
        <w:t>Во вкладке «</w:t>
      </w:r>
      <w:r>
        <w:rPr>
          <w:b/>
        </w:rPr>
        <w:t>Раздел 4 (Информация о поставщике)</w:t>
      </w:r>
      <w:r>
        <w:t>» для выбора поставщика из справочника «</w:t>
      </w:r>
      <w:r>
        <w:rPr>
          <w:b/>
        </w:rPr>
        <w:t>Поставщики услуг</w:t>
      </w:r>
      <w:r>
        <w:t>» достаточно двойным щелчком по полю «</w:t>
      </w:r>
      <w:r>
        <w:rPr>
          <w:b/>
        </w:rPr>
        <w:t>Наименование</w:t>
      </w:r>
      <w:r>
        <w:t>» вызвать справочник поставщиков услуг и выбрать нужного поставщика (</w:t>
      </w:r>
      <w:r w:rsidRPr="00384349">
        <w:rPr>
          <w:i/>
        </w:rPr>
        <w:fldChar w:fldCharType="begin"/>
      </w:r>
      <w:r w:rsidRPr="00384349">
        <w:rPr>
          <w:i/>
        </w:rPr>
        <w:instrText xml:space="preserve"> REF _Ref412706687 \h </w:instrText>
      </w:r>
      <w:r>
        <w:rPr>
          <w:i/>
        </w:rPr>
        <w:instrText xml:space="preserve"> \* MERGEFORMAT </w:instrText>
      </w:r>
      <w:r w:rsidRPr="00384349">
        <w:rPr>
          <w:i/>
        </w:rPr>
      </w:r>
      <w:r w:rsidRPr="00384349">
        <w:rPr>
          <w:i/>
        </w:rPr>
        <w:fldChar w:fldCharType="separate"/>
      </w:r>
      <w:r w:rsidR="004E3B3D" w:rsidRPr="004E3B3D">
        <w:rPr>
          <w:i/>
        </w:rPr>
        <w:t xml:space="preserve">Рисунок </w:t>
      </w:r>
      <w:r w:rsidR="004E3B3D" w:rsidRPr="004E3B3D">
        <w:rPr>
          <w:i/>
          <w:noProof/>
        </w:rPr>
        <w:t>425</w:t>
      </w:r>
      <w:r w:rsidRPr="00384349">
        <w:rPr>
          <w:i/>
        </w:rPr>
        <w:fldChar w:fldCharType="end"/>
      </w:r>
      <w:r>
        <w:t xml:space="preserve">). Если в справочнике поставщиков нет необходимого поставщика или же по нему введены некорректные данные, то смотрим </w:t>
      </w:r>
      <w:r w:rsidRPr="00E610F9">
        <w:rPr>
          <w:i/>
        </w:rPr>
        <w:t xml:space="preserve">п. </w:t>
      </w:r>
      <w:r>
        <w:rPr>
          <w:i/>
        </w:rPr>
        <w:fldChar w:fldCharType="begin"/>
      </w:r>
      <w:r>
        <w:rPr>
          <w:i/>
        </w:rPr>
        <w:instrText xml:space="preserve"> REF _Ref419716111 \r \h </w:instrText>
      </w:r>
      <w:r>
        <w:rPr>
          <w:i/>
        </w:rPr>
      </w:r>
      <w:r>
        <w:rPr>
          <w:i/>
        </w:rPr>
        <w:fldChar w:fldCharType="separate"/>
      </w:r>
      <w:r w:rsidR="004E3B3D">
        <w:rPr>
          <w:i/>
        </w:rPr>
        <w:t>2.15.1</w:t>
      </w:r>
      <w:r>
        <w:rPr>
          <w:i/>
        </w:rPr>
        <w:fldChar w:fldCharType="end"/>
      </w:r>
      <w:r>
        <w:t xml:space="preserve"> данного руководства.</w:t>
      </w:r>
    </w:p>
    <w:p w:rsidR="00B86213" w:rsidRDefault="00B86213" w:rsidP="00B86213">
      <w:pPr>
        <w:spacing w:before="120" w:after="120"/>
      </w:pPr>
      <w:r>
        <w:rPr>
          <w:noProof/>
        </w:rPr>
        <w:drawing>
          <wp:inline distT="0" distB="0" distL="0" distR="0" wp14:anchorId="2690B576" wp14:editId="188E3421">
            <wp:extent cx="5940425" cy="1264285"/>
            <wp:effectExtent l="0" t="0" r="3175"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512">
                      <a:extLst>
                        <a:ext uri="{28A0092B-C50C-407E-A947-70E740481C1C}">
                          <a14:useLocalDpi xmlns:a14="http://schemas.microsoft.com/office/drawing/2010/main" val="0"/>
                        </a:ext>
                      </a:extLst>
                    </a:blip>
                    <a:stretch>
                      <a:fillRect/>
                    </a:stretch>
                  </pic:blipFill>
                  <pic:spPr>
                    <a:xfrm>
                      <a:off x="0" y="0"/>
                      <a:ext cx="5940425" cy="1264285"/>
                    </a:xfrm>
                    <a:prstGeom prst="rect">
                      <a:avLst/>
                    </a:prstGeom>
                  </pic:spPr>
                </pic:pic>
              </a:graphicData>
            </a:graphic>
          </wp:inline>
        </w:drawing>
      </w:r>
    </w:p>
    <w:p w:rsidR="00B86213" w:rsidRDefault="00B86213" w:rsidP="00B86213">
      <w:pPr>
        <w:pStyle w:val="affffd"/>
      </w:pPr>
      <w:r>
        <w:t xml:space="preserve">Рисунок </w:t>
      </w:r>
      <w:fldSimple w:instr=" SEQ Рисунок \* ARABIC ">
        <w:r w:rsidR="004E3B3D">
          <w:rPr>
            <w:noProof/>
          </w:rPr>
          <w:t>430</w:t>
        </w:r>
      </w:fldSimple>
      <w:r>
        <w:t>. Заполнение информации о поставщике</w:t>
      </w:r>
    </w:p>
    <w:p w:rsidR="00B86213" w:rsidRDefault="00B86213" w:rsidP="00B86213">
      <w:pPr>
        <w:ind w:firstLine="709"/>
      </w:pPr>
      <w:r>
        <w:t>После того как все необходимые поля документа «</w:t>
      </w:r>
      <w:r>
        <w:rPr>
          <w:b/>
        </w:rPr>
        <w:t>Контракт</w:t>
      </w:r>
      <w:r>
        <w:t xml:space="preserve">» будут заполнены, его необходимо сохранить и в случае успешного прохождения всех контролей отправить в ЕИС по кнопке </w:t>
      </w:r>
      <w:r w:rsidRPr="00E218BE">
        <w:t>[</w:t>
      </w:r>
      <w:r>
        <w:rPr>
          <w:b/>
        </w:rPr>
        <w:t>Отправить документ в ЕИС</w:t>
      </w:r>
      <w:r w:rsidRPr="00E218BE">
        <w:rPr>
          <w:b/>
        </w:rPr>
        <w:t>]</w:t>
      </w:r>
      <w:r>
        <w:t>.</w:t>
      </w:r>
    </w:p>
    <w:p w:rsidR="00B86213" w:rsidRPr="00910F55" w:rsidRDefault="00B86213" w:rsidP="00B86213">
      <w:pPr>
        <w:pStyle w:val="41"/>
        <w:rPr>
          <w:lang w:val="ru-RU"/>
        </w:rPr>
      </w:pPr>
      <w:bookmarkStart w:id="592" w:name="_Ref419710352"/>
      <w:bookmarkStart w:id="593" w:name="_Toc457991182"/>
      <w:bookmarkStart w:id="594" w:name="_Toc490749840"/>
      <w:r w:rsidRPr="00910F55">
        <w:rPr>
          <w:lang w:val="ru-RU"/>
        </w:rPr>
        <w:t xml:space="preserve">Создание </w:t>
      </w:r>
      <w:r>
        <w:rPr>
          <w:lang w:val="ru-RU"/>
        </w:rPr>
        <w:t>к</w:t>
      </w:r>
      <w:r w:rsidRPr="00910F55">
        <w:rPr>
          <w:lang w:val="ru-RU"/>
        </w:rPr>
        <w:t>онтракт</w:t>
      </w:r>
      <w:r>
        <w:rPr>
          <w:lang w:val="ru-RU"/>
        </w:rPr>
        <w:t>а</w:t>
      </w:r>
      <w:r w:rsidRPr="00910F55">
        <w:rPr>
          <w:lang w:val="ru-RU"/>
        </w:rPr>
        <w:t xml:space="preserve"> </w:t>
      </w:r>
      <w:r>
        <w:rPr>
          <w:lang w:val="ru-RU"/>
        </w:rPr>
        <w:t>из лота извещения</w:t>
      </w:r>
      <w:bookmarkEnd w:id="592"/>
      <w:bookmarkEnd w:id="593"/>
      <w:bookmarkEnd w:id="594"/>
    </w:p>
    <w:p w:rsidR="00B86213" w:rsidRPr="007313A4" w:rsidRDefault="00B86213" w:rsidP="00B86213">
      <w:pPr>
        <w:ind w:firstLine="709"/>
        <w:rPr>
          <w:i/>
        </w:rPr>
      </w:pPr>
      <w:r>
        <w:t xml:space="preserve">Для создания контракта по результатам проведения закупки следует перейти к списку документов </w:t>
      </w:r>
      <w:r w:rsidRPr="00D06CE7">
        <w:rPr>
          <w:b/>
        </w:rPr>
        <w:t>«Реестр лотов»</w:t>
      </w:r>
      <w:r>
        <w:t xml:space="preserve"> </w:t>
      </w:r>
      <w:r w:rsidRPr="007313A4">
        <w:rPr>
          <w:i/>
        </w:rPr>
        <w:t>(</w:t>
      </w:r>
      <w:r w:rsidRPr="001A782D">
        <w:rPr>
          <w:i/>
        </w:rPr>
        <w:fldChar w:fldCharType="begin"/>
      </w:r>
      <w:r w:rsidRPr="001A782D">
        <w:rPr>
          <w:i/>
        </w:rPr>
        <w:instrText xml:space="preserve"> REF _Ref383010817 \h  \* MERGEFORMAT </w:instrText>
      </w:r>
      <w:r w:rsidRPr="001A782D">
        <w:rPr>
          <w:i/>
        </w:rPr>
      </w:r>
      <w:r w:rsidRPr="001A782D">
        <w:rPr>
          <w:i/>
        </w:rPr>
        <w:fldChar w:fldCharType="separate"/>
      </w:r>
      <w:r w:rsidR="004E3B3D" w:rsidRPr="004E3B3D">
        <w:rPr>
          <w:i/>
        </w:rPr>
        <w:t xml:space="preserve">Рисунок </w:t>
      </w:r>
      <w:r w:rsidR="004E3B3D" w:rsidRPr="004E3B3D">
        <w:rPr>
          <w:i/>
          <w:noProof/>
        </w:rPr>
        <w:t>431</w:t>
      </w:r>
      <w:r w:rsidRPr="001A782D">
        <w:rPr>
          <w:i/>
        </w:rPr>
        <w:fldChar w:fldCharType="end"/>
      </w:r>
      <w:r>
        <w:t xml:space="preserve">) в состоянии </w:t>
      </w:r>
      <w:r w:rsidRPr="00F807EA">
        <w:rPr>
          <w:b/>
        </w:rPr>
        <w:t>«Состоявшаяся процедура размещения заказа»</w:t>
      </w:r>
      <w:r>
        <w:t xml:space="preserve"> (или </w:t>
      </w:r>
      <w:r w:rsidRPr="00F807EA">
        <w:rPr>
          <w:b/>
        </w:rPr>
        <w:t>«Несостоявшиеся процедура размещения заказа»</w:t>
      </w:r>
      <w:r>
        <w:t xml:space="preserve">), выбрать требуемые документы и нажать кнопку </w:t>
      </w:r>
      <w:r w:rsidR="007C069C">
        <w:rPr>
          <w:noProof/>
        </w:rPr>
        <w:drawing>
          <wp:inline distT="0" distB="0" distL="0" distR="0" wp14:anchorId="22729BAC" wp14:editId="21CAEC7A">
            <wp:extent cx="133369" cy="152421"/>
            <wp:effectExtent l="0" t="0" r="0" b="0"/>
            <wp:docPr id="786" name="Рисунок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 name="Сформировать_контракт.png"/>
                    <pic:cNvPicPr/>
                  </pic:nvPicPr>
                  <pic:blipFill>
                    <a:blip r:embed="rId516">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170C11">
        <w:t>[</w:t>
      </w:r>
      <w:r w:rsidRPr="00F807EA">
        <w:rPr>
          <w:b/>
        </w:rPr>
        <w:t>Сформировать контракт</w:t>
      </w:r>
      <w:r w:rsidRPr="00170C11">
        <w:rPr>
          <w:b/>
        </w:rPr>
        <w:t>]</w:t>
      </w:r>
      <w:r w:rsidRPr="00615CF0">
        <w:t xml:space="preserve"> </w:t>
      </w:r>
      <w:r>
        <w:t>(</w:t>
      </w:r>
      <w:r w:rsidRPr="001A782D">
        <w:rPr>
          <w:i/>
        </w:rPr>
        <w:fldChar w:fldCharType="begin"/>
      </w:r>
      <w:r w:rsidRPr="001A782D">
        <w:rPr>
          <w:i/>
        </w:rPr>
        <w:instrText xml:space="preserve"> REF _Ref383010866 \h  \* MERGEFORMAT </w:instrText>
      </w:r>
      <w:r w:rsidRPr="001A782D">
        <w:rPr>
          <w:i/>
        </w:rPr>
      </w:r>
      <w:r w:rsidRPr="001A782D">
        <w:rPr>
          <w:i/>
        </w:rPr>
        <w:fldChar w:fldCharType="separate"/>
      </w:r>
      <w:r w:rsidR="004E3B3D" w:rsidRPr="004E3B3D">
        <w:rPr>
          <w:i/>
        </w:rPr>
        <w:t xml:space="preserve">Рисунок </w:t>
      </w:r>
      <w:r w:rsidR="004E3B3D" w:rsidRPr="004E3B3D">
        <w:rPr>
          <w:i/>
          <w:noProof/>
        </w:rPr>
        <w:t>432</w:t>
      </w:r>
      <w:r w:rsidRPr="001A782D">
        <w:rPr>
          <w:i/>
        </w:rPr>
        <w:fldChar w:fldCharType="end"/>
      </w:r>
      <w:r w:rsidRPr="00615CF0">
        <w:t>)</w:t>
      </w:r>
      <w:r>
        <w:t>,</w:t>
      </w:r>
      <w:r w:rsidRPr="000B2C4B">
        <w:t xml:space="preserve"> </w:t>
      </w:r>
      <w:r>
        <w:t>при э</w:t>
      </w:r>
      <w:r w:rsidRPr="00CF6223">
        <w:t>том появится</w:t>
      </w:r>
      <w:r>
        <w:t xml:space="preserve"> окно, запрашивающее подтверждение формирования документа</w:t>
      </w:r>
      <w:r w:rsidRPr="007313A4">
        <w:rPr>
          <w:i/>
        </w:rPr>
        <w:t>.</w:t>
      </w:r>
    </w:p>
    <w:p w:rsidR="00B86213" w:rsidRDefault="00B86213" w:rsidP="00B86213">
      <w:pPr>
        <w:spacing w:before="120" w:after="120"/>
        <w:jc w:val="center"/>
      </w:pPr>
      <w:r>
        <w:rPr>
          <w:noProof/>
        </w:rPr>
        <w:lastRenderedPageBreak/>
        <w:drawing>
          <wp:inline distT="0" distB="0" distL="0" distR="0" wp14:anchorId="00DED9BE" wp14:editId="00540433">
            <wp:extent cx="3037205" cy="2659380"/>
            <wp:effectExtent l="0" t="0" r="0" b="7620"/>
            <wp:docPr id="29" name="Рисунок 29" descr="реестр_ло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реестр_лотов"/>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3037205" cy="2659380"/>
                    </a:xfrm>
                    <a:prstGeom prst="rect">
                      <a:avLst/>
                    </a:prstGeom>
                    <a:noFill/>
                    <a:ln>
                      <a:noFill/>
                    </a:ln>
                  </pic:spPr>
                </pic:pic>
              </a:graphicData>
            </a:graphic>
          </wp:inline>
        </w:drawing>
      </w:r>
    </w:p>
    <w:p w:rsidR="00B86213" w:rsidRDefault="00B86213" w:rsidP="00B86213">
      <w:pPr>
        <w:pStyle w:val="affffd"/>
      </w:pPr>
      <w:bookmarkStart w:id="595" w:name="_Ref383010817"/>
      <w:r>
        <w:t xml:space="preserve">Рисунок </w:t>
      </w:r>
      <w:fldSimple w:instr=" SEQ Рисунок \* ARABIC ">
        <w:r w:rsidR="004E3B3D">
          <w:rPr>
            <w:noProof/>
          </w:rPr>
          <w:t>431</w:t>
        </w:r>
      </w:fldSimple>
      <w:bookmarkEnd w:id="595"/>
      <w:r>
        <w:t xml:space="preserve">. </w:t>
      </w:r>
      <w:r w:rsidRPr="00F4090F">
        <w:t>Переход к текущим лотам</w:t>
      </w:r>
    </w:p>
    <w:p w:rsidR="00B86213" w:rsidRPr="00367095" w:rsidRDefault="007C069C" w:rsidP="00B86213">
      <w:pPr>
        <w:pStyle w:val="afff1"/>
      </w:pPr>
      <w:r>
        <w:rPr>
          <w:noProof/>
        </w:rPr>
        <w:drawing>
          <wp:inline distT="0" distB="0" distL="0" distR="0" wp14:anchorId="3231D885" wp14:editId="3D4C29F0">
            <wp:extent cx="5563376" cy="2419688"/>
            <wp:effectExtent l="0" t="0" r="0" b="0"/>
            <wp:docPr id="787" name="Рисунок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 name="1.png"/>
                    <pic:cNvPicPr/>
                  </pic:nvPicPr>
                  <pic:blipFill>
                    <a:blip r:embed="rId518">
                      <a:extLst>
                        <a:ext uri="{28A0092B-C50C-407E-A947-70E740481C1C}">
                          <a14:useLocalDpi xmlns:a14="http://schemas.microsoft.com/office/drawing/2010/main" val="0"/>
                        </a:ext>
                      </a:extLst>
                    </a:blip>
                    <a:stretch>
                      <a:fillRect/>
                    </a:stretch>
                  </pic:blipFill>
                  <pic:spPr>
                    <a:xfrm>
                      <a:off x="0" y="0"/>
                      <a:ext cx="5563376" cy="2419688"/>
                    </a:xfrm>
                    <a:prstGeom prst="rect">
                      <a:avLst/>
                    </a:prstGeom>
                  </pic:spPr>
                </pic:pic>
              </a:graphicData>
            </a:graphic>
          </wp:inline>
        </w:drawing>
      </w:r>
    </w:p>
    <w:p w:rsidR="00B86213" w:rsidRDefault="00B86213" w:rsidP="00B86213">
      <w:pPr>
        <w:pStyle w:val="affffd"/>
      </w:pPr>
      <w:bookmarkStart w:id="596" w:name="_Ref383010866"/>
      <w:r>
        <w:t xml:space="preserve">Рисунок </w:t>
      </w:r>
      <w:fldSimple w:instr=" SEQ Рисунок \* ARABIC ">
        <w:r w:rsidR="004E3B3D">
          <w:rPr>
            <w:noProof/>
          </w:rPr>
          <w:t>432</w:t>
        </w:r>
      </w:fldSimple>
      <w:bookmarkEnd w:id="596"/>
      <w:r>
        <w:t>. Формирование контракта</w:t>
      </w:r>
    </w:p>
    <w:p w:rsidR="00B86213" w:rsidRDefault="00B86213" w:rsidP="00B86213">
      <w:pPr>
        <w:ind w:firstLine="709"/>
      </w:pPr>
      <w:r>
        <w:t>В случае, если контракт уже был ранее сформирован, Система отобразит соответствующее сообщение (</w:t>
      </w:r>
      <w:r w:rsidRPr="008D563E">
        <w:rPr>
          <w:i/>
        </w:rPr>
        <w:fldChar w:fldCharType="begin"/>
      </w:r>
      <w:r w:rsidRPr="008D563E">
        <w:rPr>
          <w:i/>
        </w:rPr>
        <w:instrText xml:space="preserve"> REF _Ref416346258 \h  \* MERGEFORMAT </w:instrText>
      </w:r>
      <w:r w:rsidRPr="008D563E">
        <w:rPr>
          <w:i/>
        </w:rPr>
      </w:r>
      <w:r w:rsidRPr="008D563E">
        <w:rPr>
          <w:i/>
        </w:rPr>
        <w:fldChar w:fldCharType="separate"/>
      </w:r>
      <w:r w:rsidR="004E3B3D" w:rsidRPr="004E3B3D">
        <w:rPr>
          <w:i/>
        </w:rPr>
        <w:t xml:space="preserve">Рисунок </w:t>
      </w:r>
      <w:r w:rsidR="004E3B3D" w:rsidRPr="004E3B3D">
        <w:rPr>
          <w:i/>
          <w:noProof/>
        </w:rPr>
        <w:t>433</w:t>
      </w:r>
      <w:r w:rsidRPr="008D563E">
        <w:rPr>
          <w:i/>
        </w:rPr>
        <w:fldChar w:fldCharType="end"/>
      </w:r>
      <w:r>
        <w:t>).</w:t>
      </w:r>
    </w:p>
    <w:p w:rsidR="00B86213" w:rsidRPr="00367095" w:rsidRDefault="00B86213" w:rsidP="00B86213">
      <w:pPr>
        <w:pStyle w:val="afff1"/>
      </w:pPr>
      <w:r>
        <w:rPr>
          <w:noProof/>
        </w:rPr>
        <w:drawing>
          <wp:inline distT="0" distB="0" distL="0" distR="0" wp14:anchorId="2DF1B26E" wp14:editId="2C57026D">
            <wp:extent cx="5162550" cy="1865295"/>
            <wp:effectExtent l="0" t="0" r="0" b="19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441">
                      <a:extLst>
                        <a:ext uri="{28A0092B-C50C-407E-A947-70E740481C1C}">
                          <a14:useLocalDpi xmlns:a14="http://schemas.microsoft.com/office/drawing/2010/main" val="0"/>
                        </a:ext>
                      </a:extLst>
                    </a:blip>
                    <a:srcRect t="13417" b="36041"/>
                    <a:stretch>
                      <a:fillRect/>
                    </a:stretch>
                  </pic:blipFill>
                  <pic:spPr bwMode="auto">
                    <a:xfrm>
                      <a:off x="0" y="0"/>
                      <a:ext cx="5185597" cy="1873622"/>
                    </a:xfrm>
                    <a:prstGeom prst="rect">
                      <a:avLst/>
                    </a:prstGeom>
                    <a:noFill/>
                    <a:ln>
                      <a:noFill/>
                    </a:ln>
                  </pic:spPr>
                </pic:pic>
              </a:graphicData>
            </a:graphic>
          </wp:inline>
        </w:drawing>
      </w:r>
    </w:p>
    <w:p w:rsidR="00B86213" w:rsidRDefault="00B86213" w:rsidP="00B86213">
      <w:pPr>
        <w:pStyle w:val="affffd"/>
      </w:pPr>
      <w:bookmarkStart w:id="597" w:name="_Ref416346258"/>
      <w:r>
        <w:t xml:space="preserve">Рисунок </w:t>
      </w:r>
      <w:fldSimple w:instr=" SEQ Рисунок \* ARABIC ">
        <w:r w:rsidR="004E3B3D">
          <w:rPr>
            <w:noProof/>
          </w:rPr>
          <w:t>433</w:t>
        </w:r>
      </w:fldSimple>
      <w:bookmarkEnd w:id="597"/>
      <w:r>
        <w:t>. Протокол контроля на ранее сгенерированный контракт из выбранного лота</w:t>
      </w:r>
    </w:p>
    <w:p w:rsidR="00B86213" w:rsidRDefault="00B86213" w:rsidP="00B86213">
      <w:pPr>
        <w:ind w:firstLine="709"/>
      </w:pPr>
      <w:r>
        <w:t>При успешном формировании контракта в протоколе формирования будет указан его номер (</w:t>
      </w:r>
      <w:r w:rsidRPr="008D563E">
        <w:rPr>
          <w:i/>
        </w:rPr>
        <w:fldChar w:fldCharType="begin"/>
      </w:r>
      <w:r w:rsidRPr="008D563E">
        <w:rPr>
          <w:i/>
        </w:rPr>
        <w:instrText xml:space="preserve"> REF _Ref416346284 \h  \* MERGEFORMAT </w:instrText>
      </w:r>
      <w:r w:rsidRPr="008D563E">
        <w:rPr>
          <w:i/>
        </w:rPr>
      </w:r>
      <w:r w:rsidRPr="008D563E">
        <w:rPr>
          <w:i/>
        </w:rPr>
        <w:fldChar w:fldCharType="separate"/>
      </w:r>
      <w:r w:rsidR="004E3B3D" w:rsidRPr="004E3B3D">
        <w:rPr>
          <w:i/>
        </w:rPr>
        <w:t xml:space="preserve">Рисунок </w:t>
      </w:r>
      <w:r w:rsidR="004E3B3D" w:rsidRPr="004E3B3D">
        <w:rPr>
          <w:i/>
          <w:noProof/>
        </w:rPr>
        <w:t>434</w:t>
      </w:r>
      <w:r w:rsidRPr="008D563E">
        <w:rPr>
          <w:i/>
        </w:rPr>
        <w:fldChar w:fldCharType="end"/>
      </w:r>
      <w:r>
        <w:t>).</w:t>
      </w:r>
    </w:p>
    <w:p w:rsidR="00B86213" w:rsidRDefault="00B86213" w:rsidP="00B86213">
      <w:pPr>
        <w:spacing w:before="120" w:after="120"/>
        <w:jc w:val="center"/>
      </w:pPr>
      <w:r>
        <w:rPr>
          <w:noProof/>
        </w:rPr>
        <w:lastRenderedPageBreak/>
        <w:drawing>
          <wp:inline distT="0" distB="0" distL="0" distR="0" wp14:anchorId="2104C89F" wp14:editId="4F913801">
            <wp:extent cx="4933950" cy="1230390"/>
            <wp:effectExtent l="0" t="0" r="0" b="825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442">
                      <a:extLst>
                        <a:ext uri="{28A0092B-C50C-407E-A947-70E740481C1C}">
                          <a14:useLocalDpi xmlns:a14="http://schemas.microsoft.com/office/drawing/2010/main" val="0"/>
                        </a:ext>
                      </a:extLst>
                    </a:blip>
                    <a:srcRect t="22479" b="27544"/>
                    <a:stretch>
                      <a:fillRect/>
                    </a:stretch>
                  </pic:blipFill>
                  <pic:spPr bwMode="auto">
                    <a:xfrm>
                      <a:off x="0" y="0"/>
                      <a:ext cx="4977486" cy="1241247"/>
                    </a:xfrm>
                    <a:prstGeom prst="rect">
                      <a:avLst/>
                    </a:prstGeom>
                    <a:noFill/>
                    <a:ln>
                      <a:noFill/>
                    </a:ln>
                  </pic:spPr>
                </pic:pic>
              </a:graphicData>
            </a:graphic>
          </wp:inline>
        </w:drawing>
      </w:r>
    </w:p>
    <w:p w:rsidR="00B86213" w:rsidRDefault="00B86213" w:rsidP="00B86213">
      <w:pPr>
        <w:pStyle w:val="affffd"/>
        <w:spacing w:after="60"/>
      </w:pPr>
      <w:bookmarkStart w:id="598" w:name="_Ref416346284"/>
      <w:r>
        <w:t xml:space="preserve">Рисунок </w:t>
      </w:r>
      <w:fldSimple w:instr=" SEQ Рисунок \* ARABIC ">
        <w:r w:rsidR="004E3B3D">
          <w:rPr>
            <w:noProof/>
          </w:rPr>
          <w:t>434</w:t>
        </w:r>
      </w:fldSimple>
      <w:bookmarkEnd w:id="598"/>
      <w:r>
        <w:t>. Протокол успешно сформированного контракта</w:t>
      </w:r>
    </w:p>
    <w:p w:rsidR="00B86213" w:rsidRDefault="00B86213" w:rsidP="00B86213">
      <w:r>
        <w:tab/>
        <w:t xml:space="preserve">Успешно сгенерированный документ отобразится в навигаторе в списке документов </w:t>
      </w:r>
      <w:r w:rsidRPr="00995A95">
        <w:rPr>
          <w:b/>
        </w:rPr>
        <w:t xml:space="preserve">«Контракт» </w:t>
      </w:r>
      <w:r>
        <w:t xml:space="preserve">в состоянии </w:t>
      </w:r>
      <w:r w:rsidRPr="00995A95">
        <w:rPr>
          <w:b/>
        </w:rPr>
        <w:t>«</w:t>
      </w:r>
      <w:r>
        <w:rPr>
          <w:b/>
        </w:rPr>
        <w:t>Создание нового</w:t>
      </w:r>
      <w:r w:rsidRPr="00995A95">
        <w:rPr>
          <w:b/>
        </w:rPr>
        <w:t>»</w:t>
      </w:r>
      <w:r>
        <w:t>.</w:t>
      </w:r>
    </w:p>
    <w:p w:rsidR="00B86213" w:rsidRDefault="00B86213" w:rsidP="00B86213"/>
    <w:p w:rsidR="00B86213" w:rsidRDefault="00B86213" w:rsidP="00B86213">
      <w:pPr>
        <w:ind w:firstLine="709"/>
      </w:pPr>
      <w:r>
        <w:t xml:space="preserve">Формирование контракта из лота извещения возможно осуществить также по кнопке  </w:t>
      </w:r>
      <w:r w:rsidRPr="00B86BD0">
        <w:t>[</w:t>
      </w:r>
      <w:r>
        <w:rPr>
          <w:b/>
        </w:rPr>
        <w:t>Сформировать контракт по опубликованным извещениям</w:t>
      </w:r>
      <w:r w:rsidRPr="00B86BD0">
        <w:t xml:space="preserve">] </w:t>
      </w:r>
      <w:r>
        <w:t>в фильтре «</w:t>
      </w:r>
      <w:r>
        <w:rPr>
          <w:b/>
        </w:rPr>
        <w:t>Создание нового</w:t>
      </w:r>
      <w:r>
        <w:t>» папки «</w:t>
      </w:r>
      <w:r>
        <w:rPr>
          <w:b/>
        </w:rPr>
        <w:t>Контракт</w:t>
      </w:r>
      <w:r>
        <w:t>» (</w:t>
      </w:r>
      <w:r w:rsidRPr="00763690">
        <w:rPr>
          <w:i/>
        </w:rPr>
        <w:fldChar w:fldCharType="begin"/>
      </w:r>
      <w:r w:rsidRPr="00763690">
        <w:rPr>
          <w:i/>
        </w:rPr>
        <w:instrText xml:space="preserve"> REF _Ref460593975 \h </w:instrText>
      </w:r>
      <w:r>
        <w:rPr>
          <w:i/>
        </w:rPr>
        <w:instrText xml:space="preserve"> \* MERGEFORMAT </w:instrText>
      </w:r>
      <w:r w:rsidRPr="00763690">
        <w:rPr>
          <w:i/>
        </w:rPr>
      </w:r>
      <w:r w:rsidRPr="00763690">
        <w:rPr>
          <w:i/>
        </w:rPr>
        <w:fldChar w:fldCharType="separate"/>
      </w:r>
      <w:r w:rsidR="004E3B3D" w:rsidRPr="004E3B3D">
        <w:rPr>
          <w:i/>
        </w:rPr>
        <w:t xml:space="preserve">Рисунок </w:t>
      </w:r>
      <w:r w:rsidR="004E3B3D" w:rsidRPr="004E3B3D">
        <w:rPr>
          <w:i/>
          <w:noProof/>
        </w:rPr>
        <w:t>435</w:t>
      </w:r>
      <w:r w:rsidRPr="00763690">
        <w:rPr>
          <w:i/>
        </w:rPr>
        <w:fldChar w:fldCharType="end"/>
      </w:r>
      <w:r>
        <w:t xml:space="preserve">). </w:t>
      </w:r>
    </w:p>
    <w:p w:rsidR="00B86213" w:rsidRDefault="00B86213" w:rsidP="00B86213">
      <w:pPr>
        <w:spacing w:before="120"/>
      </w:pPr>
      <w:r>
        <w:rPr>
          <w:noProof/>
        </w:rPr>
        <w:drawing>
          <wp:inline distT="0" distB="0" distL="0" distR="0" wp14:anchorId="111E59B4" wp14:editId="546411FA">
            <wp:extent cx="6480175" cy="2442210"/>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1.png"/>
                    <pic:cNvPicPr/>
                  </pic:nvPicPr>
                  <pic:blipFill>
                    <a:blip r:embed="rId519">
                      <a:extLst>
                        <a:ext uri="{28A0092B-C50C-407E-A947-70E740481C1C}">
                          <a14:useLocalDpi xmlns:a14="http://schemas.microsoft.com/office/drawing/2010/main" val="0"/>
                        </a:ext>
                      </a:extLst>
                    </a:blip>
                    <a:stretch>
                      <a:fillRect/>
                    </a:stretch>
                  </pic:blipFill>
                  <pic:spPr>
                    <a:xfrm>
                      <a:off x="0" y="0"/>
                      <a:ext cx="6480175" cy="2442210"/>
                    </a:xfrm>
                    <a:prstGeom prst="rect">
                      <a:avLst/>
                    </a:prstGeom>
                  </pic:spPr>
                </pic:pic>
              </a:graphicData>
            </a:graphic>
          </wp:inline>
        </w:drawing>
      </w:r>
    </w:p>
    <w:p w:rsidR="00B86213" w:rsidRDefault="00B86213" w:rsidP="00B86213">
      <w:pPr>
        <w:pStyle w:val="affffd"/>
        <w:spacing w:after="60"/>
      </w:pPr>
      <w:bookmarkStart w:id="599" w:name="_Ref460593975"/>
      <w:r>
        <w:t xml:space="preserve">Рисунок </w:t>
      </w:r>
      <w:fldSimple w:instr=" SEQ Рисунок \* ARABIC ">
        <w:r w:rsidR="004E3B3D">
          <w:rPr>
            <w:noProof/>
          </w:rPr>
          <w:t>435</w:t>
        </w:r>
      </w:fldSimple>
      <w:bookmarkEnd w:id="599"/>
      <w:r>
        <w:t>. Создание контракта по опубликованным извещениям</w:t>
      </w:r>
    </w:p>
    <w:p w:rsidR="00B86213" w:rsidRDefault="00B86213" w:rsidP="00B86213">
      <w:pPr>
        <w:ind w:firstLine="708"/>
      </w:pPr>
      <w:r>
        <w:tab/>
        <w:t xml:space="preserve">В открывшейся форме необходимо выбрать лот, для которого будет формироваться контракт, и нажать на кнопку </w:t>
      </w:r>
      <w:r w:rsidRPr="00261BDC">
        <w:t>[</w:t>
      </w:r>
      <w:r w:rsidRPr="00261BDC">
        <w:rPr>
          <w:b/>
        </w:rPr>
        <w:t>Запомнить</w:t>
      </w:r>
      <w:r w:rsidRPr="00261BDC">
        <w:t>]</w:t>
      </w:r>
      <w:r>
        <w:t xml:space="preserve"> (</w:t>
      </w:r>
      <w:r w:rsidRPr="00763690">
        <w:rPr>
          <w:i/>
        </w:rPr>
        <w:fldChar w:fldCharType="begin"/>
      </w:r>
      <w:r w:rsidRPr="00763690">
        <w:rPr>
          <w:i/>
        </w:rPr>
        <w:instrText xml:space="preserve"> REF _Ref460594260 \h </w:instrText>
      </w:r>
      <w:r>
        <w:rPr>
          <w:i/>
        </w:rPr>
        <w:instrText xml:space="preserve"> \* MERGEFORMAT </w:instrText>
      </w:r>
      <w:r w:rsidRPr="00763690">
        <w:rPr>
          <w:i/>
        </w:rPr>
      </w:r>
      <w:r w:rsidRPr="00763690">
        <w:rPr>
          <w:i/>
        </w:rPr>
        <w:fldChar w:fldCharType="separate"/>
      </w:r>
      <w:r w:rsidR="004E3B3D" w:rsidRPr="004E3B3D">
        <w:rPr>
          <w:i/>
        </w:rPr>
        <w:t xml:space="preserve">Рисунок </w:t>
      </w:r>
      <w:r w:rsidR="004E3B3D" w:rsidRPr="004E3B3D">
        <w:rPr>
          <w:i/>
          <w:noProof/>
        </w:rPr>
        <w:t>436</w:t>
      </w:r>
      <w:r w:rsidRPr="00763690">
        <w:rPr>
          <w:i/>
        </w:rPr>
        <w:fldChar w:fldCharType="end"/>
      </w:r>
      <w:r>
        <w:t xml:space="preserve">). </w:t>
      </w:r>
    </w:p>
    <w:p w:rsidR="00B86213" w:rsidRDefault="00B86213" w:rsidP="00B86213">
      <w:pPr>
        <w:spacing w:before="60"/>
      </w:pPr>
      <w:r>
        <w:rPr>
          <w:noProof/>
        </w:rPr>
        <w:drawing>
          <wp:inline distT="0" distB="0" distL="0" distR="0" wp14:anchorId="1E127785" wp14:editId="457FD8AC">
            <wp:extent cx="6480175" cy="2965450"/>
            <wp:effectExtent l="0" t="0" r="0" b="635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1.png"/>
                    <pic:cNvPicPr/>
                  </pic:nvPicPr>
                  <pic:blipFill>
                    <a:blip r:embed="rId520">
                      <a:extLst>
                        <a:ext uri="{28A0092B-C50C-407E-A947-70E740481C1C}">
                          <a14:useLocalDpi xmlns:a14="http://schemas.microsoft.com/office/drawing/2010/main" val="0"/>
                        </a:ext>
                      </a:extLst>
                    </a:blip>
                    <a:stretch>
                      <a:fillRect/>
                    </a:stretch>
                  </pic:blipFill>
                  <pic:spPr>
                    <a:xfrm>
                      <a:off x="0" y="0"/>
                      <a:ext cx="6480175" cy="2965450"/>
                    </a:xfrm>
                    <a:prstGeom prst="rect">
                      <a:avLst/>
                    </a:prstGeom>
                  </pic:spPr>
                </pic:pic>
              </a:graphicData>
            </a:graphic>
          </wp:inline>
        </w:drawing>
      </w:r>
    </w:p>
    <w:p w:rsidR="00B86213" w:rsidRPr="00261BDC" w:rsidRDefault="00B86213" w:rsidP="00B86213">
      <w:pPr>
        <w:pStyle w:val="affffd"/>
        <w:spacing w:after="60"/>
      </w:pPr>
      <w:bookmarkStart w:id="600" w:name="_Ref460594260"/>
      <w:r>
        <w:t xml:space="preserve">Рисунок </w:t>
      </w:r>
      <w:fldSimple w:instr=" SEQ Рисунок \* ARABIC ">
        <w:r w:rsidR="004E3B3D">
          <w:rPr>
            <w:noProof/>
          </w:rPr>
          <w:t>436</w:t>
        </w:r>
      </w:fldSimple>
      <w:bookmarkEnd w:id="600"/>
      <w:r>
        <w:t>.Лоты доступные для формирования контракта по опубликованным извещениям</w:t>
      </w:r>
    </w:p>
    <w:p w:rsidR="00B86213" w:rsidRDefault="00B86213" w:rsidP="00B86213">
      <w:pPr>
        <w:ind w:firstLine="708"/>
      </w:pPr>
      <w:r>
        <w:lastRenderedPageBreak/>
        <w:t>При успешном формировании контракта в протоколе формирования будет указан его номер (</w:t>
      </w:r>
      <w:r w:rsidRPr="008D563E">
        <w:rPr>
          <w:i/>
        </w:rPr>
        <w:fldChar w:fldCharType="begin"/>
      </w:r>
      <w:r w:rsidRPr="008D563E">
        <w:rPr>
          <w:i/>
        </w:rPr>
        <w:instrText xml:space="preserve"> REF _Ref416346284 \h  \* MERGEFORMAT </w:instrText>
      </w:r>
      <w:r w:rsidRPr="008D563E">
        <w:rPr>
          <w:i/>
        </w:rPr>
      </w:r>
      <w:r w:rsidRPr="008D563E">
        <w:rPr>
          <w:i/>
        </w:rPr>
        <w:fldChar w:fldCharType="separate"/>
      </w:r>
      <w:r w:rsidR="004E3B3D" w:rsidRPr="004E3B3D">
        <w:rPr>
          <w:i/>
        </w:rPr>
        <w:t xml:space="preserve">Рисунок </w:t>
      </w:r>
      <w:r w:rsidR="004E3B3D" w:rsidRPr="004E3B3D">
        <w:rPr>
          <w:i/>
          <w:noProof/>
        </w:rPr>
        <w:t>434</w:t>
      </w:r>
      <w:r w:rsidRPr="008D563E">
        <w:rPr>
          <w:i/>
        </w:rPr>
        <w:fldChar w:fldCharType="end"/>
      </w:r>
      <w:r>
        <w:t>).</w:t>
      </w:r>
    </w:p>
    <w:p w:rsidR="00B86213" w:rsidRDefault="00B86213" w:rsidP="00B86213">
      <w:pPr>
        <w:ind w:firstLine="709"/>
      </w:pPr>
      <w:r>
        <w:t>В случае, если контракт уже был ранее сформирован, Система отобразит соответствующее сообщение (</w:t>
      </w:r>
      <w:r w:rsidRPr="008D563E">
        <w:rPr>
          <w:i/>
        </w:rPr>
        <w:fldChar w:fldCharType="begin"/>
      </w:r>
      <w:r w:rsidRPr="008D563E">
        <w:rPr>
          <w:i/>
        </w:rPr>
        <w:instrText xml:space="preserve"> REF _Ref416346258 \h  \* MERGEFORMAT </w:instrText>
      </w:r>
      <w:r w:rsidRPr="008D563E">
        <w:rPr>
          <w:i/>
        </w:rPr>
      </w:r>
      <w:r w:rsidRPr="008D563E">
        <w:rPr>
          <w:i/>
        </w:rPr>
        <w:fldChar w:fldCharType="separate"/>
      </w:r>
      <w:r w:rsidR="004E3B3D" w:rsidRPr="004E3B3D">
        <w:rPr>
          <w:i/>
        </w:rPr>
        <w:t xml:space="preserve">Рисунок </w:t>
      </w:r>
      <w:r w:rsidR="004E3B3D" w:rsidRPr="004E3B3D">
        <w:rPr>
          <w:i/>
          <w:noProof/>
        </w:rPr>
        <w:t>433</w:t>
      </w:r>
      <w:r w:rsidRPr="008D563E">
        <w:rPr>
          <w:i/>
        </w:rPr>
        <w:fldChar w:fldCharType="end"/>
      </w:r>
      <w:r>
        <w:t>).</w:t>
      </w:r>
    </w:p>
    <w:p w:rsidR="00B86213" w:rsidRDefault="00B86213" w:rsidP="00B86213">
      <w:pPr>
        <w:ind w:firstLine="708"/>
      </w:pPr>
      <w:r w:rsidRPr="008A28D8">
        <w:t>Документ</w:t>
      </w:r>
      <w:r>
        <w:t xml:space="preserve"> </w:t>
      </w:r>
      <w:r w:rsidRPr="00995A95">
        <w:rPr>
          <w:b/>
        </w:rPr>
        <w:t>«Контракт»</w:t>
      </w:r>
      <w:r>
        <w:t xml:space="preserve"> </w:t>
      </w:r>
      <w:r w:rsidRPr="008A28D8">
        <w:t>предназначен для учета сведений о заключенном государственном или муниципальном</w:t>
      </w:r>
      <w:r>
        <w:t>,</w:t>
      </w:r>
      <w:r w:rsidRPr="008A28D8">
        <w:t xml:space="preserve"> а также гражданско-правовых договоров бюджетных учреждений на поставки товаров, выполнение работ, оказание услуг и о требованиях к технологическим, программным, лингвистическим, правовым и организационным средствам обеспечения пользования официальным сайтом в сети Интернет, на котором размещаются указанны</w:t>
      </w:r>
      <w:r>
        <w:t>й</w:t>
      </w:r>
      <w:r w:rsidRPr="008A28D8">
        <w:t xml:space="preserve"> реестр». </w:t>
      </w:r>
    </w:p>
    <w:p w:rsidR="00B86213" w:rsidRDefault="00B86213" w:rsidP="00B86213">
      <w:pPr>
        <w:autoSpaceDE w:val="0"/>
        <w:autoSpaceDN w:val="0"/>
        <w:adjustRightInd w:val="0"/>
        <w:ind w:firstLine="708"/>
      </w:pPr>
      <w:r>
        <w:tab/>
        <w:t>Форма</w:t>
      </w:r>
      <w:r w:rsidRPr="008A28D8">
        <w:t xml:space="preserve"> редактирования контракта показан</w:t>
      </w:r>
      <w:r>
        <w:t>а</w:t>
      </w:r>
      <w:r w:rsidRPr="008A28D8">
        <w:t xml:space="preserve"> на </w:t>
      </w:r>
      <w:r>
        <w:t>(</w:t>
      </w:r>
      <w:r w:rsidRPr="008D563E">
        <w:rPr>
          <w:i/>
        </w:rPr>
        <w:fldChar w:fldCharType="begin"/>
      </w:r>
      <w:r w:rsidRPr="008D563E">
        <w:rPr>
          <w:i/>
        </w:rPr>
        <w:instrText xml:space="preserve"> REF _Ref416346334 \h  \* MERGEFORMAT </w:instrText>
      </w:r>
      <w:r w:rsidRPr="008D563E">
        <w:rPr>
          <w:i/>
        </w:rPr>
      </w:r>
      <w:r w:rsidRPr="008D563E">
        <w:rPr>
          <w:i/>
        </w:rPr>
        <w:fldChar w:fldCharType="separate"/>
      </w:r>
      <w:r w:rsidR="004E3B3D" w:rsidRPr="004E3B3D">
        <w:rPr>
          <w:i/>
        </w:rPr>
        <w:t xml:space="preserve">Рисунок </w:t>
      </w:r>
      <w:r w:rsidR="004E3B3D" w:rsidRPr="004E3B3D">
        <w:rPr>
          <w:i/>
          <w:noProof/>
        </w:rPr>
        <w:t>437</w:t>
      </w:r>
      <w:r w:rsidRPr="008D563E">
        <w:rPr>
          <w:i/>
        </w:rPr>
        <w:fldChar w:fldCharType="end"/>
      </w:r>
      <w:r>
        <w:t>)</w:t>
      </w:r>
      <w:r w:rsidRPr="008A28D8">
        <w:t>.</w:t>
      </w:r>
    </w:p>
    <w:p w:rsidR="00B86213" w:rsidRPr="00F80E28" w:rsidRDefault="007C069C" w:rsidP="00B86213">
      <w:pPr>
        <w:pStyle w:val="affffff2"/>
        <w:spacing w:before="120" w:after="120"/>
      </w:pPr>
      <w:r>
        <w:rPr>
          <w:noProof/>
        </w:rPr>
        <w:drawing>
          <wp:inline distT="0" distB="0" distL="0" distR="0" wp14:anchorId="54A81088" wp14:editId="4E8F0746">
            <wp:extent cx="6480175" cy="4707890"/>
            <wp:effectExtent l="0" t="0" r="0" b="0"/>
            <wp:docPr id="788" name="Рисунок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2.png"/>
                    <pic:cNvPicPr/>
                  </pic:nvPicPr>
                  <pic:blipFill>
                    <a:blip r:embed="rId521">
                      <a:extLst>
                        <a:ext uri="{28A0092B-C50C-407E-A947-70E740481C1C}">
                          <a14:useLocalDpi xmlns:a14="http://schemas.microsoft.com/office/drawing/2010/main" val="0"/>
                        </a:ext>
                      </a:extLst>
                    </a:blip>
                    <a:stretch>
                      <a:fillRect/>
                    </a:stretch>
                  </pic:blipFill>
                  <pic:spPr>
                    <a:xfrm>
                      <a:off x="0" y="0"/>
                      <a:ext cx="6480175" cy="4707890"/>
                    </a:xfrm>
                    <a:prstGeom prst="rect">
                      <a:avLst/>
                    </a:prstGeom>
                  </pic:spPr>
                </pic:pic>
              </a:graphicData>
            </a:graphic>
          </wp:inline>
        </w:drawing>
      </w:r>
    </w:p>
    <w:p w:rsidR="00B86213" w:rsidRPr="00C126F5" w:rsidRDefault="00B86213" w:rsidP="00B86213">
      <w:pPr>
        <w:pStyle w:val="affffd"/>
      </w:pPr>
      <w:bookmarkStart w:id="601" w:name="_Ref416346334"/>
      <w:r>
        <w:t xml:space="preserve">Рисунок </w:t>
      </w:r>
      <w:fldSimple w:instr=" SEQ Рисунок \* ARABIC ">
        <w:r w:rsidR="004E3B3D">
          <w:rPr>
            <w:noProof/>
          </w:rPr>
          <w:t>437</w:t>
        </w:r>
      </w:fldSimple>
      <w:bookmarkEnd w:id="601"/>
      <w:r w:rsidRPr="00F80E28">
        <w:t>. Документ «Контракт»</w:t>
      </w:r>
      <w:r w:rsidRPr="00C126F5">
        <w:t>.</w:t>
      </w:r>
    </w:p>
    <w:p w:rsidR="00B86213" w:rsidRPr="00823E09" w:rsidRDefault="00B86213" w:rsidP="00B86213">
      <w:pPr>
        <w:ind w:firstLine="709"/>
      </w:pPr>
      <w:r w:rsidRPr="00823E09">
        <w:t xml:space="preserve">Окно редактирования контракта состоит из заголовочной части и </w:t>
      </w:r>
      <w:r>
        <w:t>восьми</w:t>
      </w:r>
      <w:r w:rsidRPr="00823E09">
        <w:t xml:space="preserve"> </w:t>
      </w:r>
      <w:r>
        <w:t>вкладок:</w:t>
      </w:r>
      <w:r w:rsidRPr="00823E09">
        <w:t xml:space="preserve"> </w:t>
      </w:r>
    </w:p>
    <w:p w:rsidR="00B86213" w:rsidRDefault="00B86213" w:rsidP="00B86213">
      <w:pPr>
        <w:ind w:firstLine="709"/>
      </w:pPr>
      <w:r>
        <w:rPr>
          <w:b/>
        </w:rPr>
        <w:t xml:space="preserve">Общие данные – </w:t>
      </w:r>
      <w:r>
        <w:t>содержит информацию по основанию заключения контракта, дату, номера контракта и реестровой записи, способ указания цены контракта, цену контракта, валюту контракта, сроки начала и окончания исполнения контракта (</w:t>
      </w:r>
      <w:r w:rsidRPr="00AE7A61">
        <w:rPr>
          <w:i/>
        </w:rPr>
        <w:fldChar w:fldCharType="begin"/>
      </w:r>
      <w:r w:rsidRPr="00AE7A61">
        <w:rPr>
          <w:i/>
        </w:rPr>
        <w:instrText xml:space="preserve"> REF _Ref412705091 \h </w:instrText>
      </w:r>
      <w:r>
        <w:rPr>
          <w:i/>
        </w:rPr>
        <w:instrText xml:space="preserve"> \* MERGEFORMAT </w:instrText>
      </w:r>
      <w:r w:rsidRPr="00AE7A61">
        <w:rPr>
          <w:i/>
        </w:rPr>
      </w:r>
      <w:r w:rsidRPr="00AE7A61">
        <w:rPr>
          <w:i/>
        </w:rPr>
        <w:fldChar w:fldCharType="separate"/>
      </w:r>
      <w:r w:rsidR="004E3B3D" w:rsidRPr="004E3B3D">
        <w:rPr>
          <w:i/>
        </w:rPr>
        <w:t xml:space="preserve">Рисунок </w:t>
      </w:r>
      <w:r w:rsidR="004E3B3D" w:rsidRPr="004E3B3D">
        <w:rPr>
          <w:i/>
          <w:noProof/>
        </w:rPr>
        <w:t>421</w:t>
      </w:r>
      <w:r w:rsidRPr="00AE7A61">
        <w:rPr>
          <w:i/>
        </w:rPr>
        <w:fldChar w:fldCharType="end"/>
      </w:r>
      <w:r>
        <w:t>).</w:t>
      </w:r>
    </w:p>
    <w:p w:rsidR="00B86213" w:rsidRPr="00C23DAE" w:rsidRDefault="00B86213" w:rsidP="00B86213">
      <w:pPr>
        <w:ind w:firstLine="709"/>
      </w:pPr>
      <w:r>
        <w:rPr>
          <w:b/>
        </w:rPr>
        <w:t>Дополнительная информация</w:t>
      </w:r>
      <w:r>
        <w:t xml:space="preserve"> – содержит поля для заполнения информации по обеспечению исполнения контракта и экономии при заключении энергосервисного контракта.</w:t>
      </w:r>
    </w:p>
    <w:p w:rsidR="00B86213" w:rsidRPr="00F80E28" w:rsidRDefault="00B86213" w:rsidP="00B86213">
      <w:pPr>
        <w:ind w:firstLine="709"/>
      </w:pPr>
      <w:r w:rsidRPr="00C82FF3">
        <w:rPr>
          <w:b/>
        </w:rPr>
        <w:t>Раздел 1</w:t>
      </w:r>
      <w:r>
        <w:rPr>
          <w:b/>
        </w:rPr>
        <w:t xml:space="preserve"> (За счет бюджетных средств)</w:t>
      </w:r>
      <w:r w:rsidRPr="00823E09">
        <w:t xml:space="preserve"> предназначен для разбивки цены контракта на суммы, финансируемые за счет бюджетных</w:t>
      </w:r>
      <w:r w:rsidRPr="00F80E28">
        <w:t xml:space="preserve"> средств,</w:t>
      </w:r>
      <w:r>
        <w:t xml:space="preserve"> </w:t>
      </w:r>
      <w:r w:rsidRPr="00F80E28">
        <w:t>в разрезе расходной бюджетной классификации по годам.</w:t>
      </w:r>
    </w:p>
    <w:p w:rsidR="00B86213" w:rsidRPr="00F80E28" w:rsidRDefault="00B86213" w:rsidP="00B86213">
      <w:pPr>
        <w:ind w:firstLine="709"/>
      </w:pPr>
      <w:r w:rsidRPr="00C23DAE">
        <w:rPr>
          <w:b/>
        </w:rPr>
        <w:lastRenderedPageBreak/>
        <w:t>Раздел 2 (За счет внебюджетных средств)</w:t>
      </w:r>
      <w:r>
        <w:t xml:space="preserve"> </w:t>
      </w:r>
      <w:r w:rsidRPr="00F80E28">
        <w:t>предназначен для разбивки цены контракта на суммы, финансируемые за внебюджетные средства, в разрезе расходной бюджетной классификации по годам.</w:t>
      </w:r>
    </w:p>
    <w:p w:rsidR="00B86213" w:rsidRPr="00F80E28" w:rsidRDefault="00B86213" w:rsidP="00B86213">
      <w:pPr>
        <w:ind w:firstLine="709"/>
      </w:pPr>
      <w:r w:rsidRPr="00C82FF3">
        <w:rPr>
          <w:b/>
        </w:rPr>
        <w:t>Раздел 3</w:t>
      </w:r>
      <w:r>
        <w:rPr>
          <w:b/>
        </w:rPr>
        <w:t xml:space="preserve"> (Объект закупки)</w:t>
      </w:r>
      <w:r w:rsidRPr="00F80E28">
        <w:t xml:space="preserve"> предназначен для указания предмета контракта: продукции (услуги), цены, количества и суммы.</w:t>
      </w:r>
      <w:r>
        <w:t xml:space="preserve"> </w:t>
      </w:r>
    </w:p>
    <w:p w:rsidR="00B86213" w:rsidRDefault="00B86213" w:rsidP="00B86213">
      <w:pPr>
        <w:ind w:firstLine="709"/>
      </w:pPr>
      <w:r w:rsidRPr="00C82FF3">
        <w:rPr>
          <w:b/>
        </w:rPr>
        <w:t>Раздел 4</w:t>
      </w:r>
      <w:r>
        <w:rPr>
          <w:b/>
        </w:rPr>
        <w:t xml:space="preserve"> (Информация о поставщиках)</w:t>
      </w:r>
      <w:r w:rsidRPr="00F80E28">
        <w:t xml:space="preserve"> предназначен для указания информация о поставщиках (исполнителях, подрядчиках) по контракту.</w:t>
      </w:r>
    </w:p>
    <w:p w:rsidR="00B86213" w:rsidRDefault="00B86213" w:rsidP="00B86213">
      <w:pPr>
        <w:ind w:firstLine="709"/>
      </w:pPr>
      <w:r>
        <w:rPr>
          <w:b/>
        </w:rPr>
        <w:t>Изменения</w:t>
      </w:r>
      <w:r>
        <w:t xml:space="preserve"> предназначены для заполнения полей, в случае внесения изменения к первичному контракту с указанием типа вносимых изменений с описанием изменений, реквизиты документа, являющиеся основанием для этих изменений, а в случае изменения цены контракта обоснование изменения цены и комментарии к нему (</w:t>
      </w:r>
      <w:r w:rsidRPr="0010293E">
        <w:rPr>
          <w:i/>
        </w:rPr>
        <w:fldChar w:fldCharType="begin"/>
      </w:r>
      <w:r w:rsidRPr="0010293E">
        <w:rPr>
          <w:i/>
        </w:rPr>
        <w:instrText xml:space="preserve"> REF _Ref417377324 \h </w:instrText>
      </w:r>
      <w:r>
        <w:rPr>
          <w:i/>
        </w:rPr>
        <w:instrText xml:space="preserve"> \* MERGEFORMAT </w:instrText>
      </w:r>
      <w:r w:rsidRPr="0010293E">
        <w:rPr>
          <w:i/>
        </w:rPr>
      </w:r>
      <w:r w:rsidRPr="0010293E">
        <w:rPr>
          <w:i/>
        </w:rPr>
        <w:fldChar w:fldCharType="separate"/>
      </w:r>
      <w:r w:rsidR="004E3B3D" w:rsidRPr="004E3B3D">
        <w:rPr>
          <w:i/>
        </w:rPr>
        <w:t xml:space="preserve">Рисунок </w:t>
      </w:r>
      <w:r w:rsidR="004E3B3D" w:rsidRPr="004E3B3D">
        <w:rPr>
          <w:i/>
          <w:noProof/>
        </w:rPr>
        <w:t>441</w:t>
      </w:r>
      <w:r w:rsidRPr="0010293E">
        <w:rPr>
          <w:i/>
        </w:rPr>
        <w:fldChar w:fldCharType="end"/>
      </w:r>
      <w:r>
        <w:t>).</w:t>
      </w:r>
    </w:p>
    <w:p w:rsidR="00B86213" w:rsidRDefault="00B86213" w:rsidP="00B86213">
      <w:pPr>
        <w:ind w:firstLine="709"/>
      </w:pPr>
      <w:r>
        <w:rPr>
          <w:b/>
        </w:rPr>
        <w:t>Сведения о состоянии документа (служебная информация)</w:t>
      </w:r>
      <w:r>
        <w:t xml:space="preserve"> – содержит служебную информацию о создании и последнем обновлении документа.</w:t>
      </w:r>
    </w:p>
    <w:p w:rsidR="00B86213" w:rsidRDefault="00B86213" w:rsidP="00B86213">
      <w:pPr>
        <w:ind w:firstLine="709"/>
      </w:pPr>
      <w:r>
        <w:t>Во вкладке «</w:t>
      </w:r>
      <w:r>
        <w:rPr>
          <w:b/>
        </w:rPr>
        <w:t>Общие данные</w:t>
      </w:r>
      <w:r>
        <w:t>» заполняются все без исключения обязательные для заполнения поля. От года, указанного в поле «</w:t>
      </w:r>
      <w:r>
        <w:rPr>
          <w:b/>
        </w:rPr>
        <w:t>Дата заключения контракта</w:t>
      </w:r>
      <w:r>
        <w:t>», зависит наименование столбцов, отражающих объем финансирования по годам за счет бюджетных и внебюджетных средств (</w:t>
      </w:r>
      <w:r w:rsidRPr="009063FA">
        <w:rPr>
          <w:i/>
        </w:rPr>
        <w:fldChar w:fldCharType="begin"/>
      </w:r>
      <w:r w:rsidRPr="009063FA">
        <w:rPr>
          <w:i/>
        </w:rPr>
        <w:instrText xml:space="preserve"> REF _Ref417295500 \h </w:instrText>
      </w:r>
      <w:r>
        <w:rPr>
          <w:i/>
        </w:rPr>
        <w:instrText xml:space="preserve"> \* MERGEFORMAT </w:instrText>
      </w:r>
      <w:r w:rsidRPr="009063FA">
        <w:rPr>
          <w:i/>
        </w:rPr>
      </w:r>
      <w:r w:rsidRPr="009063FA">
        <w:rPr>
          <w:i/>
        </w:rPr>
        <w:fldChar w:fldCharType="separate"/>
      </w:r>
      <w:r w:rsidR="004E3B3D" w:rsidRPr="004E3B3D">
        <w:rPr>
          <w:i/>
        </w:rPr>
        <w:t xml:space="preserve">Рисунок </w:t>
      </w:r>
      <w:r w:rsidR="004E3B3D" w:rsidRPr="004E3B3D">
        <w:rPr>
          <w:i/>
          <w:noProof/>
        </w:rPr>
        <w:t>438</w:t>
      </w:r>
      <w:r w:rsidRPr="009063FA">
        <w:rPr>
          <w:i/>
        </w:rPr>
        <w:fldChar w:fldCharType="end"/>
      </w:r>
      <w:r>
        <w:t>).</w:t>
      </w:r>
    </w:p>
    <w:p w:rsidR="00B86213" w:rsidRDefault="00B86213" w:rsidP="00B86213">
      <w:pPr>
        <w:ind w:firstLine="709"/>
      </w:pPr>
      <w:r>
        <w:t>Значения в полях вкладок «</w:t>
      </w:r>
      <w:r>
        <w:rPr>
          <w:b/>
        </w:rPr>
        <w:t>Раздел 1 (За счет бюджетных средств)</w:t>
      </w:r>
      <w:r>
        <w:t>», «</w:t>
      </w:r>
      <w:r>
        <w:rPr>
          <w:b/>
        </w:rPr>
        <w:t>Раздел 2 (За счет внебюджетных средств)</w:t>
      </w:r>
      <w:r>
        <w:t>», «</w:t>
      </w:r>
      <w:r>
        <w:rPr>
          <w:b/>
        </w:rPr>
        <w:t>Раздел 3 (Объект закупки)</w:t>
      </w:r>
      <w:r>
        <w:t xml:space="preserve">» автоматически заполняются из имеющихся данных документа, из которого был сгенерирован контракт. Для изменения значений сумм по годам следует выделить необходимое поле для заполнения, кликнуть 1 раз мышью и нажать на клавишу </w:t>
      </w:r>
      <w:r>
        <w:rPr>
          <w:lang w:val="en-US"/>
        </w:rPr>
        <w:t>Enter</w:t>
      </w:r>
      <w:r>
        <w:t xml:space="preserve"> (</w:t>
      </w:r>
      <w:r w:rsidRPr="009063FA">
        <w:rPr>
          <w:i/>
        </w:rPr>
        <w:fldChar w:fldCharType="begin"/>
      </w:r>
      <w:r w:rsidRPr="009063FA">
        <w:rPr>
          <w:i/>
        </w:rPr>
        <w:instrText xml:space="preserve"> REF _Ref417295500 \h </w:instrText>
      </w:r>
      <w:r>
        <w:rPr>
          <w:i/>
        </w:rPr>
        <w:instrText xml:space="preserve"> \* MERGEFORMAT </w:instrText>
      </w:r>
      <w:r w:rsidRPr="009063FA">
        <w:rPr>
          <w:i/>
        </w:rPr>
      </w:r>
      <w:r w:rsidRPr="009063FA">
        <w:rPr>
          <w:i/>
        </w:rPr>
        <w:fldChar w:fldCharType="separate"/>
      </w:r>
      <w:r w:rsidR="004E3B3D" w:rsidRPr="004E3B3D">
        <w:rPr>
          <w:i/>
        </w:rPr>
        <w:t xml:space="preserve">Рисунок </w:t>
      </w:r>
      <w:r w:rsidR="004E3B3D" w:rsidRPr="004E3B3D">
        <w:rPr>
          <w:i/>
          <w:noProof/>
        </w:rPr>
        <w:t>438</w:t>
      </w:r>
      <w:r w:rsidRPr="009063FA">
        <w:rPr>
          <w:i/>
        </w:rPr>
        <w:fldChar w:fldCharType="end"/>
      </w:r>
      <w:r>
        <w:t xml:space="preserve">). При этом выделенное поле становится белого цвета и будет доступным для редактирования. Для сохранения измененного значения в поле нужно щелкнуть мышью в любое другое поле формы. Двойной же клик по значению поля суммы по годам приведет к попытке открыть форму заполнения этапов исполнения контракта по месяцам выбранного года </w:t>
      </w:r>
      <w:r w:rsidRPr="00390DFD">
        <w:t>(</w:t>
      </w:r>
      <w:r w:rsidRPr="008D563E">
        <w:rPr>
          <w:i/>
        </w:rPr>
        <w:fldChar w:fldCharType="begin"/>
      </w:r>
      <w:r w:rsidRPr="008D563E">
        <w:rPr>
          <w:i/>
        </w:rPr>
        <w:instrText xml:space="preserve"> REF _Ref416346359 \h  \* MERGEFORMAT </w:instrText>
      </w:r>
      <w:r w:rsidRPr="008D563E">
        <w:rPr>
          <w:i/>
        </w:rPr>
      </w:r>
      <w:r w:rsidRPr="008D563E">
        <w:rPr>
          <w:i/>
        </w:rPr>
        <w:fldChar w:fldCharType="separate"/>
      </w:r>
      <w:r w:rsidR="004E3B3D" w:rsidRPr="004E3B3D">
        <w:rPr>
          <w:i/>
        </w:rPr>
        <w:t xml:space="preserve">Рисунок </w:t>
      </w:r>
      <w:r w:rsidR="004E3B3D" w:rsidRPr="004E3B3D">
        <w:rPr>
          <w:i/>
          <w:noProof/>
        </w:rPr>
        <w:t>439</w:t>
      </w:r>
      <w:r w:rsidRPr="008D563E">
        <w:rPr>
          <w:i/>
        </w:rPr>
        <w:fldChar w:fldCharType="end"/>
      </w:r>
      <w:r w:rsidRPr="00390DFD">
        <w:t>)</w:t>
      </w:r>
      <w:r>
        <w:t>.</w:t>
      </w:r>
    </w:p>
    <w:p w:rsidR="00B86213" w:rsidRDefault="003165AD" w:rsidP="00B86213">
      <w:pPr>
        <w:spacing w:before="120" w:after="120"/>
        <w:jc w:val="center"/>
      </w:pPr>
      <w:r>
        <w:rPr>
          <w:noProof/>
        </w:rPr>
        <w:drawing>
          <wp:inline distT="0" distB="0" distL="0" distR="0" wp14:anchorId="6016E869" wp14:editId="69DEF822">
            <wp:extent cx="6318250" cy="3244256"/>
            <wp:effectExtent l="0" t="0" r="6350" b="0"/>
            <wp:docPr id="789" name="Рисунок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 name="14.png"/>
                    <pic:cNvPicPr/>
                  </pic:nvPicPr>
                  <pic:blipFill>
                    <a:blip r:embed="rId522">
                      <a:extLst>
                        <a:ext uri="{28A0092B-C50C-407E-A947-70E740481C1C}">
                          <a14:useLocalDpi xmlns:a14="http://schemas.microsoft.com/office/drawing/2010/main" val="0"/>
                        </a:ext>
                      </a:extLst>
                    </a:blip>
                    <a:stretch>
                      <a:fillRect/>
                    </a:stretch>
                  </pic:blipFill>
                  <pic:spPr>
                    <a:xfrm>
                      <a:off x="0" y="0"/>
                      <a:ext cx="6319582" cy="3244940"/>
                    </a:xfrm>
                    <a:prstGeom prst="rect">
                      <a:avLst/>
                    </a:prstGeom>
                  </pic:spPr>
                </pic:pic>
              </a:graphicData>
            </a:graphic>
          </wp:inline>
        </w:drawing>
      </w:r>
    </w:p>
    <w:p w:rsidR="00B86213" w:rsidRDefault="00B86213" w:rsidP="00B86213">
      <w:pPr>
        <w:pStyle w:val="affffd"/>
      </w:pPr>
      <w:bookmarkStart w:id="602" w:name="_Ref417295500"/>
      <w:r>
        <w:t xml:space="preserve">Рисунок </w:t>
      </w:r>
      <w:fldSimple w:instr=" SEQ Рисунок \* ARABIC ">
        <w:r w:rsidR="004E3B3D">
          <w:rPr>
            <w:noProof/>
          </w:rPr>
          <w:t>438</w:t>
        </w:r>
      </w:fldSimple>
      <w:bookmarkEnd w:id="602"/>
      <w:r>
        <w:t>. Заполнение вкладки «Раздел 2 (За счет внебюджетных средств)»</w:t>
      </w:r>
    </w:p>
    <w:tbl>
      <w:tblPr>
        <w:tblStyle w:val="afa"/>
        <w:tblW w:w="971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B86213" w:rsidTr="007051B8">
        <w:tc>
          <w:tcPr>
            <w:tcW w:w="1242" w:type="dxa"/>
          </w:tcPr>
          <w:p w:rsidR="00B86213" w:rsidRDefault="00B86213" w:rsidP="007051B8">
            <w:pPr>
              <w:jc w:val="center"/>
              <w:rPr>
                <w:noProof/>
              </w:rPr>
            </w:pPr>
            <w:r>
              <w:rPr>
                <w:noProof/>
              </w:rPr>
              <w:drawing>
                <wp:inline distT="0" distB="0" distL="0" distR="0" wp14:anchorId="29E21116" wp14:editId="60B63F93">
                  <wp:extent cx="311150" cy="301625"/>
                  <wp:effectExtent l="0" t="0" r="0" b="3175"/>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B86213" w:rsidRPr="001F4319" w:rsidRDefault="00B86213" w:rsidP="007051B8">
            <w:pPr>
              <w:tabs>
                <w:tab w:val="right" w:pos="8254"/>
              </w:tabs>
            </w:pPr>
            <w:r>
              <w:t>Поля со значениями сумм по бюджетным и внебюджетным средствам в заголовочной части документа «</w:t>
            </w:r>
            <w:r>
              <w:rPr>
                <w:b/>
              </w:rPr>
              <w:t>К</w:t>
            </w:r>
            <w:r w:rsidRPr="008F2990">
              <w:rPr>
                <w:b/>
              </w:rPr>
              <w:t>онтракт</w:t>
            </w:r>
            <w:r>
              <w:t>» заполняются автоматически на основе введенных данных по годам во вкладках «</w:t>
            </w:r>
            <w:r>
              <w:rPr>
                <w:b/>
              </w:rPr>
              <w:t>Раздел 1 (За счет бюджетных средств)</w:t>
            </w:r>
            <w:r>
              <w:t>», «</w:t>
            </w:r>
            <w:r>
              <w:rPr>
                <w:b/>
              </w:rPr>
              <w:t>Раздел 2 (За счет внебюджетных средств)</w:t>
            </w:r>
            <w:r>
              <w:t>» (</w:t>
            </w:r>
            <w:r w:rsidRPr="009063FA">
              <w:rPr>
                <w:i/>
              </w:rPr>
              <w:fldChar w:fldCharType="begin"/>
            </w:r>
            <w:r w:rsidRPr="009063FA">
              <w:rPr>
                <w:i/>
              </w:rPr>
              <w:instrText xml:space="preserve"> REF _Ref417295500 \h </w:instrText>
            </w:r>
            <w:r>
              <w:rPr>
                <w:i/>
              </w:rPr>
              <w:instrText xml:space="preserve"> \* MERGEFORMAT </w:instrText>
            </w:r>
            <w:r w:rsidRPr="009063FA">
              <w:rPr>
                <w:i/>
              </w:rPr>
            </w:r>
            <w:r w:rsidRPr="009063FA">
              <w:rPr>
                <w:i/>
              </w:rPr>
              <w:fldChar w:fldCharType="separate"/>
            </w:r>
            <w:r w:rsidR="004E3B3D" w:rsidRPr="004E3B3D">
              <w:rPr>
                <w:i/>
              </w:rPr>
              <w:t xml:space="preserve">Рисунок </w:t>
            </w:r>
            <w:r w:rsidR="004E3B3D" w:rsidRPr="004E3B3D">
              <w:rPr>
                <w:i/>
                <w:noProof/>
              </w:rPr>
              <w:t>438</w:t>
            </w:r>
            <w:r w:rsidRPr="009063FA">
              <w:rPr>
                <w:i/>
              </w:rPr>
              <w:fldChar w:fldCharType="end"/>
            </w:r>
            <w:r>
              <w:t>).</w:t>
            </w:r>
          </w:p>
        </w:tc>
      </w:tr>
    </w:tbl>
    <w:p w:rsidR="00B86213" w:rsidRDefault="003165AD" w:rsidP="003165AD">
      <w:pPr>
        <w:spacing w:before="120"/>
        <w:jc w:val="center"/>
      </w:pPr>
      <w:r>
        <w:rPr>
          <w:noProof/>
        </w:rPr>
        <w:lastRenderedPageBreak/>
        <w:drawing>
          <wp:inline distT="0" distB="0" distL="0" distR="0" wp14:anchorId="4AB1C84A" wp14:editId="215D8937">
            <wp:extent cx="6480175" cy="3004185"/>
            <wp:effectExtent l="0" t="0" r="0" b="5715"/>
            <wp:docPr id="792" name="Рисунок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15.png"/>
                    <pic:cNvPicPr/>
                  </pic:nvPicPr>
                  <pic:blipFill>
                    <a:blip r:embed="rId523">
                      <a:extLst>
                        <a:ext uri="{28A0092B-C50C-407E-A947-70E740481C1C}">
                          <a14:useLocalDpi xmlns:a14="http://schemas.microsoft.com/office/drawing/2010/main" val="0"/>
                        </a:ext>
                      </a:extLst>
                    </a:blip>
                    <a:stretch>
                      <a:fillRect/>
                    </a:stretch>
                  </pic:blipFill>
                  <pic:spPr>
                    <a:xfrm>
                      <a:off x="0" y="0"/>
                      <a:ext cx="6480175" cy="3004185"/>
                    </a:xfrm>
                    <a:prstGeom prst="rect">
                      <a:avLst/>
                    </a:prstGeom>
                  </pic:spPr>
                </pic:pic>
              </a:graphicData>
            </a:graphic>
          </wp:inline>
        </w:drawing>
      </w:r>
    </w:p>
    <w:p w:rsidR="00B86213" w:rsidRPr="009B4E88" w:rsidRDefault="00B86213" w:rsidP="00B86213">
      <w:pPr>
        <w:pStyle w:val="affffd"/>
      </w:pPr>
      <w:bookmarkStart w:id="603" w:name="_Ref416346359"/>
      <w:r>
        <w:t xml:space="preserve">Рисунок </w:t>
      </w:r>
      <w:fldSimple w:instr=" SEQ Рисунок \* ARABIC ">
        <w:r w:rsidR="004E3B3D">
          <w:rPr>
            <w:noProof/>
          </w:rPr>
          <w:t>439</w:t>
        </w:r>
      </w:fldSimple>
      <w:bookmarkEnd w:id="603"/>
      <w:r>
        <w:t>. Этапы исполнени</w:t>
      </w:r>
      <w:r w:rsidRPr="009B4E88">
        <w:t>я контракта.</w:t>
      </w:r>
    </w:p>
    <w:p w:rsidR="00B86213" w:rsidRDefault="00B86213" w:rsidP="00B86213">
      <w:pPr>
        <w:pStyle w:val="aff"/>
      </w:pPr>
      <w:r>
        <w:t>Если контракт многолетний, график исполнения контракта необходимо сформировать на сумму каждого года контракта.</w:t>
      </w:r>
    </w:p>
    <w:p w:rsidR="00B86213" w:rsidRDefault="00B86213" w:rsidP="00B86213">
      <w:pPr>
        <w:pStyle w:val="aff"/>
      </w:pPr>
      <w:r>
        <w:t>В дальнейшем, при формировании документа «</w:t>
      </w:r>
      <w:r w:rsidRPr="00110BD4">
        <w:rPr>
          <w:b/>
        </w:rPr>
        <w:t>Исполнение контракта</w:t>
      </w:r>
      <w:r>
        <w:t xml:space="preserve">» необходимо будет указать этап исполнения контракта </w:t>
      </w:r>
      <w:r w:rsidRPr="00110BD4">
        <w:t>(</w:t>
      </w:r>
      <w:r w:rsidRPr="00110BD4">
        <w:rPr>
          <w:i/>
        </w:rPr>
        <w:fldChar w:fldCharType="begin"/>
      </w:r>
      <w:r w:rsidRPr="00110BD4">
        <w:rPr>
          <w:i/>
        </w:rPr>
        <w:instrText xml:space="preserve"> REF _Ref416346500 \h  \* MERGEFORMAT </w:instrText>
      </w:r>
      <w:r w:rsidRPr="00110BD4">
        <w:rPr>
          <w:i/>
        </w:rPr>
      </w:r>
      <w:r w:rsidRPr="00110BD4">
        <w:rPr>
          <w:i/>
        </w:rPr>
        <w:fldChar w:fldCharType="separate"/>
      </w:r>
      <w:r w:rsidR="004E3B3D" w:rsidRPr="004E3B3D">
        <w:rPr>
          <w:i/>
        </w:rPr>
        <w:t xml:space="preserve">Рисунок </w:t>
      </w:r>
      <w:r w:rsidR="004E3B3D" w:rsidRPr="004E3B3D">
        <w:rPr>
          <w:i/>
          <w:noProof/>
        </w:rPr>
        <w:t>463</w:t>
      </w:r>
      <w:r w:rsidRPr="00110BD4">
        <w:rPr>
          <w:i/>
        </w:rPr>
        <w:fldChar w:fldCharType="end"/>
      </w:r>
      <w:r w:rsidRPr="00110BD4">
        <w:t>)</w:t>
      </w:r>
      <w:r w:rsidRPr="00A61E1E">
        <w:rPr>
          <w:i/>
        </w:rPr>
        <w:t>.</w:t>
      </w:r>
    </w:p>
    <w:p w:rsidR="00B86213" w:rsidRDefault="00B86213" w:rsidP="00B86213">
      <w:pPr>
        <w:pStyle w:val="aff"/>
      </w:pPr>
      <w:r>
        <w:t>Во вкладке «</w:t>
      </w:r>
      <w:r>
        <w:rPr>
          <w:b/>
        </w:rPr>
        <w:t>Раздел 3 (Объект закупки)</w:t>
      </w:r>
      <w:r>
        <w:t>» кроме информации о закупаемой продукции доступны поля для заполнения информации об изменении объекта закупки в соответствии с частью 7 статьи 95 44-ФЗ (</w:t>
      </w:r>
      <w:r w:rsidRPr="00EE64F1">
        <w:rPr>
          <w:i/>
        </w:rPr>
        <w:fldChar w:fldCharType="begin"/>
      </w:r>
      <w:r w:rsidRPr="00EE64F1">
        <w:rPr>
          <w:i/>
        </w:rPr>
        <w:instrText xml:space="preserve"> REF _Ref417306296 \h </w:instrText>
      </w:r>
      <w:r>
        <w:rPr>
          <w:i/>
        </w:rPr>
        <w:instrText xml:space="preserve"> \* MERGEFORMAT </w:instrText>
      </w:r>
      <w:r w:rsidRPr="00EE64F1">
        <w:rPr>
          <w:i/>
        </w:rPr>
      </w:r>
      <w:r w:rsidRPr="00EE64F1">
        <w:rPr>
          <w:i/>
        </w:rPr>
        <w:fldChar w:fldCharType="separate"/>
      </w:r>
      <w:r w:rsidR="004E3B3D" w:rsidRPr="004E3B3D">
        <w:rPr>
          <w:i/>
        </w:rPr>
        <w:t xml:space="preserve">Рисунок </w:t>
      </w:r>
      <w:r w:rsidR="004E3B3D" w:rsidRPr="004E3B3D">
        <w:rPr>
          <w:i/>
          <w:noProof/>
        </w:rPr>
        <w:t>440</w:t>
      </w:r>
      <w:r w:rsidRPr="00EE64F1">
        <w:rPr>
          <w:i/>
        </w:rPr>
        <w:fldChar w:fldCharType="end"/>
      </w:r>
      <w:r>
        <w:t>).</w:t>
      </w:r>
    </w:p>
    <w:p w:rsidR="00B86213" w:rsidRDefault="00B86213" w:rsidP="00B86213">
      <w:pPr>
        <w:pStyle w:val="aff"/>
        <w:spacing w:before="120" w:after="120"/>
        <w:ind w:firstLine="0"/>
        <w:jc w:val="center"/>
      </w:pPr>
      <w:r>
        <w:rPr>
          <w:noProof/>
        </w:rPr>
        <w:drawing>
          <wp:inline distT="0" distB="0" distL="0" distR="0" wp14:anchorId="1C65BDA7" wp14:editId="06296BC4">
            <wp:extent cx="6365910" cy="3219450"/>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524">
                      <a:extLst>
                        <a:ext uri="{28A0092B-C50C-407E-A947-70E740481C1C}">
                          <a14:useLocalDpi xmlns:a14="http://schemas.microsoft.com/office/drawing/2010/main" val="0"/>
                        </a:ext>
                      </a:extLst>
                    </a:blip>
                    <a:stretch>
                      <a:fillRect/>
                    </a:stretch>
                  </pic:blipFill>
                  <pic:spPr>
                    <a:xfrm>
                      <a:off x="0" y="0"/>
                      <a:ext cx="6413809" cy="3243674"/>
                    </a:xfrm>
                    <a:prstGeom prst="rect">
                      <a:avLst/>
                    </a:prstGeom>
                  </pic:spPr>
                </pic:pic>
              </a:graphicData>
            </a:graphic>
          </wp:inline>
        </w:drawing>
      </w:r>
    </w:p>
    <w:p w:rsidR="00B86213" w:rsidRDefault="00B86213" w:rsidP="00B86213">
      <w:pPr>
        <w:pStyle w:val="affffd"/>
      </w:pPr>
      <w:bookmarkStart w:id="604" w:name="_Ref417306296"/>
      <w:r>
        <w:t xml:space="preserve">Рисунок </w:t>
      </w:r>
      <w:fldSimple w:instr=" SEQ Рисунок \* ARABIC ">
        <w:r w:rsidR="004E3B3D">
          <w:rPr>
            <w:noProof/>
          </w:rPr>
          <w:t>440</w:t>
        </w:r>
      </w:fldSimple>
      <w:bookmarkEnd w:id="604"/>
      <w:r>
        <w:t>. Изменение объекта закупки в соответствии с частью 7 статьи 95 44-ФЗ</w:t>
      </w:r>
    </w:p>
    <w:p w:rsidR="00B86213" w:rsidRDefault="00B86213" w:rsidP="00B86213">
      <w:pPr>
        <w:pStyle w:val="aff"/>
      </w:pPr>
      <w:r>
        <w:t>Вкладка «</w:t>
      </w:r>
      <w:r w:rsidRPr="00090E56">
        <w:rPr>
          <w:b/>
        </w:rPr>
        <w:t>Изменение</w:t>
      </w:r>
      <w:r>
        <w:t>» доступна для редактирования только в сформированном изменении к контракту. В первичных сведениях о контракте данная вкладка не активна. Для внесения информации об изменения в контракте следует выбрать тип изменения:</w:t>
      </w:r>
    </w:p>
    <w:p w:rsidR="00B86213" w:rsidRDefault="00B86213" w:rsidP="00B86213">
      <w:pPr>
        <w:pStyle w:val="aff"/>
        <w:numPr>
          <w:ilvl w:val="0"/>
          <w:numId w:val="63"/>
        </w:numPr>
      </w:pPr>
      <w:r>
        <w:t>Исправление сведений;</w:t>
      </w:r>
    </w:p>
    <w:p w:rsidR="00B86213" w:rsidRDefault="00B86213" w:rsidP="00B86213">
      <w:pPr>
        <w:pStyle w:val="aff"/>
        <w:numPr>
          <w:ilvl w:val="0"/>
          <w:numId w:val="63"/>
        </w:numPr>
      </w:pPr>
      <w:r>
        <w:lastRenderedPageBreak/>
        <w:t>Изменение контракта.</w:t>
      </w:r>
    </w:p>
    <w:p w:rsidR="00B86213" w:rsidRPr="00090E56" w:rsidRDefault="00B86213" w:rsidP="00B86213">
      <w:pPr>
        <w:pStyle w:val="aff"/>
      </w:pPr>
      <w:r>
        <w:t>В случае изменения контракта необходимо будет отразить причину изменений условий контракта (</w:t>
      </w:r>
      <w:r w:rsidRPr="00090E56">
        <w:rPr>
          <w:i/>
        </w:rPr>
        <w:fldChar w:fldCharType="begin"/>
      </w:r>
      <w:r w:rsidRPr="00090E56">
        <w:rPr>
          <w:i/>
        </w:rPr>
        <w:instrText xml:space="preserve"> REF _Ref417377324 \h </w:instrText>
      </w:r>
      <w:r>
        <w:rPr>
          <w:i/>
        </w:rPr>
        <w:instrText xml:space="preserve"> \* MERGEFORMAT </w:instrText>
      </w:r>
      <w:r w:rsidRPr="00090E56">
        <w:rPr>
          <w:i/>
        </w:rPr>
      </w:r>
      <w:r w:rsidRPr="00090E56">
        <w:rPr>
          <w:i/>
        </w:rPr>
        <w:fldChar w:fldCharType="separate"/>
      </w:r>
      <w:r w:rsidR="004E3B3D" w:rsidRPr="004E3B3D">
        <w:rPr>
          <w:i/>
        </w:rPr>
        <w:t xml:space="preserve">Рисунок </w:t>
      </w:r>
      <w:r w:rsidR="004E3B3D" w:rsidRPr="004E3B3D">
        <w:rPr>
          <w:i/>
          <w:noProof/>
        </w:rPr>
        <w:t>441</w:t>
      </w:r>
      <w:r w:rsidRPr="00090E56">
        <w:rPr>
          <w:i/>
        </w:rPr>
        <w:fldChar w:fldCharType="end"/>
      </w:r>
      <w:r>
        <w:t xml:space="preserve">), выбрав причину из </w:t>
      </w:r>
      <w:r w:rsidRPr="00090E56">
        <w:t>[</w:t>
      </w:r>
      <w:r>
        <w:rPr>
          <w:b/>
        </w:rPr>
        <w:t>Справочник причин изменения условий контракта</w:t>
      </w:r>
      <w:r w:rsidRPr="00090E56">
        <w:t>]</w:t>
      </w:r>
      <w:r>
        <w:t xml:space="preserve"> (</w:t>
      </w:r>
      <w:r w:rsidRPr="00090E56">
        <w:rPr>
          <w:i/>
        </w:rPr>
        <w:fldChar w:fldCharType="begin"/>
      </w:r>
      <w:r w:rsidRPr="00090E56">
        <w:rPr>
          <w:i/>
        </w:rPr>
        <w:instrText xml:space="preserve"> REF _Ref461528155 \h </w:instrText>
      </w:r>
      <w:r>
        <w:rPr>
          <w:i/>
        </w:rPr>
        <w:instrText xml:space="preserve"> \* MERGEFORMAT </w:instrText>
      </w:r>
      <w:r w:rsidRPr="00090E56">
        <w:rPr>
          <w:i/>
        </w:rPr>
      </w:r>
      <w:r w:rsidRPr="00090E56">
        <w:rPr>
          <w:i/>
        </w:rPr>
        <w:fldChar w:fldCharType="separate"/>
      </w:r>
      <w:r w:rsidR="004E3B3D" w:rsidRPr="004E3B3D">
        <w:rPr>
          <w:i/>
        </w:rPr>
        <w:t xml:space="preserve">Рисунок </w:t>
      </w:r>
      <w:r w:rsidR="004E3B3D" w:rsidRPr="004E3B3D">
        <w:rPr>
          <w:i/>
          <w:noProof/>
        </w:rPr>
        <w:t>442</w:t>
      </w:r>
      <w:r w:rsidRPr="00090E56">
        <w:rPr>
          <w:i/>
        </w:rPr>
        <w:fldChar w:fldCharType="end"/>
      </w:r>
      <w:r>
        <w:t>).</w:t>
      </w:r>
    </w:p>
    <w:p w:rsidR="00B86213" w:rsidRDefault="00B86213" w:rsidP="00B86213">
      <w:pPr>
        <w:pStyle w:val="aff"/>
        <w:spacing w:before="120" w:after="120"/>
        <w:ind w:firstLine="0"/>
        <w:jc w:val="center"/>
      </w:pPr>
      <w:r>
        <w:rPr>
          <w:noProof/>
        </w:rPr>
        <w:drawing>
          <wp:inline distT="0" distB="0" distL="0" distR="0" wp14:anchorId="7E17E53D" wp14:editId="75C24759">
            <wp:extent cx="6162408" cy="3448050"/>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1.png"/>
                    <pic:cNvPicPr/>
                  </pic:nvPicPr>
                  <pic:blipFill>
                    <a:blip r:embed="rId525">
                      <a:extLst>
                        <a:ext uri="{28A0092B-C50C-407E-A947-70E740481C1C}">
                          <a14:useLocalDpi xmlns:a14="http://schemas.microsoft.com/office/drawing/2010/main" val="0"/>
                        </a:ext>
                      </a:extLst>
                    </a:blip>
                    <a:stretch>
                      <a:fillRect/>
                    </a:stretch>
                  </pic:blipFill>
                  <pic:spPr>
                    <a:xfrm>
                      <a:off x="0" y="0"/>
                      <a:ext cx="6168313" cy="3451354"/>
                    </a:xfrm>
                    <a:prstGeom prst="rect">
                      <a:avLst/>
                    </a:prstGeom>
                  </pic:spPr>
                </pic:pic>
              </a:graphicData>
            </a:graphic>
          </wp:inline>
        </w:drawing>
      </w:r>
    </w:p>
    <w:p w:rsidR="00B86213" w:rsidRDefault="00B86213" w:rsidP="00B86213">
      <w:pPr>
        <w:pStyle w:val="affffd"/>
      </w:pPr>
      <w:bookmarkStart w:id="605" w:name="_Ref417377324"/>
      <w:r>
        <w:t xml:space="preserve">Рисунок </w:t>
      </w:r>
      <w:fldSimple w:instr=" SEQ Рисунок \* ARABIC ">
        <w:r w:rsidR="004E3B3D">
          <w:rPr>
            <w:noProof/>
          </w:rPr>
          <w:t>441</w:t>
        </w:r>
      </w:fldSimple>
      <w:bookmarkEnd w:id="605"/>
      <w:r>
        <w:t>. Заполнение причин внесения изменений в контракт</w:t>
      </w:r>
    </w:p>
    <w:p w:rsidR="00B86213" w:rsidRDefault="00B86213" w:rsidP="00B86213">
      <w:pPr>
        <w:pStyle w:val="aff"/>
        <w:ind w:firstLine="0"/>
        <w:jc w:val="center"/>
      </w:pPr>
      <w:r>
        <w:rPr>
          <w:noProof/>
        </w:rPr>
        <w:drawing>
          <wp:inline distT="0" distB="0" distL="0" distR="0" wp14:anchorId="39381AA4" wp14:editId="3862E26A">
            <wp:extent cx="6200140" cy="3222494"/>
            <wp:effectExtent l="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2.png"/>
                    <pic:cNvPicPr/>
                  </pic:nvPicPr>
                  <pic:blipFill>
                    <a:blip r:embed="rId526">
                      <a:extLst>
                        <a:ext uri="{28A0092B-C50C-407E-A947-70E740481C1C}">
                          <a14:useLocalDpi xmlns:a14="http://schemas.microsoft.com/office/drawing/2010/main" val="0"/>
                        </a:ext>
                      </a:extLst>
                    </a:blip>
                    <a:stretch>
                      <a:fillRect/>
                    </a:stretch>
                  </pic:blipFill>
                  <pic:spPr>
                    <a:xfrm>
                      <a:off x="0" y="0"/>
                      <a:ext cx="6213452" cy="3229413"/>
                    </a:xfrm>
                    <a:prstGeom prst="rect">
                      <a:avLst/>
                    </a:prstGeom>
                  </pic:spPr>
                </pic:pic>
              </a:graphicData>
            </a:graphic>
          </wp:inline>
        </w:drawing>
      </w:r>
    </w:p>
    <w:p w:rsidR="00B86213" w:rsidRPr="00090E56" w:rsidRDefault="00B86213" w:rsidP="00B86213">
      <w:pPr>
        <w:pStyle w:val="affffd"/>
      </w:pPr>
      <w:bookmarkStart w:id="606" w:name="_Ref461528155"/>
      <w:r>
        <w:t xml:space="preserve">Рисунок </w:t>
      </w:r>
      <w:fldSimple w:instr=" SEQ Рисунок \* ARABIC ">
        <w:r w:rsidR="004E3B3D">
          <w:rPr>
            <w:noProof/>
          </w:rPr>
          <w:t>442</w:t>
        </w:r>
      </w:fldSimple>
      <w:bookmarkEnd w:id="606"/>
      <w:r>
        <w:t>. Справочник причин изменения условий контракта</w:t>
      </w:r>
    </w:p>
    <w:p w:rsidR="00B86213" w:rsidRDefault="00B86213" w:rsidP="00B86213">
      <w:pPr>
        <w:pStyle w:val="aff"/>
      </w:pPr>
      <w:r>
        <w:t>Поле «</w:t>
      </w:r>
      <w:r>
        <w:rPr>
          <w:b/>
        </w:rPr>
        <w:t xml:space="preserve">Наименование </w:t>
      </w:r>
      <w:r w:rsidRPr="00090E56">
        <w:rPr>
          <w:b/>
        </w:rPr>
        <w:t>документа, являющегося основанием изменения условий контракта</w:t>
      </w:r>
      <w:r>
        <w:t>» заполняется выбором значения из справочника «</w:t>
      </w:r>
      <w:r>
        <w:rPr>
          <w:b/>
        </w:rPr>
        <w:t>Документы, являющиеся основанием изменения условий контракта</w:t>
      </w:r>
      <w:r>
        <w:t>».</w:t>
      </w:r>
    </w:p>
    <w:p w:rsidR="00B86213" w:rsidRDefault="00B86213" w:rsidP="00B86213">
      <w:pPr>
        <w:pStyle w:val="aff"/>
      </w:pPr>
      <w:r>
        <w:lastRenderedPageBreak/>
        <w:t>Поле «</w:t>
      </w:r>
      <w:r w:rsidRPr="00090E56">
        <w:rPr>
          <w:b/>
        </w:rPr>
        <w:t>Реквизиты документа, являющегося основанием изменения условий контракта</w:t>
      </w:r>
      <w:r>
        <w:t>» заполняется на основе данных о документе, являющегося основанием изменения условий контракта.</w:t>
      </w:r>
    </w:p>
    <w:p w:rsidR="00B86213" w:rsidRPr="0010293E" w:rsidRDefault="00B86213" w:rsidP="00B86213">
      <w:pPr>
        <w:pStyle w:val="aff"/>
      </w:pPr>
      <w:r>
        <w:t xml:space="preserve">После заполнения всех необходимых полей документ следует сохранить по кнопке </w:t>
      </w:r>
      <w:r>
        <w:rPr>
          <w:noProof/>
        </w:rPr>
        <w:drawing>
          <wp:inline distT="0" distB="0" distL="0" distR="0" wp14:anchorId="4494D85F" wp14:editId="1D3D8284">
            <wp:extent cx="152421" cy="161948"/>
            <wp:effectExtent l="0" t="0" r="0" b="952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10293E">
        <w:t>[</w:t>
      </w:r>
      <w:r>
        <w:rPr>
          <w:b/>
        </w:rPr>
        <w:t>Сохранить</w:t>
      </w:r>
      <w:r w:rsidRPr="0010293E">
        <w:t>]</w:t>
      </w:r>
      <w:r>
        <w:t>.</w:t>
      </w:r>
    </w:p>
    <w:p w:rsidR="00B86213" w:rsidRPr="00D8716E" w:rsidRDefault="00B86213" w:rsidP="00B86213">
      <w:pPr>
        <w:pStyle w:val="41"/>
        <w:rPr>
          <w:lang w:val="ru-RU"/>
        </w:rPr>
      </w:pPr>
      <w:bookmarkStart w:id="607" w:name="_Ref419716072"/>
      <w:bookmarkStart w:id="608" w:name="_Toc457991183"/>
      <w:bookmarkStart w:id="609" w:name="_Toc490749841"/>
      <w:r w:rsidRPr="00D8716E">
        <w:rPr>
          <w:lang w:val="ru-RU"/>
        </w:rPr>
        <w:t xml:space="preserve">Создание контракта </w:t>
      </w:r>
      <w:r>
        <w:rPr>
          <w:lang w:val="ru-RU"/>
        </w:rPr>
        <w:t>по единственному поставщику</w:t>
      </w:r>
      <w:r w:rsidRPr="00D8716E">
        <w:rPr>
          <w:lang w:val="ru-RU"/>
        </w:rPr>
        <w:t xml:space="preserve"> из </w:t>
      </w:r>
      <w:r>
        <w:rPr>
          <w:lang w:val="ru-RU"/>
        </w:rPr>
        <w:t>заявки на закупку</w:t>
      </w:r>
      <w:bookmarkEnd w:id="607"/>
      <w:bookmarkEnd w:id="608"/>
      <w:bookmarkEnd w:id="609"/>
    </w:p>
    <w:p w:rsidR="00B86213" w:rsidRPr="00EF61B8" w:rsidRDefault="00B86213" w:rsidP="00B86213">
      <w:pPr>
        <w:pStyle w:val="aff"/>
      </w:pPr>
      <w:r>
        <w:t>При осуществлении закупки у единственного поставщика по пунктам, не требующим создания и публикации в ЕИС извещений, документ «</w:t>
      </w:r>
      <w:r>
        <w:rPr>
          <w:b/>
        </w:rPr>
        <w:t>К</w:t>
      </w:r>
      <w:r w:rsidRPr="00EF61B8">
        <w:rPr>
          <w:b/>
        </w:rPr>
        <w:t>онтракт</w:t>
      </w:r>
      <w:r>
        <w:t xml:space="preserve">» создается в Системе </w:t>
      </w:r>
      <w:r>
        <w:rPr>
          <w:lang w:val="en-US"/>
        </w:rPr>
        <w:t>WEB</w:t>
      </w:r>
      <w:r w:rsidRPr="00EF61B8">
        <w:t>-</w:t>
      </w:r>
      <w:r>
        <w:t>Торги-КС из документа «</w:t>
      </w:r>
      <w:r>
        <w:rPr>
          <w:b/>
        </w:rPr>
        <w:t>Заявка на закупку</w:t>
      </w:r>
      <w:r>
        <w:t>» в состоянии «</w:t>
      </w:r>
      <w:r>
        <w:rPr>
          <w:b/>
        </w:rPr>
        <w:t>Принято к исполнению</w:t>
      </w:r>
      <w:r>
        <w:t xml:space="preserve">» по кнопке </w:t>
      </w:r>
      <w:r w:rsidR="00B03D39">
        <w:rPr>
          <w:noProof/>
        </w:rPr>
        <w:drawing>
          <wp:inline distT="0" distB="0" distL="0" distR="0" wp14:anchorId="5BC4B8CD" wp14:editId="24F268D1">
            <wp:extent cx="133369" cy="152421"/>
            <wp:effectExtent l="0" t="0" r="0" b="0"/>
            <wp:docPr id="800"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 name="Сформировать_контракт.png"/>
                    <pic:cNvPicPr/>
                  </pic:nvPicPr>
                  <pic:blipFill>
                    <a:blip r:embed="rId516">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t xml:space="preserve"> </w:t>
      </w:r>
      <w:r w:rsidRPr="00EF61B8">
        <w:t>[</w:t>
      </w:r>
      <w:r w:rsidR="00B03D39">
        <w:rPr>
          <w:b/>
        </w:rPr>
        <w:t>Сформировать контракт</w:t>
      </w:r>
      <w:r w:rsidRPr="00EF61B8">
        <w:t>]</w:t>
      </w:r>
      <w:r>
        <w:t xml:space="preserve"> (</w:t>
      </w:r>
      <w:r w:rsidRPr="00EF61B8">
        <w:rPr>
          <w:i/>
        </w:rPr>
        <w:fldChar w:fldCharType="begin"/>
      </w:r>
      <w:r w:rsidRPr="00EF61B8">
        <w:rPr>
          <w:i/>
        </w:rPr>
        <w:instrText xml:space="preserve"> REF _Ref417380208 \h </w:instrText>
      </w:r>
      <w:r>
        <w:rPr>
          <w:i/>
        </w:rPr>
        <w:instrText xml:space="preserve"> \* MERGEFORMAT </w:instrText>
      </w:r>
      <w:r w:rsidRPr="00EF61B8">
        <w:rPr>
          <w:i/>
        </w:rPr>
      </w:r>
      <w:r w:rsidRPr="00EF61B8">
        <w:rPr>
          <w:i/>
        </w:rPr>
        <w:fldChar w:fldCharType="separate"/>
      </w:r>
      <w:r w:rsidR="004E3B3D" w:rsidRPr="004E3B3D">
        <w:rPr>
          <w:i/>
        </w:rPr>
        <w:t xml:space="preserve">Рисунок </w:t>
      </w:r>
      <w:r w:rsidR="004E3B3D" w:rsidRPr="004E3B3D">
        <w:rPr>
          <w:i/>
          <w:noProof/>
        </w:rPr>
        <w:t>443</w:t>
      </w:r>
      <w:r w:rsidRPr="00EF61B8">
        <w:rPr>
          <w:i/>
        </w:rPr>
        <w:fldChar w:fldCharType="end"/>
      </w:r>
      <w:r>
        <w:t>).</w:t>
      </w:r>
    </w:p>
    <w:p w:rsidR="00B86213" w:rsidRDefault="00B03D39" w:rsidP="00B86213">
      <w:pPr>
        <w:pStyle w:val="aff"/>
        <w:spacing w:before="120" w:after="120"/>
        <w:ind w:firstLine="0"/>
        <w:jc w:val="center"/>
      </w:pPr>
      <w:r>
        <w:rPr>
          <w:noProof/>
        </w:rPr>
        <w:drawing>
          <wp:inline distT="0" distB="0" distL="0" distR="0" wp14:anchorId="02ABD353" wp14:editId="14D6CFE0">
            <wp:extent cx="6480175" cy="2562225"/>
            <wp:effectExtent l="0" t="0" r="0" b="9525"/>
            <wp:docPr id="799"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 name="16.png"/>
                    <pic:cNvPicPr/>
                  </pic:nvPicPr>
                  <pic:blipFill>
                    <a:blip r:embed="rId527">
                      <a:extLst>
                        <a:ext uri="{28A0092B-C50C-407E-A947-70E740481C1C}">
                          <a14:useLocalDpi xmlns:a14="http://schemas.microsoft.com/office/drawing/2010/main" val="0"/>
                        </a:ext>
                      </a:extLst>
                    </a:blip>
                    <a:stretch>
                      <a:fillRect/>
                    </a:stretch>
                  </pic:blipFill>
                  <pic:spPr>
                    <a:xfrm>
                      <a:off x="0" y="0"/>
                      <a:ext cx="6480175" cy="2562225"/>
                    </a:xfrm>
                    <a:prstGeom prst="rect">
                      <a:avLst/>
                    </a:prstGeom>
                  </pic:spPr>
                </pic:pic>
              </a:graphicData>
            </a:graphic>
          </wp:inline>
        </w:drawing>
      </w:r>
    </w:p>
    <w:p w:rsidR="00B86213" w:rsidRDefault="00B86213" w:rsidP="00B86213">
      <w:pPr>
        <w:pStyle w:val="affffd"/>
      </w:pPr>
      <w:bookmarkStart w:id="610" w:name="_Ref417380208"/>
      <w:r>
        <w:t xml:space="preserve">Рисунок </w:t>
      </w:r>
      <w:fldSimple w:instr=" SEQ Рисунок \* ARABIC ">
        <w:r w:rsidR="004E3B3D">
          <w:rPr>
            <w:noProof/>
          </w:rPr>
          <w:t>443</w:t>
        </w:r>
      </w:fldSimple>
      <w:bookmarkEnd w:id="610"/>
      <w:r>
        <w:t>. Формирование контракта с единственным поставщиком</w:t>
      </w:r>
    </w:p>
    <w:p w:rsidR="00B86213" w:rsidRDefault="00B86213" w:rsidP="00B86213">
      <w:pPr>
        <w:pStyle w:val="aff"/>
      </w:pPr>
      <w:r>
        <w:t>По нажатию на кнопку формирования контракта выйдет сообщение с запросом подтверждения на формирование контракта (</w:t>
      </w:r>
      <w:r w:rsidRPr="0097549D">
        <w:rPr>
          <w:i/>
        </w:rPr>
        <w:fldChar w:fldCharType="begin"/>
      </w:r>
      <w:r w:rsidRPr="0097549D">
        <w:rPr>
          <w:i/>
        </w:rPr>
        <w:instrText xml:space="preserve"> REF _Ref417380564 \h </w:instrText>
      </w:r>
      <w:r>
        <w:rPr>
          <w:i/>
        </w:rPr>
        <w:instrText xml:space="preserve"> \* MERGEFORMAT </w:instrText>
      </w:r>
      <w:r w:rsidRPr="0097549D">
        <w:rPr>
          <w:i/>
        </w:rPr>
      </w:r>
      <w:r w:rsidRPr="0097549D">
        <w:rPr>
          <w:i/>
        </w:rPr>
        <w:fldChar w:fldCharType="separate"/>
      </w:r>
      <w:r w:rsidR="004E3B3D" w:rsidRPr="004E3B3D">
        <w:rPr>
          <w:i/>
        </w:rPr>
        <w:t xml:space="preserve">Рисунок </w:t>
      </w:r>
      <w:r w:rsidR="004E3B3D" w:rsidRPr="004E3B3D">
        <w:rPr>
          <w:i/>
          <w:noProof/>
        </w:rPr>
        <w:t>444</w:t>
      </w:r>
      <w:r w:rsidRPr="0097549D">
        <w:rPr>
          <w:i/>
        </w:rPr>
        <w:fldChar w:fldCharType="end"/>
      </w:r>
      <w:r>
        <w:t>).</w:t>
      </w:r>
    </w:p>
    <w:p w:rsidR="00B86213" w:rsidRDefault="00B86213" w:rsidP="00B86213">
      <w:pPr>
        <w:pStyle w:val="aff"/>
        <w:spacing w:before="120" w:after="120"/>
        <w:ind w:firstLine="0"/>
        <w:jc w:val="center"/>
      </w:pPr>
      <w:r>
        <w:rPr>
          <w:noProof/>
        </w:rPr>
        <w:drawing>
          <wp:inline distT="0" distB="0" distL="0" distR="0" wp14:anchorId="0FF18B1D" wp14:editId="40728DA2">
            <wp:extent cx="3439005" cy="1581371"/>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528">
                      <a:extLst>
                        <a:ext uri="{28A0092B-C50C-407E-A947-70E740481C1C}">
                          <a14:useLocalDpi xmlns:a14="http://schemas.microsoft.com/office/drawing/2010/main" val="0"/>
                        </a:ext>
                      </a:extLst>
                    </a:blip>
                    <a:stretch>
                      <a:fillRect/>
                    </a:stretch>
                  </pic:blipFill>
                  <pic:spPr>
                    <a:xfrm>
                      <a:off x="0" y="0"/>
                      <a:ext cx="3439005" cy="1581371"/>
                    </a:xfrm>
                    <a:prstGeom prst="rect">
                      <a:avLst/>
                    </a:prstGeom>
                  </pic:spPr>
                </pic:pic>
              </a:graphicData>
            </a:graphic>
          </wp:inline>
        </w:drawing>
      </w:r>
    </w:p>
    <w:p w:rsidR="00B86213" w:rsidRDefault="00B86213" w:rsidP="00B86213">
      <w:pPr>
        <w:pStyle w:val="affffd"/>
      </w:pPr>
      <w:bookmarkStart w:id="611" w:name="_Ref417380564"/>
      <w:r>
        <w:t xml:space="preserve">Рисунок </w:t>
      </w:r>
      <w:fldSimple w:instr=" SEQ Рисунок \* ARABIC ">
        <w:r w:rsidR="004E3B3D">
          <w:rPr>
            <w:noProof/>
          </w:rPr>
          <w:t>444</w:t>
        </w:r>
      </w:fldSimple>
      <w:bookmarkEnd w:id="611"/>
      <w:r>
        <w:t>. Окно подтверждения генерации контракта</w:t>
      </w:r>
    </w:p>
    <w:p w:rsidR="00B86213" w:rsidRDefault="00B86213" w:rsidP="00B86213">
      <w:pPr>
        <w:ind w:firstLine="709"/>
      </w:pPr>
      <w:r>
        <w:t xml:space="preserve">Успешно сгенерированный документ отобразится в навигаторе в списке документов </w:t>
      </w:r>
      <w:r w:rsidRPr="00995A95">
        <w:rPr>
          <w:b/>
        </w:rPr>
        <w:t xml:space="preserve">«Контракт» </w:t>
      </w:r>
      <w:r>
        <w:t xml:space="preserve">в состоянии </w:t>
      </w:r>
      <w:r w:rsidRPr="00995A95">
        <w:rPr>
          <w:b/>
        </w:rPr>
        <w:t>«</w:t>
      </w:r>
      <w:r>
        <w:rPr>
          <w:b/>
        </w:rPr>
        <w:t>Создание нового</w:t>
      </w:r>
      <w:r w:rsidRPr="00995A95">
        <w:rPr>
          <w:b/>
        </w:rPr>
        <w:t>»</w:t>
      </w:r>
      <w:r>
        <w:t>.</w:t>
      </w:r>
    </w:p>
    <w:p w:rsidR="00B86213" w:rsidRDefault="00B86213" w:rsidP="00B86213">
      <w:pPr>
        <w:ind w:firstLine="709"/>
      </w:pPr>
      <w:r>
        <w:t xml:space="preserve">Другой способ формирования контракта. </w:t>
      </w:r>
    </w:p>
    <w:p w:rsidR="00B86213" w:rsidRDefault="00B86213" w:rsidP="00B86213">
      <w:pPr>
        <w:ind w:firstLine="709"/>
      </w:pPr>
      <w:r>
        <w:t>Для этого необходимо в фильтре «</w:t>
      </w:r>
      <w:r>
        <w:rPr>
          <w:b/>
        </w:rPr>
        <w:t>Создание нового</w:t>
      </w:r>
      <w:r>
        <w:t>» нажать на кнопку «</w:t>
      </w:r>
      <w:r>
        <w:rPr>
          <w:b/>
        </w:rPr>
        <w:t>Сформировать контракт без публикации извещения</w:t>
      </w:r>
      <w:r>
        <w:t>» (</w:t>
      </w:r>
      <w:r>
        <w:fldChar w:fldCharType="begin"/>
      </w:r>
      <w:r>
        <w:instrText xml:space="preserve"> REF _Ref460595590 \h  \* MERGEFORMAT </w:instrText>
      </w:r>
      <w:r>
        <w:fldChar w:fldCharType="separate"/>
      </w:r>
      <w:r w:rsidR="004E3B3D" w:rsidRPr="004E3B3D">
        <w:rPr>
          <w:i/>
        </w:rPr>
        <w:t xml:space="preserve">Рисунок </w:t>
      </w:r>
      <w:r w:rsidR="004E3B3D" w:rsidRPr="004E3B3D">
        <w:rPr>
          <w:i/>
          <w:noProof/>
        </w:rPr>
        <w:t>445</w:t>
      </w:r>
      <w:r>
        <w:fldChar w:fldCharType="end"/>
      </w:r>
      <w:r>
        <w:t>).</w:t>
      </w:r>
    </w:p>
    <w:p w:rsidR="00B86213" w:rsidRDefault="00B86213" w:rsidP="00B86213">
      <w:pPr>
        <w:spacing w:before="120"/>
      </w:pPr>
      <w:r>
        <w:rPr>
          <w:noProof/>
        </w:rPr>
        <w:lastRenderedPageBreak/>
        <w:drawing>
          <wp:inline distT="0" distB="0" distL="0" distR="0" wp14:anchorId="05B05F3D" wp14:editId="5A426367">
            <wp:extent cx="6480175" cy="2521585"/>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1.png"/>
                    <pic:cNvPicPr/>
                  </pic:nvPicPr>
                  <pic:blipFill>
                    <a:blip r:embed="rId529">
                      <a:extLst>
                        <a:ext uri="{28A0092B-C50C-407E-A947-70E740481C1C}">
                          <a14:useLocalDpi xmlns:a14="http://schemas.microsoft.com/office/drawing/2010/main" val="0"/>
                        </a:ext>
                      </a:extLst>
                    </a:blip>
                    <a:stretch>
                      <a:fillRect/>
                    </a:stretch>
                  </pic:blipFill>
                  <pic:spPr>
                    <a:xfrm>
                      <a:off x="0" y="0"/>
                      <a:ext cx="6480175" cy="2521585"/>
                    </a:xfrm>
                    <a:prstGeom prst="rect">
                      <a:avLst/>
                    </a:prstGeom>
                  </pic:spPr>
                </pic:pic>
              </a:graphicData>
            </a:graphic>
          </wp:inline>
        </w:drawing>
      </w:r>
    </w:p>
    <w:p w:rsidR="00B86213" w:rsidRDefault="00B86213" w:rsidP="00B86213">
      <w:pPr>
        <w:pStyle w:val="affffd"/>
      </w:pPr>
      <w:bookmarkStart w:id="612" w:name="_Ref460595590"/>
      <w:r>
        <w:t xml:space="preserve">Рисунок </w:t>
      </w:r>
      <w:fldSimple w:instr=" SEQ Рисунок \* ARABIC ">
        <w:r w:rsidR="004E3B3D">
          <w:rPr>
            <w:noProof/>
          </w:rPr>
          <w:t>445</w:t>
        </w:r>
      </w:fldSimple>
      <w:bookmarkEnd w:id="612"/>
      <w:r>
        <w:t>. Формирование контракта без публикации извещений</w:t>
      </w:r>
    </w:p>
    <w:p w:rsidR="00B86213" w:rsidRDefault="00B86213" w:rsidP="00B86213">
      <w:pPr>
        <w:ind w:firstLine="708"/>
      </w:pPr>
      <w:r>
        <w:t xml:space="preserve">В открывшейся форме необходимо выбрать лот, для которого будет формироваться контракт и нажать на кнопку </w:t>
      </w:r>
      <w:r w:rsidRPr="00261BDC">
        <w:t>[</w:t>
      </w:r>
      <w:r w:rsidRPr="00261BDC">
        <w:rPr>
          <w:b/>
        </w:rPr>
        <w:t>Запомнить</w:t>
      </w:r>
      <w:r w:rsidRPr="00261BDC">
        <w:t>]</w:t>
      </w:r>
      <w:r>
        <w:t>. Откроется новое окно протокола об успешном формировании контракта.</w:t>
      </w:r>
    </w:p>
    <w:p w:rsidR="00B86213" w:rsidRDefault="00B86213" w:rsidP="00B86213">
      <w:pPr>
        <w:pStyle w:val="aff"/>
        <w:spacing w:after="120"/>
      </w:pPr>
      <w:r>
        <w:t>Форма заполнения документа «</w:t>
      </w:r>
      <w:r>
        <w:rPr>
          <w:b/>
        </w:rPr>
        <w:t>Контракт</w:t>
      </w:r>
      <w:r>
        <w:t>» при этом полностью идентична как в случае формирования контракта из лота извещения (</w:t>
      </w:r>
      <w:r w:rsidRPr="0079637B">
        <w:rPr>
          <w:i/>
        </w:rPr>
        <w:t xml:space="preserve">см. </w:t>
      </w:r>
      <w:r>
        <w:rPr>
          <w:i/>
        </w:rPr>
        <w:fldChar w:fldCharType="begin"/>
      </w:r>
      <w:r>
        <w:rPr>
          <w:i/>
        </w:rPr>
        <w:instrText xml:space="preserve"> REF _Ref419710352 \r \h </w:instrText>
      </w:r>
      <w:r>
        <w:rPr>
          <w:i/>
        </w:rPr>
      </w:r>
      <w:r>
        <w:rPr>
          <w:i/>
        </w:rPr>
        <w:fldChar w:fldCharType="separate"/>
      </w:r>
      <w:r w:rsidR="004E3B3D">
        <w:rPr>
          <w:i/>
        </w:rPr>
        <w:t>2.14.1.3</w:t>
      </w:r>
      <w:r>
        <w:rPr>
          <w:i/>
        </w:rPr>
        <w:fldChar w:fldCharType="end"/>
      </w:r>
      <w:r>
        <w:t>), так и в случае формирования контракта по единственному поставщику из документа «</w:t>
      </w:r>
      <w:r w:rsidRPr="0079637B">
        <w:rPr>
          <w:b/>
        </w:rPr>
        <w:t>Заявка на закупку</w:t>
      </w:r>
      <w:r>
        <w:t>» (</w:t>
      </w:r>
      <w:r w:rsidRPr="008D563E">
        <w:rPr>
          <w:i/>
        </w:rPr>
        <w:fldChar w:fldCharType="begin"/>
      </w:r>
      <w:r w:rsidRPr="008D563E">
        <w:rPr>
          <w:i/>
        </w:rPr>
        <w:instrText xml:space="preserve"> REF _Ref416346334 \h  \* MERGEFORMAT </w:instrText>
      </w:r>
      <w:r w:rsidRPr="008D563E">
        <w:rPr>
          <w:i/>
        </w:rPr>
      </w:r>
      <w:r w:rsidRPr="008D563E">
        <w:rPr>
          <w:i/>
        </w:rPr>
        <w:fldChar w:fldCharType="separate"/>
      </w:r>
      <w:r w:rsidR="004E3B3D" w:rsidRPr="004E3B3D">
        <w:rPr>
          <w:i/>
        </w:rPr>
        <w:t xml:space="preserve">Рисунок </w:t>
      </w:r>
      <w:r w:rsidR="004E3B3D" w:rsidRPr="004E3B3D">
        <w:rPr>
          <w:i/>
          <w:noProof/>
        </w:rPr>
        <w:t>437</w:t>
      </w:r>
      <w:r w:rsidRPr="008D563E">
        <w:rPr>
          <w:i/>
        </w:rPr>
        <w:fldChar w:fldCharType="end"/>
      </w:r>
      <w:r>
        <w:t>).</w:t>
      </w:r>
    </w:p>
    <w:tbl>
      <w:tblPr>
        <w:tblStyle w:val="afa"/>
        <w:tblW w:w="971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B86213" w:rsidTr="007051B8">
        <w:tc>
          <w:tcPr>
            <w:tcW w:w="1242" w:type="dxa"/>
          </w:tcPr>
          <w:p w:rsidR="00B86213" w:rsidRDefault="00B86213" w:rsidP="007051B8">
            <w:pPr>
              <w:jc w:val="center"/>
              <w:rPr>
                <w:noProof/>
              </w:rPr>
            </w:pPr>
            <w:r>
              <w:rPr>
                <w:noProof/>
              </w:rPr>
              <w:drawing>
                <wp:inline distT="0" distB="0" distL="0" distR="0" wp14:anchorId="3FEC41C2" wp14:editId="65A3730F">
                  <wp:extent cx="311150" cy="301625"/>
                  <wp:effectExtent l="0" t="0" r="0" b="3175"/>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B86213" w:rsidRPr="00D34960" w:rsidRDefault="00B86213" w:rsidP="007051B8">
            <w:pPr>
              <w:pStyle w:val="HTML7"/>
            </w:pPr>
            <w:r>
              <w:rPr>
                <w:rFonts w:ascii="Times New Roman" w:hAnsi="Times New Roman" w:cs="Times New Roman"/>
                <w:sz w:val="24"/>
                <w:szCs w:val="24"/>
              </w:rPr>
              <w:t>Д</w:t>
            </w:r>
            <w:r w:rsidRPr="00AE0638">
              <w:rPr>
                <w:rFonts w:ascii="Times New Roman" w:hAnsi="Times New Roman" w:cs="Times New Roman"/>
                <w:sz w:val="24"/>
                <w:szCs w:val="24"/>
              </w:rPr>
              <w:t xml:space="preserve">ля контрактов по способу определения поставщика запрос предложений указание основания для </w:t>
            </w:r>
            <w:r>
              <w:rPr>
                <w:rFonts w:ascii="Times New Roman" w:hAnsi="Times New Roman" w:cs="Times New Roman"/>
                <w:sz w:val="24"/>
                <w:szCs w:val="24"/>
              </w:rPr>
              <w:t>заключения</w:t>
            </w:r>
            <w:r w:rsidRPr="00AE0638">
              <w:rPr>
                <w:rFonts w:ascii="Times New Roman" w:hAnsi="Times New Roman" w:cs="Times New Roman"/>
                <w:sz w:val="24"/>
                <w:szCs w:val="24"/>
              </w:rPr>
              <w:t xml:space="preserve"> контракта с единственным поставщиком возможно ТОЛЬКО при наличии в ЕИС протокола со статусом "Итоговый".</w:t>
            </w:r>
          </w:p>
        </w:tc>
      </w:tr>
    </w:tbl>
    <w:p w:rsidR="007C069C" w:rsidRPr="0081687E" w:rsidRDefault="007C069C" w:rsidP="007C069C">
      <w:pPr>
        <w:pStyle w:val="aff"/>
      </w:pPr>
    </w:p>
    <w:p w:rsidR="007C069C" w:rsidRPr="007C069C" w:rsidRDefault="007C069C" w:rsidP="007C069C">
      <w:pPr>
        <w:pStyle w:val="41"/>
      </w:pPr>
      <w:bookmarkStart w:id="613" w:name="_Ref484093803"/>
      <w:bookmarkStart w:id="614" w:name="_Ref484093808"/>
      <w:bookmarkStart w:id="615" w:name="_Ref484093814"/>
      <w:bookmarkStart w:id="616" w:name="_Toc490749842"/>
      <w:r>
        <w:rPr>
          <w:lang w:val="ru-RU"/>
        </w:rPr>
        <w:t>Заполнение сведений о лекарственных препаратах</w:t>
      </w:r>
      <w:bookmarkEnd w:id="613"/>
      <w:bookmarkEnd w:id="614"/>
      <w:bookmarkEnd w:id="615"/>
      <w:bookmarkEnd w:id="616"/>
    </w:p>
    <w:p w:rsidR="007C069C" w:rsidRDefault="007C069C" w:rsidP="007C069C">
      <w:pPr>
        <w:spacing w:after="120"/>
        <w:ind w:firstLine="709"/>
      </w:pPr>
      <w:r>
        <w:t>Во вкладку «</w:t>
      </w:r>
      <w:r>
        <w:rPr>
          <w:b/>
        </w:rPr>
        <w:t>Раздел 3 (Объекта закупки)</w:t>
      </w:r>
      <w:r>
        <w:t>» в документе «</w:t>
      </w:r>
      <w:r>
        <w:rPr>
          <w:b/>
        </w:rPr>
        <w:t>Контракт</w:t>
      </w:r>
      <w:r>
        <w:t>» с 26.05.2017 г. был добавлен столбец «</w:t>
      </w:r>
      <w:r>
        <w:rPr>
          <w:b/>
        </w:rPr>
        <w:t>Сведения об объекте, когда он является лекарственным препаратом</w:t>
      </w:r>
      <w:r>
        <w:t>» (</w:t>
      </w:r>
      <w:r w:rsidR="001F25FF" w:rsidRPr="001F25FF">
        <w:rPr>
          <w:i/>
        </w:rPr>
        <w:fldChar w:fldCharType="begin"/>
      </w:r>
      <w:r w:rsidR="001F25FF" w:rsidRPr="001F25FF">
        <w:rPr>
          <w:i/>
        </w:rPr>
        <w:instrText xml:space="preserve"> REF _Ref490119855 \h </w:instrText>
      </w:r>
      <w:r w:rsidR="001F25FF">
        <w:rPr>
          <w:i/>
        </w:rPr>
        <w:instrText xml:space="preserve"> \* MERGEFORMAT </w:instrText>
      </w:r>
      <w:r w:rsidR="001F25FF" w:rsidRPr="001F25FF">
        <w:rPr>
          <w:i/>
        </w:rPr>
      </w:r>
      <w:r w:rsidR="001F25FF" w:rsidRPr="001F25FF">
        <w:rPr>
          <w:i/>
        </w:rPr>
        <w:fldChar w:fldCharType="separate"/>
      </w:r>
      <w:r w:rsidR="004E3B3D" w:rsidRPr="004E3B3D">
        <w:rPr>
          <w:i/>
        </w:rPr>
        <w:t xml:space="preserve">Рисунок </w:t>
      </w:r>
      <w:r w:rsidR="004E3B3D" w:rsidRPr="004E3B3D">
        <w:rPr>
          <w:i/>
          <w:noProof/>
        </w:rPr>
        <w:t>446</w:t>
      </w:r>
      <w:r w:rsidR="001F25FF" w:rsidRPr="001F25FF">
        <w:rPr>
          <w:i/>
        </w:rPr>
        <w:fldChar w:fldCharType="end"/>
      </w:r>
      <w:r>
        <w:t>).</w:t>
      </w:r>
    </w:p>
    <w:tbl>
      <w:tblPr>
        <w:tblStyle w:val="afa"/>
        <w:tblW w:w="10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8942"/>
      </w:tblGrid>
      <w:tr w:rsidR="007C069C" w:rsidTr="007C069C">
        <w:trPr>
          <w:trHeight w:val="1110"/>
        </w:trPr>
        <w:tc>
          <w:tcPr>
            <w:tcW w:w="1311" w:type="dxa"/>
          </w:tcPr>
          <w:p w:rsidR="007C069C" w:rsidRDefault="007C069C" w:rsidP="007C069C">
            <w:pPr>
              <w:jc w:val="center"/>
              <w:rPr>
                <w:noProof/>
              </w:rPr>
            </w:pPr>
            <w:r>
              <w:rPr>
                <w:noProof/>
              </w:rPr>
              <w:drawing>
                <wp:inline distT="0" distB="0" distL="0" distR="0" wp14:anchorId="4A820082" wp14:editId="785A50F1">
                  <wp:extent cx="304800" cy="304800"/>
                  <wp:effectExtent l="0" t="0" r="0" b="0"/>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942" w:type="dxa"/>
            <w:shd w:val="clear" w:color="auto" w:fill="D9D9D9" w:themeFill="background1" w:themeFillShade="D9"/>
          </w:tcPr>
          <w:p w:rsidR="007C069C" w:rsidRPr="00D34960" w:rsidRDefault="007C069C" w:rsidP="007C069C">
            <w:r>
              <w:t>Во всех сведения о контрактах, размещенных в ЕИС до 26.05.2017г. данный столбец не отображается, во всех остальных сведения о контракте столбец будет присутствовать. В случае формирования изменения к сведениям о ранее заключенных контрактам столбец будет доступен.</w:t>
            </w:r>
          </w:p>
        </w:tc>
      </w:tr>
    </w:tbl>
    <w:p w:rsidR="007C069C" w:rsidRDefault="007C069C" w:rsidP="007C069C">
      <w:pPr>
        <w:spacing w:before="120" w:after="120"/>
        <w:jc w:val="center"/>
      </w:pPr>
      <w:r>
        <w:rPr>
          <w:noProof/>
        </w:rPr>
        <w:lastRenderedPageBreak/>
        <w:drawing>
          <wp:inline distT="0" distB="0" distL="0" distR="0" wp14:anchorId="3BE025F6" wp14:editId="211D2450">
            <wp:extent cx="6480810" cy="3772535"/>
            <wp:effectExtent l="0" t="0" r="0" b="0"/>
            <wp:docPr id="774"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png"/>
                    <pic:cNvPicPr/>
                  </pic:nvPicPr>
                  <pic:blipFill>
                    <a:blip r:embed="rId530">
                      <a:extLst>
                        <a:ext uri="{28A0092B-C50C-407E-A947-70E740481C1C}">
                          <a14:useLocalDpi xmlns:a14="http://schemas.microsoft.com/office/drawing/2010/main" val="0"/>
                        </a:ext>
                      </a:extLst>
                    </a:blip>
                    <a:stretch>
                      <a:fillRect/>
                    </a:stretch>
                  </pic:blipFill>
                  <pic:spPr>
                    <a:xfrm>
                      <a:off x="0" y="0"/>
                      <a:ext cx="6480810" cy="3772535"/>
                    </a:xfrm>
                    <a:prstGeom prst="rect">
                      <a:avLst/>
                    </a:prstGeom>
                  </pic:spPr>
                </pic:pic>
              </a:graphicData>
            </a:graphic>
          </wp:inline>
        </w:drawing>
      </w:r>
    </w:p>
    <w:p w:rsidR="007C069C" w:rsidRDefault="007C069C" w:rsidP="007C069C">
      <w:pPr>
        <w:pStyle w:val="affffd"/>
      </w:pPr>
      <w:bookmarkStart w:id="617" w:name="_Ref490119855"/>
      <w:r>
        <w:t xml:space="preserve">Рисунок </w:t>
      </w:r>
      <w:fldSimple w:instr=" SEQ Рисунок \* ARABIC ">
        <w:r w:rsidR="004E3B3D">
          <w:rPr>
            <w:noProof/>
          </w:rPr>
          <w:t>446</w:t>
        </w:r>
      </w:fldSimple>
      <w:bookmarkEnd w:id="617"/>
      <w:r>
        <w:t>. Столбец «Сведения об объекте, когда он является лекарственным средством»</w:t>
      </w:r>
    </w:p>
    <w:p w:rsidR="007C069C" w:rsidRDefault="007C069C" w:rsidP="007C069C">
      <w:pPr>
        <w:ind w:firstLine="709"/>
      </w:pPr>
      <w:r>
        <w:t>Для заполнения полей в столбце «</w:t>
      </w:r>
      <w:r>
        <w:rPr>
          <w:b/>
        </w:rPr>
        <w:t>Сведения об объекте, когда он является лекарственным препаратом</w:t>
      </w:r>
      <w:r>
        <w:t>» необходимо двойным кликом ЛКМ открыть форму «</w:t>
      </w:r>
      <w:r>
        <w:rPr>
          <w:b/>
        </w:rPr>
        <w:t>Сведения о лекарственном препарате</w:t>
      </w:r>
      <w:r>
        <w:t>» (</w:t>
      </w:r>
      <w:r w:rsidRPr="000D3E5E">
        <w:rPr>
          <w:i/>
        </w:rPr>
        <w:fldChar w:fldCharType="begin"/>
      </w:r>
      <w:r w:rsidRPr="000D3E5E">
        <w:rPr>
          <w:i/>
        </w:rPr>
        <w:instrText xml:space="preserve"> REF _Ref484069493 \h </w:instrText>
      </w:r>
      <w:r>
        <w:rPr>
          <w:i/>
        </w:rPr>
        <w:instrText xml:space="preserve"> \* MERGEFORMAT </w:instrText>
      </w:r>
      <w:r w:rsidRPr="000D3E5E">
        <w:rPr>
          <w:i/>
        </w:rPr>
      </w:r>
      <w:r w:rsidRPr="000D3E5E">
        <w:rPr>
          <w:i/>
        </w:rPr>
        <w:fldChar w:fldCharType="separate"/>
      </w:r>
      <w:r w:rsidR="004E3B3D" w:rsidRPr="004E3B3D">
        <w:rPr>
          <w:i/>
        </w:rPr>
        <w:t xml:space="preserve">Рисунок </w:t>
      </w:r>
      <w:r w:rsidR="004E3B3D" w:rsidRPr="004E3B3D">
        <w:rPr>
          <w:i/>
          <w:noProof/>
        </w:rPr>
        <w:t>447</w:t>
      </w:r>
      <w:r w:rsidRPr="000D3E5E">
        <w:rPr>
          <w:i/>
        </w:rPr>
        <w:fldChar w:fldCharType="end"/>
      </w:r>
      <w:r>
        <w:t>).</w:t>
      </w:r>
    </w:p>
    <w:p w:rsidR="007C069C" w:rsidRDefault="007C069C" w:rsidP="007C069C">
      <w:pPr>
        <w:spacing w:before="120" w:after="120"/>
        <w:jc w:val="center"/>
      </w:pPr>
      <w:r>
        <w:rPr>
          <w:noProof/>
        </w:rPr>
        <w:lastRenderedPageBreak/>
        <w:drawing>
          <wp:inline distT="0" distB="0" distL="0" distR="0" wp14:anchorId="7606D1A6" wp14:editId="7EA5BD2B">
            <wp:extent cx="6480810" cy="4667250"/>
            <wp:effectExtent l="0" t="0" r="0" b="0"/>
            <wp:docPr id="775" name="Рисунок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png"/>
                    <pic:cNvPicPr/>
                  </pic:nvPicPr>
                  <pic:blipFill>
                    <a:blip r:embed="rId531">
                      <a:extLst>
                        <a:ext uri="{28A0092B-C50C-407E-A947-70E740481C1C}">
                          <a14:useLocalDpi xmlns:a14="http://schemas.microsoft.com/office/drawing/2010/main" val="0"/>
                        </a:ext>
                      </a:extLst>
                    </a:blip>
                    <a:stretch>
                      <a:fillRect/>
                    </a:stretch>
                  </pic:blipFill>
                  <pic:spPr>
                    <a:xfrm>
                      <a:off x="0" y="0"/>
                      <a:ext cx="6480810" cy="4667250"/>
                    </a:xfrm>
                    <a:prstGeom prst="rect">
                      <a:avLst/>
                    </a:prstGeom>
                  </pic:spPr>
                </pic:pic>
              </a:graphicData>
            </a:graphic>
          </wp:inline>
        </w:drawing>
      </w:r>
    </w:p>
    <w:p w:rsidR="007C069C" w:rsidRDefault="007C069C" w:rsidP="007C069C">
      <w:pPr>
        <w:pStyle w:val="affffd"/>
      </w:pPr>
      <w:bookmarkStart w:id="618" w:name="_Ref484069493"/>
      <w:r>
        <w:t xml:space="preserve">Рисунок </w:t>
      </w:r>
      <w:fldSimple w:instr=" SEQ Рисунок \* ARABIC ">
        <w:r w:rsidR="004E3B3D">
          <w:rPr>
            <w:noProof/>
          </w:rPr>
          <w:t>447</w:t>
        </w:r>
      </w:fldSimple>
      <w:bookmarkEnd w:id="618"/>
      <w:r>
        <w:t>. Сведения о лекарственном препарате</w:t>
      </w:r>
    </w:p>
    <w:p w:rsidR="007C069C" w:rsidRDefault="007C069C" w:rsidP="007C069C">
      <w:pPr>
        <w:ind w:firstLine="709"/>
      </w:pPr>
      <w:r>
        <w:t>В открывшейся форме расположены не редактируемые поля, автоматически переходящие из полей строк продукции вкладки контракта «</w:t>
      </w:r>
      <w:r>
        <w:rPr>
          <w:b/>
        </w:rPr>
        <w:t>Раздел 3 (Объект закупки)</w:t>
      </w:r>
      <w:r>
        <w:t>»:</w:t>
      </w:r>
    </w:p>
    <w:p w:rsidR="007C069C" w:rsidRDefault="007C069C" w:rsidP="00031776">
      <w:pPr>
        <w:pStyle w:val="affffff1"/>
        <w:numPr>
          <w:ilvl w:val="0"/>
          <w:numId w:val="74"/>
        </w:numPr>
        <w:spacing w:after="0" w:line="240" w:lineRule="auto"/>
        <w:jc w:val="both"/>
      </w:pPr>
      <w:r>
        <w:t>Код классификации продукции по ОКПД2;</w:t>
      </w:r>
    </w:p>
    <w:p w:rsidR="007C069C" w:rsidRDefault="007C069C" w:rsidP="00031776">
      <w:pPr>
        <w:pStyle w:val="affffff1"/>
        <w:numPr>
          <w:ilvl w:val="0"/>
          <w:numId w:val="74"/>
        </w:numPr>
        <w:spacing w:after="0" w:line="240" w:lineRule="auto"/>
        <w:jc w:val="both"/>
      </w:pPr>
      <w:r>
        <w:t>Наименование товара, работы или услуги;</w:t>
      </w:r>
    </w:p>
    <w:p w:rsidR="007C069C" w:rsidRDefault="007C069C" w:rsidP="00031776">
      <w:pPr>
        <w:pStyle w:val="affffff1"/>
        <w:numPr>
          <w:ilvl w:val="0"/>
          <w:numId w:val="74"/>
        </w:numPr>
        <w:spacing w:after="0" w:line="240" w:lineRule="auto"/>
        <w:jc w:val="both"/>
      </w:pPr>
      <w:r>
        <w:t>Единицы измерения;</w:t>
      </w:r>
    </w:p>
    <w:p w:rsidR="007C069C" w:rsidRDefault="007C069C" w:rsidP="00031776">
      <w:pPr>
        <w:pStyle w:val="affffff1"/>
        <w:numPr>
          <w:ilvl w:val="0"/>
          <w:numId w:val="74"/>
        </w:numPr>
        <w:spacing w:after="0" w:line="240" w:lineRule="auto"/>
        <w:jc w:val="both"/>
      </w:pPr>
      <w:r>
        <w:t>Цена за единицу;</w:t>
      </w:r>
    </w:p>
    <w:p w:rsidR="007C069C" w:rsidRDefault="007C069C" w:rsidP="00031776">
      <w:pPr>
        <w:pStyle w:val="affffff1"/>
        <w:numPr>
          <w:ilvl w:val="0"/>
          <w:numId w:val="74"/>
        </w:numPr>
        <w:spacing w:after="0" w:line="240" w:lineRule="auto"/>
        <w:jc w:val="both"/>
      </w:pPr>
      <w:r>
        <w:t>Количество;</w:t>
      </w:r>
    </w:p>
    <w:p w:rsidR="007C069C" w:rsidRDefault="007C069C" w:rsidP="00031776">
      <w:pPr>
        <w:pStyle w:val="affffff1"/>
        <w:numPr>
          <w:ilvl w:val="0"/>
          <w:numId w:val="74"/>
        </w:numPr>
        <w:spacing w:after="0" w:line="240" w:lineRule="auto"/>
        <w:jc w:val="both"/>
      </w:pPr>
      <w:r>
        <w:t>Сумма.</w:t>
      </w:r>
    </w:p>
    <w:p w:rsidR="007C069C" w:rsidRDefault="007C069C" w:rsidP="007C069C">
      <w:pPr>
        <w:ind w:firstLine="709"/>
      </w:pPr>
      <w:r>
        <w:t>В первую очередь для начала заполнения сведений о лекарственных препаратах следует активировать режим редактирования, установив флаг «</w:t>
      </w:r>
      <w:r>
        <w:rPr>
          <w:b/>
        </w:rPr>
        <w:t>Объектом закупки является лекарственный препарат</w:t>
      </w:r>
      <w:r>
        <w:t>» (</w:t>
      </w:r>
      <w:r w:rsidRPr="000D3E5E">
        <w:rPr>
          <w:i/>
        </w:rPr>
        <w:fldChar w:fldCharType="begin"/>
      </w:r>
      <w:r w:rsidRPr="000D3E5E">
        <w:rPr>
          <w:i/>
        </w:rPr>
        <w:instrText xml:space="preserve"> REF _Ref484069493 \h </w:instrText>
      </w:r>
      <w:r>
        <w:rPr>
          <w:i/>
        </w:rPr>
        <w:instrText xml:space="preserve"> \* MERGEFORMAT </w:instrText>
      </w:r>
      <w:r w:rsidRPr="000D3E5E">
        <w:rPr>
          <w:i/>
        </w:rPr>
      </w:r>
      <w:r w:rsidRPr="000D3E5E">
        <w:rPr>
          <w:i/>
        </w:rPr>
        <w:fldChar w:fldCharType="separate"/>
      </w:r>
      <w:r w:rsidR="004E3B3D" w:rsidRPr="004E3B3D">
        <w:rPr>
          <w:i/>
        </w:rPr>
        <w:t xml:space="preserve">Рисунок </w:t>
      </w:r>
      <w:r w:rsidR="004E3B3D" w:rsidRPr="004E3B3D">
        <w:rPr>
          <w:i/>
          <w:noProof/>
        </w:rPr>
        <w:t>447</w:t>
      </w:r>
      <w:r w:rsidRPr="000D3E5E">
        <w:rPr>
          <w:i/>
        </w:rPr>
        <w:fldChar w:fldCharType="end"/>
      </w:r>
      <w:r>
        <w:t>). После это становится активным поле «</w:t>
      </w:r>
      <w:r>
        <w:rPr>
          <w:b/>
        </w:rPr>
        <w:t>Международное непатентованное или группировочное или химическое наименование</w:t>
      </w:r>
      <w:r>
        <w:t>», для заполнения которого следует выбрать необходимое значение из справочника «</w:t>
      </w:r>
      <w:r>
        <w:rPr>
          <w:b/>
        </w:rPr>
        <w:t>Справочник МНН</w:t>
      </w:r>
      <w:r>
        <w:t>» (</w:t>
      </w:r>
      <w:r w:rsidRPr="000D3E5E">
        <w:rPr>
          <w:i/>
        </w:rPr>
        <w:fldChar w:fldCharType="begin"/>
      </w:r>
      <w:r w:rsidRPr="000D3E5E">
        <w:rPr>
          <w:i/>
        </w:rPr>
        <w:instrText xml:space="preserve"> REF _Ref484070099 \h </w:instrText>
      </w:r>
      <w:r>
        <w:rPr>
          <w:i/>
        </w:rPr>
        <w:instrText xml:space="preserve"> \* MERGEFORMAT </w:instrText>
      </w:r>
      <w:r w:rsidRPr="000D3E5E">
        <w:rPr>
          <w:i/>
        </w:rPr>
      </w:r>
      <w:r w:rsidRPr="000D3E5E">
        <w:rPr>
          <w:i/>
        </w:rPr>
        <w:fldChar w:fldCharType="separate"/>
      </w:r>
      <w:r w:rsidR="004E3B3D" w:rsidRPr="004E3B3D">
        <w:rPr>
          <w:i/>
        </w:rPr>
        <w:t xml:space="preserve">Рисунок </w:t>
      </w:r>
      <w:r w:rsidR="004E3B3D" w:rsidRPr="004E3B3D">
        <w:rPr>
          <w:i/>
          <w:noProof/>
        </w:rPr>
        <w:t>448</w:t>
      </w:r>
      <w:r w:rsidRPr="000D3E5E">
        <w:rPr>
          <w:i/>
        </w:rPr>
        <w:fldChar w:fldCharType="end"/>
      </w:r>
      <w:r>
        <w:t>).</w:t>
      </w:r>
    </w:p>
    <w:p w:rsidR="007C069C" w:rsidRDefault="007C069C" w:rsidP="007C069C">
      <w:pPr>
        <w:ind w:firstLine="709"/>
      </w:pPr>
      <w:r w:rsidRPr="0067007B">
        <w:t>Справочник МНН</w:t>
      </w:r>
      <w:r>
        <w:t xml:space="preserve"> загружен и синхронизируется со справочником ЕИС. Кроме этого есть возможность дополнить данный справочник своими значениями при необходимости. Возможность создания новых записей определяется администраторами Системы в каждом регионе индивидуально.</w:t>
      </w:r>
    </w:p>
    <w:p w:rsidR="007C069C" w:rsidRDefault="007C069C" w:rsidP="007C069C">
      <w:pPr>
        <w:jc w:val="center"/>
      </w:pPr>
      <w:r>
        <w:rPr>
          <w:noProof/>
        </w:rPr>
        <w:lastRenderedPageBreak/>
        <w:drawing>
          <wp:inline distT="0" distB="0" distL="0" distR="0" wp14:anchorId="3757222B" wp14:editId="24C695BA">
            <wp:extent cx="6395085" cy="3567237"/>
            <wp:effectExtent l="0" t="0" r="5715" b="0"/>
            <wp:docPr id="776" name="Рисунок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png"/>
                    <pic:cNvPicPr/>
                  </pic:nvPicPr>
                  <pic:blipFill>
                    <a:blip r:embed="rId532">
                      <a:extLst>
                        <a:ext uri="{28A0092B-C50C-407E-A947-70E740481C1C}">
                          <a14:useLocalDpi xmlns:a14="http://schemas.microsoft.com/office/drawing/2010/main" val="0"/>
                        </a:ext>
                      </a:extLst>
                    </a:blip>
                    <a:stretch>
                      <a:fillRect/>
                    </a:stretch>
                  </pic:blipFill>
                  <pic:spPr>
                    <a:xfrm>
                      <a:off x="0" y="0"/>
                      <a:ext cx="6396742" cy="3568161"/>
                    </a:xfrm>
                    <a:prstGeom prst="rect">
                      <a:avLst/>
                    </a:prstGeom>
                  </pic:spPr>
                </pic:pic>
              </a:graphicData>
            </a:graphic>
          </wp:inline>
        </w:drawing>
      </w:r>
    </w:p>
    <w:p w:rsidR="007C069C" w:rsidRDefault="007C069C" w:rsidP="007C069C">
      <w:pPr>
        <w:pStyle w:val="affffd"/>
      </w:pPr>
      <w:bookmarkStart w:id="619" w:name="_Ref484070099"/>
      <w:r>
        <w:t xml:space="preserve">Рисунок </w:t>
      </w:r>
      <w:fldSimple w:instr=" SEQ Рисунок \* ARABIC ">
        <w:r w:rsidR="004E3B3D">
          <w:rPr>
            <w:noProof/>
          </w:rPr>
          <w:t>448</w:t>
        </w:r>
      </w:fldSimple>
      <w:bookmarkEnd w:id="619"/>
      <w:r>
        <w:t>. Справочник МНН</w:t>
      </w:r>
    </w:p>
    <w:p w:rsidR="007C069C" w:rsidRPr="0067007B" w:rsidRDefault="007C069C" w:rsidP="007C069C">
      <w:pPr>
        <w:ind w:firstLine="709"/>
      </w:pPr>
      <w:r>
        <w:t xml:space="preserve">Поиск в справочнике можно производить по различным параметрам. На </w:t>
      </w:r>
      <w:r w:rsidRPr="0067007B">
        <w:rPr>
          <w:i/>
        </w:rPr>
        <w:fldChar w:fldCharType="begin"/>
      </w:r>
      <w:r w:rsidRPr="0067007B">
        <w:rPr>
          <w:i/>
        </w:rPr>
        <w:instrText xml:space="preserve"> REF _Ref484070618 \h </w:instrText>
      </w:r>
      <w:r>
        <w:rPr>
          <w:i/>
        </w:rPr>
        <w:instrText xml:space="preserve"> \* MERGEFORMAT </w:instrText>
      </w:r>
      <w:r w:rsidRPr="0067007B">
        <w:rPr>
          <w:i/>
        </w:rPr>
      </w:r>
      <w:r w:rsidRPr="0067007B">
        <w:rPr>
          <w:i/>
        </w:rPr>
        <w:fldChar w:fldCharType="separate"/>
      </w:r>
      <w:r w:rsidR="004E3B3D" w:rsidRPr="004E3B3D">
        <w:rPr>
          <w:i/>
        </w:rPr>
        <w:t xml:space="preserve">Рисунок </w:t>
      </w:r>
      <w:r w:rsidR="004E3B3D" w:rsidRPr="004E3B3D">
        <w:rPr>
          <w:i/>
          <w:noProof/>
        </w:rPr>
        <w:t>449</w:t>
      </w:r>
      <w:r w:rsidRPr="0067007B">
        <w:rPr>
          <w:i/>
        </w:rPr>
        <w:fldChar w:fldCharType="end"/>
      </w:r>
      <w:r>
        <w:t xml:space="preserve"> показан поиск и выбор необходимого значения по наименованию закупаемого товара.</w:t>
      </w:r>
    </w:p>
    <w:p w:rsidR="007C069C" w:rsidRDefault="007C069C" w:rsidP="007C069C">
      <w:pPr>
        <w:spacing w:before="120" w:after="120"/>
        <w:jc w:val="center"/>
      </w:pPr>
      <w:r>
        <w:rPr>
          <w:noProof/>
        </w:rPr>
        <w:drawing>
          <wp:inline distT="0" distB="0" distL="0" distR="0" wp14:anchorId="716ACCB2" wp14:editId="293BB77C">
            <wp:extent cx="6376035" cy="4291922"/>
            <wp:effectExtent l="0" t="0" r="5715" b="0"/>
            <wp:docPr id="777"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png"/>
                    <pic:cNvPicPr/>
                  </pic:nvPicPr>
                  <pic:blipFill>
                    <a:blip r:embed="rId533">
                      <a:extLst>
                        <a:ext uri="{28A0092B-C50C-407E-A947-70E740481C1C}">
                          <a14:useLocalDpi xmlns:a14="http://schemas.microsoft.com/office/drawing/2010/main" val="0"/>
                        </a:ext>
                      </a:extLst>
                    </a:blip>
                    <a:stretch>
                      <a:fillRect/>
                    </a:stretch>
                  </pic:blipFill>
                  <pic:spPr>
                    <a:xfrm>
                      <a:off x="0" y="0"/>
                      <a:ext cx="6376915" cy="4292514"/>
                    </a:xfrm>
                    <a:prstGeom prst="rect">
                      <a:avLst/>
                    </a:prstGeom>
                  </pic:spPr>
                </pic:pic>
              </a:graphicData>
            </a:graphic>
          </wp:inline>
        </w:drawing>
      </w:r>
    </w:p>
    <w:p w:rsidR="007C069C" w:rsidRDefault="007C069C" w:rsidP="007C069C">
      <w:pPr>
        <w:pStyle w:val="affffd"/>
      </w:pPr>
      <w:bookmarkStart w:id="620" w:name="_Ref484070618"/>
      <w:r>
        <w:t xml:space="preserve">Рисунок </w:t>
      </w:r>
      <w:fldSimple w:instr=" SEQ Рисунок \* ARABIC ">
        <w:r w:rsidR="004E3B3D">
          <w:rPr>
            <w:noProof/>
          </w:rPr>
          <w:t>449</w:t>
        </w:r>
      </w:fldSimple>
      <w:bookmarkEnd w:id="620"/>
      <w:r>
        <w:t>. Выбор значения из справочника МНН по наименованию товара</w:t>
      </w:r>
    </w:p>
    <w:p w:rsidR="007C069C" w:rsidRDefault="007C069C" w:rsidP="007C069C">
      <w:pPr>
        <w:ind w:firstLine="709"/>
      </w:pPr>
      <w:r>
        <w:lastRenderedPageBreak/>
        <w:t>Флаг «</w:t>
      </w:r>
      <w:r>
        <w:rPr>
          <w:b/>
        </w:rPr>
        <w:t>Признак включения в ЖНВЛП</w:t>
      </w:r>
      <w:r>
        <w:t>» устанавливается автоматически на основе выбранного значения из справочника МНН (</w:t>
      </w:r>
      <w:r w:rsidRPr="0067007B">
        <w:rPr>
          <w:i/>
        </w:rPr>
        <w:fldChar w:fldCharType="begin"/>
      </w:r>
      <w:r w:rsidRPr="0067007B">
        <w:rPr>
          <w:i/>
        </w:rPr>
        <w:instrText xml:space="preserve"> REF _Ref484070988 \h </w:instrText>
      </w:r>
      <w:r>
        <w:rPr>
          <w:i/>
        </w:rPr>
        <w:instrText xml:space="preserve"> \* MERGEFORMAT </w:instrText>
      </w:r>
      <w:r w:rsidRPr="0067007B">
        <w:rPr>
          <w:i/>
        </w:rPr>
      </w:r>
      <w:r w:rsidRPr="0067007B">
        <w:rPr>
          <w:i/>
        </w:rPr>
        <w:fldChar w:fldCharType="separate"/>
      </w:r>
      <w:r w:rsidR="004E3B3D" w:rsidRPr="004E3B3D">
        <w:rPr>
          <w:i/>
        </w:rPr>
        <w:t xml:space="preserve">Рисунок </w:t>
      </w:r>
      <w:r w:rsidR="004E3B3D" w:rsidRPr="004E3B3D">
        <w:rPr>
          <w:i/>
          <w:noProof/>
        </w:rPr>
        <w:t>450</w:t>
      </w:r>
      <w:r w:rsidRPr="0067007B">
        <w:rPr>
          <w:i/>
        </w:rPr>
        <w:fldChar w:fldCharType="end"/>
      </w:r>
      <w:r>
        <w:t>). Значение в поле «</w:t>
      </w:r>
      <w:r>
        <w:rPr>
          <w:b/>
        </w:rPr>
        <w:t>Срок годности (годен до)</w:t>
      </w:r>
      <w:r>
        <w:t>» заполняет в формате «месяц/год» или же в случае выставления флага «</w:t>
      </w:r>
      <w:r>
        <w:rPr>
          <w:b/>
        </w:rPr>
        <w:t>Указать дату в полном формате</w:t>
      </w:r>
      <w:r>
        <w:t>» в формате «день/месяц/год».</w:t>
      </w:r>
    </w:p>
    <w:p w:rsidR="007C069C" w:rsidRDefault="007C069C" w:rsidP="007C069C">
      <w:pPr>
        <w:ind w:firstLine="709"/>
        <w:rPr>
          <w:noProof/>
        </w:rPr>
      </w:pPr>
      <w:r>
        <w:t xml:space="preserve">Для добавления позиции по торговому наименованию лекарственного средства следует нажать на кнопку </w:t>
      </w:r>
      <w:r>
        <w:rPr>
          <w:noProof/>
        </w:rPr>
        <w:drawing>
          <wp:inline distT="0" distB="0" distL="0" distR="0" wp14:anchorId="72FADC65" wp14:editId="1CE6126B">
            <wp:extent cx="200025" cy="190500"/>
            <wp:effectExtent l="0" t="0" r="9525" b="0"/>
            <wp:docPr id="778" name="Рисунок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81687E">
        <w:t>[</w:t>
      </w:r>
      <w:r>
        <w:rPr>
          <w:b/>
        </w:rPr>
        <w:t>Добавить строку</w:t>
      </w:r>
      <w:r w:rsidRPr="0081687E">
        <w:t>]</w:t>
      </w:r>
      <w:r>
        <w:t>. В появившейся пустой строке двойным кликом ЛКМ по полю «</w:t>
      </w:r>
      <w:r>
        <w:rPr>
          <w:b/>
        </w:rPr>
        <w:t>Торговое наименование</w:t>
      </w:r>
      <w:r>
        <w:t>» (</w:t>
      </w:r>
      <w:r w:rsidRPr="0067007B">
        <w:rPr>
          <w:i/>
        </w:rPr>
        <w:fldChar w:fldCharType="begin"/>
      </w:r>
      <w:r w:rsidRPr="0067007B">
        <w:rPr>
          <w:i/>
        </w:rPr>
        <w:instrText xml:space="preserve"> REF _Ref484070988 \h </w:instrText>
      </w:r>
      <w:r>
        <w:rPr>
          <w:i/>
        </w:rPr>
        <w:instrText xml:space="preserve"> \* MERGEFORMAT </w:instrText>
      </w:r>
      <w:r w:rsidRPr="0067007B">
        <w:rPr>
          <w:i/>
        </w:rPr>
      </w:r>
      <w:r w:rsidRPr="0067007B">
        <w:rPr>
          <w:i/>
        </w:rPr>
        <w:fldChar w:fldCharType="separate"/>
      </w:r>
      <w:r w:rsidR="004E3B3D" w:rsidRPr="004E3B3D">
        <w:rPr>
          <w:i/>
        </w:rPr>
        <w:t xml:space="preserve">Рисунок </w:t>
      </w:r>
      <w:r w:rsidR="004E3B3D" w:rsidRPr="004E3B3D">
        <w:rPr>
          <w:i/>
          <w:noProof/>
        </w:rPr>
        <w:t>450</w:t>
      </w:r>
      <w:r w:rsidRPr="0067007B">
        <w:rPr>
          <w:i/>
        </w:rPr>
        <w:fldChar w:fldCharType="end"/>
      </w:r>
      <w:r>
        <w:t>) откроется «</w:t>
      </w:r>
      <w:r>
        <w:rPr>
          <w:b/>
        </w:rPr>
        <w:t>Справочник ТН</w:t>
      </w:r>
      <w:r>
        <w:t>» (</w:t>
      </w:r>
      <w:r w:rsidRPr="0067007B">
        <w:rPr>
          <w:i/>
        </w:rPr>
        <w:fldChar w:fldCharType="begin"/>
      </w:r>
      <w:r w:rsidRPr="0067007B">
        <w:rPr>
          <w:i/>
        </w:rPr>
        <w:instrText xml:space="preserve"> REF _Ref484071297 \h </w:instrText>
      </w:r>
      <w:r>
        <w:rPr>
          <w:i/>
        </w:rPr>
        <w:instrText xml:space="preserve"> \* MERGEFORMAT </w:instrText>
      </w:r>
      <w:r w:rsidRPr="0067007B">
        <w:rPr>
          <w:i/>
        </w:rPr>
      </w:r>
      <w:r w:rsidRPr="0067007B">
        <w:rPr>
          <w:i/>
        </w:rPr>
        <w:fldChar w:fldCharType="separate"/>
      </w:r>
      <w:r w:rsidR="004E3B3D" w:rsidRPr="004E3B3D">
        <w:rPr>
          <w:i/>
        </w:rPr>
        <w:t xml:space="preserve">Рисунок </w:t>
      </w:r>
      <w:r w:rsidR="004E3B3D" w:rsidRPr="004E3B3D">
        <w:rPr>
          <w:i/>
          <w:noProof/>
        </w:rPr>
        <w:t>451</w:t>
      </w:r>
      <w:r w:rsidRPr="0067007B">
        <w:rPr>
          <w:i/>
        </w:rPr>
        <w:fldChar w:fldCharType="end"/>
      </w:r>
      <w:r>
        <w:t>).</w:t>
      </w:r>
      <w:r>
        <w:rPr>
          <w:noProof/>
        </w:rPr>
        <w:t xml:space="preserve"> </w:t>
      </w:r>
    </w:p>
    <w:p w:rsidR="007C069C" w:rsidRDefault="007C069C" w:rsidP="007C069C">
      <w:pPr>
        <w:spacing w:before="120" w:after="120"/>
      </w:pPr>
      <w:r>
        <w:rPr>
          <w:noProof/>
        </w:rPr>
        <w:drawing>
          <wp:inline distT="0" distB="0" distL="0" distR="0" wp14:anchorId="415D52EF" wp14:editId="34438047">
            <wp:extent cx="6480810" cy="4801235"/>
            <wp:effectExtent l="0" t="0" r="0" b="0"/>
            <wp:docPr id="779"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png"/>
                    <pic:cNvPicPr/>
                  </pic:nvPicPr>
                  <pic:blipFill>
                    <a:blip r:embed="rId534">
                      <a:extLst>
                        <a:ext uri="{28A0092B-C50C-407E-A947-70E740481C1C}">
                          <a14:useLocalDpi xmlns:a14="http://schemas.microsoft.com/office/drawing/2010/main" val="0"/>
                        </a:ext>
                      </a:extLst>
                    </a:blip>
                    <a:stretch>
                      <a:fillRect/>
                    </a:stretch>
                  </pic:blipFill>
                  <pic:spPr>
                    <a:xfrm>
                      <a:off x="0" y="0"/>
                      <a:ext cx="6480810" cy="4801235"/>
                    </a:xfrm>
                    <a:prstGeom prst="rect">
                      <a:avLst/>
                    </a:prstGeom>
                  </pic:spPr>
                </pic:pic>
              </a:graphicData>
            </a:graphic>
          </wp:inline>
        </w:drawing>
      </w:r>
    </w:p>
    <w:p w:rsidR="007C069C" w:rsidRDefault="007C069C" w:rsidP="007C069C">
      <w:pPr>
        <w:pStyle w:val="affffd"/>
      </w:pPr>
      <w:bookmarkStart w:id="621" w:name="_Ref484070988"/>
      <w:r>
        <w:t xml:space="preserve">Рисунок </w:t>
      </w:r>
      <w:fldSimple w:instr=" SEQ Рисунок \* ARABIC ">
        <w:r w:rsidR="004E3B3D">
          <w:rPr>
            <w:noProof/>
          </w:rPr>
          <w:t>450</w:t>
        </w:r>
      </w:fldSimple>
      <w:bookmarkEnd w:id="621"/>
      <w:r>
        <w:t>. Заполнение сведений о позиции по торговому наименованию лекарственного средства</w:t>
      </w:r>
    </w:p>
    <w:p w:rsidR="007C069C" w:rsidRDefault="007C069C" w:rsidP="007C069C">
      <w:pPr>
        <w:ind w:firstLine="709"/>
      </w:pPr>
      <w:r>
        <w:t>Справочник ТН ограничен набором значений, относящихся к выбранному значению из справочника МНН. Т.е. значения для справочника ТН самостоятельно существовать не могут, а могут быть привязаны только к конкретной записи из справочника МНН. Значения в данный справочник загружены с ЕИС и по ним происходит ежедневная синхронизация данных с ЕИС. Кроме этого возможен ручной ввод записей в справочник ТН. Возможность создания новых записей определяется администраторами Системы в каждом регионе индивидуально.</w:t>
      </w:r>
    </w:p>
    <w:p w:rsidR="007C069C" w:rsidRDefault="007C069C" w:rsidP="007C069C">
      <w:pPr>
        <w:spacing w:after="120"/>
        <w:ind w:firstLine="709"/>
      </w:pPr>
      <w:r>
        <w:t>В случае ручного добавления записей следует помнить следующий момент:</w:t>
      </w:r>
    </w:p>
    <w:tbl>
      <w:tblPr>
        <w:tblStyle w:val="afa"/>
        <w:tblW w:w="10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8942"/>
      </w:tblGrid>
      <w:tr w:rsidR="007C069C" w:rsidTr="007C069C">
        <w:trPr>
          <w:trHeight w:val="1110"/>
        </w:trPr>
        <w:tc>
          <w:tcPr>
            <w:tcW w:w="1311" w:type="dxa"/>
          </w:tcPr>
          <w:p w:rsidR="007C069C" w:rsidRDefault="007C069C" w:rsidP="007C069C">
            <w:pPr>
              <w:jc w:val="center"/>
              <w:rPr>
                <w:noProof/>
              </w:rPr>
            </w:pPr>
            <w:r>
              <w:t xml:space="preserve"> </w:t>
            </w:r>
            <w:r>
              <w:rPr>
                <w:noProof/>
              </w:rPr>
              <w:drawing>
                <wp:inline distT="0" distB="0" distL="0" distR="0" wp14:anchorId="1C9CFB63" wp14:editId="4D64C567">
                  <wp:extent cx="318135" cy="304800"/>
                  <wp:effectExtent l="0" t="0" r="5715" b="0"/>
                  <wp:docPr id="780" name="Рисунок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8135" cy="304800"/>
                          </a:xfrm>
                          <a:prstGeom prst="rect">
                            <a:avLst/>
                          </a:prstGeom>
                          <a:noFill/>
                          <a:ln>
                            <a:noFill/>
                          </a:ln>
                        </pic:spPr>
                      </pic:pic>
                    </a:graphicData>
                  </a:graphic>
                </wp:inline>
              </w:drawing>
            </w:r>
          </w:p>
        </w:tc>
        <w:tc>
          <w:tcPr>
            <w:tcW w:w="8942" w:type="dxa"/>
            <w:shd w:val="clear" w:color="auto" w:fill="D9D9D9" w:themeFill="background1" w:themeFillShade="D9"/>
          </w:tcPr>
          <w:p w:rsidR="007C069C" w:rsidRPr="00D34960" w:rsidRDefault="007C069C" w:rsidP="00F27124">
            <w:r>
              <w:t xml:space="preserve">В ручном режиме создаваемая запись в справочнике ТН может быть привязана только к </w:t>
            </w:r>
            <w:r w:rsidR="00F27124">
              <w:t>в</w:t>
            </w:r>
            <w:r>
              <w:t>ру</w:t>
            </w:r>
            <w:r w:rsidR="00F27124">
              <w:t>чную</w:t>
            </w:r>
            <w:r>
              <w:t xml:space="preserve"> созданному справочному значению МНН. Все загруженные с ЕИС записи ТН связаны только с записями справочника МНН, загруженны</w:t>
            </w:r>
            <w:r w:rsidR="00F27124">
              <w:t>ми</w:t>
            </w:r>
            <w:r>
              <w:t xml:space="preserve"> также с ЕИС.</w:t>
            </w:r>
          </w:p>
        </w:tc>
      </w:tr>
    </w:tbl>
    <w:p w:rsidR="007C069C" w:rsidRDefault="007C069C" w:rsidP="007C069C"/>
    <w:p w:rsidR="007C069C" w:rsidRDefault="007C069C" w:rsidP="007C069C">
      <w:pPr>
        <w:ind w:firstLine="709"/>
      </w:pPr>
    </w:p>
    <w:p w:rsidR="007C069C" w:rsidRDefault="007C069C" w:rsidP="007C069C">
      <w:pPr>
        <w:jc w:val="center"/>
      </w:pPr>
      <w:r>
        <w:rPr>
          <w:noProof/>
        </w:rPr>
        <w:lastRenderedPageBreak/>
        <w:drawing>
          <wp:inline distT="0" distB="0" distL="0" distR="0" wp14:anchorId="2DF5E25A" wp14:editId="4CF959AE">
            <wp:extent cx="6480810" cy="2931795"/>
            <wp:effectExtent l="0" t="0" r="0" b="1905"/>
            <wp:docPr id="781" name="Рисунок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8.png"/>
                    <pic:cNvPicPr/>
                  </pic:nvPicPr>
                  <pic:blipFill>
                    <a:blip r:embed="rId535">
                      <a:extLst>
                        <a:ext uri="{28A0092B-C50C-407E-A947-70E740481C1C}">
                          <a14:useLocalDpi xmlns:a14="http://schemas.microsoft.com/office/drawing/2010/main" val="0"/>
                        </a:ext>
                      </a:extLst>
                    </a:blip>
                    <a:stretch>
                      <a:fillRect/>
                    </a:stretch>
                  </pic:blipFill>
                  <pic:spPr>
                    <a:xfrm>
                      <a:off x="0" y="0"/>
                      <a:ext cx="6480810" cy="2931795"/>
                    </a:xfrm>
                    <a:prstGeom prst="rect">
                      <a:avLst/>
                    </a:prstGeom>
                  </pic:spPr>
                </pic:pic>
              </a:graphicData>
            </a:graphic>
          </wp:inline>
        </w:drawing>
      </w:r>
    </w:p>
    <w:p w:rsidR="007C069C" w:rsidRDefault="007C069C" w:rsidP="007C069C">
      <w:pPr>
        <w:pStyle w:val="affffd"/>
      </w:pPr>
      <w:bookmarkStart w:id="622" w:name="_Ref484071297"/>
      <w:r>
        <w:t xml:space="preserve">Рисунок </w:t>
      </w:r>
      <w:fldSimple w:instr=" SEQ Рисунок \* ARABIC ">
        <w:r w:rsidR="004E3B3D">
          <w:rPr>
            <w:noProof/>
          </w:rPr>
          <w:t>451</w:t>
        </w:r>
      </w:fldSimple>
      <w:bookmarkEnd w:id="622"/>
      <w:r>
        <w:t>. Справочник ТН</w:t>
      </w:r>
    </w:p>
    <w:p w:rsidR="007C069C" w:rsidRDefault="007C069C" w:rsidP="007C069C">
      <w:pPr>
        <w:ind w:firstLine="709"/>
      </w:pPr>
      <w:r>
        <w:t xml:space="preserve">Для выбора необходимой записи из справочника достаточно его выделить и нажать на кнопку </w:t>
      </w:r>
      <w:r w:rsidRPr="0081687E">
        <w:t>[</w:t>
      </w:r>
      <w:r>
        <w:rPr>
          <w:b/>
        </w:rPr>
        <w:t>Запомнить</w:t>
      </w:r>
      <w:r w:rsidRPr="0081687E">
        <w:t>]</w:t>
      </w:r>
      <w:r>
        <w:t>. Выбранная запись отобразится в таблице «</w:t>
      </w:r>
      <w:r w:rsidRPr="00240A43">
        <w:rPr>
          <w:b/>
        </w:rPr>
        <w:t>Позиции по торговому наименованию лекарственных средств</w:t>
      </w:r>
      <w:r>
        <w:t>» (</w:t>
      </w:r>
      <w:r w:rsidRPr="00240A43">
        <w:rPr>
          <w:i/>
        </w:rPr>
        <w:fldChar w:fldCharType="begin"/>
      </w:r>
      <w:r w:rsidRPr="00240A43">
        <w:rPr>
          <w:i/>
        </w:rPr>
        <w:instrText xml:space="preserve"> REF _Ref484076044 \h </w:instrText>
      </w:r>
      <w:r>
        <w:rPr>
          <w:i/>
        </w:rPr>
        <w:instrText xml:space="preserve"> \* MERGEFORMAT </w:instrText>
      </w:r>
      <w:r w:rsidRPr="00240A43">
        <w:rPr>
          <w:i/>
        </w:rPr>
      </w:r>
      <w:r w:rsidRPr="00240A43">
        <w:rPr>
          <w:i/>
        </w:rPr>
        <w:fldChar w:fldCharType="separate"/>
      </w:r>
      <w:r w:rsidR="004E3B3D" w:rsidRPr="004E3B3D">
        <w:rPr>
          <w:i/>
        </w:rPr>
        <w:t xml:space="preserve">Рисунок </w:t>
      </w:r>
      <w:r w:rsidR="004E3B3D" w:rsidRPr="004E3B3D">
        <w:rPr>
          <w:i/>
          <w:noProof/>
        </w:rPr>
        <w:t>452</w:t>
      </w:r>
      <w:r w:rsidRPr="00240A43">
        <w:rPr>
          <w:i/>
        </w:rPr>
        <w:fldChar w:fldCharType="end"/>
      </w:r>
      <w:r>
        <w:t>). При необходимости выбора нескольких записей из справочника следует добавить новую строку и повторить процедуру выбора значения из справочника ТН. В полях столбца «</w:t>
      </w:r>
      <w:r>
        <w:rPr>
          <w:b/>
        </w:rPr>
        <w:t>Количество товара</w:t>
      </w:r>
      <w:r>
        <w:t>» следует отразить количество по выбранной позиции. Суммарное значение в полях количество товара не должно превышать значения в поле «</w:t>
      </w:r>
      <w:r>
        <w:rPr>
          <w:b/>
        </w:rPr>
        <w:t>Количество</w:t>
      </w:r>
      <w:r>
        <w:t>» (</w:t>
      </w:r>
      <w:r w:rsidRPr="00240A43">
        <w:rPr>
          <w:i/>
        </w:rPr>
        <w:fldChar w:fldCharType="begin"/>
      </w:r>
      <w:r w:rsidRPr="00240A43">
        <w:rPr>
          <w:i/>
        </w:rPr>
        <w:instrText xml:space="preserve"> REF _Ref484076044 \h </w:instrText>
      </w:r>
      <w:r>
        <w:rPr>
          <w:i/>
        </w:rPr>
        <w:instrText xml:space="preserve"> \* MERGEFORMAT </w:instrText>
      </w:r>
      <w:r w:rsidRPr="00240A43">
        <w:rPr>
          <w:i/>
        </w:rPr>
      </w:r>
      <w:r w:rsidRPr="00240A43">
        <w:rPr>
          <w:i/>
        </w:rPr>
        <w:fldChar w:fldCharType="separate"/>
      </w:r>
      <w:r w:rsidR="004E3B3D" w:rsidRPr="004E3B3D">
        <w:rPr>
          <w:i/>
        </w:rPr>
        <w:t xml:space="preserve">Рисунок </w:t>
      </w:r>
      <w:r w:rsidR="004E3B3D" w:rsidRPr="004E3B3D">
        <w:rPr>
          <w:i/>
          <w:noProof/>
        </w:rPr>
        <w:t>452</w:t>
      </w:r>
      <w:r w:rsidRPr="00240A43">
        <w:rPr>
          <w:i/>
        </w:rPr>
        <w:fldChar w:fldCharType="end"/>
      </w:r>
      <w:r>
        <w:t>).</w:t>
      </w:r>
    </w:p>
    <w:p w:rsidR="007C069C" w:rsidRDefault="007C069C" w:rsidP="007C069C">
      <w:pPr>
        <w:spacing w:before="120" w:after="120"/>
        <w:jc w:val="center"/>
      </w:pPr>
      <w:r>
        <w:rPr>
          <w:noProof/>
        </w:rPr>
        <w:drawing>
          <wp:inline distT="0" distB="0" distL="0" distR="0" wp14:anchorId="14F250E4" wp14:editId="2F15E4CA">
            <wp:extent cx="6366510" cy="4103361"/>
            <wp:effectExtent l="0" t="0" r="0" b="0"/>
            <wp:docPr id="782"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9.png"/>
                    <pic:cNvPicPr/>
                  </pic:nvPicPr>
                  <pic:blipFill>
                    <a:blip r:embed="rId536">
                      <a:extLst>
                        <a:ext uri="{28A0092B-C50C-407E-A947-70E740481C1C}">
                          <a14:useLocalDpi xmlns:a14="http://schemas.microsoft.com/office/drawing/2010/main" val="0"/>
                        </a:ext>
                      </a:extLst>
                    </a:blip>
                    <a:stretch>
                      <a:fillRect/>
                    </a:stretch>
                  </pic:blipFill>
                  <pic:spPr>
                    <a:xfrm>
                      <a:off x="0" y="0"/>
                      <a:ext cx="6367798" cy="4104191"/>
                    </a:xfrm>
                    <a:prstGeom prst="rect">
                      <a:avLst/>
                    </a:prstGeom>
                  </pic:spPr>
                </pic:pic>
              </a:graphicData>
            </a:graphic>
          </wp:inline>
        </w:drawing>
      </w:r>
    </w:p>
    <w:p w:rsidR="007C069C" w:rsidRPr="00240A43" w:rsidRDefault="007C069C" w:rsidP="007C069C">
      <w:pPr>
        <w:pStyle w:val="affffd"/>
      </w:pPr>
      <w:bookmarkStart w:id="623" w:name="_Ref484076044"/>
      <w:r>
        <w:t xml:space="preserve">Рисунок </w:t>
      </w:r>
      <w:fldSimple w:instr=" SEQ Рисунок \* ARABIC ">
        <w:r w:rsidR="004E3B3D">
          <w:rPr>
            <w:noProof/>
          </w:rPr>
          <w:t>452</w:t>
        </w:r>
      </w:fldSimple>
      <w:bookmarkEnd w:id="623"/>
      <w:r>
        <w:t>. Позиции по торговому наименованию лекарственных средств</w:t>
      </w:r>
    </w:p>
    <w:p w:rsidR="007C069C" w:rsidRDefault="007C069C" w:rsidP="007C069C">
      <w:pPr>
        <w:spacing w:before="120" w:after="120"/>
        <w:ind w:firstLine="709"/>
      </w:pPr>
      <w:r>
        <w:lastRenderedPageBreak/>
        <w:t xml:space="preserve">После заполнения данных следует сохранить введенные значения по кнопке </w:t>
      </w:r>
      <w:r>
        <w:rPr>
          <w:noProof/>
        </w:rPr>
        <w:drawing>
          <wp:inline distT="0" distB="0" distL="0" distR="0" wp14:anchorId="75F6E86E" wp14:editId="1C3FB601">
            <wp:extent cx="152421" cy="161948"/>
            <wp:effectExtent l="0" t="0" r="0" b="9525"/>
            <wp:docPr id="783" name="Рисунок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81687E">
        <w:t>[</w:t>
      </w:r>
      <w:r>
        <w:rPr>
          <w:b/>
        </w:rPr>
        <w:t>Сохранить</w:t>
      </w:r>
      <w:r w:rsidRPr="0081687E">
        <w:t>]</w:t>
      </w:r>
      <w:r>
        <w:t>.</w:t>
      </w:r>
    </w:p>
    <w:p w:rsidR="007C069C" w:rsidRDefault="007C069C" w:rsidP="007C069C">
      <w:pPr>
        <w:spacing w:before="120" w:after="120"/>
        <w:jc w:val="center"/>
      </w:pPr>
      <w:r>
        <w:rPr>
          <w:noProof/>
        </w:rPr>
        <w:drawing>
          <wp:inline distT="0" distB="0" distL="0" distR="0" wp14:anchorId="53360985" wp14:editId="5B182641">
            <wp:extent cx="6480810" cy="3619500"/>
            <wp:effectExtent l="0" t="0" r="0" b="0"/>
            <wp:docPr id="784" name="Рисунок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0.png"/>
                    <pic:cNvPicPr/>
                  </pic:nvPicPr>
                  <pic:blipFill>
                    <a:blip r:embed="rId537">
                      <a:extLst>
                        <a:ext uri="{28A0092B-C50C-407E-A947-70E740481C1C}">
                          <a14:useLocalDpi xmlns:a14="http://schemas.microsoft.com/office/drawing/2010/main" val="0"/>
                        </a:ext>
                      </a:extLst>
                    </a:blip>
                    <a:stretch>
                      <a:fillRect/>
                    </a:stretch>
                  </pic:blipFill>
                  <pic:spPr>
                    <a:xfrm>
                      <a:off x="0" y="0"/>
                      <a:ext cx="6480810" cy="3619500"/>
                    </a:xfrm>
                    <a:prstGeom prst="rect">
                      <a:avLst/>
                    </a:prstGeom>
                  </pic:spPr>
                </pic:pic>
              </a:graphicData>
            </a:graphic>
          </wp:inline>
        </w:drawing>
      </w:r>
    </w:p>
    <w:p w:rsidR="007C069C" w:rsidRDefault="007C069C" w:rsidP="007C069C">
      <w:pPr>
        <w:pStyle w:val="affffd"/>
      </w:pPr>
      <w:r>
        <w:t xml:space="preserve">Рисунок </w:t>
      </w:r>
      <w:fldSimple w:instr=" SEQ Рисунок \* ARABIC ">
        <w:r w:rsidR="004E3B3D">
          <w:rPr>
            <w:noProof/>
          </w:rPr>
          <w:t>453</w:t>
        </w:r>
      </w:fldSimple>
      <w:r>
        <w:t>. Заполненное поле «Сведения об объекте, когда он является лекарственным препаратом»</w:t>
      </w:r>
    </w:p>
    <w:p w:rsidR="007C069C" w:rsidRDefault="007C069C" w:rsidP="007C069C">
      <w:pPr>
        <w:pStyle w:val="aff"/>
        <w:spacing w:after="120"/>
      </w:pPr>
      <w:r>
        <w:t>В поле «</w:t>
      </w:r>
      <w:r w:rsidRPr="009543CB">
        <w:rPr>
          <w:b/>
        </w:rPr>
        <w:t>Сведения об объекте, когда он является лекарственным препаратом</w:t>
      </w:r>
      <w:r>
        <w:t>» после заполнения данных отражается значение «</w:t>
      </w:r>
      <w:r>
        <w:rPr>
          <w:b/>
        </w:rPr>
        <w:t>Внесена информация с использованием справочной информации</w:t>
      </w:r>
      <w:r>
        <w:t>». Все остальные поля по строкам продукции в случае лекарственных средств заполняются аналогичным образом.</w:t>
      </w:r>
    </w:p>
    <w:tbl>
      <w:tblPr>
        <w:tblStyle w:val="afa"/>
        <w:tblW w:w="10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8942"/>
      </w:tblGrid>
      <w:tr w:rsidR="007C069C" w:rsidTr="007C069C">
        <w:trPr>
          <w:trHeight w:val="830"/>
        </w:trPr>
        <w:tc>
          <w:tcPr>
            <w:tcW w:w="1311" w:type="dxa"/>
          </w:tcPr>
          <w:p w:rsidR="007C069C" w:rsidRDefault="007C069C" w:rsidP="007C069C">
            <w:pPr>
              <w:jc w:val="center"/>
              <w:rPr>
                <w:noProof/>
              </w:rPr>
            </w:pPr>
            <w:r>
              <w:rPr>
                <w:noProof/>
              </w:rPr>
              <w:drawing>
                <wp:inline distT="0" distB="0" distL="0" distR="0" wp14:anchorId="48807DE1" wp14:editId="0469FAA8">
                  <wp:extent cx="304800" cy="304800"/>
                  <wp:effectExtent l="0" t="0" r="0" b="0"/>
                  <wp:docPr id="785" name="Рисунок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942" w:type="dxa"/>
            <w:shd w:val="clear" w:color="auto" w:fill="D9D9D9" w:themeFill="background1" w:themeFillShade="D9"/>
          </w:tcPr>
          <w:p w:rsidR="007C069C" w:rsidRDefault="007C069C" w:rsidP="007C069C">
            <w:r>
              <w:t>Информация, касающаяся администраторов Системы:</w:t>
            </w:r>
          </w:p>
          <w:p w:rsidR="007C069C" w:rsidRPr="00D34960" w:rsidRDefault="007C069C" w:rsidP="007C069C">
            <w:r>
              <w:t xml:space="preserve">Вышеперечисленные справочники доступны по следующему пути: </w:t>
            </w:r>
            <w:r w:rsidRPr="00D4500F">
              <w:t>СПРАВОЧНИКИ \ ГОСЗАКАЗ \ Реестр лекарственных и наркотических средств</w:t>
            </w:r>
            <w:r>
              <w:t>.</w:t>
            </w:r>
          </w:p>
        </w:tc>
      </w:tr>
    </w:tbl>
    <w:p w:rsidR="007C069C" w:rsidRPr="007C069C" w:rsidRDefault="007C069C" w:rsidP="007C069C">
      <w:pPr>
        <w:pStyle w:val="aff"/>
      </w:pPr>
    </w:p>
    <w:p w:rsidR="0086232E" w:rsidRDefault="0086232E" w:rsidP="0086232E">
      <w:pPr>
        <w:pStyle w:val="30"/>
        <w:tabs>
          <w:tab w:val="clear" w:pos="1797"/>
          <w:tab w:val="num" w:pos="2212"/>
        </w:tabs>
        <w:spacing w:after="120"/>
        <w:ind w:left="2212"/>
        <w:jc w:val="left"/>
        <w:outlineLvl w:val="9"/>
      </w:pPr>
      <w:bookmarkStart w:id="624" w:name="_Toc490749843"/>
      <w:r>
        <w:t xml:space="preserve">Отправка сведений по контракту на регистрацию </w:t>
      </w:r>
      <w:r w:rsidR="006243D8">
        <w:t>в ЕИС</w:t>
      </w:r>
      <w:bookmarkEnd w:id="624"/>
    </w:p>
    <w:p w:rsidR="0086232E" w:rsidRPr="00C35548" w:rsidRDefault="0086232E" w:rsidP="0086232E">
      <w:pPr>
        <w:tabs>
          <w:tab w:val="left" w:pos="1620"/>
        </w:tabs>
        <w:ind w:firstLine="709"/>
      </w:pPr>
      <w:r w:rsidRPr="00C35548">
        <w:rPr>
          <w:bCs/>
        </w:rPr>
        <w:t xml:space="preserve">В </w:t>
      </w:r>
      <w:r w:rsidRPr="00C35548">
        <w:t xml:space="preserve">случае </w:t>
      </w:r>
      <w:r w:rsidRPr="00F807EA">
        <w:t>работы в режиме информационного взаимодействия</w:t>
      </w:r>
      <w:r w:rsidRPr="00C35548">
        <w:rPr>
          <w:i/>
        </w:rPr>
        <w:t xml:space="preserve"> </w:t>
      </w:r>
      <w:r w:rsidRPr="00C35548">
        <w:t xml:space="preserve">Заказчик осуществляет автоматизированную передачу сведений о заключенном контракте (его изменении) в личный кабинет на официальном сайте. </w:t>
      </w:r>
    </w:p>
    <w:p w:rsidR="0086232E" w:rsidRPr="00F80E28" w:rsidRDefault="0086232E" w:rsidP="0086232E">
      <w:pPr>
        <w:ind w:firstLine="709"/>
      </w:pPr>
      <w:r w:rsidRPr="00F80E28">
        <w:t xml:space="preserve">Для этого необходимо выделить требуемый документ и нажать на кнопку </w:t>
      </w:r>
      <w:r w:rsidRPr="0082266E">
        <w:rPr>
          <w:b/>
        </w:rPr>
        <w:t xml:space="preserve">[Отправить </w:t>
      </w:r>
      <w:r>
        <w:rPr>
          <w:b/>
        </w:rPr>
        <w:t>документ</w:t>
      </w:r>
      <w:r w:rsidRPr="0082266E">
        <w:rPr>
          <w:b/>
        </w:rPr>
        <w:t xml:space="preserve"> </w:t>
      </w:r>
      <w:r w:rsidR="006243D8">
        <w:rPr>
          <w:b/>
        </w:rPr>
        <w:t>в ЕИС</w:t>
      </w:r>
      <w:r w:rsidRPr="0082266E">
        <w:rPr>
          <w:b/>
        </w:rPr>
        <w:t xml:space="preserve">] </w:t>
      </w:r>
      <w:r w:rsidRPr="00F80E28">
        <w:t>(</w:t>
      </w:r>
      <w:r w:rsidR="00110BD4" w:rsidRPr="00110BD4">
        <w:rPr>
          <w:i/>
        </w:rPr>
        <w:fldChar w:fldCharType="begin"/>
      </w:r>
      <w:r w:rsidR="00110BD4" w:rsidRPr="00110BD4">
        <w:rPr>
          <w:i/>
        </w:rPr>
        <w:instrText xml:space="preserve"> REF _Ref416346536 \h </w:instrText>
      </w:r>
      <w:r w:rsidR="00110BD4">
        <w:rPr>
          <w:i/>
        </w:rPr>
        <w:instrText xml:space="preserve"> \* MERGEFORMAT </w:instrText>
      </w:r>
      <w:r w:rsidR="00110BD4" w:rsidRPr="00110BD4">
        <w:rPr>
          <w:i/>
        </w:rPr>
      </w:r>
      <w:r w:rsidR="00110BD4" w:rsidRPr="00110BD4">
        <w:rPr>
          <w:i/>
        </w:rPr>
        <w:fldChar w:fldCharType="separate"/>
      </w:r>
      <w:r w:rsidR="004E3B3D" w:rsidRPr="004E3B3D">
        <w:rPr>
          <w:i/>
        </w:rPr>
        <w:t xml:space="preserve">Рисунок </w:t>
      </w:r>
      <w:r w:rsidR="004E3B3D" w:rsidRPr="004E3B3D">
        <w:rPr>
          <w:i/>
          <w:noProof/>
        </w:rPr>
        <w:t>454</w:t>
      </w:r>
      <w:r w:rsidR="00110BD4" w:rsidRPr="00110BD4">
        <w:rPr>
          <w:i/>
        </w:rPr>
        <w:fldChar w:fldCharType="end"/>
      </w:r>
      <w:r w:rsidRPr="00F80E28">
        <w:t xml:space="preserve">), при этом аналитический признак документа изменится на </w:t>
      </w:r>
      <w:r w:rsidRPr="0082266E">
        <w:rPr>
          <w:b/>
        </w:rPr>
        <w:t xml:space="preserve">«Ожидает отправки </w:t>
      </w:r>
      <w:r w:rsidR="006243D8">
        <w:rPr>
          <w:b/>
        </w:rPr>
        <w:t>в ЕИС</w:t>
      </w:r>
      <w:r w:rsidRPr="0082266E">
        <w:rPr>
          <w:b/>
        </w:rPr>
        <w:t>».</w:t>
      </w:r>
    </w:p>
    <w:p w:rsidR="0086232E" w:rsidRPr="00F80E28" w:rsidRDefault="00231AEC" w:rsidP="0086232E">
      <w:pPr>
        <w:pStyle w:val="afff1"/>
      </w:pPr>
      <w:r>
        <w:rPr>
          <w:noProof/>
        </w:rPr>
        <w:lastRenderedPageBreak/>
        <w:drawing>
          <wp:inline distT="0" distB="0" distL="0" distR="0" wp14:anchorId="70C1B14E" wp14:editId="51BBF8F8">
            <wp:extent cx="4248743" cy="2067214"/>
            <wp:effectExtent l="0" t="0" r="0" b="9525"/>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538">
                      <a:extLst>
                        <a:ext uri="{28A0092B-C50C-407E-A947-70E740481C1C}">
                          <a14:useLocalDpi xmlns:a14="http://schemas.microsoft.com/office/drawing/2010/main" val="0"/>
                        </a:ext>
                      </a:extLst>
                    </a:blip>
                    <a:stretch>
                      <a:fillRect/>
                    </a:stretch>
                  </pic:blipFill>
                  <pic:spPr>
                    <a:xfrm>
                      <a:off x="0" y="0"/>
                      <a:ext cx="4248743" cy="2067214"/>
                    </a:xfrm>
                    <a:prstGeom prst="rect">
                      <a:avLst/>
                    </a:prstGeom>
                  </pic:spPr>
                </pic:pic>
              </a:graphicData>
            </a:graphic>
          </wp:inline>
        </w:drawing>
      </w:r>
    </w:p>
    <w:p w:rsidR="0086232E" w:rsidRPr="00F80E28" w:rsidRDefault="00110BD4" w:rsidP="00110BD4">
      <w:pPr>
        <w:pStyle w:val="affffd"/>
      </w:pPr>
      <w:bookmarkStart w:id="625" w:name="_Ref416346536"/>
      <w:r>
        <w:t xml:space="preserve">Рисунок </w:t>
      </w:r>
      <w:fldSimple w:instr=" SEQ Рисунок \* ARABIC ">
        <w:r w:rsidR="004E3B3D">
          <w:rPr>
            <w:noProof/>
          </w:rPr>
          <w:t>454</w:t>
        </w:r>
      </w:fldSimple>
      <w:bookmarkEnd w:id="625"/>
      <w:r w:rsidR="0086232E" w:rsidRPr="00F80E28">
        <w:t xml:space="preserve">. Отправка </w:t>
      </w:r>
      <w:r w:rsidR="0086232E">
        <w:t>документа</w:t>
      </w:r>
      <w:r w:rsidR="0086232E" w:rsidRPr="00F80E28">
        <w:t xml:space="preserve"> </w:t>
      </w:r>
      <w:r w:rsidR="006243D8">
        <w:t>в ЕИС</w:t>
      </w:r>
      <w:r w:rsidR="0086232E" w:rsidRPr="00F80E28">
        <w:t>.</w:t>
      </w:r>
    </w:p>
    <w:p w:rsidR="0086232E" w:rsidRPr="00FB4D32" w:rsidRDefault="0086232E" w:rsidP="0086232E">
      <w:pPr>
        <w:tabs>
          <w:tab w:val="left" w:pos="2076"/>
        </w:tabs>
        <w:ind w:firstLine="709"/>
      </w:pPr>
      <w:r w:rsidRPr="00F80E28">
        <w:t xml:space="preserve">В случае успешного принятия </w:t>
      </w:r>
      <w:r>
        <w:t>сведений о контракте</w:t>
      </w:r>
      <w:r w:rsidRPr="00F80E28">
        <w:t xml:space="preserve"> </w:t>
      </w:r>
      <w:r w:rsidR="006243D8">
        <w:t>в ЕИС</w:t>
      </w:r>
      <w:r w:rsidR="00E52FF7">
        <w:t>, документ контракт</w:t>
      </w:r>
      <w:r w:rsidRPr="00F80E28">
        <w:t xml:space="preserve"> появится в личном кабинете </w:t>
      </w:r>
      <w:r>
        <w:t>заказчика</w:t>
      </w:r>
      <w:r w:rsidRPr="00F80E28">
        <w:t xml:space="preserve">, откуда он может его опубликовать. В Системе, документ контракта будет доступен в состоянии </w:t>
      </w:r>
      <w:r w:rsidRPr="0082266E">
        <w:rPr>
          <w:b/>
        </w:rPr>
        <w:t xml:space="preserve">«Принят </w:t>
      </w:r>
      <w:r w:rsidR="006243D8">
        <w:rPr>
          <w:b/>
        </w:rPr>
        <w:t>в ЕИС</w:t>
      </w:r>
      <w:r w:rsidRPr="0082266E">
        <w:rPr>
          <w:b/>
        </w:rPr>
        <w:t>».</w:t>
      </w:r>
      <w:r w:rsidR="00FB4D32">
        <w:rPr>
          <w:b/>
        </w:rPr>
        <w:t xml:space="preserve"> </w:t>
      </w:r>
    </w:p>
    <w:p w:rsidR="00FB4D32" w:rsidRDefault="00FB4D32" w:rsidP="0086232E">
      <w:pPr>
        <w:ind w:firstLine="708"/>
      </w:pPr>
    </w:p>
    <w:tbl>
      <w:tblPr>
        <w:tblStyle w:val="afa"/>
        <w:tblW w:w="971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08418D" w:rsidTr="001E0D63">
        <w:tc>
          <w:tcPr>
            <w:tcW w:w="1242" w:type="dxa"/>
          </w:tcPr>
          <w:p w:rsidR="0008418D" w:rsidRDefault="0008418D" w:rsidP="001E0D63">
            <w:pPr>
              <w:jc w:val="center"/>
              <w:rPr>
                <w:noProof/>
              </w:rPr>
            </w:pPr>
            <w:r>
              <w:rPr>
                <w:noProof/>
              </w:rPr>
              <w:drawing>
                <wp:inline distT="0" distB="0" distL="0" distR="0" wp14:anchorId="334B10D8" wp14:editId="61D204A2">
                  <wp:extent cx="304800" cy="304800"/>
                  <wp:effectExtent l="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470" w:type="dxa"/>
            <w:shd w:val="clear" w:color="auto" w:fill="D9D9D9" w:themeFill="background1" w:themeFillShade="D9"/>
          </w:tcPr>
          <w:p w:rsidR="0008418D" w:rsidRPr="0008418D" w:rsidRDefault="0008418D" w:rsidP="0008418D">
            <w:pPr>
              <w:tabs>
                <w:tab w:val="right" w:pos="8254"/>
              </w:tabs>
            </w:pPr>
            <w:r>
              <w:t xml:space="preserve">Информация о регистрации контракта </w:t>
            </w:r>
            <w:r w:rsidR="006243D8">
              <w:t>в ЕИС</w:t>
            </w:r>
            <w:r>
              <w:t xml:space="preserve"> в Систему </w:t>
            </w:r>
            <w:r>
              <w:rPr>
                <w:lang w:val="en-US"/>
              </w:rPr>
              <w:t>WEB</w:t>
            </w:r>
            <w:r w:rsidRPr="0008418D">
              <w:t>-</w:t>
            </w:r>
            <w:r>
              <w:t xml:space="preserve">Торги-КС попадет только на следующий день после публикации его </w:t>
            </w:r>
            <w:r w:rsidR="006243D8">
              <w:t>в ЕИС</w:t>
            </w:r>
            <w:r>
              <w:t xml:space="preserve">. Это связано с тем, что информацию о публикуемых файлах </w:t>
            </w:r>
            <w:r w:rsidR="00302C46">
              <w:t>ЕИС</w:t>
            </w:r>
            <w:r>
              <w:t xml:space="preserve"> выкладывает на сервер 1 раз в день для скачивания внешним региональным системам. Как обычно это происходит в ночное время.</w:t>
            </w:r>
          </w:p>
        </w:tc>
      </w:tr>
    </w:tbl>
    <w:p w:rsidR="00FB4D32" w:rsidRPr="00346A4B" w:rsidRDefault="00FB4D32" w:rsidP="00FB4D32">
      <w:pPr>
        <w:pStyle w:val="30"/>
      </w:pPr>
      <w:bookmarkStart w:id="626" w:name="_Toc490749844"/>
      <w:r>
        <w:t>Внесение изменений в контракт</w:t>
      </w:r>
      <w:bookmarkEnd w:id="626"/>
      <w:r w:rsidRPr="00346A4B">
        <w:t xml:space="preserve"> </w:t>
      </w:r>
    </w:p>
    <w:p w:rsidR="00444028" w:rsidRDefault="0086232E" w:rsidP="0086232E">
      <w:pPr>
        <w:ind w:firstLine="708"/>
      </w:pPr>
      <w:r>
        <w:t xml:space="preserve">При необходимости можно </w:t>
      </w:r>
      <w:r w:rsidRPr="00B518FC">
        <w:t xml:space="preserve">внести изменения сведений о контракте (проекта документа контракта), отправленных на размещение </w:t>
      </w:r>
      <w:r w:rsidR="006243D8">
        <w:t>в ЕИС</w:t>
      </w:r>
      <w:r w:rsidRPr="00B518FC">
        <w:t>.</w:t>
      </w:r>
      <w:r>
        <w:t xml:space="preserve"> Для этого, требуется перейти в </w:t>
      </w:r>
      <w:r w:rsidR="005C2EBF">
        <w:t>фильтр</w:t>
      </w:r>
      <w:r>
        <w:t xml:space="preserve"> </w:t>
      </w:r>
      <w:r w:rsidRPr="0082266E">
        <w:rPr>
          <w:b/>
        </w:rPr>
        <w:t xml:space="preserve">«Принят </w:t>
      </w:r>
      <w:r w:rsidR="006243D8">
        <w:rPr>
          <w:b/>
        </w:rPr>
        <w:t>в ЕИС</w:t>
      </w:r>
      <w:r w:rsidRPr="0082266E">
        <w:rPr>
          <w:b/>
        </w:rPr>
        <w:t>»</w:t>
      </w:r>
      <w:r>
        <w:t xml:space="preserve"> списка документов </w:t>
      </w:r>
      <w:r w:rsidRPr="0082266E">
        <w:rPr>
          <w:b/>
        </w:rPr>
        <w:t>«Контракт»,</w:t>
      </w:r>
      <w:r>
        <w:t xml:space="preserve"> выбрать требуемый документ, и </w:t>
      </w:r>
      <w:r w:rsidR="00444028">
        <w:t>открыть его на редактирование</w:t>
      </w:r>
      <w:r w:rsidRPr="0082266E">
        <w:rPr>
          <w:b/>
        </w:rPr>
        <w:t>.</w:t>
      </w:r>
      <w:r>
        <w:t xml:space="preserve"> </w:t>
      </w:r>
      <w:r w:rsidR="00D92691">
        <w:t xml:space="preserve">При этом следует учитывать, что в личном кабинете </w:t>
      </w:r>
      <w:r w:rsidR="006243D8">
        <w:t>в ЕИС</w:t>
      </w:r>
      <w:r>
        <w:t xml:space="preserve"> </w:t>
      </w:r>
      <w:r w:rsidR="00D92691">
        <w:t xml:space="preserve">документ еще не был </w:t>
      </w:r>
      <w:r w:rsidR="00EB7022">
        <w:t>зарегистрирован и</w:t>
      </w:r>
      <w:r w:rsidR="00D92691">
        <w:t xml:space="preserve"> находится на стадии проектирования. </w:t>
      </w:r>
      <w:r w:rsidR="00444028">
        <w:t xml:space="preserve">Исправленный документ отправляется </w:t>
      </w:r>
      <w:r w:rsidR="006243D8">
        <w:t>в ЕИС</w:t>
      </w:r>
      <w:r w:rsidR="00444028">
        <w:t xml:space="preserve"> по кнопке</w:t>
      </w:r>
      <w:r w:rsidR="00D92691">
        <w:t xml:space="preserve"> </w:t>
      </w:r>
      <w:r w:rsidR="00D92691" w:rsidRPr="00D92691">
        <w:t>[</w:t>
      </w:r>
      <w:r w:rsidR="00D92691">
        <w:rPr>
          <w:b/>
        </w:rPr>
        <w:t xml:space="preserve">Отправить изменения документа </w:t>
      </w:r>
      <w:r w:rsidR="006243D8">
        <w:rPr>
          <w:b/>
        </w:rPr>
        <w:t>в ЕИС</w:t>
      </w:r>
      <w:r w:rsidR="00D92691" w:rsidRPr="00D92691">
        <w:t>]</w:t>
      </w:r>
      <w:r w:rsidR="00444028">
        <w:t xml:space="preserve"> </w:t>
      </w:r>
      <w:r w:rsidR="00D92691">
        <w:t>(</w:t>
      </w:r>
      <w:r w:rsidR="00D92691" w:rsidRPr="00D92691">
        <w:rPr>
          <w:i/>
        </w:rPr>
        <w:fldChar w:fldCharType="begin"/>
      </w:r>
      <w:r w:rsidR="00D92691" w:rsidRPr="00D92691">
        <w:rPr>
          <w:i/>
        </w:rPr>
        <w:instrText xml:space="preserve"> REF _Ref417395015 \h </w:instrText>
      </w:r>
      <w:r w:rsidR="00D92691">
        <w:rPr>
          <w:i/>
        </w:rPr>
        <w:instrText xml:space="preserve"> \* MERGEFORMAT </w:instrText>
      </w:r>
      <w:r w:rsidR="00D92691" w:rsidRPr="00D92691">
        <w:rPr>
          <w:i/>
        </w:rPr>
      </w:r>
      <w:r w:rsidR="00D92691" w:rsidRPr="00D92691">
        <w:rPr>
          <w:i/>
        </w:rPr>
        <w:fldChar w:fldCharType="separate"/>
      </w:r>
      <w:r w:rsidR="004E3B3D" w:rsidRPr="004E3B3D">
        <w:rPr>
          <w:i/>
        </w:rPr>
        <w:t xml:space="preserve">Рисунок </w:t>
      </w:r>
      <w:r w:rsidR="004E3B3D" w:rsidRPr="004E3B3D">
        <w:rPr>
          <w:i/>
          <w:noProof/>
        </w:rPr>
        <w:t>455</w:t>
      </w:r>
      <w:r w:rsidR="00D92691" w:rsidRPr="00D92691">
        <w:rPr>
          <w:i/>
        </w:rPr>
        <w:fldChar w:fldCharType="end"/>
      </w:r>
      <w:r w:rsidR="00D92691">
        <w:t>).</w:t>
      </w:r>
    </w:p>
    <w:p w:rsidR="00D92691" w:rsidRDefault="00D92691" w:rsidP="005C2EBF">
      <w:pPr>
        <w:spacing w:before="120" w:after="120"/>
        <w:jc w:val="center"/>
      </w:pPr>
      <w:r>
        <w:rPr>
          <w:noProof/>
        </w:rPr>
        <w:drawing>
          <wp:inline distT="0" distB="0" distL="0" distR="0" wp14:anchorId="5108B6B5" wp14:editId="56562142">
            <wp:extent cx="4382112" cy="1819529"/>
            <wp:effectExtent l="0" t="0" r="0" b="9525"/>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539">
                      <a:extLst>
                        <a:ext uri="{28A0092B-C50C-407E-A947-70E740481C1C}">
                          <a14:useLocalDpi xmlns:a14="http://schemas.microsoft.com/office/drawing/2010/main" val="0"/>
                        </a:ext>
                      </a:extLst>
                    </a:blip>
                    <a:stretch>
                      <a:fillRect/>
                    </a:stretch>
                  </pic:blipFill>
                  <pic:spPr>
                    <a:xfrm>
                      <a:off x="0" y="0"/>
                      <a:ext cx="4382112" cy="1819529"/>
                    </a:xfrm>
                    <a:prstGeom prst="rect">
                      <a:avLst/>
                    </a:prstGeom>
                  </pic:spPr>
                </pic:pic>
              </a:graphicData>
            </a:graphic>
          </wp:inline>
        </w:drawing>
      </w:r>
    </w:p>
    <w:p w:rsidR="00D92691" w:rsidRDefault="00D92691" w:rsidP="005C2EBF">
      <w:pPr>
        <w:pStyle w:val="affffd"/>
      </w:pPr>
      <w:bookmarkStart w:id="627" w:name="_Ref417395015"/>
      <w:r>
        <w:t xml:space="preserve">Рисунок </w:t>
      </w:r>
      <w:fldSimple w:instr=" SEQ Рисунок \* ARABIC ">
        <w:r w:rsidR="004E3B3D">
          <w:rPr>
            <w:noProof/>
          </w:rPr>
          <w:t>455</w:t>
        </w:r>
      </w:fldSimple>
      <w:bookmarkEnd w:id="627"/>
      <w:r>
        <w:t xml:space="preserve">. Отправка исправленного контракта </w:t>
      </w:r>
      <w:r w:rsidR="006243D8">
        <w:t>в ЕИС</w:t>
      </w:r>
    </w:p>
    <w:p w:rsidR="00082E97" w:rsidRDefault="0093473E" w:rsidP="0086232E">
      <w:pPr>
        <w:ind w:firstLine="708"/>
      </w:pPr>
      <w:r>
        <w:t>Если же ошибка в отправленном контракте была обнаружена только после публикации документа, то следует дождаться следующего дня, чтобы можно было сформировать изменение к контракту из фильтра «</w:t>
      </w:r>
      <w:r>
        <w:rPr>
          <w:b/>
        </w:rPr>
        <w:t>Зарегистрировано</w:t>
      </w:r>
      <w:r>
        <w:t>»</w:t>
      </w:r>
      <w:r w:rsidRPr="0093473E">
        <w:t xml:space="preserve"> </w:t>
      </w:r>
      <w:r>
        <w:t xml:space="preserve">и отправить изменение </w:t>
      </w:r>
      <w:r w:rsidR="006243D8">
        <w:t>в ЕИС</w:t>
      </w:r>
      <w:r>
        <w:t xml:space="preserve"> для регистрации изменений</w:t>
      </w:r>
      <w:r w:rsidR="00126831">
        <w:t xml:space="preserve"> (</w:t>
      </w:r>
      <w:r w:rsidR="00126831" w:rsidRPr="00126831">
        <w:rPr>
          <w:i/>
        </w:rPr>
        <w:fldChar w:fldCharType="begin"/>
      </w:r>
      <w:r w:rsidR="00126831" w:rsidRPr="00126831">
        <w:rPr>
          <w:i/>
        </w:rPr>
        <w:instrText xml:space="preserve"> REF _Ref417395356 \h </w:instrText>
      </w:r>
      <w:r w:rsidR="00126831">
        <w:rPr>
          <w:i/>
        </w:rPr>
        <w:instrText xml:space="preserve"> \* MERGEFORMAT </w:instrText>
      </w:r>
      <w:r w:rsidR="00126831" w:rsidRPr="00126831">
        <w:rPr>
          <w:i/>
        </w:rPr>
      </w:r>
      <w:r w:rsidR="00126831" w:rsidRPr="00126831">
        <w:rPr>
          <w:i/>
        </w:rPr>
        <w:fldChar w:fldCharType="separate"/>
      </w:r>
      <w:r w:rsidR="004E3B3D" w:rsidRPr="004E3B3D">
        <w:rPr>
          <w:i/>
        </w:rPr>
        <w:t xml:space="preserve">Рисунок </w:t>
      </w:r>
      <w:r w:rsidR="004E3B3D" w:rsidRPr="004E3B3D">
        <w:rPr>
          <w:i/>
          <w:noProof/>
        </w:rPr>
        <w:t>456</w:t>
      </w:r>
      <w:r w:rsidR="00126831" w:rsidRPr="00126831">
        <w:rPr>
          <w:i/>
        </w:rPr>
        <w:fldChar w:fldCharType="end"/>
      </w:r>
      <w:r w:rsidR="00126831">
        <w:t>)</w:t>
      </w:r>
      <w:r>
        <w:t xml:space="preserve">. </w:t>
      </w:r>
    </w:p>
    <w:p w:rsidR="00444028" w:rsidRPr="00FE53FA" w:rsidRDefault="00FE53FA" w:rsidP="0086232E">
      <w:pPr>
        <w:ind w:firstLine="708"/>
      </w:pPr>
      <w:r>
        <w:t xml:space="preserve">В случае необходимости внесения изменений в зарегистрированный </w:t>
      </w:r>
      <w:r w:rsidR="006243D8">
        <w:t>в ЕИС</w:t>
      </w:r>
      <w:r>
        <w:t xml:space="preserve"> первичный контракт в день его регистрации, необходимо обратиться к администраторам Системы </w:t>
      </w:r>
      <w:r>
        <w:rPr>
          <w:lang w:val="en-US"/>
        </w:rPr>
        <w:t>WEB</w:t>
      </w:r>
      <w:r w:rsidRPr="00FE53FA">
        <w:t>-</w:t>
      </w:r>
      <w:r>
        <w:t xml:space="preserve">Торги-КС Вашего региона и предоставив им данным реестрового номера и даты публикации </w:t>
      </w:r>
      <w:r>
        <w:lastRenderedPageBreak/>
        <w:t>контракта попросить их в ручном режиме перевести контракт в зарегистрированное состояние, не дожидаясь следующего дня. После этого сможете сформировать изменение контракта из зарегистрированного состояния</w:t>
      </w:r>
      <w:r w:rsidR="00082E97">
        <w:t xml:space="preserve"> (</w:t>
      </w:r>
      <w:r w:rsidR="00082E97" w:rsidRPr="00126831">
        <w:rPr>
          <w:i/>
        </w:rPr>
        <w:fldChar w:fldCharType="begin"/>
      </w:r>
      <w:r w:rsidR="00082E97" w:rsidRPr="00126831">
        <w:rPr>
          <w:i/>
        </w:rPr>
        <w:instrText xml:space="preserve"> REF _Ref417395356 \h </w:instrText>
      </w:r>
      <w:r w:rsidR="00082E97">
        <w:rPr>
          <w:i/>
        </w:rPr>
        <w:instrText xml:space="preserve"> \* MERGEFORMAT </w:instrText>
      </w:r>
      <w:r w:rsidR="00082E97" w:rsidRPr="00126831">
        <w:rPr>
          <w:i/>
        </w:rPr>
      </w:r>
      <w:r w:rsidR="00082E97" w:rsidRPr="00126831">
        <w:rPr>
          <w:i/>
        </w:rPr>
        <w:fldChar w:fldCharType="separate"/>
      </w:r>
      <w:r w:rsidR="004E3B3D" w:rsidRPr="004E3B3D">
        <w:rPr>
          <w:i/>
        </w:rPr>
        <w:t xml:space="preserve">Рисунок </w:t>
      </w:r>
      <w:r w:rsidR="004E3B3D" w:rsidRPr="004E3B3D">
        <w:rPr>
          <w:i/>
          <w:noProof/>
        </w:rPr>
        <w:t>456</w:t>
      </w:r>
      <w:r w:rsidR="00082E97" w:rsidRPr="00126831">
        <w:rPr>
          <w:i/>
        </w:rPr>
        <w:fldChar w:fldCharType="end"/>
      </w:r>
      <w:r w:rsidR="00082E97">
        <w:t>)</w:t>
      </w:r>
      <w:r>
        <w:t>.</w:t>
      </w:r>
    </w:p>
    <w:p w:rsidR="00126831" w:rsidRDefault="00126831" w:rsidP="00126831">
      <w:pPr>
        <w:spacing w:before="120" w:after="120"/>
        <w:jc w:val="center"/>
      </w:pPr>
      <w:r>
        <w:rPr>
          <w:noProof/>
        </w:rPr>
        <w:drawing>
          <wp:inline distT="0" distB="0" distL="0" distR="0" wp14:anchorId="4146C335" wp14:editId="52BBA71D">
            <wp:extent cx="4591691" cy="2029108"/>
            <wp:effectExtent l="0" t="0" r="0" b="9525"/>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540">
                      <a:extLst>
                        <a:ext uri="{28A0092B-C50C-407E-A947-70E740481C1C}">
                          <a14:useLocalDpi xmlns:a14="http://schemas.microsoft.com/office/drawing/2010/main" val="0"/>
                        </a:ext>
                      </a:extLst>
                    </a:blip>
                    <a:stretch>
                      <a:fillRect/>
                    </a:stretch>
                  </pic:blipFill>
                  <pic:spPr>
                    <a:xfrm>
                      <a:off x="0" y="0"/>
                      <a:ext cx="4591691" cy="2029108"/>
                    </a:xfrm>
                    <a:prstGeom prst="rect">
                      <a:avLst/>
                    </a:prstGeom>
                  </pic:spPr>
                </pic:pic>
              </a:graphicData>
            </a:graphic>
          </wp:inline>
        </w:drawing>
      </w:r>
    </w:p>
    <w:p w:rsidR="00126831" w:rsidRDefault="00126831" w:rsidP="00126831">
      <w:pPr>
        <w:pStyle w:val="affffd"/>
      </w:pPr>
      <w:bookmarkStart w:id="628" w:name="_Ref417395356"/>
      <w:r>
        <w:t xml:space="preserve">Рисунок </w:t>
      </w:r>
      <w:fldSimple w:instr=" SEQ Рисунок \* ARABIC ">
        <w:r w:rsidR="004E3B3D">
          <w:rPr>
            <w:noProof/>
          </w:rPr>
          <w:t>456</w:t>
        </w:r>
      </w:fldSimple>
      <w:bookmarkEnd w:id="628"/>
      <w:r>
        <w:t>. Формирование изменения к контракту</w:t>
      </w:r>
    </w:p>
    <w:p w:rsidR="00444028" w:rsidRDefault="00257035" w:rsidP="0086232E">
      <w:pPr>
        <w:ind w:firstLine="708"/>
      </w:pPr>
      <w:r>
        <w:t xml:space="preserve">Для формирования изменения контракта в Системе предусмотрены две кнопки: </w:t>
      </w:r>
      <w:r w:rsidRPr="00257035">
        <w:t>[</w:t>
      </w:r>
      <w:r>
        <w:rPr>
          <w:b/>
        </w:rPr>
        <w:t>Сформировать изменение</w:t>
      </w:r>
      <w:r w:rsidRPr="00257035">
        <w:t>]</w:t>
      </w:r>
      <w:r>
        <w:t xml:space="preserve"> и</w:t>
      </w:r>
      <w:r w:rsidRPr="00257035">
        <w:t xml:space="preserve"> [</w:t>
      </w:r>
      <w:r>
        <w:rPr>
          <w:b/>
        </w:rPr>
        <w:t>Сформировать техническое изменение</w:t>
      </w:r>
      <w:r w:rsidRPr="00257035">
        <w:t>]</w:t>
      </w:r>
      <w:r>
        <w:t xml:space="preserve"> (</w:t>
      </w:r>
      <w:r w:rsidRPr="00126831">
        <w:rPr>
          <w:i/>
        </w:rPr>
        <w:fldChar w:fldCharType="begin"/>
      </w:r>
      <w:r w:rsidRPr="00126831">
        <w:rPr>
          <w:i/>
        </w:rPr>
        <w:instrText xml:space="preserve"> REF _Ref417395356 \h </w:instrText>
      </w:r>
      <w:r>
        <w:rPr>
          <w:i/>
        </w:rPr>
        <w:instrText xml:space="preserve"> \* MERGEFORMAT </w:instrText>
      </w:r>
      <w:r w:rsidRPr="00126831">
        <w:rPr>
          <w:i/>
        </w:rPr>
      </w:r>
      <w:r w:rsidRPr="00126831">
        <w:rPr>
          <w:i/>
        </w:rPr>
        <w:fldChar w:fldCharType="separate"/>
      </w:r>
      <w:r w:rsidR="004E3B3D" w:rsidRPr="004E3B3D">
        <w:rPr>
          <w:i/>
        </w:rPr>
        <w:t xml:space="preserve">Рисунок </w:t>
      </w:r>
      <w:r w:rsidR="004E3B3D" w:rsidRPr="004E3B3D">
        <w:rPr>
          <w:i/>
          <w:noProof/>
        </w:rPr>
        <w:t>456</w:t>
      </w:r>
      <w:r w:rsidRPr="00126831">
        <w:rPr>
          <w:i/>
        </w:rPr>
        <w:fldChar w:fldCharType="end"/>
      </w:r>
      <w:r>
        <w:t>).</w:t>
      </w:r>
    </w:p>
    <w:p w:rsidR="005C2EBF" w:rsidRDefault="00F012CA" w:rsidP="0086232E">
      <w:pPr>
        <w:ind w:firstLine="708"/>
      </w:pPr>
      <w:r>
        <w:t xml:space="preserve">Кнопка </w:t>
      </w:r>
      <w:r w:rsidRPr="00257035">
        <w:t>[</w:t>
      </w:r>
      <w:r>
        <w:rPr>
          <w:b/>
        </w:rPr>
        <w:t>Сформировать техническое изменение</w:t>
      </w:r>
      <w:r w:rsidRPr="00257035">
        <w:t>]</w:t>
      </w:r>
      <w:r>
        <w:t xml:space="preserve"> используется в тех случаях, когда необходимо внести изменения в документ контракт, не требующее отражения изменения </w:t>
      </w:r>
      <w:r w:rsidR="006243D8">
        <w:t>в ЕИС</w:t>
      </w:r>
      <w:r>
        <w:t xml:space="preserve">. </w:t>
      </w:r>
      <w:r w:rsidR="005C2EBF">
        <w:t>При использовании данной кнопки контракт переходит в фильтр «</w:t>
      </w:r>
      <w:r w:rsidR="005C2EBF">
        <w:rPr>
          <w:b/>
        </w:rPr>
        <w:t>На доработке</w:t>
      </w:r>
      <w:r w:rsidR="005C2EBF">
        <w:t>».</w:t>
      </w:r>
      <w:r>
        <w:t xml:space="preserve"> </w:t>
      </w:r>
    </w:p>
    <w:p w:rsidR="005C2EBF" w:rsidRDefault="005C2EBF" w:rsidP="005C2EBF">
      <w:pPr>
        <w:ind w:firstLine="708"/>
      </w:pPr>
      <w:r>
        <w:t xml:space="preserve">Если же необходимо внести изменения в документ контракт, не требующее отражения изменения </w:t>
      </w:r>
      <w:r w:rsidR="006243D8">
        <w:t>в ЕИС</w:t>
      </w:r>
      <w:r>
        <w:t xml:space="preserve"> и при этом контракт ранее не был скопирован в базу исполнения бюджета, то в таком случае используется кнопка </w:t>
      </w:r>
      <w:r w:rsidRPr="00A537EA">
        <w:t>[</w:t>
      </w:r>
      <w:r>
        <w:rPr>
          <w:b/>
        </w:rPr>
        <w:t>Отправить на доработку</w:t>
      </w:r>
      <w:r w:rsidRPr="00A537EA">
        <w:t>]</w:t>
      </w:r>
      <w:r>
        <w:t xml:space="preserve"> (</w:t>
      </w:r>
      <w:r w:rsidRPr="00BB713C">
        <w:rPr>
          <w:i/>
        </w:rPr>
        <w:fldChar w:fldCharType="begin"/>
      </w:r>
      <w:r w:rsidRPr="00BB713C">
        <w:rPr>
          <w:i/>
        </w:rPr>
        <w:instrText xml:space="preserve"> REF _Ref417554585 \h  \* MERGEFORMAT </w:instrText>
      </w:r>
      <w:r w:rsidRPr="00BB713C">
        <w:rPr>
          <w:i/>
        </w:rPr>
      </w:r>
      <w:r w:rsidRPr="00BB713C">
        <w:rPr>
          <w:i/>
        </w:rPr>
        <w:fldChar w:fldCharType="separate"/>
      </w:r>
      <w:r w:rsidR="004E3B3D" w:rsidRPr="004E3B3D">
        <w:rPr>
          <w:i/>
        </w:rPr>
        <w:t xml:space="preserve">Рисунок </w:t>
      </w:r>
      <w:r w:rsidR="004E3B3D" w:rsidRPr="004E3B3D">
        <w:rPr>
          <w:i/>
          <w:noProof/>
        </w:rPr>
        <w:t>457</w:t>
      </w:r>
      <w:r w:rsidRPr="00BB713C">
        <w:rPr>
          <w:i/>
        </w:rPr>
        <w:fldChar w:fldCharType="end"/>
      </w:r>
      <w:r>
        <w:t>)</w:t>
      </w:r>
      <w:r w:rsidRPr="00A537EA">
        <w:t>.</w:t>
      </w:r>
    </w:p>
    <w:p w:rsidR="005C2EBF" w:rsidRDefault="007C758E" w:rsidP="007C758E">
      <w:pPr>
        <w:pStyle w:val="affffff1"/>
        <w:spacing w:before="120" w:after="120" w:line="240" w:lineRule="auto"/>
        <w:ind w:left="0"/>
        <w:jc w:val="center"/>
        <w:rPr>
          <w:szCs w:val="24"/>
        </w:rPr>
      </w:pPr>
      <w:r>
        <w:rPr>
          <w:noProof/>
          <w:szCs w:val="24"/>
          <w:lang w:eastAsia="ru-RU"/>
        </w:rPr>
        <w:drawing>
          <wp:inline distT="0" distB="0" distL="0" distR="0" wp14:anchorId="0406DBBB" wp14:editId="16284065">
            <wp:extent cx="3553321" cy="1667108"/>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png"/>
                    <pic:cNvPicPr/>
                  </pic:nvPicPr>
                  <pic:blipFill>
                    <a:blip r:embed="rId541">
                      <a:extLst>
                        <a:ext uri="{28A0092B-C50C-407E-A947-70E740481C1C}">
                          <a14:useLocalDpi xmlns:a14="http://schemas.microsoft.com/office/drawing/2010/main" val="0"/>
                        </a:ext>
                      </a:extLst>
                    </a:blip>
                    <a:stretch>
                      <a:fillRect/>
                    </a:stretch>
                  </pic:blipFill>
                  <pic:spPr>
                    <a:xfrm>
                      <a:off x="0" y="0"/>
                      <a:ext cx="3553321" cy="1667108"/>
                    </a:xfrm>
                    <a:prstGeom prst="rect">
                      <a:avLst/>
                    </a:prstGeom>
                  </pic:spPr>
                </pic:pic>
              </a:graphicData>
            </a:graphic>
          </wp:inline>
        </w:drawing>
      </w:r>
    </w:p>
    <w:p w:rsidR="005C2EBF" w:rsidRDefault="005C2EBF" w:rsidP="005C2EBF">
      <w:pPr>
        <w:pStyle w:val="affffd"/>
        <w:rPr>
          <w:sz w:val="24"/>
          <w:szCs w:val="24"/>
        </w:rPr>
      </w:pPr>
      <w:bookmarkStart w:id="629" w:name="_Ref417554585"/>
      <w:r>
        <w:t xml:space="preserve">Рисунок </w:t>
      </w:r>
      <w:fldSimple w:instr=" SEQ Рисунок \* ARABIC ">
        <w:r w:rsidR="004E3B3D">
          <w:rPr>
            <w:noProof/>
          </w:rPr>
          <w:t>457</w:t>
        </w:r>
      </w:fldSimple>
      <w:bookmarkEnd w:id="629"/>
      <w:r>
        <w:rPr>
          <w:sz w:val="24"/>
          <w:szCs w:val="24"/>
        </w:rPr>
        <w:t xml:space="preserve">. </w:t>
      </w:r>
      <w:r w:rsidRPr="00B71C42">
        <w:rPr>
          <w:szCs w:val="24"/>
        </w:rPr>
        <w:t>Отправить на доработку</w:t>
      </w:r>
    </w:p>
    <w:p w:rsidR="005C2EBF" w:rsidRDefault="005C2EBF" w:rsidP="005C2EBF">
      <w:pPr>
        <w:ind w:firstLine="708"/>
      </w:pPr>
      <w:r>
        <w:t>Для документа контракт, находящего в фильтре «</w:t>
      </w:r>
      <w:r>
        <w:rPr>
          <w:b/>
        </w:rPr>
        <w:t>На доработке</w:t>
      </w:r>
      <w:r>
        <w:t xml:space="preserve">», </w:t>
      </w:r>
      <w:r w:rsidRPr="00655960">
        <w:rPr>
          <w:b/>
          <w:i/>
        </w:rPr>
        <w:t>разрешается</w:t>
      </w:r>
      <w:r>
        <w:t xml:space="preserve"> только:</w:t>
      </w:r>
    </w:p>
    <w:p w:rsidR="005C2EBF" w:rsidRDefault="005C2EBF" w:rsidP="00C370D8">
      <w:pPr>
        <w:pStyle w:val="a0"/>
        <w:numPr>
          <w:ilvl w:val="0"/>
          <w:numId w:val="25"/>
        </w:numPr>
        <w:ind w:left="709"/>
        <w:jc w:val="left"/>
      </w:pPr>
      <w:r>
        <w:t>добавлять и менять дополнительную классификацию в БК;</w:t>
      </w:r>
    </w:p>
    <w:p w:rsidR="005C2EBF" w:rsidRDefault="005C2EBF" w:rsidP="00C370D8">
      <w:pPr>
        <w:pStyle w:val="a0"/>
        <w:numPr>
          <w:ilvl w:val="0"/>
          <w:numId w:val="25"/>
        </w:numPr>
        <w:ind w:left="709"/>
        <w:jc w:val="left"/>
      </w:pPr>
      <w:r>
        <w:t>добавлять и менять «Счет получателя».</w:t>
      </w:r>
    </w:p>
    <w:p w:rsidR="005C2EBF" w:rsidRDefault="00881408" w:rsidP="005C2EBF">
      <w:pPr>
        <w:pStyle w:val="affffff1"/>
        <w:spacing w:before="120" w:after="120" w:line="240" w:lineRule="auto"/>
        <w:jc w:val="center"/>
        <w:rPr>
          <w:szCs w:val="24"/>
        </w:rPr>
      </w:pPr>
      <w:r>
        <w:rPr>
          <w:noProof/>
          <w:szCs w:val="24"/>
          <w:lang w:eastAsia="ru-RU"/>
        </w:rPr>
        <w:drawing>
          <wp:inline distT="0" distB="0" distL="0" distR="0" wp14:anchorId="213B23A8" wp14:editId="74D3AA03">
            <wp:extent cx="4896534" cy="1352739"/>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png"/>
                    <pic:cNvPicPr/>
                  </pic:nvPicPr>
                  <pic:blipFill>
                    <a:blip r:embed="rId542">
                      <a:extLst>
                        <a:ext uri="{28A0092B-C50C-407E-A947-70E740481C1C}">
                          <a14:useLocalDpi xmlns:a14="http://schemas.microsoft.com/office/drawing/2010/main" val="0"/>
                        </a:ext>
                      </a:extLst>
                    </a:blip>
                    <a:stretch>
                      <a:fillRect/>
                    </a:stretch>
                  </pic:blipFill>
                  <pic:spPr>
                    <a:xfrm>
                      <a:off x="0" y="0"/>
                      <a:ext cx="4896534" cy="1352739"/>
                    </a:xfrm>
                    <a:prstGeom prst="rect">
                      <a:avLst/>
                    </a:prstGeom>
                  </pic:spPr>
                </pic:pic>
              </a:graphicData>
            </a:graphic>
          </wp:inline>
        </w:drawing>
      </w:r>
    </w:p>
    <w:p w:rsidR="005C2EBF" w:rsidRDefault="005C2EBF" w:rsidP="005C2EBF">
      <w:pPr>
        <w:pStyle w:val="affffd"/>
      </w:pPr>
      <w:r>
        <w:t xml:space="preserve">Рисунок </w:t>
      </w:r>
      <w:fldSimple w:instr=" SEQ Рисунок \* ARABIC ">
        <w:r w:rsidR="004E3B3D">
          <w:rPr>
            <w:noProof/>
          </w:rPr>
          <w:t>458</w:t>
        </w:r>
      </w:fldSimple>
      <w:r>
        <w:t xml:space="preserve">. </w:t>
      </w:r>
      <w:r w:rsidR="00881408">
        <w:t>Поля для внесения изменений счета получателя и дополнительной БК в контракте</w:t>
      </w:r>
    </w:p>
    <w:p w:rsidR="00F012CA" w:rsidRDefault="00F012CA" w:rsidP="0086232E">
      <w:pPr>
        <w:ind w:firstLine="708"/>
      </w:pPr>
      <w:r>
        <w:lastRenderedPageBreak/>
        <w:t xml:space="preserve">Сформированное изменение контракта в данном случае </w:t>
      </w:r>
      <w:r w:rsidR="006243D8">
        <w:t>в ЕИС</w:t>
      </w:r>
      <w:r>
        <w:t xml:space="preserve"> не отправляется. Для перевода в фильтр «</w:t>
      </w:r>
      <w:r>
        <w:rPr>
          <w:b/>
        </w:rPr>
        <w:t>Зарегистрировано</w:t>
      </w:r>
      <w:r>
        <w:t xml:space="preserve">» исправленный документ используется кнопка </w:t>
      </w:r>
      <w:r w:rsidRPr="00F012CA">
        <w:t>[</w:t>
      </w:r>
      <w:r>
        <w:rPr>
          <w:b/>
        </w:rPr>
        <w:t>Зарегистрировать</w:t>
      </w:r>
      <w:r w:rsidRPr="00F012CA">
        <w:t>]</w:t>
      </w:r>
      <w:r w:rsidR="00A1269D">
        <w:t xml:space="preserve"> (</w:t>
      </w:r>
      <w:r w:rsidR="00EB7022" w:rsidRPr="00EB7022">
        <w:rPr>
          <w:i/>
        </w:rPr>
        <w:fldChar w:fldCharType="begin"/>
      </w:r>
      <w:r w:rsidR="00EB7022" w:rsidRPr="00EB7022">
        <w:rPr>
          <w:i/>
        </w:rPr>
        <w:instrText xml:space="preserve"> REF _Ref417396817 \h </w:instrText>
      </w:r>
      <w:r w:rsidR="00EB7022">
        <w:rPr>
          <w:i/>
        </w:rPr>
        <w:instrText xml:space="preserve"> \* MERGEFORMAT </w:instrText>
      </w:r>
      <w:r w:rsidR="00EB7022" w:rsidRPr="00EB7022">
        <w:rPr>
          <w:i/>
        </w:rPr>
      </w:r>
      <w:r w:rsidR="00EB7022" w:rsidRPr="00EB7022">
        <w:rPr>
          <w:i/>
        </w:rPr>
        <w:fldChar w:fldCharType="separate"/>
      </w:r>
      <w:r w:rsidR="004E3B3D" w:rsidRPr="004E3B3D">
        <w:rPr>
          <w:i/>
        </w:rPr>
        <w:t xml:space="preserve">Рисунок </w:t>
      </w:r>
      <w:r w:rsidR="004E3B3D" w:rsidRPr="004E3B3D">
        <w:rPr>
          <w:i/>
          <w:noProof/>
        </w:rPr>
        <w:t>459</w:t>
      </w:r>
      <w:r w:rsidR="00EB7022" w:rsidRPr="00EB7022">
        <w:rPr>
          <w:i/>
        </w:rPr>
        <w:fldChar w:fldCharType="end"/>
      </w:r>
      <w:r w:rsidR="00A1269D">
        <w:t>)</w:t>
      </w:r>
      <w:r>
        <w:t>.</w:t>
      </w:r>
      <w:r w:rsidR="00EB7022">
        <w:t xml:space="preserve"> </w:t>
      </w:r>
    </w:p>
    <w:p w:rsidR="00A1269D" w:rsidRDefault="00EB7022" w:rsidP="00FE4FF1">
      <w:pPr>
        <w:spacing w:before="120" w:after="120"/>
        <w:jc w:val="center"/>
      </w:pPr>
      <w:r>
        <w:rPr>
          <w:noProof/>
        </w:rPr>
        <w:drawing>
          <wp:inline distT="0" distB="0" distL="0" distR="0" wp14:anchorId="772E27F4" wp14:editId="40BFA703">
            <wp:extent cx="3343742" cy="1486108"/>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543">
                      <a:extLst>
                        <a:ext uri="{28A0092B-C50C-407E-A947-70E740481C1C}">
                          <a14:useLocalDpi xmlns:a14="http://schemas.microsoft.com/office/drawing/2010/main" val="0"/>
                        </a:ext>
                      </a:extLst>
                    </a:blip>
                    <a:stretch>
                      <a:fillRect/>
                    </a:stretch>
                  </pic:blipFill>
                  <pic:spPr>
                    <a:xfrm>
                      <a:off x="0" y="0"/>
                      <a:ext cx="3343742" cy="1486108"/>
                    </a:xfrm>
                    <a:prstGeom prst="rect">
                      <a:avLst/>
                    </a:prstGeom>
                  </pic:spPr>
                </pic:pic>
              </a:graphicData>
            </a:graphic>
          </wp:inline>
        </w:drawing>
      </w:r>
    </w:p>
    <w:p w:rsidR="00EB7022" w:rsidRPr="00F012CA" w:rsidRDefault="00EB7022" w:rsidP="00FE4FF1">
      <w:pPr>
        <w:pStyle w:val="affffd"/>
      </w:pPr>
      <w:bookmarkStart w:id="630" w:name="_Ref417396817"/>
      <w:r>
        <w:t xml:space="preserve">Рисунок </w:t>
      </w:r>
      <w:fldSimple w:instr=" SEQ Рисунок \* ARABIC ">
        <w:r w:rsidR="004E3B3D">
          <w:rPr>
            <w:noProof/>
          </w:rPr>
          <w:t>459</w:t>
        </w:r>
      </w:fldSimple>
      <w:bookmarkEnd w:id="630"/>
      <w:r>
        <w:t>. Перевод документа «Контракт» в зарегистрированное состояние с доработки</w:t>
      </w:r>
    </w:p>
    <w:p w:rsidR="0086232E" w:rsidRDefault="00E76066" w:rsidP="0086232E">
      <w:pPr>
        <w:ind w:firstLine="708"/>
      </w:pPr>
      <w:r>
        <w:t xml:space="preserve">Кнопка </w:t>
      </w:r>
      <w:r w:rsidRPr="00257035">
        <w:t>[</w:t>
      </w:r>
      <w:r>
        <w:rPr>
          <w:b/>
        </w:rPr>
        <w:t>Сформировать изменение</w:t>
      </w:r>
      <w:r w:rsidRPr="00257035">
        <w:t>]</w:t>
      </w:r>
      <w:r>
        <w:t xml:space="preserve"> используется в тех случаях, когда необходимо внести изменения в документ контракт, требующее регистрации изменения </w:t>
      </w:r>
      <w:r w:rsidR="006243D8">
        <w:t>в ЕИС</w:t>
      </w:r>
      <w:r>
        <w:t>. С</w:t>
      </w:r>
      <w:r w:rsidR="0086232E">
        <w:t xml:space="preserve">формируется документ </w:t>
      </w:r>
      <w:r w:rsidR="0086232E" w:rsidRPr="0082266E">
        <w:rPr>
          <w:b/>
        </w:rPr>
        <w:t>«Контракт»</w:t>
      </w:r>
      <w:r>
        <w:t xml:space="preserve"> будет доступен в фильтре</w:t>
      </w:r>
      <w:r w:rsidR="0086232E">
        <w:t xml:space="preserve"> </w:t>
      </w:r>
      <w:r w:rsidR="0086232E" w:rsidRPr="0082266E">
        <w:rPr>
          <w:b/>
        </w:rPr>
        <w:t>«В работе»</w:t>
      </w:r>
      <w:r>
        <w:rPr>
          <w:b/>
        </w:rPr>
        <w:t xml:space="preserve"> </w:t>
      </w:r>
      <w:r w:rsidR="0086232E">
        <w:t xml:space="preserve">с типом сведений </w:t>
      </w:r>
      <w:r w:rsidR="0086232E" w:rsidRPr="00E76066">
        <w:t>«</w:t>
      </w:r>
      <w:r w:rsidR="0086232E" w:rsidRPr="00E76066">
        <w:rPr>
          <w:i/>
        </w:rPr>
        <w:t>Измененные</w:t>
      </w:r>
      <w:r>
        <w:t>».</w:t>
      </w:r>
      <w:r w:rsidR="0086232E" w:rsidRPr="00E76066">
        <w:t xml:space="preserve"> </w:t>
      </w:r>
      <w:r>
        <w:t>В окне редактирования контракта в поле «</w:t>
      </w:r>
      <w:r>
        <w:rPr>
          <w:b/>
        </w:rPr>
        <w:t>Номер редакции сведений</w:t>
      </w:r>
      <w:r>
        <w:t>» будет отражен номер изменения. Поле заполняется автоматически по мере формирования изменений и не доступна для редактирования. После внесения всех необходимых изменений в документ «</w:t>
      </w:r>
      <w:r>
        <w:rPr>
          <w:b/>
        </w:rPr>
        <w:t>Контракт</w:t>
      </w:r>
      <w:r>
        <w:t>»</w:t>
      </w:r>
      <w:r w:rsidR="0086232E">
        <w:t xml:space="preserve"> </w:t>
      </w:r>
      <w:r>
        <w:t>обязательно требуется заполнить вкладку «</w:t>
      </w:r>
      <w:r>
        <w:rPr>
          <w:b/>
        </w:rPr>
        <w:t>Изменение</w:t>
      </w:r>
      <w:r>
        <w:t>»</w:t>
      </w:r>
      <w:r w:rsidR="001E0D63">
        <w:t xml:space="preserve"> (</w:t>
      </w:r>
      <w:r w:rsidR="001E0D63" w:rsidRPr="0010293E">
        <w:rPr>
          <w:i/>
        </w:rPr>
        <w:fldChar w:fldCharType="begin"/>
      </w:r>
      <w:r w:rsidR="001E0D63" w:rsidRPr="0010293E">
        <w:rPr>
          <w:i/>
        </w:rPr>
        <w:instrText xml:space="preserve"> REF _Ref417377324 \h </w:instrText>
      </w:r>
      <w:r w:rsidR="001E0D63">
        <w:rPr>
          <w:i/>
        </w:rPr>
        <w:instrText xml:space="preserve"> \* MERGEFORMAT </w:instrText>
      </w:r>
      <w:r w:rsidR="001E0D63" w:rsidRPr="0010293E">
        <w:rPr>
          <w:i/>
        </w:rPr>
      </w:r>
      <w:r w:rsidR="001E0D63" w:rsidRPr="0010293E">
        <w:rPr>
          <w:i/>
        </w:rPr>
        <w:fldChar w:fldCharType="separate"/>
      </w:r>
      <w:r w:rsidR="004E3B3D" w:rsidRPr="004E3B3D">
        <w:rPr>
          <w:i/>
        </w:rPr>
        <w:t xml:space="preserve">Рисунок </w:t>
      </w:r>
      <w:r w:rsidR="004E3B3D" w:rsidRPr="004E3B3D">
        <w:rPr>
          <w:i/>
          <w:noProof/>
        </w:rPr>
        <w:t>441</w:t>
      </w:r>
      <w:r w:rsidR="001E0D63" w:rsidRPr="0010293E">
        <w:rPr>
          <w:i/>
        </w:rPr>
        <w:fldChar w:fldCharType="end"/>
      </w:r>
      <w:r w:rsidR="001E0D63">
        <w:t>)</w:t>
      </w:r>
      <w:r>
        <w:t>.</w:t>
      </w:r>
      <w:r w:rsidR="001E0D63">
        <w:t xml:space="preserve"> Без заполнения данной вкладки при отправке </w:t>
      </w:r>
      <w:r w:rsidR="0038527D">
        <w:t xml:space="preserve">сведений о контракте </w:t>
      </w:r>
      <w:r w:rsidR="00302C46">
        <w:t>ЕИС</w:t>
      </w:r>
      <w:r w:rsidR="0038527D">
        <w:t xml:space="preserve"> воспримет данный документ не как изменение, а как новый документ и не примет его.</w:t>
      </w:r>
    </w:p>
    <w:p w:rsidR="0086232E" w:rsidRDefault="0086232E" w:rsidP="0086232E">
      <w:pPr>
        <w:ind w:firstLine="708"/>
      </w:pPr>
      <w:r>
        <w:t xml:space="preserve">Для размещения измененного проекта документа контракта </w:t>
      </w:r>
      <w:r w:rsidR="006243D8">
        <w:t>в ЕИС</w:t>
      </w:r>
      <w:r>
        <w:t xml:space="preserve">, следует выбрать требуемый документ и нажать на кнопку </w:t>
      </w:r>
      <w:r w:rsidRPr="0082266E">
        <w:rPr>
          <w:b/>
        </w:rPr>
        <w:t xml:space="preserve">[Отправить </w:t>
      </w:r>
      <w:r>
        <w:rPr>
          <w:b/>
        </w:rPr>
        <w:t>документ</w:t>
      </w:r>
      <w:r w:rsidRPr="0082266E">
        <w:rPr>
          <w:b/>
        </w:rPr>
        <w:t xml:space="preserve"> </w:t>
      </w:r>
      <w:r w:rsidR="006243D8">
        <w:rPr>
          <w:b/>
        </w:rPr>
        <w:t>в ЕИС</w:t>
      </w:r>
      <w:r w:rsidRPr="0082266E">
        <w:rPr>
          <w:b/>
        </w:rPr>
        <w:t>].</w:t>
      </w:r>
      <w:r>
        <w:t xml:space="preserve"> </w:t>
      </w:r>
    </w:p>
    <w:p w:rsidR="005427C1" w:rsidRDefault="0086232E" w:rsidP="0086232E">
      <w:pPr>
        <w:ind w:firstLine="709"/>
      </w:pPr>
      <w:r w:rsidRPr="00F80E28">
        <w:t xml:space="preserve">Чтобы получить сведения о состоянии загрузки документа контракта </w:t>
      </w:r>
      <w:r w:rsidR="006243D8">
        <w:t>в ЕИС</w:t>
      </w:r>
      <w:r w:rsidRPr="00F80E28">
        <w:t xml:space="preserve">, следует выделить документ и нажать кнопку </w:t>
      </w:r>
      <w:r w:rsidRPr="0082266E">
        <w:rPr>
          <w:b/>
        </w:rPr>
        <w:t>[История статусов</w:t>
      </w:r>
      <w:r>
        <w:rPr>
          <w:b/>
        </w:rPr>
        <w:t xml:space="preserve"> отправки</w:t>
      </w:r>
      <w:r w:rsidRPr="0082266E">
        <w:rPr>
          <w:b/>
        </w:rPr>
        <w:t xml:space="preserve"> документ</w:t>
      </w:r>
      <w:r>
        <w:rPr>
          <w:b/>
        </w:rPr>
        <w:t>а</w:t>
      </w:r>
      <w:r w:rsidRPr="0082266E">
        <w:rPr>
          <w:b/>
        </w:rPr>
        <w:t xml:space="preserve"> </w:t>
      </w:r>
      <w:r w:rsidR="006243D8">
        <w:rPr>
          <w:b/>
        </w:rPr>
        <w:t>в ЕИС</w:t>
      </w:r>
      <w:r w:rsidRPr="0082266E">
        <w:rPr>
          <w:b/>
        </w:rPr>
        <w:t>]</w:t>
      </w:r>
      <w:r w:rsidRPr="00EF4C0E">
        <w:t xml:space="preserve"> </w:t>
      </w:r>
      <w:r w:rsidRPr="00F80E28">
        <w:t>(</w:t>
      </w:r>
      <w:r w:rsidR="00110BD4" w:rsidRPr="00110BD4">
        <w:rPr>
          <w:i/>
        </w:rPr>
        <w:fldChar w:fldCharType="begin"/>
      </w:r>
      <w:r w:rsidR="00110BD4" w:rsidRPr="00110BD4">
        <w:rPr>
          <w:i/>
        </w:rPr>
        <w:instrText xml:space="preserve"> REF _Ref416346536 \h </w:instrText>
      </w:r>
      <w:r w:rsidR="00110BD4">
        <w:rPr>
          <w:i/>
        </w:rPr>
        <w:instrText xml:space="preserve"> \* MERGEFORMAT </w:instrText>
      </w:r>
      <w:r w:rsidR="00110BD4" w:rsidRPr="00110BD4">
        <w:rPr>
          <w:i/>
        </w:rPr>
      </w:r>
      <w:r w:rsidR="00110BD4" w:rsidRPr="00110BD4">
        <w:rPr>
          <w:i/>
        </w:rPr>
        <w:fldChar w:fldCharType="separate"/>
      </w:r>
      <w:r w:rsidR="004E3B3D" w:rsidRPr="004E3B3D">
        <w:rPr>
          <w:i/>
        </w:rPr>
        <w:t xml:space="preserve">Рисунок </w:t>
      </w:r>
      <w:r w:rsidR="004E3B3D" w:rsidRPr="004E3B3D">
        <w:rPr>
          <w:i/>
          <w:noProof/>
        </w:rPr>
        <w:t>454</w:t>
      </w:r>
      <w:r w:rsidR="00110BD4" w:rsidRPr="00110BD4">
        <w:rPr>
          <w:i/>
        </w:rPr>
        <w:fldChar w:fldCharType="end"/>
      </w:r>
      <w:r w:rsidRPr="00F80E28">
        <w:t>)</w:t>
      </w:r>
      <w:r w:rsidRPr="00DE1177">
        <w:t>,</w:t>
      </w:r>
      <w:r w:rsidRPr="00F80E28">
        <w:t xml:space="preserve"> где отражается дата и время совершенной операции, статус операции и разъясняющий комментарий к ней</w:t>
      </w:r>
      <w:r w:rsidRPr="00EF4C0E">
        <w:rPr>
          <w:i/>
        </w:rPr>
        <w:t xml:space="preserve"> </w:t>
      </w:r>
      <w:r w:rsidRPr="00DE1177">
        <w:rPr>
          <w:i/>
        </w:rPr>
        <w:t>(</w:t>
      </w:r>
      <w:r w:rsidR="00110BD4" w:rsidRPr="00110BD4">
        <w:rPr>
          <w:i/>
        </w:rPr>
        <w:fldChar w:fldCharType="begin"/>
      </w:r>
      <w:r w:rsidR="00110BD4" w:rsidRPr="00110BD4">
        <w:rPr>
          <w:i/>
        </w:rPr>
        <w:instrText xml:space="preserve"> REF _Ref416346583 \h  \* MERGEFORMAT </w:instrText>
      </w:r>
      <w:r w:rsidR="00110BD4" w:rsidRPr="00110BD4">
        <w:rPr>
          <w:i/>
        </w:rPr>
      </w:r>
      <w:r w:rsidR="00110BD4" w:rsidRPr="00110BD4">
        <w:rPr>
          <w:i/>
        </w:rPr>
        <w:fldChar w:fldCharType="separate"/>
      </w:r>
      <w:r w:rsidR="004E3B3D" w:rsidRPr="004E3B3D">
        <w:rPr>
          <w:i/>
        </w:rPr>
        <w:t xml:space="preserve">Рисунок </w:t>
      </w:r>
      <w:r w:rsidR="004E3B3D" w:rsidRPr="004E3B3D">
        <w:rPr>
          <w:i/>
          <w:noProof/>
        </w:rPr>
        <w:t>460</w:t>
      </w:r>
      <w:r w:rsidR="00110BD4" w:rsidRPr="00110BD4">
        <w:rPr>
          <w:i/>
        </w:rPr>
        <w:fldChar w:fldCharType="end"/>
      </w:r>
      <w:r w:rsidRPr="00DE1177">
        <w:t>)</w:t>
      </w:r>
      <w:r>
        <w:t>.</w:t>
      </w:r>
      <w:r w:rsidR="00894EAF">
        <w:t xml:space="preserve"> </w:t>
      </w:r>
      <w:r w:rsidR="005427C1">
        <w:t xml:space="preserve">Неточности, препятствующие загрузке документа </w:t>
      </w:r>
      <w:r w:rsidR="006243D8">
        <w:t>в ЕИС</w:t>
      </w:r>
      <w:r w:rsidR="005427C1">
        <w:t>, записываются в начале абзаца красным текстом со словом «</w:t>
      </w:r>
      <w:r w:rsidR="005427C1" w:rsidRPr="005427C1">
        <w:rPr>
          <w:b/>
        </w:rPr>
        <w:t>Ошибка</w:t>
      </w:r>
      <w:r w:rsidR="005427C1">
        <w:t>». Они обязательны для устранения. Если же перед текстом комментария стоит слово зеленого цвета «</w:t>
      </w:r>
      <w:r w:rsidR="005427C1">
        <w:rPr>
          <w:b/>
        </w:rPr>
        <w:t>Предупреждение</w:t>
      </w:r>
      <w:r w:rsidR="005427C1">
        <w:t>», то оно допускает передачу документа, но предупреждает о найденных неточностях.</w:t>
      </w:r>
    </w:p>
    <w:p w:rsidR="0086232E" w:rsidRPr="00F80E28" w:rsidRDefault="00894EAF" w:rsidP="0086232E">
      <w:pPr>
        <w:ind w:firstLine="709"/>
      </w:pPr>
      <w:r>
        <w:t xml:space="preserve">В случае </w:t>
      </w:r>
      <w:r w:rsidR="00C5731E">
        <w:t>выявлени</w:t>
      </w:r>
      <w:r w:rsidR="005427C1">
        <w:t>я</w:t>
      </w:r>
      <w:r w:rsidR="00C5731E">
        <w:t xml:space="preserve"> </w:t>
      </w:r>
      <w:r w:rsidR="005427C1">
        <w:t>записей</w:t>
      </w:r>
      <w:r w:rsidR="00C5731E">
        <w:t xml:space="preserve"> в отправляемом документе, препятствующих загрузке контракта </w:t>
      </w:r>
      <w:r w:rsidR="006243D8">
        <w:t>в ЕИС</w:t>
      </w:r>
      <w:r w:rsidR="00C5731E">
        <w:t>, документ получает аналитический признак «</w:t>
      </w:r>
      <w:r w:rsidR="00C5731E">
        <w:rPr>
          <w:b/>
        </w:rPr>
        <w:t xml:space="preserve">Ошибка при отправке документа </w:t>
      </w:r>
      <w:r w:rsidR="006243D8">
        <w:rPr>
          <w:b/>
        </w:rPr>
        <w:t>в ЕИС</w:t>
      </w:r>
      <w:r w:rsidR="00C5731E">
        <w:t>». При этом документ будет отображаться в фильтре «</w:t>
      </w:r>
      <w:r w:rsidR="00C5731E">
        <w:rPr>
          <w:b/>
        </w:rPr>
        <w:t>Создание нового</w:t>
      </w:r>
      <w:r w:rsidR="00C5731E">
        <w:t xml:space="preserve">». В таком случае следует исправить указанные в протоколе истории отправки документа </w:t>
      </w:r>
      <w:r w:rsidR="006243D8">
        <w:t>в ЕИС</w:t>
      </w:r>
      <w:r w:rsidR="00C5731E">
        <w:t xml:space="preserve"> </w:t>
      </w:r>
      <w:r w:rsidR="005427C1">
        <w:t xml:space="preserve">ошибки </w:t>
      </w:r>
      <w:r w:rsidR="00C5731E">
        <w:t>и повторить отправку документа.</w:t>
      </w:r>
      <w:r w:rsidR="005427C1">
        <w:t xml:space="preserve"> </w:t>
      </w:r>
    </w:p>
    <w:p w:rsidR="0086232E" w:rsidRPr="00F80E28" w:rsidRDefault="0038527D" w:rsidP="008901B7">
      <w:pPr>
        <w:spacing w:before="120" w:after="120"/>
      </w:pPr>
      <w:r>
        <w:rPr>
          <w:noProof/>
        </w:rPr>
        <w:lastRenderedPageBreak/>
        <w:drawing>
          <wp:inline distT="0" distB="0" distL="0" distR="0" wp14:anchorId="1377032C" wp14:editId="57C163BC">
            <wp:extent cx="6480175" cy="3948430"/>
            <wp:effectExtent l="0" t="0" r="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544">
                      <a:extLst>
                        <a:ext uri="{28A0092B-C50C-407E-A947-70E740481C1C}">
                          <a14:useLocalDpi xmlns:a14="http://schemas.microsoft.com/office/drawing/2010/main" val="0"/>
                        </a:ext>
                      </a:extLst>
                    </a:blip>
                    <a:stretch>
                      <a:fillRect/>
                    </a:stretch>
                  </pic:blipFill>
                  <pic:spPr>
                    <a:xfrm>
                      <a:off x="0" y="0"/>
                      <a:ext cx="6480175" cy="3948430"/>
                    </a:xfrm>
                    <a:prstGeom prst="rect">
                      <a:avLst/>
                    </a:prstGeom>
                  </pic:spPr>
                </pic:pic>
              </a:graphicData>
            </a:graphic>
          </wp:inline>
        </w:drawing>
      </w:r>
    </w:p>
    <w:p w:rsidR="0086232E" w:rsidRPr="00F80E28" w:rsidRDefault="00110BD4" w:rsidP="00516F9A">
      <w:pPr>
        <w:pStyle w:val="affffd"/>
      </w:pPr>
      <w:bookmarkStart w:id="631" w:name="_Ref416346583"/>
      <w:r>
        <w:t xml:space="preserve">Рисунок </w:t>
      </w:r>
      <w:fldSimple w:instr=" SEQ Рисунок \* ARABIC ">
        <w:r w:rsidR="004E3B3D">
          <w:rPr>
            <w:noProof/>
          </w:rPr>
          <w:t>460</w:t>
        </w:r>
      </w:fldSimple>
      <w:bookmarkEnd w:id="631"/>
      <w:r w:rsidR="0086232E" w:rsidRPr="00F80E28">
        <w:t xml:space="preserve">. </w:t>
      </w:r>
      <w:r w:rsidR="008901B7">
        <w:t xml:space="preserve">История статусов отправки документа </w:t>
      </w:r>
      <w:r w:rsidR="006243D8">
        <w:t>в ЕИС</w:t>
      </w:r>
    </w:p>
    <w:p w:rsidR="0086232E" w:rsidRPr="004D289C" w:rsidRDefault="0086232E" w:rsidP="0086232E">
      <w:pPr>
        <w:autoSpaceDE w:val="0"/>
        <w:autoSpaceDN w:val="0"/>
        <w:adjustRightInd w:val="0"/>
        <w:ind w:firstLine="709"/>
      </w:pPr>
      <w:r w:rsidRPr="00B66FA9">
        <w:rPr>
          <w:lang w:val="x-none"/>
        </w:rPr>
        <w:t>После включения в реестр контрактов сведений о заключенном контракте, данные по зарегистрированным сведениям</w:t>
      </w:r>
      <w:r>
        <w:t xml:space="preserve"> </w:t>
      </w:r>
      <w:r w:rsidRPr="00B66FA9">
        <w:rPr>
          <w:lang w:val="x-none"/>
        </w:rPr>
        <w:t>передаются в Систему (значение присвоенного уникального номера реестровой записи и дата регистрации)</w:t>
      </w:r>
      <w:r>
        <w:t xml:space="preserve"> автоматически.</w:t>
      </w:r>
    </w:p>
    <w:p w:rsidR="0086232E" w:rsidRPr="00B66FA9" w:rsidRDefault="0086232E" w:rsidP="0086232E">
      <w:pPr>
        <w:autoSpaceDE w:val="0"/>
        <w:autoSpaceDN w:val="0"/>
        <w:adjustRightInd w:val="0"/>
        <w:ind w:firstLine="709"/>
        <w:rPr>
          <w:lang w:val="x-none"/>
        </w:rPr>
      </w:pPr>
      <w:r w:rsidRPr="00B66FA9">
        <w:rPr>
          <w:lang w:val="x-none"/>
        </w:rPr>
        <w:t>Зарегистрированные сведения о контракте отображается в списке</w:t>
      </w:r>
      <w:r>
        <w:t xml:space="preserve"> </w:t>
      </w:r>
      <w:r w:rsidRPr="00B66FA9">
        <w:rPr>
          <w:lang w:val="x-none"/>
        </w:rPr>
        <w:t xml:space="preserve">документов </w:t>
      </w:r>
      <w:r w:rsidRPr="00EF4C0E">
        <w:rPr>
          <w:b/>
          <w:lang w:val="x-none"/>
        </w:rPr>
        <w:t>«Контракт»</w:t>
      </w:r>
      <w:r w:rsidRPr="00B66FA9">
        <w:rPr>
          <w:lang w:val="x-none"/>
        </w:rPr>
        <w:t xml:space="preserve"> в </w:t>
      </w:r>
      <w:r w:rsidR="00535281">
        <w:t>фильтре</w:t>
      </w:r>
      <w:r w:rsidRPr="00B66FA9">
        <w:rPr>
          <w:lang w:val="x-none"/>
        </w:rPr>
        <w:t xml:space="preserve"> </w:t>
      </w:r>
      <w:r w:rsidRPr="0082266E">
        <w:rPr>
          <w:b/>
          <w:lang w:val="x-none"/>
        </w:rPr>
        <w:t>«Зарегистрирован</w:t>
      </w:r>
      <w:r>
        <w:rPr>
          <w:b/>
        </w:rPr>
        <w:t>о</w:t>
      </w:r>
      <w:r w:rsidRPr="0082266E">
        <w:rPr>
          <w:b/>
          <w:lang w:val="x-none"/>
        </w:rPr>
        <w:t>».</w:t>
      </w:r>
      <w:r w:rsidRPr="00B66FA9">
        <w:rPr>
          <w:lang w:val="x-none"/>
        </w:rPr>
        <w:t xml:space="preserve"> </w:t>
      </w:r>
    </w:p>
    <w:p w:rsidR="0086232E" w:rsidRDefault="0086232E" w:rsidP="00EE28B9">
      <w:pPr>
        <w:autoSpaceDE w:val="0"/>
        <w:autoSpaceDN w:val="0"/>
        <w:adjustRightInd w:val="0"/>
        <w:ind w:firstLine="709"/>
      </w:pPr>
      <w:r w:rsidRPr="00B66FA9">
        <w:rPr>
          <w:lang w:val="x-none"/>
        </w:rPr>
        <w:t xml:space="preserve">Зарегистрированный </w:t>
      </w:r>
      <w:r w:rsidR="00DE423B">
        <w:t>контракт</w:t>
      </w:r>
      <w:r w:rsidRPr="00B66FA9">
        <w:rPr>
          <w:lang w:val="x-none"/>
        </w:rPr>
        <w:t xml:space="preserve"> следует отправить в </w:t>
      </w:r>
      <w:r w:rsidRPr="0082266E">
        <w:rPr>
          <w:b/>
          <w:i/>
          <w:lang w:val="x-none"/>
        </w:rPr>
        <w:t>ПК «</w:t>
      </w:r>
      <w:r w:rsidR="00DE423B">
        <w:rPr>
          <w:b/>
          <w:i/>
        </w:rPr>
        <w:t>Бюджет-</w:t>
      </w:r>
      <w:r w:rsidR="00DE423B">
        <w:rPr>
          <w:b/>
          <w:i/>
          <w:lang w:val="en-US"/>
        </w:rPr>
        <w:t>WEB</w:t>
      </w:r>
      <w:r w:rsidRPr="0082266E">
        <w:rPr>
          <w:b/>
          <w:i/>
          <w:lang w:val="x-none"/>
        </w:rPr>
        <w:t>»</w:t>
      </w:r>
      <w:r w:rsidRPr="00B66FA9">
        <w:rPr>
          <w:lang w:val="x-none"/>
        </w:rPr>
        <w:t xml:space="preserve"> </w:t>
      </w:r>
      <w:r>
        <w:t xml:space="preserve">по кнопке </w:t>
      </w:r>
      <w:r w:rsidRPr="00EF4C0E">
        <w:rPr>
          <w:b/>
        </w:rPr>
        <w:t>[</w:t>
      </w:r>
      <w:r>
        <w:rPr>
          <w:b/>
        </w:rPr>
        <w:t>Передать контракт в базу бюджета</w:t>
      </w:r>
      <w:r w:rsidRPr="00EF4C0E">
        <w:rPr>
          <w:b/>
        </w:rPr>
        <w:t xml:space="preserve">] </w:t>
      </w:r>
      <w:r w:rsidRPr="00EF4C0E">
        <w:t>(</w:t>
      </w:r>
      <w:r w:rsidRPr="00EF4C0E">
        <w:rPr>
          <w:i/>
        </w:rPr>
        <w:fldChar w:fldCharType="begin"/>
      </w:r>
      <w:r w:rsidRPr="00EF4C0E">
        <w:rPr>
          <w:i/>
        </w:rPr>
        <w:instrText xml:space="preserve"> REF _Ref383610721 \h </w:instrText>
      </w:r>
      <w:r>
        <w:rPr>
          <w:i/>
        </w:rPr>
        <w:instrText xml:space="preserve"> \* MERGEFORMAT </w:instrText>
      </w:r>
      <w:r w:rsidRPr="00EF4C0E">
        <w:rPr>
          <w:i/>
        </w:rPr>
      </w:r>
      <w:r w:rsidRPr="00EF4C0E">
        <w:rPr>
          <w:i/>
        </w:rPr>
        <w:fldChar w:fldCharType="separate"/>
      </w:r>
      <w:r w:rsidR="004E3B3D" w:rsidRPr="004E3B3D">
        <w:rPr>
          <w:i/>
        </w:rPr>
        <w:t xml:space="preserve">Рисунок </w:t>
      </w:r>
      <w:r w:rsidR="004E3B3D" w:rsidRPr="004E3B3D">
        <w:rPr>
          <w:i/>
          <w:noProof/>
        </w:rPr>
        <w:t>461</w:t>
      </w:r>
      <w:r w:rsidRPr="00EF4C0E">
        <w:rPr>
          <w:i/>
        </w:rPr>
        <w:fldChar w:fldCharType="end"/>
      </w:r>
      <w:r w:rsidRPr="00EF4C0E">
        <w:t>)</w:t>
      </w:r>
      <w:r w:rsidR="00DE423B">
        <w:t>.</w:t>
      </w:r>
      <w:r>
        <w:t xml:space="preserve"> </w:t>
      </w:r>
      <w:r w:rsidR="00DE423B">
        <w:t>При этом документ «</w:t>
      </w:r>
      <w:r w:rsidR="00DE423B" w:rsidRPr="00DE423B">
        <w:rPr>
          <w:b/>
        </w:rPr>
        <w:t>Предварительная заявка на закупку</w:t>
      </w:r>
      <w:r w:rsidR="00DE423B">
        <w:t xml:space="preserve">» в базе исполнения бюджета </w:t>
      </w:r>
      <w:r w:rsidR="00EE28B9">
        <w:t>будет исключен из учета. Тем самым высвободятся средства, зарезервированные для проведения</w:t>
      </w:r>
      <w:r w:rsidR="00EE28B9" w:rsidRPr="00EE28B9">
        <w:rPr>
          <w:lang w:val="x-none"/>
        </w:rPr>
        <w:t xml:space="preserve"> </w:t>
      </w:r>
      <w:r w:rsidR="00EE28B9" w:rsidRPr="00B66FA9">
        <w:rPr>
          <w:lang w:val="x-none"/>
        </w:rPr>
        <w:t xml:space="preserve">процедур размещения государственного </w:t>
      </w:r>
      <w:r w:rsidR="00EE28B9" w:rsidRPr="00C35548">
        <w:rPr>
          <w:lang w:val="x-none"/>
        </w:rPr>
        <w:t>заказа</w:t>
      </w:r>
      <w:r w:rsidR="00EE28B9">
        <w:t>, и будут зарезервированы на сумму заключенного контракта. Из переданных сведений о заключении контракта в дальнейшем будет сформировано бюджетное обязательство (заявка бюджетополучателя, в зависимости от региона) для исполнения контракта. Разница между заложенной суммой и суммой заключения контракта будет являться экономией.</w:t>
      </w:r>
    </w:p>
    <w:p w:rsidR="0086232E" w:rsidRDefault="00015C1F" w:rsidP="0086232E">
      <w:pPr>
        <w:autoSpaceDE w:val="0"/>
        <w:autoSpaceDN w:val="0"/>
        <w:adjustRightInd w:val="0"/>
        <w:spacing w:before="120" w:after="120"/>
        <w:jc w:val="center"/>
      </w:pPr>
      <w:r>
        <w:rPr>
          <w:noProof/>
        </w:rPr>
        <w:drawing>
          <wp:inline distT="0" distB="0" distL="0" distR="0" wp14:anchorId="311BF857" wp14:editId="191301AB">
            <wp:extent cx="3762900" cy="2010056"/>
            <wp:effectExtent l="0" t="0" r="0" b="9525"/>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545">
                      <a:extLst>
                        <a:ext uri="{28A0092B-C50C-407E-A947-70E740481C1C}">
                          <a14:useLocalDpi xmlns:a14="http://schemas.microsoft.com/office/drawing/2010/main" val="0"/>
                        </a:ext>
                      </a:extLst>
                    </a:blip>
                    <a:stretch>
                      <a:fillRect/>
                    </a:stretch>
                  </pic:blipFill>
                  <pic:spPr>
                    <a:xfrm>
                      <a:off x="0" y="0"/>
                      <a:ext cx="3762900" cy="2010056"/>
                    </a:xfrm>
                    <a:prstGeom prst="rect">
                      <a:avLst/>
                    </a:prstGeom>
                  </pic:spPr>
                </pic:pic>
              </a:graphicData>
            </a:graphic>
          </wp:inline>
        </w:drawing>
      </w:r>
    </w:p>
    <w:p w:rsidR="0086232E" w:rsidRPr="00EF4C0E" w:rsidRDefault="0086232E" w:rsidP="0086232E">
      <w:pPr>
        <w:pStyle w:val="affffd"/>
      </w:pPr>
      <w:bookmarkStart w:id="632" w:name="_Ref383610721"/>
      <w:r>
        <w:t xml:space="preserve">Рисунок </w:t>
      </w:r>
      <w:fldSimple w:instr=" SEQ Рисунок \* ARABIC ">
        <w:r w:rsidR="004E3B3D">
          <w:rPr>
            <w:noProof/>
          </w:rPr>
          <w:t>461</w:t>
        </w:r>
      </w:fldSimple>
      <w:bookmarkEnd w:id="632"/>
      <w:r>
        <w:t xml:space="preserve">. Передача контракта в базу </w:t>
      </w:r>
      <w:r w:rsidR="00015C1F">
        <w:t>исполнения бюджета</w:t>
      </w:r>
    </w:p>
    <w:p w:rsidR="0086232E" w:rsidRDefault="0086232E" w:rsidP="0086232E">
      <w:pPr>
        <w:pStyle w:val="30"/>
        <w:tabs>
          <w:tab w:val="clear" w:pos="1797"/>
          <w:tab w:val="num" w:pos="2212"/>
        </w:tabs>
        <w:spacing w:after="120"/>
        <w:ind w:left="2212"/>
        <w:jc w:val="left"/>
        <w:outlineLvl w:val="9"/>
      </w:pPr>
      <w:bookmarkStart w:id="633" w:name="_Ref417560935"/>
      <w:bookmarkStart w:id="634" w:name="_Toc490749845"/>
      <w:r>
        <w:lastRenderedPageBreak/>
        <w:t>Работа с д</w:t>
      </w:r>
      <w:r w:rsidRPr="00346A4B">
        <w:t>окумент</w:t>
      </w:r>
      <w:r>
        <w:t>ами</w:t>
      </w:r>
      <w:r w:rsidRPr="00346A4B">
        <w:t xml:space="preserve"> «Исполнение контракта»</w:t>
      </w:r>
      <w:bookmarkEnd w:id="633"/>
      <w:bookmarkEnd w:id="634"/>
      <w:r w:rsidRPr="00346A4B">
        <w:t xml:space="preserve"> </w:t>
      </w:r>
    </w:p>
    <w:p w:rsidR="0086232E" w:rsidRPr="00C35548" w:rsidRDefault="0086232E" w:rsidP="0086232E">
      <w:pPr>
        <w:ind w:firstLine="709"/>
      </w:pPr>
      <w:r w:rsidRPr="00C35548">
        <w:t xml:space="preserve">Для включения сведений об исполнении или расторжении контракта в реестр контрактов </w:t>
      </w:r>
      <w:r w:rsidRPr="00C35548">
        <w:rPr>
          <w:bCs/>
        </w:rPr>
        <w:t xml:space="preserve">заказчик формирует в Системе документ </w:t>
      </w:r>
      <w:r w:rsidRPr="0082266E">
        <w:rPr>
          <w:b/>
        </w:rPr>
        <w:t>«Исполнение контракта»</w:t>
      </w:r>
      <w:r>
        <w:t xml:space="preserve"> </w:t>
      </w:r>
      <w:r w:rsidRPr="00C35548">
        <w:t>(</w:t>
      </w:r>
      <w:r w:rsidR="00110BD4" w:rsidRPr="00110BD4">
        <w:rPr>
          <w:i/>
        </w:rPr>
        <w:fldChar w:fldCharType="begin"/>
      </w:r>
      <w:r w:rsidR="00110BD4" w:rsidRPr="00110BD4">
        <w:rPr>
          <w:i/>
        </w:rPr>
        <w:instrText xml:space="preserve"> REF _Ref416346500 \h  \* MERGEFORMAT </w:instrText>
      </w:r>
      <w:r w:rsidR="00110BD4" w:rsidRPr="00110BD4">
        <w:rPr>
          <w:i/>
        </w:rPr>
      </w:r>
      <w:r w:rsidR="00110BD4" w:rsidRPr="00110BD4">
        <w:rPr>
          <w:i/>
        </w:rPr>
        <w:fldChar w:fldCharType="separate"/>
      </w:r>
      <w:r w:rsidR="004E3B3D" w:rsidRPr="004E3B3D">
        <w:rPr>
          <w:i/>
        </w:rPr>
        <w:t xml:space="preserve">Рисунок </w:t>
      </w:r>
      <w:r w:rsidR="004E3B3D" w:rsidRPr="004E3B3D">
        <w:rPr>
          <w:i/>
          <w:noProof/>
        </w:rPr>
        <w:t>463</w:t>
      </w:r>
      <w:r w:rsidR="00110BD4" w:rsidRPr="00110BD4">
        <w:rPr>
          <w:i/>
        </w:rPr>
        <w:fldChar w:fldCharType="end"/>
      </w:r>
      <w:r w:rsidRPr="007313A4">
        <w:rPr>
          <w:i/>
        </w:rPr>
        <w:t>),</w:t>
      </w:r>
      <w:r w:rsidRPr="00C35548">
        <w:t xml:space="preserve"> содержащий сведения об исполнении или расторжении контракта, который доступен в </w:t>
      </w:r>
      <w:r w:rsidR="00013C48">
        <w:t>навигаторе</w:t>
      </w:r>
      <w:r w:rsidRPr="00C35548">
        <w:t xml:space="preserve"> в следующих состояниях</w:t>
      </w:r>
      <w:r w:rsidR="001F3043">
        <w:t>:</w:t>
      </w:r>
    </w:p>
    <w:p w:rsidR="0086232E" w:rsidRPr="0082266E" w:rsidRDefault="0086232E" w:rsidP="00FC4CD1">
      <w:pPr>
        <w:pStyle w:val="a0"/>
        <w:numPr>
          <w:ilvl w:val="0"/>
          <w:numId w:val="22"/>
        </w:numPr>
        <w:jc w:val="left"/>
      </w:pPr>
      <w:r w:rsidRPr="0082266E">
        <w:t>Создание нового;</w:t>
      </w:r>
    </w:p>
    <w:p w:rsidR="0086232E" w:rsidRDefault="0086232E" w:rsidP="00FC4CD1">
      <w:pPr>
        <w:pStyle w:val="a0"/>
        <w:numPr>
          <w:ilvl w:val="0"/>
          <w:numId w:val="22"/>
        </w:numPr>
        <w:jc w:val="left"/>
      </w:pPr>
      <w:r w:rsidRPr="0082266E">
        <w:t xml:space="preserve">Принят </w:t>
      </w:r>
      <w:r w:rsidR="006243D8">
        <w:t>в ЕИС</w:t>
      </w:r>
      <w:r w:rsidRPr="0082266E">
        <w:t>;</w:t>
      </w:r>
    </w:p>
    <w:p w:rsidR="0086232E" w:rsidRPr="0082266E" w:rsidRDefault="0086232E" w:rsidP="00FC4CD1">
      <w:pPr>
        <w:pStyle w:val="a0"/>
        <w:numPr>
          <w:ilvl w:val="0"/>
          <w:numId w:val="22"/>
        </w:numPr>
        <w:jc w:val="left"/>
      </w:pPr>
      <w:r>
        <w:t>На доработке;</w:t>
      </w:r>
    </w:p>
    <w:p w:rsidR="0086232E" w:rsidRPr="001F3043" w:rsidRDefault="001F3043" w:rsidP="00FC4CD1">
      <w:pPr>
        <w:pStyle w:val="a0"/>
        <w:numPr>
          <w:ilvl w:val="0"/>
          <w:numId w:val="22"/>
        </w:numPr>
        <w:jc w:val="left"/>
      </w:pPr>
      <w:r>
        <w:t>Зарегистрированы;</w:t>
      </w:r>
    </w:p>
    <w:p w:rsidR="001F3043" w:rsidRDefault="001F3043" w:rsidP="00FC4CD1">
      <w:pPr>
        <w:pStyle w:val="a0"/>
        <w:numPr>
          <w:ilvl w:val="0"/>
          <w:numId w:val="22"/>
        </w:numPr>
        <w:jc w:val="left"/>
      </w:pPr>
      <w:r>
        <w:t>Отменено.</w:t>
      </w:r>
    </w:p>
    <w:p w:rsidR="00013C48" w:rsidRDefault="008F5DAF" w:rsidP="00557B5B">
      <w:pPr>
        <w:pStyle w:val="a0"/>
        <w:numPr>
          <w:ilvl w:val="0"/>
          <w:numId w:val="0"/>
        </w:numPr>
        <w:ind w:firstLine="709"/>
      </w:pPr>
      <w:r>
        <w:t>Для создания д</w:t>
      </w:r>
      <w:r w:rsidR="00557B5B">
        <w:t>окумент «</w:t>
      </w:r>
      <w:r w:rsidR="00557B5B">
        <w:rPr>
          <w:b/>
        </w:rPr>
        <w:t>Исполнение контракта</w:t>
      </w:r>
      <w:r w:rsidR="00557B5B">
        <w:t xml:space="preserve">» </w:t>
      </w:r>
      <w:r>
        <w:t>необходимо в окне навигатора найти папку с одноименным названием «</w:t>
      </w:r>
      <w:r>
        <w:rPr>
          <w:b/>
        </w:rPr>
        <w:t>Исполнение контракта</w:t>
      </w:r>
      <w:r>
        <w:t>», открыть</w:t>
      </w:r>
      <w:r w:rsidR="00557B5B">
        <w:t xml:space="preserve"> фильтр «</w:t>
      </w:r>
      <w:r w:rsidR="00557B5B">
        <w:rPr>
          <w:b/>
        </w:rPr>
        <w:t>Создание нового</w:t>
      </w:r>
      <w:r w:rsidR="00557B5B">
        <w:t xml:space="preserve">» </w:t>
      </w:r>
      <w:r>
        <w:t>и нажать на</w:t>
      </w:r>
      <w:r w:rsidR="00557B5B">
        <w:t xml:space="preserve"> кнопк</w:t>
      </w:r>
      <w:r>
        <w:t>у</w:t>
      </w:r>
      <w:r w:rsidR="00557B5B">
        <w:t xml:space="preserve"> </w:t>
      </w:r>
      <w:r w:rsidR="00557B5B">
        <w:rPr>
          <w:noProof/>
        </w:rPr>
        <w:drawing>
          <wp:inline distT="0" distB="0" distL="0" distR="0" wp14:anchorId="0933AB5B" wp14:editId="1E41784F">
            <wp:extent cx="133350" cy="1714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sidR="00557B5B">
        <w:t xml:space="preserve"> </w:t>
      </w:r>
      <w:r w:rsidR="00557B5B" w:rsidRPr="00557B5B">
        <w:t>[</w:t>
      </w:r>
      <w:r w:rsidR="00557B5B">
        <w:rPr>
          <w:b/>
        </w:rPr>
        <w:t>Создать</w:t>
      </w:r>
      <w:r w:rsidR="00557B5B" w:rsidRPr="00557B5B">
        <w:t>]</w:t>
      </w:r>
      <w:r w:rsidR="00557B5B">
        <w:t xml:space="preserve"> (</w:t>
      </w:r>
      <w:r w:rsidR="00557B5B" w:rsidRPr="00557B5B">
        <w:rPr>
          <w:i/>
        </w:rPr>
        <w:fldChar w:fldCharType="begin"/>
      </w:r>
      <w:r w:rsidR="00557B5B" w:rsidRPr="00557B5B">
        <w:rPr>
          <w:i/>
        </w:rPr>
        <w:instrText xml:space="preserve"> REF _Ref417468784 \h </w:instrText>
      </w:r>
      <w:r w:rsidR="00557B5B">
        <w:rPr>
          <w:i/>
        </w:rPr>
        <w:instrText xml:space="preserve"> \* MERGEFORMAT </w:instrText>
      </w:r>
      <w:r w:rsidR="00557B5B" w:rsidRPr="00557B5B">
        <w:rPr>
          <w:i/>
        </w:rPr>
      </w:r>
      <w:r w:rsidR="00557B5B" w:rsidRPr="00557B5B">
        <w:rPr>
          <w:i/>
        </w:rPr>
        <w:fldChar w:fldCharType="separate"/>
      </w:r>
      <w:r w:rsidR="004E3B3D" w:rsidRPr="004E3B3D">
        <w:rPr>
          <w:i/>
        </w:rPr>
        <w:t xml:space="preserve">Рисунок </w:t>
      </w:r>
      <w:r w:rsidR="004E3B3D" w:rsidRPr="004E3B3D">
        <w:rPr>
          <w:i/>
          <w:noProof/>
        </w:rPr>
        <w:t>462</w:t>
      </w:r>
      <w:r w:rsidR="00557B5B" w:rsidRPr="00557B5B">
        <w:rPr>
          <w:i/>
        </w:rPr>
        <w:fldChar w:fldCharType="end"/>
      </w:r>
      <w:r w:rsidR="00557B5B">
        <w:t xml:space="preserve">). </w:t>
      </w:r>
      <w:r w:rsidR="000E44A7">
        <w:t>В</w:t>
      </w:r>
      <w:r w:rsidR="00D5353A">
        <w:t>о</w:t>
      </w:r>
      <w:r w:rsidR="00557B5B">
        <w:t xml:space="preserve"> всплывающем окне необходимо выбрать форму исполнения контракта «</w:t>
      </w:r>
      <w:r w:rsidR="00557B5B">
        <w:rPr>
          <w:b/>
        </w:rPr>
        <w:t>Информация об исполнении (о расторжении) контракта с 01.01.2015</w:t>
      </w:r>
      <w:r w:rsidR="00557B5B">
        <w:t>»</w:t>
      </w:r>
      <w:r w:rsidR="000E44A7">
        <w:t xml:space="preserve"> для тех исполнений контракта, которые необходимо зарегистрировать </w:t>
      </w:r>
      <w:r w:rsidR="006243D8">
        <w:t>в ЕИС</w:t>
      </w:r>
      <w:r w:rsidR="00D5353A">
        <w:t xml:space="preserve"> </w:t>
      </w:r>
      <w:r w:rsidR="000E44A7">
        <w:t>начиная с 01.01.2015 года.</w:t>
      </w:r>
    </w:p>
    <w:p w:rsidR="00557B5B" w:rsidRDefault="00557B5B" w:rsidP="00557B5B">
      <w:pPr>
        <w:pStyle w:val="a0"/>
        <w:numPr>
          <w:ilvl w:val="0"/>
          <w:numId w:val="0"/>
        </w:numPr>
        <w:spacing w:before="120" w:after="120"/>
        <w:jc w:val="center"/>
      </w:pPr>
      <w:r>
        <w:rPr>
          <w:noProof/>
        </w:rPr>
        <w:drawing>
          <wp:inline distT="0" distB="0" distL="0" distR="0" wp14:anchorId="50B135A8" wp14:editId="39644865">
            <wp:extent cx="5420482" cy="2086266"/>
            <wp:effectExtent l="0" t="0" r="889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546">
                      <a:extLst>
                        <a:ext uri="{28A0092B-C50C-407E-A947-70E740481C1C}">
                          <a14:useLocalDpi xmlns:a14="http://schemas.microsoft.com/office/drawing/2010/main" val="0"/>
                        </a:ext>
                      </a:extLst>
                    </a:blip>
                    <a:stretch>
                      <a:fillRect/>
                    </a:stretch>
                  </pic:blipFill>
                  <pic:spPr>
                    <a:xfrm>
                      <a:off x="0" y="0"/>
                      <a:ext cx="5420482" cy="2086266"/>
                    </a:xfrm>
                    <a:prstGeom prst="rect">
                      <a:avLst/>
                    </a:prstGeom>
                  </pic:spPr>
                </pic:pic>
              </a:graphicData>
            </a:graphic>
          </wp:inline>
        </w:drawing>
      </w:r>
    </w:p>
    <w:p w:rsidR="00557B5B" w:rsidRDefault="00557B5B" w:rsidP="00557B5B">
      <w:pPr>
        <w:pStyle w:val="affffd"/>
      </w:pPr>
      <w:bookmarkStart w:id="635" w:name="_Ref417468784"/>
      <w:r>
        <w:t xml:space="preserve">Рисунок </w:t>
      </w:r>
      <w:fldSimple w:instr=" SEQ Рисунок \* ARABIC ">
        <w:r w:rsidR="004E3B3D">
          <w:rPr>
            <w:noProof/>
          </w:rPr>
          <w:t>462</w:t>
        </w:r>
      </w:fldSimple>
      <w:bookmarkEnd w:id="635"/>
      <w:r>
        <w:t>. Создание документа исполнение контракта</w:t>
      </w:r>
    </w:p>
    <w:p w:rsidR="00557B5B" w:rsidRDefault="0045023C" w:rsidP="00557B5B">
      <w:pPr>
        <w:pStyle w:val="aff"/>
      </w:pPr>
      <w:r>
        <w:t xml:space="preserve">В </w:t>
      </w:r>
      <w:r w:rsidR="00AD4C24">
        <w:t xml:space="preserve">электронной </w:t>
      </w:r>
      <w:r>
        <w:t xml:space="preserve">форме </w:t>
      </w:r>
      <w:r w:rsidR="00AD4C24">
        <w:t xml:space="preserve">документа исполнение контракта </w:t>
      </w:r>
      <w:r>
        <w:t>необходимо выбрать номер реестровой записи из списка зарегистрированных контрактов</w:t>
      </w:r>
      <w:r w:rsidR="00AD4C24">
        <w:t>,</w:t>
      </w:r>
      <w:r>
        <w:t xml:space="preserve"> </w:t>
      </w:r>
      <w:r w:rsidR="00AD4C24">
        <w:t xml:space="preserve">который открывается в новом окне </w:t>
      </w:r>
      <w:r>
        <w:t xml:space="preserve">по кнопке вызова справочника </w:t>
      </w:r>
      <w:r>
        <w:rPr>
          <w:noProof/>
        </w:rPr>
        <w:drawing>
          <wp:inline distT="0" distB="0" distL="0" distR="0" wp14:anchorId="573A26C7" wp14:editId="6CEE8332">
            <wp:extent cx="171450" cy="2095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авочник.jpg"/>
                    <pic:cNvPicPr/>
                  </pic:nvPicPr>
                  <pic:blipFill>
                    <a:blip r:embed="rId153">
                      <a:extLst>
                        <a:ext uri="{28A0092B-C50C-407E-A947-70E740481C1C}">
                          <a14:useLocalDpi xmlns:a14="http://schemas.microsoft.com/office/drawing/2010/main" val="0"/>
                        </a:ext>
                      </a:extLst>
                    </a:blip>
                    <a:stretch>
                      <a:fillRect/>
                    </a:stretch>
                  </pic:blipFill>
                  <pic:spPr>
                    <a:xfrm>
                      <a:off x="0" y="0"/>
                      <a:ext cx="171450" cy="209550"/>
                    </a:xfrm>
                    <a:prstGeom prst="rect">
                      <a:avLst/>
                    </a:prstGeom>
                  </pic:spPr>
                </pic:pic>
              </a:graphicData>
            </a:graphic>
          </wp:inline>
        </w:drawing>
      </w:r>
      <w:r>
        <w:t xml:space="preserve"> (</w:t>
      </w:r>
      <w:r w:rsidRPr="0045023C">
        <w:rPr>
          <w:i/>
        </w:rPr>
        <w:fldChar w:fldCharType="begin"/>
      </w:r>
      <w:r w:rsidRPr="0045023C">
        <w:rPr>
          <w:i/>
        </w:rPr>
        <w:instrText xml:space="preserve"> REF _Ref416346500 \h </w:instrText>
      </w:r>
      <w:r>
        <w:rPr>
          <w:i/>
        </w:rPr>
        <w:instrText xml:space="preserve"> \* MERGEFORMAT </w:instrText>
      </w:r>
      <w:r w:rsidRPr="0045023C">
        <w:rPr>
          <w:i/>
        </w:rPr>
      </w:r>
      <w:r w:rsidRPr="0045023C">
        <w:rPr>
          <w:i/>
        </w:rPr>
        <w:fldChar w:fldCharType="separate"/>
      </w:r>
      <w:r w:rsidR="004E3B3D" w:rsidRPr="004E3B3D">
        <w:rPr>
          <w:i/>
        </w:rPr>
        <w:t xml:space="preserve">Рисунок </w:t>
      </w:r>
      <w:r w:rsidR="004E3B3D" w:rsidRPr="004E3B3D">
        <w:rPr>
          <w:i/>
          <w:noProof/>
        </w:rPr>
        <w:t>463</w:t>
      </w:r>
      <w:r w:rsidRPr="0045023C">
        <w:rPr>
          <w:i/>
        </w:rPr>
        <w:fldChar w:fldCharType="end"/>
      </w:r>
      <w:r>
        <w:t xml:space="preserve">). В открывшемся </w:t>
      </w:r>
      <w:r w:rsidR="00EF1AF8">
        <w:t>справочнике</w:t>
      </w:r>
      <w:r>
        <w:t xml:space="preserve"> двойным щелчком </w:t>
      </w:r>
      <w:r w:rsidR="00EF1AF8">
        <w:t xml:space="preserve">ЛКМ </w:t>
      </w:r>
      <w:r>
        <w:t>выбираем контракт, для которого предполагается создание исполнение контракта (</w:t>
      </w:r>
      <w:r w:rsidRPr="0045023C">
        <w:rPr>
          <w:i/>
        </w:rPr>
        <w:fldChar w:fldCharType="begin"/>
      </w:r>
      <w:r w:rsidRPr="0045023C">
        <w:rPr>
          <w:i/>
        </w:rPr>
        <w:instrText xml:space="preserve"> REF _Ref417470017 \h </w:instrText>
      </w:r>
      <w:r>
        <w:rPr>
          <w:i/>
        </w:rPr>
        <w:instrText xml:space="preserve"> \* MERGEFORMAT </w:instrText>
      </w:r>
      <w:r w:rsidRPr="0045023C">
        <w:rPr>
          <w:i/>
        </w:rPr>
      </w:r>
      <w:r w:rsidRPr="0045023C">
        <w:rPr>
          <w:i/>
        </w:rPr>
        <w:fldChar w:fldCharType="separate"/>
      </w:r>
      <w:r w:rsidR="004E3B3D" w:rsidRPr="004E3B3D">
        <w:rPr>
          <w:i/>
        </w:rPr>
        <w:t xml:space="preserve">Рисунок </w:t>
      </w:r>
      <w:r w:rsidR="004E3B3D" w:rsidRPr="004E3B3D">
        <w:rPr>
          <w:i/>
          <w:noProof/>
        </w:rPr>
        <w:t>464</w:t>
      </w:r>
      <w:r w:rsidRPr="0045023C">
        <w:rPr>
          <w:i/>
        </w:rPr>
        <w:fldChar w:fldCharType="end"/>
      </w:r>
      <w:r>
        <w:t>).</w:t>
      </w:r>
    </w:p>
    <w:p w:rsidR="00DB2F24" w:rsidRDefault="00DB2F24" w:rsidP="00557B5B">
      <w:pPr>
        <w:pStyle w:val="aff"/>
      </w:pPr>
      <w:r>
        <w:t xml:space="preserve">Если же документ исполнение контракта является документом, подтверждающим исполнение контракта </w:t>
      </w:r>
      <w:r w:rsidR="00EF1AF8">
        <w:t xml:space="preserve">на всю сумму </w:t>
      </w:r>
      <w:r>
        <w:t xml:space="preserve">или же исполнение выбранного этапа контракта и иных исполнений по данному контракту или по этапу контракта не предполагается, то в заголовочной части документа следует выставить флаг </w:t>
      </w:r>
      <w:r w:rsidR="00C033AA">
        <w:t xml:space="preserve">метки </w:t>
      </w:r>
      <w:r>
        <w:t>«</w:t>
      </w:r>
      <w:r>
        <w:rPr>
          <w:b/>
        </w:rPr>
        <w:t>Исполнение по контракту/этапу контракта завершено</w:t>
      </w:r>
      <w:r>
        <w:t>». В иных случаях флаг в данной метке не надо проставлять.</w:t>
      </w:r>
    </w:p>
    <w:p w:rsidR="005E542D" w:rsidRDefault="00ED29DC" w:rsidP="00557B5B">
      <w:pPr>
        <w:pStyle w:val="aff"/>
      </w:pPr>
      <w:r>
        <w:t>В заголовке документа флаг «</w:t>
      </w:r>
      <w:r>
        <w:rPr>
          <w:b/>
        </w:rPr>
        <w:t>Исполнение по контракту/этапу контракта завершено</w:t>
      </w:r>
      <w:r>
        <w:t>» выставляется в том случае, если</w:t>
      </w:r>
      <w:r w:rsidR="005E542D">
        <w:t xml:space="preserve"> </w:t>
      </w:r>
      <w:r>
        <w:t xml:space="preserve">текущий документ </w:t>
      </w:r>
      <w:r w:rsidR="005E542D">
        <w:t xml:space="preserve">предусматривает завершение исполнения контракта или же завершение исполнения в рамках выбранного этапа контракта. Таким образом данный флаг не выставляется для исполнения контракта, являющегося подтверждением частичного исполнения контракта или частичного исполнения этапа контракта. </w:t>
      </w:r>
    </w:p>
    <w:p w:rsidR="005E542D" w:rsidRDefault="005E542D" w:rsidP="00557B5B">
      <w:pPr>
        <w:pStyle w:val="aff"/>
      </w:pPr>
    </w:p>
    <w:tbl>
      <w:tblPr>
        <w:tblStyle w:val="af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5E542D" w:rsidTr="00872B0F">
        <w:tc>
          <w:tcPr>
            <w:tcW w:w="1242" w:type="dxa"/>
          </w:tcPr>
          <w:p w:rsidR="005E542D" w:rsidRDefault="005E542D" w:rsidP="00872B0F">
            <w:pPr>
              <w:jc w:val="center"/>
            </w:pPr>
            <w:r>
              <w:rPr>
                <w:noProof/>
              </w:rPr>
              <w:drawing>
                <wp:inline distT="0" distB="0" distL="0" distR="0" wp14:anchorId="152C0C61" wp14:editId="55E3986A">
                  <wp:extent cx="304800" cy="304800"/>
                  <wp:effectExtent l="0" t="0" r="0" b="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470" w:type="dxa"/>
            <w:shd w:val="clear" w:color="auto" w:fill="D9D9D9" w:themeFill="background1" w:themeFillShade="D9"/>
          </w:tcPr>
          <w:p w:rsidR="005E542D" w:rsidRPr="00D34960" w:rsidRDefault="005E542D" w:rsidP="00872B0F">
            <w:r>
              <w:t>Для каждого этапа контракта может быть только один документ исполнения контракта с отмеченным флагом «</w:t>
            </w:r>
            <w:r>
              <w:rPr>
                <w:b/>
              </w:rPr>
              <w:t>Исполнение по контракту/этапу контракта завершено</w:t>
            </w:r>
            <w:r>
              <w:t>».</w:t>
            </w:r>
          </w:p>
        </w:tc>
      </w:tr>
    </w:tbl>
    <w:p w:rsidR="005E542D" w:rsidRDefault="005E542D" w:rsidP="00557B5B">
      <w:pPr>
        <w:pStyle w:val="aff"/>
      </w:pPr>
    </w:p>
    <w:p w:rsidR="00DB2F24" w:rsidRDefault="00C033AA" w:rsidP="00557B5B">
      <w:pPr>
        <w:pStyle w:val="aff"/>
      </w:pPr>
      <w:r>
        <w:t>Пример:</w:t>
      </w:r>
      <w:r w:rsidR="00DB2F24">
        <w:t xml:space="preserve"> </w:t>
      </w:r>
      <w:r w:rsidR="00DB2F24" w:rsidRPr="00C033AA">
        <w:rPr>
          <w:i/>
        </w:rPr>
        <w:t>Есть контракт, по которому предусмотрен</w:t>
      </w:r>
      <w:r w:rsidRPr="00C033AA">
        <w:rPr>
          <w:i/>
        </w:rPr>
        <w:t>а</w:t>
      </w:r>
      <w:r w:rsidR="00DB2F24" w:rsidRPr="00C033AA">
        <w:rPr>
          <w:i/>
        </w:rPr>
        <w:t xml:space="preserve"> разбивк</w:t>
      </w:r>
      <w:r w:rsidRPr="00C033AA">
        <w:rPr>
          <w:i/>
        </w:rPr>
        <w:t>а</w:t>
      </w:r>
      <w:r w:rsidR="00DB2F24" w:rsidRPr="00C033AA">
        <w:rPr>
          <w:i/>
        </w:rPr>
        <w:t xml:space="preserve"> на 3 этапа по 50 000 руб. каждый. При этом </w:t>
      </w:r>
      <w:r w:rsidRPr="00C033AA">
        <w:rPr>
          <w:i/>
        </w:rPr>
        <w:t>формируется исполнение контракта по 1 этапу на сумму 30 000 руб. В данном случае документ исполнение контракта не обеспечивает полного исполнения документа на 50 000 руб., поэтому у данного исполнения флаг для метки «</w:t>
      </w:r>
      <w:r w:rsidRPr="00C033AA">
        <w:rPr>
          <w:b/>
          <w:i/>
        </w:rPr>
        <w:t>Исполнение по контракту/этапу контракта завершено</w:t>
      </w:r>
      <w:r w:rsidRPr="00C033AA">
        <w:rPr>
          <w:i/>
        </w:rPr>
        <w:t>» не надо устанавливать. Если же документ исполнение контракта предполагает исполнение по контракту на всю сумму этапа в 50 000 руб., то в таком случае флаг для метки «</w:t>
      </w:r>
      <w:r w:rsidRPr="00C033AA">
        <w:rPr>
          <w:b/>
          <w:i/>
        </w:rPr>
        <w:t>Исполнение по контракту/этапу контракта завершено</w:t>
      </w:r>
      <w:r w:rsidRPr="00C033AA">
        <w:rPr>
          <w:i/>
        </w:rPr>
        <w:t>» нужно установить</w:t>
      </w:r>
      <w:r>
        <w:t>.</w:t>
      </w:r>
    </w:p>
    <w:p w:rsidR="0045023C" w:rsidRPr="00557B5B" w:rsidRDefault="00012466" w:rsidP="00012466">
      <w:pPr>
        <w:pStyle w:val="aff"/>
        <w:spacing w:before="120" w:after="120"/>
        <w:ind w:firstLine="0"/>
        <w:jc w:val="center"/>
      </w:pPr>
      <w:r>
        <w:rPr>
          <w:noProof/>
        </w:rPr>
        <w:drawing>
          <wp:inline distT="0" distB="0" distL="0" distR="0" wp14:anchorId="175AF6AC" wp14:editId="17B5E7FF">
            <wp:extent cx="6480175" cy="4036060"/>
            <wp:effectExtent l="0" t="0" r="0" b="254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547">
                      <a:extLst>
                        <a:ext uri="{28A0092B-C50C-407E-A947-70E740481C1C}">
                          <a14:useLocalDpi xmlns:a14="http://schemas.microsoft.com/office/drawing/2010/main" val="0"/>
                        </a:ext>
                      </a:extLst>
                    </a:blip>
                    <a:stretch>
                      <a:fillRect/>
                    </a:stretch>
                  </pic:blipFill>
                  <pic:spPr>
                    <a:xfrm>
                      <a:off x="0" y="0"/>
                      <a:ext cx="6480175" cy="4036060"/>
                    </a:xfrm>
                    <a:prstGeom prst="rect">
                      <a:avLst/>
                    </a:prstGeom>
                  </pic:spPr>
                </pic:pic>
              </a:graphicData>
            </a:graphic>
          </wp:inline>
        </w:drawing>
      </w:r>
    </w:p>
    <w:p w:rsidR="0086232E" w:rsidRDefault="00110BD4" w:rsidP="00012466">
      <w:pPr>
        <w:pStyle w:val="affffd"/>
      </w:pPr>
      <w:bookmarkStart w:id="636" w:name="_Ref416346500"/>
      <w:r>
        <w:t xml:space="preserve">Рисунок </w:t>
      </w:r>
      <w:fldSimple w:instr=" SEQ Рисунок \* ARABIC ">
        <w:r w:rsidR="004E3B3D">
          <w:rPr>
            <w:noProof/>
          </w:rPr>
          <w:t>463</w:t>
        </w:r>
      </w:fldSimple>
      <w:bookmarkEnd w:id="636"/>
      <w:r w:rsidR="0086232E" w:rsidRPr="00CB414B">
        <w:t>. Документ «Исполнение контракта»</w:t>
      </w:r>
    </w:p>
    <w:p w:rsidR="00DB2F24" w:rsidRDefault="00DB2F24" w:rsidP="00DB2F24">
      <w:pPr>
        <w:pStyle w:val="aff"/>
        <w:spacing w:before="120" w:after="120"/>
        <w:ind w:firstLine="0"/>
        <w:jc w:val="center"/>
      </w:pPr>
      <w:r>
        <w:rPr>
          <w:noProof/>
        </w:rPr>
        <w:drawing>
          <wp:inline distT="0" distB="0" distL="0" distR="0" wp14:anchorId="3891EE5D" wp14:editId="51723FA0">
            <wp:extent cx="6096000" cy="2677939"/>
            <wp:effectExtent l="0" t="0" r="0"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548">
                      <a:extLst>
                        <a:ext uri="{28A0092B-C50C-407E-A947-70E740481C1C}">
                          <a14:useLocalDpi xmlns:a14="http://schemas.microsoft.com/office/drawing/2010/main" val="0"/>
                        </a:ext>
                      </a:extLst>
                    </a:blip>
                    <a:stretch>
                      <a:fillRect/>
                    </a:stretch>
                  </pic:blipFill>
                  <pic:spPr>
                    <a:xfrm>
                      <a:off x="0" y="0"/>
                      <a:ext cx="6098988" cy="2679252"/>
                    </a:xfrm>
                    <a:prstGeom prst="rect">
                      <a:avLst/>
                    </a:prstGeom>
                  </pic:spPr>
                </pic:pic>
              </a:graphicData>
            </a:graphic>
          </wp:inline>
        </w:drawing>
      </w:r>
    </w:p>
    <w:p w:rsidR="00DB2F24" w:rsidRDefault="00DB2F24" w:rsidP="00DB2F24">
      <w:pPr>
        <w:pStyle w:val="affffd"/>
      </w:pPr>
      <w:bookmarkStart w:id="637" w:name="_Ref417470017"/>
      <w:r>
        <w:t xml:space="preserve">Рисунок </w:t>
      </w:r>
      <w:fldSimple w:instr=" SEQ Рисунок \* ARABIC ">
        <w:r w:rsidR="004E3B3D">
          <w:rPr>
            <w:noProof/>
          </w:rPr>
          <w:t>464</w:t>
        </w:r>
      </w:fldSimple>
      <w:bookmarkEnd w:id="637"/>
      <w:r>
        <w:t>. Выбор контракта</w:t>
      </w:r>
    </w:p>
    <w:p w:rsidR="00012466" w:rsidRDefault="00012466" w:rsidP="00012466">
      <w:pPr>
        <w:pStyle w:val="afffff"/>
        <w:shd w:val="clear" w:color="auto" w:fill="FFFFFF"/>
        <w:ind w:firstLine="709"/>
        <w:rPr>
          <w:noProof/>
          <w:sz w:val="28"/>
          <w:szCs w:val="28"/>
        </w:rPr>
      </w:pPr>
      <w:r w:rsidRPr="003F5982">
        <w:lastRenderedPageBreak/>
        <w:t>После выбора контракта, по которому предполагается создание исполнение контракта, блок сведений о контракте заполняется автоматически на основе данных из документа «</w:t>
      </w:r>
      <w:r w:rsidRPr="003F5982">
        <w:rPr>
          <w:b/>
        </w:rPr>
        <w:t>Контракт</w:t>
      </w:r>
      <w:r w:rsidRPr="003F5982">
        <w:t>».</w:t>
      </w:r>
      <w:r>
        <w:t xml:space="preserve"> При этом поле «</w:t>
      </w:r>
      <w:r>
        <w:rPr>
          <w:b/>
        </w:rPr>
        <w:t>Этап контракта</w:t>
      </w:r>
      <w:r>
        <w:t xml:space="preserve">» выбирается из списка этапов исполнения, предусмотренных контрактом. </w:t>
      </w:r>
      <w:r w:rsidRPr="003F5982">
        <w:t>Если в справочнике этап выделен светло-зеленым цветом, то этап был исполнен не полностью (</w:t>
      </w:r>
      <w:r w:rsidRPr="003F5982">
        <w:rPr>
          <w:i/>
        </w:rPr>
        <w:fldChar w:fldCharType="begin"/>
      </w:r>
      <w:r w:rsidRPr="003F5982">
        <w:rPr>
          <w:i/>
        </w:rPr>
        <w:instrText xml:space="preserve"> REF _Ref417556233 \h </w:instrText>
      </w:r>
      <w:r>
        <w:rPr>
          <w:i/>
        </w:rPr>
        <w:instrText xml:space="preserve"> \* MERGEFORMAT </w:instrText>
      </w:r>
      <w:r w:rsidRPr="003F5982">
        <w:rPr>
          <w:i/>
        </w:rPr>
      </w:r>
      <w:r w:rsidRPr="003F5982">
        <w:rPr>
          <w:i/>
        </w:rPr>
        <w:fldChar w:fldCharType="separate"/>
      </w:r>
      <w:r w:rsidR="004E3B3D" w:rsidRPr="004E3B3D">
        <w:rPr>
          <w:i/>
        </w:rPr>
        <w:t xml:space="preserve">Рисунок </w:t>
      </w:r>
      <w:r w:rsidR="004E3B3D" w:rsidRPr="004E3B3D">
        <w:rPr>
          <w:i/>
          <w:noProof/>
        </w:rPr>
        <w:t>465</w:t>
      </w:r>
      <w:r w:rsidRPr="003F5982">
        <w:rPr>
          <w:i/>
        </w:rPr>
        <w:fldChar w:fldCharType="end"/>
      </w:r>
      <w:r w:rsidRPr="003F5982">
        <w:t>), а ес</w:t>
      </w:r>
      <w:r w:rsidR="00A45184">
        <w:t>ли этап выделен красным цветом, то это значит, что</w:t>
      </w:r>
      <w:r w:rsidRPr="003F5982">
        <w:t xml:space="preserve"> этап был исполнен</w:t>
      </w:r>
      <w:r w:rsidR="00DB0885" w:rsidRPr="00DB0885">
        <w:t xml:space="preserve"> </w:t>
      </w:r>
      <w:r w:rsidR="00DB0885">
        <w:t>на всю указанную в этапе сумму</w:t>
      </w:r>
      <w:r w:rsidRPr="003F5982">
        <w:t xml:space="preserve"> (</w:t>
      </w:r>
      <w:r w:rsidRPr="003F5982">
        <w:rPr>
          <w:i/>
        </w:rPr>
        <w:fldChar w:fldCharType="begin"/>
      </w:r>
      <w:r w:rsidRPr="003F5982">
        <w:rPr>
          <w:i/>
        </w:rPr>
        <w:instrText xml:space="preserve"> REF _Ref417556247 \h  \* MERGEFORMAT </w:instrText>
      </w:r>
      <w:r w:rsidRPr="003F5982">
        <w:rPr>
          <w:i/>
        </w:rPr>
      </w:r>
      <w:r w:rsidRPr="003F5982">
        <w:rPr>
          <w:i/>
        </w:rPr>
        <w:fldChar w:fldCharType="separate"/>
      </w:r>
      <w:r w:rsidR="004E3B3D" w:rsidRPr="004E3B3D">
        <w:rPr>
          <w:i/>
        </w:rPr>
        <w:t xml:space="preserve">Рисунок </w:t>
      </w:r>
      <w:r w:rsidR="004E3B3D" w:rsidRPr="004E3B3D">
        <w:rPr>
          <w:i/>
          <w:noProof/>
        </w:rPr>
        <w:t>466</w:t>
      </w:r>
      <w:r w:rsidRPr="003F5982">
        <w:rPr>
          <w:i/>
        </w:rPr>
        <w:fldChar w:fldCharType="end"/>
      </w:r>
      <w:r w:rsidRPr="003F5982">
        <w:t>).</w:t>
      </w:r>
      <w:r w:rsidRPr="00FB5FDB">
        <w:rPr>
          <w:noProof/>
          <w:sz w:val="28"/>
          <w:szCs w:val="28"/>
        </w:rPr>
        <w:t xml:space="preserve"> </w:t>
      </w:r>
    </w:p>
    <w:p w:rsidR="00012466" w:rsidRDefault="00012466" w:rsidP="00012466">
      <w:pPr>
        <w:pStyle w:val="afffff"/>
        <w:shd w:val="clear" w:color="auto" w:fill="FFFFFF"/>
        <w:spacing w:before="120" w:after="120"/>
        <w:ind w:left="284"/>
        <w:jc w:val="center"/>
        <w:rPr>
          <w:noProof/>
          <w:sz w:val="28"/>
          <w:szCs w:val="28"/>
        </w:rPr>
      </w:pPr>
      <w:r>
        <w:rPr>
          <w:noProof/>
          <w:sz w:val="28"/>
          <w:szCs w:val="28"/>
        </w:rPr>
        <w:drawing>
          <wp:inline distT="0" distB="0" distL="0" distR="0" wp14:anchorId="26FFAECC" wp14:editId="39E1A180">
            <wp:extent cx="4972050" cy="1085850"/>
            <wp:effectExtent l="0" t="0" r="0" b="0"/>
            <wp:docPr id="89" name="Рисунок 89" descr="Описание: http://keysystems.ru/forum/index.php?s=db2792634f195cb8b8ab96f1f2e93f86&amp;app=core&amp;module=attach&amp;section=attach&amp;attach_rel_module=post&amp;attach_id=22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keysystems.ru/forum/index.php?s=db2792634f195cb8b8ab96f1f2e93f86&amp;app=core&amp;module=attach&amp;section=attach&amp;attach_rel_module=post&amp;attach_id=22456"/>
                    <pic:cNvPicPr>
                      <a:picLocks noChangeAspect="1" noChangeArrowheads="1"/>
                    </pic:cNvPicPr>
                  </pic:nvPicPr>
                  <pic:blipFill>
                    <a:blip r:embed="rId549">
                      <a:extLst>
                        <a:ext uri="{28A0092B-C50C-407E-A947-70E740481C1C}">
                          <a14:useLocalDpi xmlns:a14="http://schemas.microsoft.com/office/drawing/2010/main" val="0"/>
                        </a:ext>
                      </a:extLst>
                    </a:blip>
                    <a:srcRect r="16304" b="61588"/>
                    <a:stretch>
                      <a:fillRect/>
                    </a:stretch>
                  </pic:blipFill>
                  <pic:spPr bwMode="auto">
                    <a:xfrm>
                      <a:off x="0" y="0"/>
                      <a:ext cx="4972050" cy="1085850"/>
                    </a:xfrm>
                    <a:prstGeom prst="rect">
                      <a:avLst/>
                    </a:prstGeom>
                    <a:noFill/>
                    <a:ln>
                      <a:noFill/>
                    </a:ln>
                  </pic:spPr>
                </pic:pic>
              </a:graphicData>
            </a:graphic>
          </wp:inline>
        </w:drawing>
      </w:r>
    </w:p>
    <w:p w:rsidR="00012466" w:rsidRDefault="00012466" w:rsidP="00012466">
      <w:pPr>
        <w:pStyle w:val="affffd"/>
        <w:ind w:left="284"/>
        <w:rPr>
          <w:noProof/>
          <w:sz w:val="28"/>
          <w:szCs w:val="28"/>
        </w:rPr>
      </w:pPr>
      <w:bookmarkStart w:id="638" w:name="_Ref417556233"/>
      <w:r>
        <w:t xml:space="preserve">Рисунок </w:t>
      </w:r>
      <w:fldSimple w:instr=" SEQ Рисунок \* ARABIC ">
        <w:r w:rsidR="004E3B3D">
          <w:rPr>
            <w:noProof/>
          </w:rPr>
          <w:t>465</w:t>
        </w:r>
      </w:fldSimple>
      <w:bookmarkEnd w:id="638"/>
      <w:r w:rsidRPr="00CB414B">
        <w:t xml:space="preserve">. </w:t>
      </w:r>
      <w:r>
        <w:t>Этап исполнен не полностью</w:t>
      </w:r>
    </w:p>
    <w:p w:rsidR="00012466" w:rsidRDefault="00012466" w:rsidP="00012466">
      <w:pPr>
        <w:pStyle w:val="afffff"/>
        <w:shd w:val="clear" w:color="auto" w:fill="FFFFFF"/>
        <w:spacing w:before="120" w:after="120"/>
        <w:ind w:left="284"/>
        <w:jc w:val="center"/>
        <w:rPr>
          <w:sz w:val="28"/>
          <w:szCs w:val="28"/>
        </w:rPr>
      </w:pPr>
      <w:r>
        <w:rPr>
          <w:noProof/>
          <w:sz w:val="28"/>
          <w:szCs w:val="28"/>
        </w:rPr>
        <w:drawing>
          <wp:inline distT="0" distB="0" distL="0" distR="0" wp14:anchorId="1FFD79BA" wp14:editId="5A33A052">
            <wp:extent cx="4981575" cy="1066800"/>
            <wp:effectExtent l="0" t="0" r="952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550">
                      <a:extLst>
                        <a:ext uri="{28A0092B-C50C-407E-A947-70E740481C1C}">
                          <a14:useLocalDpi xmlns:a14="http://schemas.microsoft.com/office/drawing/2010/main" val="0"/>
                        </a:ext>
                      </a:extLst>
                    </a:blip>
                    <a:srcRect l="920" t="13947" r="15050" b="62227"/>
                    <a:stretch>
                      <a:fillRect/>
                    </a:stretch>
                  </pic:blipFill>
                  <pic:spPr bwMode="auto">
                    <a:xfrm>
                      <a:off x="0" y="0"/>
                      <a:ext cx="4981575" cy="1066800"/>
                    </a:xfrm>
                    <a:prstGeom prst="rect">
                      <a:avLst/>
                    </a:prstGeom>
                    <a:noFill/>
                    <a:ln>
                      <a:noFill/>
                    </a:ln>
                  </pic:spPr>
                </pic:pic>
              </a:graphicData>
            </a:graphic>
          </wp:inline>
        </w:drawing>
      </w:r>
    </w:p>
    <w:p w:rsidR="00012466" w:rsidRDefault="00012466" w:rsidP="00012466">
      <w:pPr>
        <w:spacing w:before="120" w:after="120"/>
        <w:ind w:firstLine="709"/>
        <w:jc w:val="center"/>
      </w:pPr>
      <w:bookmarkStart w:id="639" w:name="_Ref417556247"/>
      <w:r w:rsidRPr="003F5982">
        <w:rPr>
          <w:b/>
          <w:sz w:val="20"/>
        </w:rPr>
        <w:t xml:space="preserve">Рисунок </w:t>
      </w:r>
      <w:r w:rsidRPr="003F5982">
        <w:rPr>
          <w:b/>
          <w:sz w:val="20"/>
        </w:rPr>
        <w:fldChar w:fldCharType="begin"/>
      </w:r>
      <w:r w:rsidRPr="003F5982">
        <w:rPr>
          <w:b/>
          <w:sz w:val="20"/>
        </w:rPr>
        <w:instrText xml:space="preserve"> SEQ Рисунок \* ARABIC </w:instrText>
      </w:r>
      <w:r w:rsidRPr="003F5982">
        <w:rPr>
          <w:b/>
          <w:sz w:val="20"/>
        </w:rPr>
        <w:fldChar w:fldCharType="separate"/>
      </w:r>
      <w:r w:rsidR="004E3B3D">
        <w:rPr>
          <w:b/>
          <w:noProof/>
          <w:sz w:val="20"/>
        </w:rPr>
        <w:t>466</w:t>
      </w:r>
      <w:r w:rsidRPr="003F5982">
        <w:rPr>
          <w:b/>
          <w:sz w:val="20"/>
        </w:rPr>
        <w:fldChar w:fldCharType="end"/>
      </w:r>
      <w:bookmarkEnd w:id="639"/>
      <w:r w:rsidRPr="003F5982">
        <w:rPr>
          <w:b/>
          <w:sz w:val="20"/>
        </w:rPr>
        <w:t>. Этап исполнен полностью</w:t>
      </w:r>
    </w:p>
    <w:p w:rsidR="0086232E" w:rsidRPr="00F80E28" w:rsidRDefault="0086232E" w:rsidP="0086232E">
      <w:pPr>
        <w:ind w:firstLine="709"/>
      </w:pPr>
      <w:r w:rsidRPr="0040177E">
        <w:t xml:space="preserve">Окно редактирования исполнения </w:t>
      </w:r>
      <w:r w:rsidRPr="00066F0B">
        <w:rPr>
          <w:rStyle w:val="aff8"/>
        </w:rPr>
        <w:t xml:space="preserve">контракта состоит из заголовочной части, где следует указать дату </w:t>
      </w:r>
      <w:r w:rsidR="0045023C">
        <w:rPr>
          <w:rStyle w:val="aff8"/>
        </w:rPr>
        <w:t>регистрации</w:t>
      </w:r>
      <w:r w:rsidRPr="00066F0B">
        <w:rPr>
          <w:rStyle w:val="aff8"/>
        </w:rPr>
        <w:t>, номер реестровой записи контракта, этап контракта</w:t>
      </w:r>
      <w:r w:rsidR="0045023C">
        <w:rPr>
          <w:rStyle w:val="aff8"/>
        </w:rPr>
        <w:t xml:space="preserve"> (выбирается из списка заполненных этапов контракта)</w:t>
      </w:r>
      <w:r w:rsidRPr="00066F0B">
        <w:rPr>
          <w:rStyle w:val="aff8"/>
        </w:rPr>
        <w:t xml:space="preserve">, </w:t>
      </w:r>
      <w:r w:rsidR="0045023C">
        <w:rPr>
          <w:rStyle w:val="aff8"/>
        </w:rPr>
        <w:t xml:space="preserve">номера исполнения в рамках контракта </w:t>
      </w:r>
      <w:r w:rsidRPr="00066F0B">
        <w:rPr>
          <w:rStyle w:val="aff8"/>
        </w:rPr>
        <w:t xml:space="preserve">и </w:t>
      </w:r>
      <w:r w:rsidR="00A45184">
        <w:rPr>
          <w:rStyle w:val="aff8"/>
        </w:rPr>
        <w:t>следующих</w:t>
      </w:r>
      <w:r w:rsidRPr="00066F0B">
        <w:rPr>
          <w:rStyle w:val="aff8"/>
        </w:rPr>
        <w:t xml:space="preserve"> разделов</w:t>
      </w:r>
      <w:r w:rsidR="00C956E4">
        <w:rPr>
          <w:rStyle w:val="aff8"/>
        </w:rPr>
        <w:t>:</w:t>
      </w:r>
      <w:r>
        <w:t xml:space="preserve"> </w:t>
      </w:r>
    </w:p>
    <w:p w:rsidR="00D54EDC" w:rsidRDefault="00D54EDC" w:rsidP="00D54EDC">
      <w:pPr>
        <w:pStyle w:val="a0"/>
        <w:numPr>
          <w:ilvl w:val="0"/>
          <w:numId w:val="22"/>
        </w:numPr>
        <w:jc w:val="left"/>
      </w:pPr>
      <w:r w:rsidRPr="00D54EDC">
        <w:t>Исполнение контракта</w:t>
      </w:r>
      <w:r>
        <w:t>;</w:t>
      </w:r>
    </w:p>
    <w:p w:rsidR="00D54EDC" w:rsidRPr="00696116" w:rsidRDefault="00D54EDC" w:rsidP="00D54EDC">
      <w:pPr>
        <w:pStyle w:val="a0"/>
        <w:numPr>
          <w:ilvl w:val="0"/>
          <w:numId w:val="22"/>
        </w:numPr>
        <w:jc w:val="left"/>
      </w:pPr>
      <w:r w:rsidRPr="00D54EDC">
        <w:t>Страна происхождения</w:t>
      </w:r>
      <w:r>
        <w:t>;</w:t>
      </w:r>
    </w:p>
    <w:p w:rsidR="00696116" w:rsidRDefault="00696116" w:rsidP="00D54EDC">
      <w:pPr>
        <w:pStyle w:val="a0"/>
        <w:numPr>
          <w:ilvl w:val="0"/>
          <w:numId w:val="22"/>
        </w:numPr>
        <w:jc w:val="left"/>
      </w:pPr>
      <w:r>
        <w:t>Отсрочка и списание неустоек (штрафов, пений);</w:t>
      </w:r>
    </w:p>
    <w:p w:rsidR="00D54EDC" w:rsidRDefault="00D54EDC" w:rsidP="00D54EDC">
      <w:pPr>
        <w:pStyle w:val="a0"/>
        <w:numPr>
          <w:ilvl w:val="0"/>
          <w:numId w:val="22"/>
        </w:numPr>
        <w:jc w:val="left"/>
      </w:pPr>
      <w:r w:rsidRPr="00D54EDC">
        <w:t>Банковская гарантия</w:t>
      </w:r>
      <w:r>
        <w:t>;</w:t>
      </w:r>
    </w:p>
    <w:p w:rsidR="00D54EDC" w:rsidRDefault="00D54EDC" w:rsidP="00D54EDC">
      <w:pPr>
        <w:pStyle w:val="a0"/>
        <w:numPr>
          <w:ilvl w:val="0"/>
          <w:numId w:val="22"/>
        </w:numPr>
        <w:jc w:val="left"/>
      </w:pPr>
      <w:r w:rsidRPr="00D54EDC">
        <w:t>Информация о неустойках (штрафах, пени)</w:t>
      </w:r>
      <w:r>
        <w:t>;</w:t>
      </w:r>
    </w:p>
    <w:p w:rsidR="00D54EDC" w:rsidRDefault="00D54EDC" w:rsidP="00D54EDC">
      <w:pPr>
        <w:pStyle w:val="a0"/>
        <w:numPr>
          <w:ilvl w:val="0"/>
          <w:numId w:val="22"/>
        </w:numPr>
        <w:jc w:val="left"/>
      </w:pPr>
      <w:r w:rsidRPr="00D54EDC">
        <w:t>Расторжение контракта</w:t>
      </w:r>
      <w:r>
        <w:t>;</w:t>
      </w:r>
    </w:p>
    <w:p w:rsidR="00696116" w:rsidRDefault="00696116" w:rsidP="00D54EDC">
      <w:pPr>
        <w:pStyle w:val="a0"/>
        <w:numPr>
          <w:ilvl w:val="0"/>
          <w:numId w:val="22"/>
        </w:numPr>
        <w:jc w:val="left"/>
      </w:pPr>
      <w:r>
        <w:t>Сведения об удержании денежных средств;</w:t>
      </w:r>
    </w:p>
    <w:p w:rsidR="00D54EDC" w:rsidRPr="00D54EDC" w:rsidRDefault="00D54EDC" w:rsidP="00D54EDC">
      <w:pPr>
        <w:pStyle w:val="a0"/>
        <w:numPr>
          <w:ilvl w:val="0"/>
          <w:numId w:val="22"/>
        </w:numPr>
        <w:jc w:val="left"/>
      </w:pPr>
      <w:r w:rsidRPr="00D54EDC">
        <w:t>Изменения</w:t>
      </w:r>
      <w:r>
        <w:t>.</w:t>
      </w:r>
    </w:p>
    <w:p w:rsidR="00D54EDC" w:rsidRDefault="00D54EDC" w:rsidP="0086232E">
      <w:pPr>
        <w:ind w:firstLine="709"/>
        <w:rPr>
          <w:b/>
        </w:rPr>
      </w:pPr>
    </w:p>
    <w:p w:rsidR="00C70D8C" w:rsidRPr="00CC2477" w:rsidRDefault="008C722C" w:rsidP="0086232E">
      <w:pPr>
        <w:ind w:firstLine="709"/>
      </w:pPr>
      <w:r w:rsidRPr="008C722C">
        <w:t xml:space="preserve">Во </w:t>
      </w:r>
      <w:r>
        <w:t>вкладке «</w:t>
      </w:r>
      <w:r>
        <w:rPr>
          <w:b/>
        </w:rPr>
        <w:t>Исполнение контракта</w:t>
      </w:r>
      <w:r>
        <w:t xml:space="preserve">» </w:t>
      </w:r>
      <w:r w:rsidR="008671B6">
        <w:t>в блоке «</w:t>
      </w:r>
      <w:r w:rsidR="008671B6">
        <w:rPr>
          <w:b/>
        </w:rPr>
        <w:t>Документы об исполнении контракта</w:t>
      </w:r>
      <w:r w:rsidR="008671B6">
        <w:t xml:space="preserve">» </w:t>
      </w:r>
      <w:r w:rsidR="00CC2477">
        <w:t xml:space="preserve">заполняется информация о документах, </w:t>
      </w:r>
      <w:r w:rsidR="00872B0F">
        <w:t>подтверждающих</w:t>
      </w:r>
      <w:r w:rsidR="00CC2477">
        <w:t xml:space="preserve"> исполнение контракта. По кнопке </w:t>
      </w:r>
      <w:r w:rsidR="00CC2477">
        <w:rPr>
          <w:noProof/>
        </w:rPr>
        <w:drawing>
          <wp:inline distT="0" distB="0" distL="0" distR="0" wp14:anchorId="099A5C22" wp14:editId="01CD3EE0">
            <wp:extent cx="200025" cy="190500"/>
            <wp:effectExtent l="0" t="0" r="9525"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rsidR="00CC2477">
        <w:t xml:space="preserve"> </w:t>
      </w:r>
      <w:r w:rsidR="00CC2477" w:rsidRPr="00CC2477">
        <w:t>[</w:t>
      </w:r>
      <w:r w:rsidR="00CC2477">
        <w:rPr>
          <w:b/>
        </w:rPr>
        <w:t>Добавить строку</w:t>
      </w:r>
      <w:r w:rsidR="00CC2477" w:rsidRPr="00CC2477">
        <w:t>]</w:t>
      </w:r>
      <w:r w:rsidR="00872B0F">
        <w:t xml:space="preserve"> добавляется новая строка, в котором</w:t>
      </w:r>
      <w:r w:rsidR="00CC2477">
        <w:t xml:space="preserve"> </w:t>
      </w:r>
      <w:r w:rsidR="00872B0F">
        <w:t>п</w:t>
      </w:r>
      <w:r w:rsidR="00CC2477">
        <w:t>оле «</w:t>
      </w:r>
      <w:r w:rsidR="00CC2477">
        <w:rPr>
          <w:b/>
        </w:rPr>
        <w:t>Наименование документа</w:t>
      </w:r>
      <w:r w:rsidR="00CC2477">
        <w:t xml:space="preserve">» выбирается из справочника </w:t>
      </w:r>
      <w:r w:rsidR="00872B0F">
        <w:t>«</w:t>
      </w:r>
      <w:r w:rsidR="00872B0F">
        <w:rPr>
          <w:b/>
        </w:rPr>
        <w:t>Типы документов исполнения контракта</w:t>
      </w:r>
      <w:r w:rsidR="00872B0F">
        <w:t>» (</w:t>
      </w:r>
      <w:r w:rsidR="00723CBC" w:rsidRPr="00723CBC">
        <w:rPr>
          <w:i/>
        </w:rPr>
        <w:fldChar w:fldCharType="begin"/>
      </w:r>
      <w:r w:rsidR="00723CBC" w:rsidRPr="00723CBC">
        <w:rPr>
          <w:i/>
        </w:rPr>
        <w:instrText xml:space="preserve"> REF _Ref431477422 \h </w:instrText>
      </w:r>
      <w:r w:rsidR="00723CBC">
        <w:rPr>
          <w:i/>
        </w:rPr>
        <w:instrText xml:space="preserve"> \* MERGEFORMAT </w:instrText>
      </w:r>
      <w:r w:rsidR="00723CBC" w:rsidRPr="00723CBC">
        <w:rPr>
          <w:i/>
        </w:rPr>
      </w:r>
      <w:r w:rsidR="00723CBC" w:rsidRPr="00723CBC">
        <w:rPr>
          <w:i/>
        </w:rPr>
        <w:fldChar w:fldCharType="separate"/>
      </w:r>
      <w:r w:rsidR="004E3B3D" w:rsidRPr="004E3B3D">
        <w:rPr>
          <w:i/>
        </w:rPr>
        <w:t xml:space="preserve">Рисунок </w:t>
      </w:r>
      <w:r w:rsidR="004E3B3D" w:rsidRPr="004E3B3D">
        <w:rPr>
          <w:i/>
          <w:noProof/>
        </w:rPr>
        <w:t>468</w:t>
      </w:r>
      <w:r w:rsidR="00723CBC" w:rsidRPr="00723CBC">
        <w:rPr>
          <w:i/>
        </w:rPr>
        <w:fldChar w:fldCharType="end"/>
      </w:r>
      <w:r w:rsidR="00872B0F">
        <w:t xml:space="preserve">), вызываемого </w:t>
      </w:r>
      <w:r w:rsidR="00DB0885">
        <w:t>по</w:t>
      </w:r>
      <w:r w:rsidR="00CC2477">
        <w:t xml:space="preserve"> двойн</w:t>
      </w:r>
      <w:r w:rsidR="00DB0885">
        <w:t>о</w:t>
      </w:r>
      <w:r w:rsidR="00CC2477">
        <w:t>м</w:t>
      </w:r>
      <w:r w:rsidR="00DB0885">
        <w:t>у</w:t>
      </w:r>
      <w:r w:rsidR="00CC2477">
        <w:t xml:space="preserve"> </w:t>
      </w:r>
      <w:r w:rsidR="00DB0885">
        <w:t>клику</w:t>
      </w:r>
      <w:r w:rsidR="00CC2477">
        <w:t xml:space="preserve"> мыши</w:t>
      </w:r>
      <w:r w:rsidR="00872B0F">
        <w:t xml:space="preserve"> на поле</w:t>
      </w:r>
      <w:r w:rsidR="00CC2477">
        <w:t>. Кроме этого в добавленной строке следует</w:t>
      </w:r>
      <w:r w:rsidR="00723CBC">
        <w:t xml:space="preserve"> заполнить номер документа, дату</w:t>
      </w:r>
      <w:r w:rsidR="00CC2477">
        <w:t xml:space="preserve"> документа, валюта платежа, фактически оплаченн</w:t>
      </w:r>
      <w:r w:rsidR="00723CBC">
        <w:t>ую сумму</w:t>
      </w:r>
      <w:r w:rsidR="00CC2477">
        <w:t xml:space="preserve"> и объем поставленного товара, выполненных работ, оказанных услуг (</w:t>
      </w:r>
      <w:r w:rsidR="00CC2477" w:rsidRPr="00CC2477">
        <w:rPr>
          <w:i/>
        </w:rPr>
        <w:fldChar w:fldCharType="begin"/>
      </w:r>
      <w:r w:rsidR="00CC2477" w:rsidRPr="00CC2477">
        <w:rPr>
          <w:i/>
        </w:rPr>
        <w:instrText xml:space="preserve"> REF _Ref417481336 \h </w:instrText>
      </w:r>
      <w:r w:rsidR="00CC2477">
        <w:rPr>
          <w:i/>
        </w:rPr>
        <w:instrText xml:space="preserve"> \* MERGEFORMAT </w:instrText>
      </w:r>
      <w:r w:rsidR="00CC2477" w:rsidRPr="00CC2477">
        <w:rPr>
          <w:i/>
        </w:rPr>
      </w:r>
      <w:r w:rsidR="00CC2477" w:rsidRPr="00CC2477">
        <w:rPr>
          <w:i/>
        </w:rPr>
        <w:fldChar w:fldCharType="separate"/>
      </w:r>
      <w:r w:rsidR="004E3B3D" w:rsidRPr="004E3B3D">
        <w:rPr>
          <w:i/>
        </w:rPr>
        <w:t xml:space="preserve">Рисунок </w:t>
      </w:r>
      <w:r w:rsidR="004E3B3D" w:rsidRPr="004E3B3D">
        <w:rPr>
          <w:i/>
          <w:noProof/>
        </w:rPr>
        <w:t>467</w:t>
      </w:r>
      <w:r w:rsidR="00CC2477" w:rsidRPr="00CC2477">
        <w:rPr>
          <w:i/>
        </w:rPr>
        <w:fldChar w:fldCharType="end"/>
      </w:r>
      <w:r w:rsidR="00CC2477">
        <w:t>).</w:t>
      </w:r>
    </w:p>
    <w:p w:rsidR="00CC2477" w:rsidRDefault="00872B0F" w:rsidP="00B75959">
      <w:pPr>
        <w:spacing w:before="120" w:after="120"/>
        <w:jc w:val="center"/>
      </w:pPr>
      <w:r>
        <w:rPr>
          <w:noProof/>
        </w:rPr>
        <w:lastRenderedPageBreak/>
        <w:drawing>
          <wp:inline distT="0" distB="0" distL="0" distR="0" wp14:anchorId="39F1C588" wp14:editId="0B33C80E">
            <wp:extent cx="6480175" cy="4027805"/>
            <wp:effectExtent l="0" t="0" r="0" b="0"/>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png"/>
                    <pic:cNvPicPr/>
                  </pic:nvPicPr>
                  <pic:blipFill>
                    <a:blip r:embed="rId551">
                      <a:extLst>
                        <a:ext uri="{28A0092B-C50C-407E-A947-70E740481C1C}">
                          <a14:useLocalDpi xmlns:a14="http://schemas.microsoft.com/office/drawing/2010/main" val="0"/>
                        </a:ext>
                      </a:extLst>
                    </a:blip>
                    <a:stretch>
                      <a:fillRect/>
                    </a:stretch>
                  </pic:blipFill>
                  <pic:spPr>
                    <a:xfrm>
                      <a:off x="0" y="0"/>
                      <a:ext cx="6480175" cy="4027805"/>
                    </a:xfrm>
                    <a:prstGeom prst="rect">
                      <a:avLst/>
                    </a:prstGeom>
                  </pic:spPr>
                </pic:pic>
              </a:graphicData>
            </a:graphic>
          </wp:inline>
        </w:drawing>
      </w:r>
    </w:p>
    <w:p w:rsidR="00CC2477" w:rsidRDefault="00CC2477" w:rsidP="00B75959">
      <w:pPr>
        <w:pStyle w:val="affffd"/>
      </w:pPr>
      <w:bookmarkStart w:id="640" w:name="_Ref417481336"/>
      <w:r>
        <w:t xml:space="preserve">Рисунок </w:t>
      </w:r>
      <w:fldSimple w:instr=" SEQ Рисунок \* ARABIC ">
        <w:r w:rsidR="004E3B3D">
          <w:rPr>
            <w:noProof/>
          </w:rPr>
          <w:t>467</w:t>
        </w:r>
      </w:fldSimple>
      <w:bookmarkEnd w:id="640"/>
      <w:r>
        <w:t>. Вкладка «Исполнение контракта»</w:t>
      </w:r>
    </w:p>
    <w:p w:rsidR="008671B6" w:rsidRDefault="008671B6" w:rsidP="008671B6">
      <w:pPr>
        <w:pStyle w:val="aff"/>
      </w:pPr>
      <w:r>
        <w:t>В блок «</w:t>
      </w:r>
      <w:r>
        <w:rPr>
          <w:b/>
        </w:rPr>
        <w:t>Платежные документы</w:t>
      </w:r>
      <w:r>
        <w:t xml:space="preserve">» вносится информация о документах, подтверждающих </w:t>
      </w:r>
      <w:r w:rsidR="001D169D">
        <w:t>произведенные оплаты</w:t>
      </w:r>
      <w:r>
        <w:t xml:space="preserve"> по исполнению контракта (</w:t>
      </w:r>
      <w:r w:rsidRPr="00CC2477">
        <w:rPr>
          <w:i/>
        </w:rPr>
        <w:fldChar w:fldCharType="begin"/>
      </w:r>
      <w:r w:rsidRPr="00CC2477">
        <w:rPr>
          <w:i/>
        </w:rPr>
        <w:instrText xml:space="preserve"> REF _Ref417481336 \h </w:instrText>
      </w:r>
      <w:r>
        <w:rPr>
          <w:i/>
        </w:rPr>
        <w:instrText xml:space="preserve"> \* MERGEFORMAT </w:instrText>
      </w:r>
      <w:r w:rsidRPr="00CC2477">
        <w:rPr>
          <w:i/>
        </w:rPr>
      </w:r>
      <w:r w:rsidRPr="00CC2477">
        <w:rPr>
          <w:i/>
        </w:rPr>
        <w:fldChar w:fldCharType="separate"/>
      </w:r>
      <w:r w:rsidR="004E3B3D" w:rsidRPr="004E3B3D">
        <w:rPr>
          <w:i/>
        </w:rPr>
        <w:t xml:space="preserve">Рисунок </w:t>
      </w:r>
      <w:r w:rsidR="004E3B3D" w:rsidRPr="004E3B3D">
        <w:rPr>
          <w:i/>
          <w:noProof/>
        </w:rPr>
        <w:t>467</w:t>
      </w:r>
      <w:r w:rsidRPr="00CC2477">
        <w:rPr>
          <w:i/>
        </w:rPr>
        <w:fldChar w:fldCharType="end"/>
      </w:r>
      <w:r>
        <w:t>).</w:t>
      </w:r>
    </w:p>
    <w:p w:rsidR="00AA79EB" w:rsidRDefault="00AA79EB" w:rsidP="008671B6">
      <w:pPr>
        <w:pStyle w:val="aff"/>
      </w:pPr>
    </w:p>
    <w:tbl>
      <w:tblPr>
        <w:tblStyle w:val="af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AA79EB" w:rsidTr="00953AA1">
        <w:tc>
          <w:tcPr>
            <w:tcW w:w="1242" w:type="dxa"/>
          </w:tcPr>
          <w:p w:rsidR="00AA79EB" w:rsidRDefault="00AA79EB" w:rsidP="00953AA1">
            <w:pPr>
              <w:jc w:val="center"/>
            </w:pPr>
            <w:r>
              <w:rPr>
                <w:noProof/>
              </w:rPr>
              <w:drawing>
                <wp:inline distT="0" distB="0" distL="0" distR="0" wp14:anchorId="5C8E7CCD" wp14:editId="6156BBC2">
                  <wp:extent cx="304800" cy="304800"/>
                  <wp:effectExtent l="0" t="0" r="0" b="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470" w:type="dxa"/>
            <w:shd w:val="clear" w:color="auto" w:fill="D9D9D9" w:themeFill="background1" w:themeFillShade="D9"/>
          </w:tcPr>
          <w:p w:rsidR="00AA79EB" w:rsidRPr="00D34960" w:rsidRDefault="00AA79EB" w:rsidP="00AA79EB">
            <w:r>
              <w:t>Поле «</w:t>
            </w:r>
            <w:r>
              <w:rPr>
                <w:b/>
              </w:rPr>
              <w:t>Фактически оплачено</w:t>
            </w:r>
            <w:r>
              <w:t>» следует заполнять только для документов платежные поручения, т.к. в качестве итоговой суммы документа будет считаться сумма указанная в данном поле по всем типам документов. Например: если вы фактически оплатили 2000 руб., а данную сумму указали в документе платежное поручение и документе акт о приемке товара, то суммарное значение исполнение будет насчитано в размере 4000 руб., а не в размере 2000 руб.</w:t>
            </w:r>
          </w:p>
        </w:tc>
      </w:tr>
    </w:tbl>
    <w:p w:rsidR="00AA79EB" w:rsidRPr="008671B6" w:rsidRDefault="00AA79EB" w:rsidP="008671B6">
      <w:pPr>
        <w:pStyle w:val="aff"/>
      </w:pPr>
    </w:p>
    <w:p w:rsidR="00872B0F" w:rsidRDefault="00872B0F" w:rsidP="00872B0F">
      <w:pPr>
        <w:jc w:val="center"/>
      </w:pPr>
      <w:r>
        <w:rPr>
          <w:noProof/>
        </w:rPr>
        <w:lastRenderedPageBreak/>
        <w:drawing>
          <wp:inline distT="0" distB="0" distL="0" distR="0" wp14:anchorId="576DE1E8" wp14:editId="2D8078B8">
            <wp:extent cx="5877746" cy="4610744"/>
            <wp:effectExtent l="0" t="0" r="8890" b="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png"/>
                    <pic:cNvPicPr/>
                  </pic:nvPicPr>
                  <pic:blipFill>
                    <a:blip r:embed="rId552">
                      <a:extLst>
                        <a:ext uri="{28A0092B-C50C-407E-A947-70E740481C1C}">
                          <a14:useLocalDpi xmlns:a14="http://schemas.microsoft.com/office/drawing/2010/main" val="0"/>
                        </a:ext>
                      </a:extLst>
                    </a:blip>
                    <a:stretch>
                      <a:fillRect/>
                    </a:stretch>
                  </pic:blipFill>
                  <pic:spPr>
                    <a:xfrm>
                      <a:off x="0" y="0"/>
                      <a:ext cx="5877746" cy="4610744"/>
                    </a:xfrm>
                    <a:prstGeom prst="rect">
                      <a:avLst/>
                    </a:prstGeom>
                  </pic:spPr>
                </pic:pic>
              </a:graphicData>
            </a:graphic>
          </wp:inline>
        </w:drawing>
      </w:r>
    </w:p>
    <w:p w:rsidR="00872B0F" w:rsidRDefault="00723CBC" w:rsidP="00723CBC">
      <w:pPr>
        <w:pStyle w:val="affffd"/>
      </w:pPr>
      <w:bookmarkStart w:id="641" w:name="_Ref431477422"/>
      <w:r>
        <w:t xml:space="preserve">Рисунок </w:t>
      </w:r>
      <w:fldSimple w:instr=" SEQ Рисунок \* ARABIC ">
        <w:r w:rsidR="004E3B3D">
          <w:rPr>
            <w:noProof/>
          </w:rPr>
          <w:t>468</w:t>
        </w:r>
      </w:fldSimple>
      <w:bookmarkEnd w:id="641"/>
      <w:r>
        <w:t>. Справочник типов документов исполнения контракта</w:t>
      </w:r>
    </w:p>
    <w:p w:rsidR="00C70D8C" w:rsidRPr="00161141" w:rsidRDefault="00CC2477" w:rsidP="0086232E">
      <w:pPr>
        <w:ind w:firstLine="709"/>
      </w:pPr>
      <w:r>
        <w:t>Во вкладке «</w:t>
      </w:r>
      <w:r>
        <w:rPr>
          <w:b/>
        </w:rPr>
        <w:t>Страна происхождения</w:t>
      </w:r>
      <w:r>
        <w:t xml:space="preserve">» указывается страна происхождения закупаемой продукции. </w:t>
      </w:r>
      <w:r w:rsidR="00BD0DB2">
        <w:t>Подгрузка списка</w:t>
      </w:r>
      <w:r>
        <w:t xml:space="preserve"> закупаемой продукци</w:t>
      </w:r>
      <w:r w:rsidR="00BD0DB2">
        <w:t>и из контракта</w:t>
      </w:r>
      <w:r>
        <w:t xml:space="preserve"> осуществляется по кнопке </w:t>
      </w:r>
      <w:r>
        <w:rPr>
          <w:noProof/>
        </w:rPr>
        <w:drawing>
          <wp:inline distT="0" distB="0" distL="0" distR="0" wp14:anchorId="34A3F2DA" wp14:editId="10A85E07">
            <wp:extent cx="123842" cy="142895"/>
            <wp:effectExtent l="0" t="0" r="9525" b="9525"/>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дгрузка.png"/>
                    <pic:cNvPicPr/>
                  </pic:nvPicPr>
                  <pic:blipFill>
                    <a:blip r:embed="rId183">
                      <a:extLst>
                        <a:ext uri="{28A0092B-C50C-407E-A947-70E740481C1C}">
                          <a14:useLocalDpi xmlns:a14="http://schemas.microsoft.com/office/drawing/2010/main" val="0"/>
                        </a:ext>
                      </a:extLst>
                    </a:blip>
                    <a:stretch>
                      <a:fillRect/>
                    </a:stretch>
                  </pic:blipFill>
                  <pic:spPr>
                    <a:xfrm>
                      <a:off x="0" y="0"/>
                      <a:ext cx="123842" cy="142895"/>
                    </a:xfrm>
                    <a:prstGeom prst="rect">
                      <a:avLst/>
                    </a:prstGeom>
                  </pic:spPr>
                </pic:pic>
              </a:graphicData>
            </a:graphic>
          </wp:inline>
        </w:drawing>
      </w:r>
      <w:r>
        <w:t xml:space="preserve"> </w:t>
      </w:r>
      <w:r w:rsidR="00161141" w:rsidRPr="00161141">
        <w:t>[</w:t>
      </w:r>
      <w:r w:rsidR="00161141">
        <w:rPr>
          <w:b/>
        </w:rPr>
        <w:t>Подгрузить сведения</w:t>
      </w:r>
      <w:r w:rsidR="00161141" w:rsidRPr="00161141">
        <w:t>]</w:t>
      </w:r>
      <w:r w:rsidR="00400F2B">
        <w:t xml:space="preserve"> (</w:t>
      </w:r>
      <w:r w:rsidR="00400F2B" w:rsidRPr="00400F2B">
        <w:rPr>
          <w:i/>
        </w:rPr>
        <w:fldChar w:fldCharType="begin"/>
      </w:r>
      <w:r w:rsidR="00400F2B" w:rsidRPr="00400F2B">
        <w:rPr>
          <w:i/>
        </w:rPr>
        <w:instrText xml:space="preserve"> REF _Ref417482440 \h </w:instrText>
      </w:r>
      <w:r w:rsidR="00400F2B">
        <w:rPr>
          <w:i/>
        </w:rPr>
        <w:instrText xml:space="preserve"> \* MERGEFORMAT </w:instrText>
      </w:r>
      <w:r w:rsidR="00400F2B" w:rsidRPr="00400F2B">
        <w:rPr>
          <w:i/>
        </w:rPr>
      </w:r>
      <w:r w:rsidR="00400F2B" w:rsidRPr="00400F2B">
        <w:rPr>
          <w:i/>
        </w:rPr>
        <w:fldChar w:fldCharType="separate"/>
      </w:r>
      <w:r w:rsidR="004E3B3D" w:rsidRPr="004E3B3D">
        <w:rPr>
          <w:i/>
        </w:rPr>
        <w:t xml:space="preserve">Рисунок </w:t>
      </w:r>
      <w:r w:rsidR="004E3B3D" w:rsidRPr="004E3B3D">
        <w:rPr>
          <w:i/>
          <w:noProof/>
        </w:rPr>
        <w:t>469</w:t>
      </w:r>
      <w:r w:rsidR="00400F2B" w:rsidRPr="00400F2B">
        <w:rPr>
          <w:i/>
        </w:rPr>
        <w:fldChar w:fldCharType="end"/>
      </w:r>
      <w:r w:rsidR="00400F2B">
        <w:t>)</w:t>
      </w:r>
      <w:r w:rsidR="00161141">
        <w:t>. Строки позици</w:t>
      </w:r>
      <w:r w:rsidR="00BD0DB2">
        <w:t>й</w:t>
      </w:r>
      <w:r w:rsidR="00161141">
        <w:t>, которы</w:t>
      </w:r>
      <w:r w:rsidR="00BD0DB2">
        <w:t>е</w:t>
      </w:r>
      <w:r w:rsidR="00161141">
        <w:t xml:space="preserve"> не включены в данный этап исполнения контракта</w:t>
      </w:r>
      <w:r w:rsidR="00BD0DB2">
        <w:t>,</w:t>
      </w:r>
      <w:r w:rsidR="00161141">
        <w:t xml:space="preserve"> </w:t>
      </w:r>
      <w:r w:rsidR="00BD0DB2">
        <w:t>необходимо исключить из списка</w:t>
      </w:r>
      <w:r w:rsidR="00161141">
        <w:t xml:space="preserve"> по кнопке </w:t>
      </w:r>
      <w:r w:rsidR="00161141">
        <w:rPr>
          <w:noProof/>
        </w:rPr>
        <w:drawing>
          <wp:inline distT="0" distB="0" distL="0" distR="0" wp14:anchorId="262BFB4D" wp14:editId="00547AC4">
            <wp:extent cx="219075" cy="209550"/>
            <wp:effectExtent l="0" t="0" r="9525"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удалить_стр.jpg"/>
                    <pic:cNvPicPr/>
                  </pic:nvPicPr>
                  <pic:blipFill>
                    <a:blip r:embed="rId126">
                      <a:extLst>
                        <a:ext uri="{28A0092B-C50C-407E-A947-70E740481C1C}">
                          <a14:useLocalDpi xmlns:a14="http://schemas.microsoft.com/office/drawing/2010/main" val="0"/>
                        </a:ext>
                      </a:extLst>
                    </a:blip>
                    <a:stretch>
                      <a:fillRect/>
                    </a:stretch>
                  </pic:blipFill>
                  <pic:spPr>
                    <a:xfrm>
                      <a:off x="0" y="0"/>
                      <a:ext cx="219075" cy="209550"/>
                    </a:xfrm>
                    <a:prstGeom prst="rect">
                      <a:avLst/>
                    </a:prstGeom>
                  </pic:spPr>
                </pic:pic>
              </a:graphicData>
            </a:graphic>
          </wp:inline>
        </w:drawing>
      </w:r>
      <w:r w:rsidR="00161141">
        <w:t xml:space="preserve"> </w:t>
      </w:r>
      <w:r w:rsidR="00161141" w:rsidRPr="00161141">
        <w:t>[</w:t>
      </w:r>
      <w:r w:rsidR="00161141">
        <w:rPr>
          <w:b/>
        </w:rPr>
        <w:t>Удалить строку</w:t>
      </w:r>
      <w:r w:rsidR="00161141" w:rsidRPr="00161141">
        <w:t>]</w:t>
      </w:r>
      <w:r w:rsidR="00161141">
        <w:t xml:space="preserve">. </w:t>
      </w:r>
    </w:p>
    <w:p w:rsidR="00400F2B" w:rsidRDefault="005A1ABA" w:rsidP="00400F2B">
      <w:pPr>
        <w:pStyle w:val="affffd"/>
      </w:pPr>
      <w:r>
        <w:rPr>
          <w:noProof/>
        </w:rPr>
        <w:drawing>
          <wp:inline distT="0" distB="0" distL="0" distR="0" wp14:anchorId="43F650BF" wp14:editId="5B849B49">
            <wp:extent cx="6315957" cy="2762636"/>
            <wp:effectExtent l="0" t="0" r="8890" b="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png"/>
                    <pic:cNvPicPr/>
                  </pic:nvPicPr>
                  <pic:blipFill>
                    <a:blip r:embed="rId553">
                      <a:extLst>
                        <a:ext uri="{28A0092B-C50C-407E-A947-70E740481C1C}">
                          <a14:useLocalDpi xmlns:a14="http://schemas.microsoft.com/office/drawing/2010/main" val="0"/>
                        </a:ext>
                      </a:extLst>
                    </a:blip>
                    <a:stretch>
                      <a:fillRect/>
                    </a:stretch>
                  </pic:blipFill>
                  <pic:spPr>
                    <a:xfrm>
                      <a:off x="0" y="0"/>
                      <a:ext cx="6315957" cy="2762636"/>
                    </a:xfrm>
                    <a:prstGeom prst="rect">
                      <a:avLst/>
                    </a:prstGeom>
                  </pic:spPr>
                </pic:pic>
              </a:graphicData>
            </a:graphic>
          </wp:inline>
        </w:drawing>
      </w:r>
    </w:p>
    <w:p w:rsidR="00C70D8C" w:rsidRDefault="00400F2B" w:rsidP="00400F2B">
      <w:pPr>
        <w:pStyle w:val="affffd"/>
        <w:rPr>
          <w:b w:val="0"/>
        </w:rPr>
      </w:pPr>
      <w:bookmarkStart w:id="642" w:name="_Ref417482440"/>
      <w:r>
        <w:t xml:space="preserve">Рисунок </w:t>
      </w:r>
      <w:fldSimple w:instr=" SEQ Рисунок \* ARABIC ">
        <w:r w:rsidR="004E3B3D">
          <w:rPr>
            <w:noProof/>
          </w:rPr>
          <w:t>469</w:t>
        </w:r>
      </w:fldSimple>
      <w:bookmarkEnd w:id="642"/>
      <w:r>
        <w:t xml:space="preserve">. Подгрузка </w:t>
      </w:r>
      <w:r w:rsidR="005A1ABA">
        <w:t xml:space="preserve">сведений </w:t>
      </w:r>
      <w:r>
        <w:t>закупаемой продукции из контракта</w:t>
      </w:r>
    </w:p>
    <w:p w:rsidR="002E7F4E" w:rsidRDefault="002E7F4E" w:rsidP="0086232E">
      <w:pPr>
        <w:ind w:firstLine="709"/>
      </w:pPr>
      <w:r>
        <w:lastRenderedPageBreak/>
        <w:t>Вкладка «</w:t>
      </w:r>
      <w:r>
        <w:rPr>
          <w:b/>
        </w:rPr>
        <w:t>Отсрочка и списание неустоек (штрафов, пений)</w:t>
      </w:r>
      <w:r>
        <w:t>» заполняется только в том случае, если у поставщика в процессе осуществления условий контракта образовалась неустойка или в отношении него были приняты штрафные санкции и начислены пении по ним. При наличии подобных случаев заказчи</w:t>
      </w:r>
      <w:r w:rsidR="001A28A3">
        <w:t>к заносит</w:t>
      </w:r>
      <w:r>
        <w:t xml:space="preserve"> информации о предоставлении отсрочки или же списания неустоек, штрафов, пений в отношении поставщика (</w:t>
      </w:r>
      <w:r w:rsidR="00383E59" w:rsidRPr="00383E59">
        <w:rPr>
          <w:i/>
        </w:rPr>
        <w:fldChar w:fldCharType="begin"/>
      </w:r>
      <w:r w:rsidR="00383E59" w:rsidRPr="00383E59">
        <w:rPr>
          <w:i/>
        </w:rPr>
        <w:instrText xml:space="preserve"> REF _Ref431482574 \h </w:instrText>
      </w:r>
      <w:r w:rsidR="00383E59">
        <w:rPr>
          <w:i/>
        </w:rPr>
        <w:instrText xml:space="preserve"> \* MERGEFORMAT </w:instrText>
      </w:r>
      <w:r w:rsidR="00383E59" w:rsidRPr="00383E59">
        <w:rPr>
          <w:i/>
        </w:rPr>
      </w:r>
      <w:r w:rsidR="00383E59" w:rsidRPr="00383E59">
        <w:rPr>
          <w:i/>
        </w:rPr>
        <w:fldChar w:fldCharType="separate"/>
      </w:r>
      <w:r w:rsidR="004E3B3D" w:rsidRPr="004E3B3D">
        <w:rPr>
          <w:i/>
        </w:rPr>
        <w:t xml:space="preserve">Рисунок </w:t>
      </w:r>
      <w:r w:rsidR="004E3B3D" w:rsidRPr="004E3B3D">
        <w:rPr>
          <w:i/>
          <w:noProof/>
        </w:rPr>
        <w:t>470</w:t>
      </w:r>
      <w:r w:rsidR="00383E59" w:rsidRPr="00383E59">
        <w:rPr>
          <w:i/>
        </w:rPr>
        <w:fldChar w:fldCharType="end"/>
      </w:r>
      <w:r>
        <w:t>).</w:t>
      </w:r>
    </w:p>
    <w:p w:rsidR="002E7F4E" w:rsidRDefault="00953AA1" w:rsidP="00383E59">
      <w:pPr>
        <w:spacing w:before="120" w:after="120"/>
        <w:jc w:val="center"/>
      </w:pPr>
      <w:r>
        <w:rPr>
          <w:noProof/>
        </w:rPr>
        <w:drawing>
          <wp:inline distT="0" distB="0" distL="0" distR="0" wp14:anchorId="094616F7" wp14:editId="60EBB43B">
            <wp:extent cx="6480175" cy="6037580"/>
            <wp:effectExtent l="0" t="0" r="0" b="127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png"/>
                    <pic:cNvPicPr/>
                  </pic:nvPicPr>
                  <pic:blipFill>
                    <a:blip r:embed="rId554">
                      <a:extLst>
                        <a:ext uri="{28A0092B-C50C-407E-A947-70E740481C1C}">
                          <a14:useLocalDpi xmlns:a14="http://schemas.microsoft.com/office/drawing/2010/main" val="0"/>
                        </a:ext>
                      </a:extLst>
                    </a:blip>
                    <a:stretch>
                      <a:fillRect/>
                    </a:stretch>
                  </pic:blipFill>
                  <pic:spPr>
                    <a:xfrm>
                      <a:off x="0" y="0"/>
                      <a:ext cx="6480175" cy="6037580"/>
                    </a:xfrm>
                    <a:prstGeom prst="rect">
                      <a:avLst/>
                    </a:prstGeom>
                  </pic:spPr>
                </pic:pic>
              </a:graphicData>
            </a:graphic>
          </wp:inline>
        </w:drawing>
      </w:r>
    </w:p>
    <w:p w:rsidR="00953AA1" w:rsidRDefault="00953AA1" w:rsidP="00953AA1">
      <w:pPr>
        <w:pStyle w:val="affffd"/>
      </w:pPr>
      <w:bookmarkStart w:id="643" w:name="_Ref431482574"/>
      <w:r>
        <w:t xml:space="preserve">Рисунок </w:t>
      </w:r>
      <w:fldSimple w:instr=" SEQ Рисунок \* ARABIC ">
        <w:r w:rsidR="004E3B3D">
          <w:rPr>
            <w:noProof/>
          </w:rPr>
          <w:t>470</w:t>
        </w:r>
      </w:fldSimple>
      <w:bookmarkEnd w:id="643"/>
      <w:r>
        <w:t>. Вкладка для внесения информации об отсрочке и списан</w:t>
      </w:r>
      <w:r w:rsidR="00383E59">
        <w:t>ия неустойки (штрафа, пения)</w:t>
      </w:r>
    </w:p>
    <w:p w:rsidR="001A0B83" w:rsidRDefault="001A28A3" w:rsidP="0086232E">
      <w:pPr>
        <w:ind w:firstLine="709"/>
      </w:pPr>
      <w:r>
        <w:t>При этом обязательно следует указать информацию об общей сумме неуплаченных неустоек (штрафов, пений), заполнить поля, содержащие информацию и предоставленной отсрочке уплаты неустойки (штрафа, пени). Блок полей «</w:t>
      </w:r>
      <w:r>
        <w:rPr>
          <w:b/>
        </w:rPr>
        <w:t>Информация об осуществлении списания сумм неустойки (штрафа, пени)</w:t>
      </w:r>
      <w:r>
        <w:t>» заполняется только при заполнении блока полей «</w:t>
      </w:r>
      <w:r>
        <w:rPr>
          <w:b/>
        </w:rPr>
        <w:t>Информация о предоставлении отсрочки уплаты неустойки (штрафа, пени)</w:t>
      </w:r>
      <w:r>
        <w:t>».</w:t>
      </w:r>
    </w:p>
    <w:p w:rsidR="00BB3A36" w:rsidRDefault="0003782A" w:rsidP="0086232E">
      <w:pPr>
        <w:ind w:firstLine="709"/>
      </w:pPr>
      <w:r w:rsidRPr="0003782A">
        <w:t>Вкладк</w:t>
      </w:r>
      <w:r>
        <w:t>а «</w:t>
      </w:r>
      <w:r>
        <w:rPr>
          <w:b/>
        </w:rPr>
        <w:t>Банковская гарантия</w:t>
      </w:r>
      <w:r>
        <w:t xml:space="preserve">» </w:t>
      </w:r>
      <w:r w:rsidR="00BB3A36">
        <w:t>условно разделена на следующие блоки</w:t>
      </w:r>
      <w:r w:rsidR="005F506D">
        <w:t xml:space="preserve"> (</w:t>
      </w:r>
      <w:r w:rsidR="005F506D" w:rsidRPr="005F506D">
        <w:rPr>
          <w:i/>
        </w:rPr>
        <w:fldChar w:fldCharType="begin"/>
      </w:r>
      <w:r w:rsidR="005F506D" w:rsidRPr="005F506D">
        <w:rPr>
          <w:i/>
        </w:rPr>
        <w:instrText xml:space="preserve"> REF _Ref431810293 \h </w:instrText>
      </w:r>
      <w:r w:rsidR="005F506D">
        <w:rPr>
          <w:i/>
        </w:rPr>
        <w:instrText xml:space="preserve"> \* MERGEFORMAT </w:instrText>
      </w:r>
      <w:r w:rsidR="005F506D" w:rsidRPr="005F506D">
        <w:rPr>
          <w:i/>
        </w:rPr>
      </w:r>
      <w:r w:rsidR="005F506D" w:rsidRPr="005F506D">
        <w:rPr>
          <w:i/>
        </w:rPr>
        <w:fldChar w:fldCharType="separate"/>
      </w:r>
      <w:r w:rsidR="004E3B3D" w:rsidRPr="004E3B3D">
        <w:rPr>
          <w:i/>
        </w:rPr>
        <w:t xml:space="preserve">Рисунок </w:t>
      </w:r>
      <w:r w:rsidR="004E3B3D" w:rsidRPr="004E3B3D">
        <w:rPr>
          <w:i/>
          <w:noProof/>
        </w:rPr>
        <w:t>471</w:t>
      </w:r>
      <w:r w:rsidR="005F506D" w:rsidRPr="005F506D">
        <w:rPr>
          <w:i/>
        </w:rPr>
        <w:fldChar w:fldCharType="end"/>
      </w:r>
      <w:r w:rsidR="005F506D">
        <w:t>)</w:t>
      </w:r>
      <w:r w:rsidR="00BB3A36">
        <w:t>:</w:t>
      </w:r>
    </w:p>
    <w:p w:rsidR="00BB3A36" w:rsidRPr="00BB3A36" w:rsidRDefault="00BB3A36" w:rsidP="00C97BF9">
      <w:pPr>
        <w:pStyle w:val="affffff1"/>
        <w:numPr>
          <w:ilvl w:val="0"/>
          <w:numId w:val="40"/>
        </w:numPr>
        <w:ind w:left="1134"/>
        <w:jc w:val="both"/>
        <w:rPr>
          <w:szCs w:val="24"/>
        </w:rPr>
      </w:pPr>
      <w:r w:rsidRPr="00BB3A36">
        <w:rPr>
          <w:color w:val="000000"/>
          <w:szCs w:val="24"/>
          <w:shd w:val="clear" w:color="auto" w:fill="FFFFFF"/>
        </w:rPr>
        <w:t>Наличие информации о требовании в адрес банка об осуществлении уплаты денежной суммы по банковской гарантии</w:t>
      </w:r>
      <w:r>
        <w:rPr>
          <w:color w:val="000000"/>
          <w:szCs w:val="24"/>
          <w:shd w:val="clear" w:color="auto" w:fill="FFFFFF"/>
        </w:rPr>
        <w:t>;</w:t>
      </w:r>
    </w:p>
    <w:p w:rsidR="00BB3A36" w:rsidRPr="00BB3A36" w:rsidRDefault="00BB3A36" w:rsidP="00C97BF9">
      <w:pPr>
        <w:pStyle w:val="affffff1"/>
        <w:numPr>
          <w:ilvl w:val="0"/>
          <w:numId w:val="40"/>
        </w:numPr>
        <w:ind w:left="1134"/>
        <w:jc w:val="both"/>
        <w:rPr>
          <w:szCs w:val="24"/>
        </w:rPr>
      </w:pPr>
      <w:r>
        <w:rPr>
          <w:color w:val="000000"/>
          <w:szCs w:val="24"/>
          <w:shd w:val="clear" w:color="auto" w:fill="FFFFFF"/>
        </w:rPr>
        <w:lastRenderedPageBreak/>
        <w:t>Требования об уплате;</w:t>
      </w:r>
    </w:p>
    <w:p w:rsidR="00BB3A36" w:rsidRDefault="00BB3A36" w:rsidP="00C97BF9">
      <w:pPr>
        <w:pStyle w:val="affffff1"/>
        <w:numPr>
          <w:ilvl w:val="0"/>
          <w:numId w:val="40"/>
        </w:numPr>
        <w:ind w:left="1134"/>
        <w:jc w:val="both"/>
        <w:rPr>
          <w:szCs w:val="24"/>
        </w:rPr>
      </w:pPr>
      <w:r>
        <w:rPr>
          <w:szCs w:val="24"/>
        </w:rPr>
        <w:t>Факт оплаты;</w:t>
      </w:r>
    </w:p>
    <w:p w:rsidR="00BB3A36" w:rsidRPr="005F506D" w:rsidRDefault="00BB3A36" w:rsidP="00C97BF9">
      <w:pPr>
        <w:pStyle w:val="affffff1"/>
        <w:numPr>
          <w:ilvl w:val="0"/>
          <w:numId w:val="40"/>
        </w:numPr>
        <w:spacing w:after="120"/>
        <w:ind w:left="1134" w:hanging="357"/>
        <w:jc w:val="both"/>
        <w:rPr>
          <w:szCs w:val="24"/>
        </w:rPr>
      </w:pPr>
      <w:r w:rsidRPr="00BB3A36">
        <w:rPr>
          <w:color w:val="000000"/>
          <w:szCs w:val="24"/>
          <w:shd w:val="clear" w:color="auto" w:fill="FFFFFF"/>
        </w:rPr>
        <w:t>Информаци</w:t>
      </w:r>
      <w:r>
        <w:rPr>
          <w:color w:val="000000"/>
          <w:szCs w:val="24"/>
          <w:shd w:val="clear" w:color="auto" w:fill="FFFFFF"/>
        </w:rPr>
        <w:t>я</w:t>
      </w:r>
      <w:r w:rsidRPr="00BB3A36">
        <w:rPr>
          <w:color w:val="000000"/>
          <w:szCs w:val="24"/>
          <w:shd w:val="clear" w:color="auto" w:fill="FFFFFF"/>
        </w:rPr>
        <w:t xml:space="preserve"> о прекращении обязательств поставщика, обеспеченных банковской гарантией</w:t>
      </w:r>
      <w:r>
        <w:rPr>
          <w:color w:val="000000"/>
          <w:szCs w:val="24"/>
          <w:shd w:val="clear" w:color="auto" w:fill="FFFFFF"/>
        </w:rPr>
        <w:t>.</w:t>
      </w:r>
    </w:p>
    <w:p w:rsidR="005F506D" w:rsidRDefault="005F506D" w:rsidP="00E52FF7">
      <w:pPr>
        <w:pStyle w:val="affffff1"/>
        <w:spacing w:before="120" w:after="120"/>
        <w:ind w:left="0"/>
        <w:jc w:val="center"/>
        <w:rPr>
          <w:szCs w:val="24"/>
        </w:rPr>
      </w:pPr>
      <w:r>
        <w:rPr>
          <w:noProof/>
          <w:szCs w:val="24"/>
          <w:lang w:eastAsia="ru-RU"/>
        </w:rPr>
        <w:drawing>
          <wp:inline distT="0" distB="0" distL="0" distR="0" wp14:anchorId="4D6E259B" wp14:editId="15A593E9">
            <wp:extent cx="6480175" cy="58680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png"/>
                    <pic:cNvPicPr/>
                  </pic:nvPicPr>
                  <pic:blipFill>
                    <a:blip r:embed="rId555">
                      <a:extLst>
                        <a:ext uri="{28A0092B-C50C-407E-A947-70E740481C1C}">
                          <a14:useLocalDpi xmlns:a14="http://schemas.microsoft.com/office/drawing/2010/main" val="0"/>
                        </a:ext>
                      </a:extLst>
                    </a:blip>
                    <a:stretch>
                      <a:fillRect/>
                    </a:stretch>
                  </pic:blipFill>
                  <pic:spPr>
                    <a:xfrm>
                      <a:off x="0" y="0"/>
                      <a:ext cx="6480175" cy="5868035"/>
                    </a:xfrm>
                    <a:prstGeom prst="rect">
                      <a:avLst/>
                    </a:prstGeom>
                  </pic:spPr>
                </pic:pic>
              </a:graphicData>
            </a:graphic>
          </wp:inline>
        </w:drawing>
      </w:r>
    </w:p>
    <w:p w:rsidR="005F506D" w:rsidRPr="00BB3A36" w:rsidRDefault="005F506D" w:rsidP="005F506D">
      <w:pPr>
        <w:pStyle w:val="affffd"/>
        <w:rPr>
          <w:szCs w:val="24"/>
        </w:rPr>
      </w:pPr>
      <w:bookmarkStart w:id="644" w:name="_Ref431810293"/>
      <w:r>
        <w:t xml:space="preserve">Рисунок </w:t>
      </w:r>
      <w:fldSimple w:instr=" SEQ Рисунок \* ARABIC ">
        <w:r w:rsidR="004E3B3D">
          <w:rPr>
            <w:noProof/>
          </w:rPr>
          <w:t>471</w:t>
        </w:r>
      </w:fldSimple>
      <w:bookmarkEnd w:id="644"/>
      <w:r>
        <w:t>. Вкладка «Банковская гарантия»</w:t>
      </w:r>
    </w:p>
    <w:p w:rsidR="00C11F63" w:rsidRDefault="00C11F63" w:rsidP="00C11F63">
      <w:pPr>
        <w:ind w:firstLine="709"/>
      </w:pPr>
      <w:r>
        <w:t>В случае наличия ненадлежащего исполнения обязательств со стороны поставщика, обеспеченное банковской гарантией, заказчик указывает информацию о требовании в адрес банка об осуществлении уплаты денежной суммы по банковской гарантии. При этом указывается реестровый номер банковской гарантии с указанием сведений о ненадлежащем исполнении обязательств.</w:t>
      </w:r>
    </w:p>
    <w:p w:rsidR="00C11F63" w:rsidRDefault="003F1802" w:rsidP="00C11F63">
      <w:pPr>
        <w:ind w:firstLine="709"/>
      </w:pPr>
      <w:r>
        <w:t>Для отражения</w:t>
      </w:r>
      <w:r w:rsidR="00C11F63">
        <w:t xml:space="preserve"> данных по требовани</w:t>
      </w:r>
      <w:r>
        <w:t>ю</w:t>
      </w:r>
      <w:r w:rsidR="00C11F63">
        <w:t xml:space="preserve"> об уплате заказчик заполняет информацию о </w:t>
      </w:r>
      <w:r>
        <w:t>сумме оплаты, с указанием даты предъявления требования.</w:t>
      </w:r>
    </w:p>
    <w:p w:rsidR="003F1802" w:rsidRPr="00BB3A36" w:rsidRDefault="003F1802" w:rsidP="00C11F63">
      <w:pPr>
        <w:ind w:firstLine="709"/>
      </w:pPr>
      <w:r>
        <w:t>Для внесения информации о произведенных оплатах заполняется блок полей «</w:t>
      </w:r>
      <w:r>
        <w:rPr>
          <w:b/>
        </w:rPr>
        <w:t>Факт оплаты</w:t>
      </w:r>
      <w:r>
        <w:t>»</w:t>
      </w:r>
      <w:r w:rsidR="005F506D">
        <w:t xml:space="preserve"> с указанием наименования, номера и даты документа, подтверждающего оплату, а также сумму оплаты.</w:t>
      </w:r>
    </w:p>
    <w:p w:rsidR="00ED11F6" w:rsidRPr="00B243A1" w:rsidRDefault="00ED11F6" w:rsidP="0086232E">
      <w:pPr>
        <w:ind w:firstLine="709"/>
      </w:pPr>
      <w:r>
        <w:lastRenderedPageBreak/>
        <w:t>Во вкладке</w:t>
      </w:r>
      <w:r w:rsidR="00212804">
        <w:t xml:space="preserve"> «</w:t>
      </w:r>
      <w:r w:rsidR="00212804">
        <w:rPr>
          <w:b/>
        </w:rPr>
        <w:t>Информация о неустойках (штрафах, пени)</w:t>
      </w:r>
      <w:r w:rsidR="00212804">
        <w:t xml:space="preserve">» для добавления информации необходимо нажать на кнопку </w:t>
      </w:r>
      <w:r w:rsidR="00212804">
        <w:rPr>
          <w:noProof/>
        </w:rPr>
        <w:drawing>
          <wp:inline distT="0" distB="0" distL="0" distR="0" wp14:anchorId="0C281B01" wp14:editId="79A0A22B">
            <wp:extent cx="200025" cy="190500"/>
            <wp:effectExtent l="0" t="0" r="9525"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rsidR="00212804">
        <w:t xml:space="preserve"> </w:t>
      </w:r>
      <w:r w:rsidR="00212804" w:rsidRPr="00212804">
        <w:t>[</w:t>
      </w:r>
      <w:r w:rsidR="00212804">
        <w:rPr>
          <w:b/>
        </w:rPr>
        <w:t>Добавить строку</w:t>
      </w:r>
      <w:r w:rsidR="00212804" w:rsidRPr="00212804">
        <w:t>]</w:t>
      </w:r>
      <w:r w:rsidR="00212804">
        <w:t>, которая вызовет форму заполнения информации о неустойке (штрафе, пени) (</w:t>
      </w:r>
      <w:r w:rsidR="00B243A1" w:rsidRPr="00B243A1">
        <w:rPr>
          <w:i/>
        </w:rPr>
        <w:fldChar w:fldCharType="begin"/>
      </w:r>
      <w:r w:rsidR="00B243A1" w:rsidRPr="00B243A1">
        <w:rPr>
          <w:i/>
        </w:rPr>
        <w:instrText xml:space="preserve"> REF _Ref417483785 \h </w:instrText>
      </w:r>
      <w:r w:rsidR="00B243A1">
        <w:rPr>
          <w:i/>
        </w:rPr>
        <w:instrText xml:space="preserve"> \* MERGEFORMAT </w:instrText>
      </w:r>
      <w:r w:rsidR="00B243A1" w:rsidRPr="00B243A1">
        <w:rPr>
          <w:i/>
        </w:rPr>
      </w:r>
      <w:r w:rsidR="00B243A1" w:rsidRPr="00B243A1">
        <w:rPr>
          <w:i/>
        </w:rPr>
        <w:fldChar w:fldCharType="separate"/>
      </w:r>
      <w:r w:rsidR="004E3B3D" w:rsidRPr="004E3B3D">
        <w:rPr>
          <w:i/>
        </w:rPr>
        <w:t xml:space="preserve">Рисунок </w:t>
      </w:r>
      <w:r w:rsidR="004E3B3D" w:rsidRPr="004E3B3D">
        <w:rPr>
          <w:i/>
          <w:noProof/>
        </w:rPr>
        <w:t>472</w:t>
      </w:r>
      <w:r w:rsidR="00B243A1" w:rsidRPr="00B243A1">
        <w:rPr>
          <w:i/>
        </w:rPr>
        <w:fldChar w:fldCharType="end"/>
      </w:r>
      <w:r w:rsidR="00212804">
        <w:t>).</w:t>
      </w:r>
      <w:r w:rsidR="00B243A1">
        <w:t xml:space="preserve"> В открывшемся окне доступны для заполнения 2 блока полей: информация о начислении неустойки (штрафа, пени) и информация о возврате излишне уплаченной (взыска</w:t>
      </w:r>
      <w:r w:rsidR="002D200E">
        <w:t>нной) неустойки (штрафа, пени).</w:t>
      </w:r>
    </w:p>
    <w:p w:rsidR="00212804" w:rsidRDefault="00B243A1" w:rsidP="00B75959">
      <w:pPr>
        <w:spacing w:before="120" w:after="120"/>
        <w:jc w:val="center"/>
      </w:pPr>
      <w:r>
        <w:rPr>
          <w:noProof/>
        </w:rPr>
        <w:drawing>
          <wp:inline distT="0" distB="0" distL="0" distR="0" wp14:anchorId="227A3D4A" wp14:editId="468E087D">
            <wp:extent cx="6480175" cy="4704080"/>
            <wp:effectExtent l="0" t="0" r="0" b="127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556">
                      <a:extLst>
                        <a:ext uri="{28A0092B-C50C-407E-A947-70E740481C1C}">
                          <a14:useLocalDpi xmlns:a14="http://schemas.microsoft.com/office/drawing/2010/main" val="0"/>
                        </a:ext>
                      </a:extLst>
                    </a:blip>
                    <a:stretch>
                      <a:fillRect/>
                    </a:stretch>
                  </pic:blipFill>
                  <pic:spPr>
                    <a:xfrm>
                      <a:off x="0" y="0"/>
                      <a:ext cx="6480175" cy="4704080"/>
                    </a:xfrm>
                    <a:prstGeom prst="rect">
                      <a:avLst/>
                    </a:prstGeom>
                  </pic:spPr>
                </pic:pic>
              </a:graphicData>
            </a:graphic>
          </wp:inline>
        </w:drawing>
      </w:r>
    </w:p>
    <w:p w:rsidR="00B243A1" w:rsidRDefault="00B243A1" w:rsidP="00B75959">
      <w:pPr>
        <w:pStyle w:val="affffd"/>
      </w:pPr>
      <w:bookmarkStart w:id="645" w:name="_Ref417483785"/>
      <w:r>
        <w:t xml:space="preserve">Рисунок </w:t>
      </w:r>
      <w:fldSimple w:instr=" SEQ Рисунок \* ARABIC ">
        <w:r w:rsidR="004E3B3D">
          <w:rPr>
            <w:noProof/>
          </w:rPr>
          <w:t>472</w:t>
        </w:r>
      </w:fldSimple>
      <w:bookmarkEnd w:id="645"/>
      <w:r>
        <w:t>. Информация о неустойке (штрафе, пени)</w:t>
      </w:r>
    </w:p>
    <w:p w:rsidR="00E34D14" w:rsidRDefault="00E34D14" w:rsidP="00B243A1">
      <w:pPr>
        <w:pStyle w:val="aff"/>
      </w:pPr>
      <w:r>
        <w:t>В шапочной части блока «</w:t>
      </w:r>
      <w:r>
        <w:rPr>
          <w:b/>
        </w:rPr>
        <w:t>Информация о начислении неустойки (штрафа, пени)</w:t>
      </w:r>
      <w:r>
        <w:t>» заполняется информация о начисленной неустойке с указанием стороны контракта, выбором причины начисления неустойки, которая выбирается из справочника «</w:t>
      </w:r>
      <w:r>
        <w:rPr>
          <w:b/>
        </w:rPr>
        <w:t>Справочник причин начисления неустоек</w:t>
      </w:r>
      <w:r>
        <w:t>» (</w:t>
      </w:r>
      <w:r w:rsidRPr="00E34D14">
        <w:rPr>
          <w:i/>
        </w:rPr>
        <w:fldChar w:fldCharType="begin"/>
      </w:r>
      <w:r w:rsidRPr="00E34D14">
        <w:rPr>
          <w:i/>
        </w:rPr>
        <w:instrText xml:space="preserve"> REF _Ref431810949 \h </w:instrText>
      </w:r>
      <w:r>
        <w:rPr>
          <w:i/>
        </w:rPr>
        <w:instrText xml:space="preserve"> \* MERGEFORMAT </w:instrText>
      </w:r>
      <w:r w:rsidRPr="00E34D14">
        <w:rPr>
          <w:i/>
        </w:rPr>
      </w:r>
      <w:r w:rsidRPr="00E34D14">
        <w:rPr>
          <w:i/>
        </w:rPr>
        <w:fldChar w:fldCharType="separate"/>
      </w:r>
      <w:r w:rsidR="004E3B3D" w:rsidRPr="004E3B3D">
        <w:rPr>
          <w:i/>
        </w:rPr>
        <w:t xml:space="preserve">Рисунок </w:t>
      </w:r>
      <w:r w:rsidR="004E3B3D" w:rsidRPr="004E3B3D">
        <w:rPr>
          <w:i/>
          <w:noProof/>
        </w:rPr>
        <w:t>473</w:t>
      </w:r>
      <w:r w:rsidRPr="00E34D14">
        <w:rPr>
          <w:i/>
        </w:rPr>
        <w:fldChar w:fldCharType="end"/>
      </w:r>
      <w:r>
        <w:t>), а также о размере начисленной неустойки.</w:t>
      </w:r>
    </w:p>
    <w:p w:rsidR="00E34D14" w:rsidRDefault="00E34D14" w:rsidP="00E34D14">
      <w:pPr>
        <w:pStyle w:val="aff"/>
        <w:ind w:firstLine="0"/>
        <w:jc w:val="center"/>
      </w:pPr>
      <w:r>
        <w:rPr>
          <w:noProof/>
        </w:rPr>
        <w:lastRenderedPageBreak/>
        <w:drawing>
          <wp:inline distT="0" distB="0" distL="0" distR="0" wp14:anchorId="51E87DA0" wp14:editId="5F283146">
            <wp:extent cx="6449326" cy="2924583"/>
            <wp:effectExtent l="0" t="0" r="8890" b="9525"/>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png"/>
                    <pic:cNvPicPr/>
                  </pic:nvPicPr>
                  <pic:blipFill>
                    <a:blip r:embed="rId557">
                      <a:extLst>
                        <a:ext uri="{28A0092B-C50C-407E-A947-70E740481C1C}">
                          <a14:useLocalDpi xmlns:a14="http://schemas.microsoft.com/office/drawing/2010/main" val="0"/>
                        </a:ext>
                      </a:extLst>
                    </a:blip>
                    <a:stretch>
                      <a:fillRect/>
                    </a:stretch>
                  </pic:blipFill>
                  <pic:spPr>
                    <a:xfrm>
                      <a:off x="0" y="0"/>
                      <a:ext cx="6449326" cy="2924583"/>
                    </a:xfrm>
                    <a:prstGeom prst="rect">
                      <a:avLst/>
                    </a:prstGeom>
                  </pic:spPr>
                </pic:pic>
              </a:graphicData>
            </a:graphic>
          </wp:inline>
        </w:drawing>
      </w:r>
    </w:p>
    <w:p w:rsidR="00E34D14" w:rsidRDefault="00E34D14" w:rsidP="00E34D14">
      <w:pPr>
        <w:pStyle w:val="affffd"/>
      </w:pPr>
      <w:bookmarkStart w:id="646" w:name="_Ref431810949"/>
      <w:r>
        <w:t xml:space="preserve">Рисунок </w:t>
      </w:r>
      <w:fldSimple w:instr=" SEQ Рисунок \* ARABIC ">
        <w:r w:rsidR="004E3B3D">
          <w:rPr>
            <w:noProof/>
          </w:rPr>
          <w:t>473</w:t>
        </w:r>
      </w:fldSimple>
      <w:bookmarkEnd w:id="646"/>
      <w:r>
        <w:t>. Справочник причин начисления неустоек</w:t>
      </w:r>
    </w:p>
    <w:p w:rsidR="00E34D14" w:rsidRPr="00E34D14" w:rsidRDefault="00E34D14" w:rsidP="00B243A1">
      <w:pPr>
        <w:pStyle w:val="aff"/>
      </w:pPr>
      <w:r>
        <w:t xml:space="preserve">В табличной части </w:t>
      </w:r>
      <w:r w:rsidR="005949F5">
        <w:t>«</w:t>
      </w:r>
      <w:r w:rsidR="005949F5">
        <w:rPr>
          <w:b/>
        </w:rPr>
        <w:t>Информация об оплате неустойки</w:t>
      </w:r>
      <w:r w:rsidR="005949F5">
        <w:t xml:space="preserve">» </w:t>
      </w:r>
      <w:r>
        <w:t xml:space="preserve">по кнопке </w:t>
      </w:r>
      <w:r>
        <w:rPr>
          <w:noProof/>
        </w:rPr>
        <w:drawing>
          <wp:inline distT="0" distB="0" distL="0" distR="0" wp14:anchorId="23F73594" wp14:editId="5DCF3EDD">
            <wp:extent cx="200025" cy="190500"/>
            <wp:effectExtent l="0" t="0" r="9525" b="0"/>
            <wp:docPr id="523"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E34D14">
        <w:t>[</w:t>
      </w:r>
      <w:r>
        <w:rPr>
          <w:b/>
        </w:rPr>
        <w:t>Добавить строку</w:t>
      </w:r>
      <w:r w:rsidRPr="00E34D14">
        <w:t>]</w:t>
      </w:r>
      <w:r>
        <w:t xml:space="preserve"> </w:t>
      </w:r>
      <w:r w:rsidR="005949F5">
        <w:t>производится ввод данных, подтверждающих произведенные оплаты, с указанием даты и суммы оплаты (</w:t>
      </w:r>
      <w:r w:rsidR="005949F5" w:rsidRPr="005949F5">
        <w:rPr>
          <w:i/>
        </w:rPr>
        <w:fldChar w:fldCharType="begin"/>
      </w:r>
      <w:r w:rsidR="005949F5" w:rsidRPr="005949F5">
        <w:rPr>
          <w:i/>
        </w:rPr>
        <w:instrText xml:space="preserve"> REF _Ref431811391 \h </w:instrText>
      </w:r>
      <w:r w:rsidR="005949F5">
        <w:rPr>
          <w:i/>
        </w:rPr>
        <w:instrText xml:space="preserve"> \* MERGEFORMAT </w:instrText>
      </w:r>
      <w:r w:rsidR="005949F5" w:rsidRPr="005949F5">
        <w:rPr>
          <w:i/>
        </w:rPr>
      </w:r>
      <w:r w:rsidR="005949F5" w:rsidRPr="005949F5">
        <w:rPr>
          <w:i/>
        </w:rPr>
        <w:fldChar w:fldCharType="separate"/>
      </w:r>
      <w:r w:rsidR="004E3B3D" w:rsidRPr="004E3B3D">
        <w:rPr>
          <w:i/>
        </w:rPr>
        <w:t xml:space="preserve">Рисунок </w:t>
      </w:r>
      <w:r w:rsidR="004E3B3D" w:rsidRPr="004E3B3D">
        <w:rPr>
          <w:i/>
          <w:noProof/>
        </w:rPr>
        <w:t>474</w:t>
      </w:r>
      <w:r w:rsidR="005949F5" w:rsidRPr="005949F5">
        <w:rPr>
          <w:i/>
        </w:rPr>
        <w:fldChar w:fldCharType="end"/>
      </w:r>
      <w:r w:rsidR="005949F5">
        <w:t>).</w:t>
      </w:r>
    </w:p>
    <w:p w:rsidR="00E34D14" w:rsidRDefault="00E34D14" w:rsidP="005949F5">
      <w:pPr>
        <w:pStyle w:val="aff"/>
        <w:spacing w:before="120" w:after="120"/>
        <w:ind w:firstLine="0"/>
        <w:jc w:val="center"/>
      </w:pPr>
      <w:r>
        <w:rPr>
          <w:noProof/>
        </w:rPr>
        <w:drawing>
          <wp:inline distT="0" distB="0" distL="0" distR="0" wp14:anchorId="72AB84CA" wp14:editId="391237CA">
            <wp:extent cx="6480175" cy="2190750"/>
            <wp:effectExtent l="0" t="0" r="0" b="0"/>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png"/>
                    <pic:cNvPicPr/>
                  </pic:nvPicPr>
                  <pic:blipFill>
                    <a:blip r:embed="rId558">
                      <a:extLst>
                        <a:ext uri="{28A0092B-C50C-407E-A947-70E740481C1C}">
                          <a14:useLocalDpi xmlns:a14="http://schemas.microsoft.com/office/drawing/2010/main" val="0"/>
                        </a:ext>
                      </a:extLst>
                    </a:blip>
                    <a:stretch>
                      <a:fillRect/>
                    </a:stretch>
                  </pic:blipFill>
                  <pic:spPr>
                    <a:xfrm>
                      <a:off x="0" y="0"/>
                      <a:ext cx="6480175" cy="2190750"/>
                    </a:xfrm>
                    <a:prstGeom prst="rect">
                      <a:avLst/>
                    </a:prstGeom>
                  </pic:spPr>
                </pic:pic>
              </a:graphicData>
            </a:graphic>
          </wp:inline>
        </w:drawing>
      </w:r>
    </w:p>
    <w:p w:rsidR="00E34D14" w:rsidRDefault="00E34D14" w:rsidP="00E34D14">
      <w:pPr>
        <w:pStyle w:val="affffd"/>
      </w:pPr>
      <w:bookmarkStart w:id="647" w:name="_Ref431811391"/>
      <w:r>
        <w:t xml:space="preserve">Рисунок </w:t>
      </w:r>
      <w:fldSimple w:instr=" SEQ Рисунок \* ARABIC ">
        <w:r w:rsidR="004E3B3D">
          <w:rPr>
            <w:noProof/>
          </w:rPr>
          <w:t>474</w:t>
        </w:r>
      </w:fldSimple>
      <w:bookmarkEnd w:id="647"/>
      <w:r>
        <w:t>. Ввод информации об оплате неустойки</w:t>
      </w:r>
    </w:p>
    <w:p w:rsidR="0019071D" w:rsidRDefault="0019071D" w:rsidP="00B243A1">
      <w:pPr>
        <w:pStyle w:val="aff"/>
      </w:pPr>
      <w:r>
        <w:t>Блок полей «</w:t>
      </w:r>
      <w:r>
        <w:rPr>
          <w:b/>
        </w:rPr>
        <w:t>Информация о возврате излишне уплаченной (взысканной) неустойки (штрафа, пени)</w:t>
      </w:r>
      <w:r>
        <w:t>» предназначен для ввода информации о сумме возврата, с указанием документов, подтверждающих возврат излишне уплаченной неустойки.</w:t>
      </w:r>
    </w:p>
    <w:p w:rsidR="00E34D14" w:rsidRDefault="00E34D14" w:rsidP="00B243A1">
      <w:pPr>
        <w:pStyle w:val="aff"/>
      </w:pPr>
      <w:r>
        <w:t xml:space="preserve">После заполнения всех необходимых полей следует сохранить введенные значения по кнопке </w:t>
      </w:r>
      <w:r>
        <w:rPr>
          <w:noProof/>
        </w:rPr>
        <w:drawing>
          <wp:inline distT="0" distB="0" distL="0" distR="0" wp14:anchorId="0AF30459" wp14:editId="27FA7425">
            <wp:extent cx="152421" cy="161948"/>
            <wp:effectExtent l="0" t="0" r="0" b="9525"/>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t xml:space="preserve"> </w:t>
      </w:r>
      <w:r w:rsidRPr="00B243A1">
        <w:t>[</w:t>
      </w:r>
      <w:r>
        <w:rPr>
          <w:b/>
        </w:rPr>
        <w:t>Сохранить</w:t>
      </w:r>
      <w:r w:rsidRPr="00B243A1">
        <w:t>]</w:t>
      </w:r>
      <w:r>
        <w:t>.</w:t>
      </w:r>
    </w:p>
    <w:p w:rsidR="009530E4" w:rsidRDefault="0010199F" w:rsidP="00B243A1">
      <w:pPr>
        <w:pStyle w:val="aff"/>
      </w:pPr>
      <w:r>
        <w:t>Вкладка «</w:t>
      </w:r>
      <w:r>
        <w:rPr>
          <w:b/>
        </w:rPr>
        <w:t>Расторжение контракта</w:t>
      </w:r>
      <w:r>
        <w:t xml:space="preserve">» </w:t>
      </w:r>
      <w:r w:rsidR="009530E4">
        <w:t xml:space="preserve">предполагает </w:t>
      </w:r>
      <w:r>
        <w:t>заполнени</w:t>
      </w:r>
      <w:r w:rsidR="009530E4">
        <w:t>е</w:t>
      </w:r>
      <w:r>
        <w:t xml:space="preserve"> информации в случае расторжения контракта</w:t>
      </w:r>
      <w:r w:rsidR="009530E4">
        <w:t xml:space="preserve">. Кроме этого она содержит табличную часть для отражения фактически оплаченной суммы по всем исполнениям контракта в завершающем документе исполнения контракта, а также для внесения информации о возмещении ущерба заказчику, если таковое имело место быть. </w:t>
      </w:r>
    </w:p>
    <w:p w:rsidR="00B243A1" w:rsidRDefault="0010199F" w:rsidP="00B243A1">
      <w:pPr>
        <w:pStyle w:val="aff"/>
      </w:pPr>
      <w:r>
        <w:t xml:space="preserve">Для активации полей ввода информации </w:t>
      </w:r>
      <w:r w:rsidR="009530E4">
        <w:t xml:space="preserve">о расторжении контракта </w:t>
      </w:r>
      <w:r>
        <w:t>следует поставить флаг «</w:t>
      </w:r>
      <w:r>
        <w:rPr>
          <w:b/>
        </w:rPr>
        <w:t>Ввести информацию о расторжении контракта</w:t>
      </w:r>
      <w:r>
        <w:t>» (</w:t>
      </w:r>
      <w:r w:rsidRPr="0010199F">
        <w:rPr>
          <w:i/>
        </w:rPr>
        <w:fldChar w:fldCharType="begin"/>
      </w:r>
      <w:r w:rsidRPr="0010199F">
        <w:rPr>
          <w:i/>
        </w:rPr>
        <w:instrText xml:space="preserve"> REF _Ref417484244 \h </w:instrText>
      </w:r>
      <w:r>
        <w:rPr>
          <w:i/>
        </w:rPr>
        <w:instrText xml:space="preserve"> \* MERGEFORMAT </w:instrText>
      </w:r>
      <w:r w:rsidRPr="0010199F">
        <w:rPr>
          <w:i/>
        </w:rPr>
      </w:r>
      <w:r w:rsidRPr="0010199F">
        <w:rPr>
          <w:i/>
        </w:rPr>
        <w:fldChar w:fldCharType="separate"/>
      </w:r>
      <w:r w:rsidR="004E3B3D" w:rsidRPr="004E3B3D">
        <w:rPr>
          <w:i/>
        </w:rPr>
        <w:t xml:space="preserve">Рисунок </w:t>
      </w:r>
      <w:r w:rsidR="004E3B3D" w:rsidRPr="004E3B3D">
        <w:rPr>
          <w:i/>
          <w:noProof/>
        </w:rPr>
        <w:t>475</w:t>
      </w:r>
      <w:r w:rsidRPr="0010199F">
        <w:rPr>
          <w:i/>
        </w:rPr>
        <w:fldChar w:fldCharType="end"/>
      </w:r>
      <w:r>
        <w:t>).</w:t>
      </w:r>
    </w:p>
    <w:p w:rsidR="0010199F" w:rsidRDefault="009530E4" w:rsidP="0010199F">
      <w:pPr>
        <w:pStyle w:val="aff"/>
        <w:ind w:firstLine="0"/>
        <w:jc w:val="center"/>
      </w:pPr>
      <w:r>
        <w:rPr>
          <w:noProof/>
        </w:rPr>
        <w:lastRenderedPageBreak/>
        <w:drawing>
          <wp:inline distT="0" distB="0" distL="0" distR="0" wp14:anchorId="4E46708E" wp14:editId="7F58CB81">
            <wp:extent cx="6480175" cy="4130040"/>
            <wp:effectExtent l="0" t="0" r="0" b="381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png"/>
                    <pic:cNvPicPr/>
                  </pic:nvPicPr>
                  <pic:blipFill>
                    <a:blip r:embed="rId559">
                      <a:extLst>
                        <a:ext uri="{28A0092B-C50C-407E-A947-70E740481C1C}">
                          <a14:useLocalDpi xmlns:a14="http://schemas.microsoft.com/office/drawing/2010/main" val="0"/>
                        </a:ext>
                      </a:extLst>
                    </a:blip>
                    <a:stretch>
                      <a:fillRect/>
                    </a:stretch>
                  </pic:blipFill>
                  <pic:spPr>
                    <a:xfrm>
                      <a:off x="0" y="0"/>
                      <a:ext cx="6480175" cy="4130040"/>
                    </a:xfrm>
                    <a:prstGeom prst="rect">
                      <a:avLst/>
                    </a:prstGeom>
                  </pic:spPr>
                </pic:pic>
              </a:graphicData>
            </a:graphic>
          </wp:inline>
        </w:drawing>
      </w:r>
    </w:p>
    <w:p w:rsidR="0010199F" w:rsidRPr="00B243A1" w:rsidRDefault="0010199F" w:rsidP="0010199F">
      <w:pPr>
        <w:pStyle w:val="affffd"/>
      </w:pPr>
      <w:bookmarkStart w:id="648" w:name="_Ref417484244"/>
      <w:r>
        <w:t xml:space="preserve">Рисунок </w:t>
      </w:r>
      <w:fldSimple w:instr=" SEQ Рисунок \* ARABIC ">
        <w:r w:rsidR="004E3B3D">
          <w:rPr>
            <w:noProof/>
          </w:rPr>
          <w:t>475</w:t>
        </w:r>
      </w:fldSimple>
      <w:bookmarkEnd w:id="648"/>
      <w:r>
        <w:t>. Вкладка «Расторжение контракта»</w:t>
      </w:r>
    </w:p>
    <w:tbl>
      <w:tblPr>
        <w:tblStyle w:val="af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E17C18" w:rsidTr="00742191">
        <w:tc>
          <w:tcPr>
            <w:tcW w:w="1242" w:type="dxa"/>
          </w:tcPr>
          <w:p w:rsidR="00E17C18" w:rsidRDefault="00E17C18" w:rsidP="00742191">
            <w:pPr>
              <w:jc w:val="center"/>
            </w:pPr>
            <w:r>
              <w:rPr>
                <w:noProof/>
              </w:rPr>
              <w:drawing>
                <wp:inline distT="0" distB="0" distL="0" distR="0" wp14:anchorId="0A08F124" wp14:editId="14179DFD">
                  <wp:extent cx="304800" cy="304800"/>
                  <wp:effectExtent l="0" t="0" r="0" b="0"/>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470" w:type="dxa"/>
            <w:shd w:val="clear" w:color="auto" w:fill="D9D9D9" w:themeFill="background1" w:themeFillShade="D9"/>
          </w:tcPr>
          <w:p w:rsidR="00E17C18" w:rsidRDefault="00E17C18" w:rsidP="00E17C18">
            <w:r>
              <w:t>В поле «</w:t>
            </w:r>
            <w:r>
              <w:rPr>
                <w:b/>
              </w:rPr>
              <w:t>Дата вступления в силу решения суда, уведомления поставщика (подрядчика, исполнителя), уведомления заказчика</w:t>
            </w:r>
            <w:r>
              <w:t>» подразумевается ввод одной из перечисленных в наименовании поля дат:</w:t>
            </w:r>
          </w:p>
          <w:p w:rsidR="00E17C18" w:rsidRDefault="00E17C18" w:rsidP="0033033F">
            <w:pPr>
              <w:pStyle w:val="affffff1"/>
              <w:numPr>
                <w:ilvl w:val="0"/>
                <w:numId w:val="41"/>
              </w:numPr>
            </w:pPr>
            <w:r>
              <w:t>Дата вступления в силу решения суда;</w:t>
            </w:r>
          </w:p>
          <w:p w:rsidR="00E17C18" w:rsidRDefault="00E17C18" w:rsidP="0033033F">
            <w:pPr>
              <w:pStyle w:val="affffff1"/>
              <w:numPr>
                <w:ilvl w:val="0"/>
                <w:numId w:val="41"/>
              </w:numPr>
            </w:pPr>
            <w:r>
              <w:t>Уведомление поставщика (подрядчика, исполнителя);</w:t>
            </w:r>
          </w:p>
          <w:p w:rsidR="00E17C18" w:rsidRPr="00D34960" w:rsidRDefault="00E17C18" w:rsidP="0033033F">
            <w:pPr>
              <w:pStyle w:val="affffff1"/>
              <w:numPr>
                <w:ilvl w:val="0"/>
                <w:numId w:val="41"/>
              </w:numPr>
            </w:pPr>
            <w:r>
              <w:t>Уведомление заказчика.</w:t>
            </w:r>
          </w:p>
        </w:tc>
      </w:tr>
      <w:tr w:rsidR="00655C52" w:rsidTr="00655C52">
        <w:tc>
          <w:tcPr>
            <w:tcW w:w="1242" w:type="dxa"/>
            <w:shd w:val="clear" w:color="auto" w:fill="auto"/>
          </w:tcPr>
          <w:p w:rsidR="00655C52" w:rsidRDefault="00655C52" w:rsidP="00742191">
            <w:pPr>
              <w:jc w:val="center"/>
              <w:rPr>
                <w:noProof/>
              </w:rPr>
            </w:pPr>
          </w:p>
        </w:tc>
        <w:tc>
          <w:tcPr>
            <w:tcW w:w="8470" w:type="dxa"/>
            <w:shd w:val="clear" w:color="auto" w:fill="auto"/>
          </w:tcPr>
          <w:p w:rsidR="00655C52" w:rsidRDefault="00655C52" w:rsidP="00E17C18"/>
        </w:tc>
      </w:tr>
      <w:tr w:rsidR="00655C52" w:rsidTr="00742191">
        <w:tc>
          <w:tcPr>
            <w:tcW w:w="1242" w:type="dxa"/>
          </w:tcPr>
          <w:p w:rsidR="00655C52" w:rsidRDefault="004120E9" w:rsidP="00742191">
            <w:pPr>
              <w:jc w:val="center"/>
              <w:rPr>
                <w:noProof/>
              </w:rPr>
            </w:pPr>
            <w:r>
              <w:rPr>
                <w:noProof/>
              </w:rPr>
              <w:drawing>
                <wp:inline distT="0" distB="0" distL="0" distR="0" wp14:anchorId="6914B751" wp14:editId="5AC99868">
                  <wp:extent cx="318135" cy="304800"/>
                  <wp:effectExtent l="0" t="0" r="5715" b="0"/>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8135" cy="304800"/>
                          </a:xfrm>
                          <a:prstGeom prst="rect">
                            <a:avLst/>
                          </a:prstGeom>
                          <a:noFill/>
                          <a:ln>
                            <a:noFill/>
                          </a:ln>
                        </pic:spPr>
                      </pic:pic>
                    </a:graphicData>
                  </a:graphic>
                </wp:inline>
              </w:drawing>
            </w:r>
          </w:p>
        </w:tc>
        <w:tc>
          <w:tcPr>
            <w:tcW w:w="8470" w:type="dxa"/>
            <w:shd w:val="clear" w:color="auto" w:fill="D9D9D9" w:themeFill="background1" w:themeFillShade="D9"/>
          </w:tcPr>
          <w:p w:rsidR="00655C52" w:rsidRDefault="004120E9" w:rsidP="004120E9">
            <w:r w:rsidRPr="00533DAB">
              <w:t xml:space="preserve">Если контракт расторгается после </w:t>
            </w:r>
            <w:r>
              <w:t xml:space="preserve">его частичного </w:t>
            </w:r>
            <w:r w:rsidRPr="00533DAB">
              <w:t>исполнения, то в документе «</w:t>
            </w:r>
            <w:r w:rsidRPr="00533DAB">
              <w:rPr>
                <w:b/>
              </w:rPr>
              <w:t>Исполнение контракта</w:t>
            </w:r>
            <w:r w:rsidRPr="00533DAB">
              <w:t xml:space="preserve">» одновременно заполняются вкладки исполнение </w:t>
            </w:r>
            <w:r>
              <w:t xml:space="preserve">контракта </w:t>
            </w:r>
            <w:r w:rsidRPr="00533DAB">
              <w:t>и расторжение</w:t>
            </w:r>
            <w:r>
              <w:t xml:space="preserve"> контракта</w:t>
            </w:r>
            <w:r w:rsidRPr="00533DAB">
              <w:t xml:space="preserve">. </w:t>
            </w:r>
          </w:p>
        </w:tc>
      </w:tr>
      <w:tr w:rsidR="00655C52" w:rsidTr="00655C52">
        <w:tc>
          <w:tcPr>
            <w:tcW w:w="1242" w:type="dxa"/>
            <w:shd w:val="clear" w:color="auto" w:fill="auto"/>
          </w:tcPr>
          <w:p w:rsidR="00655C52" w:rsidRDefault="00655C52" w:rsidP="00742191">
            <w:pPr>
              <w:jc w:val="center"/>
              <w:rPr>
                <w:noProof/>
              </w:rPr>
            </w:pPr>
          </w:p>
        </w:tc>
        <w:tc>
          <w:tcPr>
            <w:tcW w:w="8470" w:type="dxa"/>
            <w:shd w:val="clear" w:color="auto" w:fill="auto"/>
          </w:tcPr>
          <w:p w:rsidR="00655C52" w:rsidRDefault="00655C52" w:rsidP="00E17C18"/>
        </w:tc>
      </w:tr>
      <w:tr w:rsidR="00655C52" w:rsidTr="00742191">
        <w:tc>
          <w:tcPr>
            <w:tcW w:w="1242" w:type="dxa"/>
          </w:tcPr>
          <w:p w:rsidR="00655C52" w:rsidRDefault="004120E9" w:rsidP="00742191">
            <w:pPr>
              <w:jc w:val="center"/>
              <w:rPr>
                <w:noProof/>
              </w:rPr>
            </w:pPr>
            <w:r>
              <w:rPr>
                <w:noProof/>
              </w:rPr>
              <w:drawing>
                <wp:inline distT="0" distB="0" distL="0" distR="0" wp14:anchorId="02E8C2E6" wp14:editId="3689A15C">
                  <wp:extent cx="318135" cy="304800"/>
                  <wp:effectExtent l="0" t="0" r="5715" b="0"/>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8135" cy="304800"/>
                          </a:xfrm>
                          <a:prstGeom prst="rect">
                            <a:avLst/>
                          </a:prstGeom>
                          <a:noFill/>
                          <a:ln>
                            <a:noFill/>
                          </a:ln>
                        </pic:spPr>
                      </pic:pic>
                    </a:graphicData>
                  </a:graphic>
                </wp:inline>
              </w:drawing>
            </w:r>
          </w:p>
        </w:tc>
        <w:tc>
          <w:tcPr>
            <w:tcW w:w="8470" w:type="dxa"/>
            <w:shd w:val="clear" w:color="auto" w:fill="D9D9D9" w:themeFill="background1" w:themeFillShade="D9"/>
          </w:tcPr>
          <w:p w:rsidR="00655C52" w:rsidRDefault="004120E9" w:rsidP="004120E9">
            <w:r>
              <w:t>Если предполагается расторжение контракта, по которому исполнение не было произведено, то поле фактически оплачено заказчиком будет иметь нулевое значение. В шапочной части исполнения контракта при этом флаг «</w:t>
            </w:r>
            <w:r w:rsidRPr="004120E9">
              <w:rPr>
                <w:b/>
              </w:rPr>
              <w:t>Исполнен</w:t>
            </w:r>
            <w:r>
              <w:rPr>
                <w:b/>
              </w:rPr>
              <w:t>ие по контракту/этапу контракта завершено</w:t>
            </w:r>
            <w:r>
              <w:t>» не надо устанавливать.</w:t>
            </w:r>
          </w:p>
        </w:tc>
      </w:tr>
    </w:tbl>
    <w:p w:rsidR="00655C52" w:rsidRDefault="00655C52" w:rsidP="00E17C18">
      <w:pPr>
        <w:ind w:firstLine="709"/>
      </w:pPr>
    </w:p>
    <w:p w:rsidR="0055372A" w:rsidRDefault="0055372A" w:rsidP="00AA3347">
      <w:pPr>
        <w:ind w:firstLine="709"/>
      </w:pPr>
      <w:r>
        <w:t>Во вкладке «</w:t>
      </w:r>
      <w:r>
        <w:rPr>
          <w:b/>
        </w:rPr>
        <w:t>Расторжение контракта</w:t>
      </w:r>
      <w:r>
        <w:t>» фактическая оплаченная сумма по всем ранее созданным исполнениям контракта с разбивкой по годам и по КБК указывается только в завершающем документе исполнение контракта, относящемся к выбранному контракту.</w:t>
      </w:r>
    </w:p>
    <w:p w:rsidR="0055372A" w:rsidRDefault="0055372A" w:rsidP="00AA3347">
      <w:pPr>
        <w:ind w:firstLine="709"/>
      </w:pPr>
      <w:r>
        <w:t>Если в ходе исполнения контракта заказчик понес ущерб, то для указания возмещения понесенного ущерба заполняется информация в таблицу «</w:t>
      </w:r>
      <w:r>
        <w:rPr>
          <w:b/>
        </w:rPr>
        <w:t>Информация о оплате суммы возмещения фактически понесенного ущерба</w:t>
      </w:r>
      <w:r>
        <w:t xml:space="preserve">». Для добавления новой записи используется </w:t>
      </w:r>
      <w:r>
        <w:lastRenderedPageBreak/>
        <w:t xml:space="preserve">кнопка </w:t>
      </w:r>
      <w:r>
        <w:rPr>
          <w:noProof/>
        </w:rPr>
        <w:drawing>
          <wp:inline distT="0" distB="0" distL="0" distR="0" wp14:anchorId="6D304E37" wp14:editId="71359860">
            <wp:extent cx="200025" cy="190500"/>
            <wp:effectExtent l="0" t="0" r="9525"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добавить.jpg"/>
                    <pic:cNvPicPr/>
                  </pic:nvPicPr>
                  <pic:blipFill>
                    <a:blip r:embed="rId81">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t xml:space="preserve"> </w:t>
      </w:r>
      <w:r w:rsidRPr="0055372A">
        <w:t>[</w:t>
      </w:r>
      <w:r>
        <w:rPr>
          <w:b/>
        </w:rPr>
        <w:t>Добавить строку</w:t>
      </w:r>
      <w:r w:rsidRPr="0055372A">
        <w:t>]</w:t>
      </w:r>
      <w:r>
        <w:t>, при нажатии на которую открывается соответствующая форма для заполнения информации о понесенном ущербе (</w:t>
      </w:r>
      <w:r w:rsidR="00E37F53" w:rsidRPr="00E37F53">
        <w:rPr>
          <w:i/>
        </w:rPr>
        <w:fldChar w:fldCharType="begin"/>
      </w:r>
      <w:r w:rsidR="00E37F53" w:rsidRPr="00E37F53">
        <w:rPr>
          <w:i/>
        </w:rPr>
        <w:instrText xml:space="preserve"> REF _Ref431914598 \h </w:instrText>
      </w:r>
      <w:r w:rsidR="00E37F53">
        <w:rPr>
          <w:i/>
        </w:rPr>
        <w:instrText xml:space="preserve"> \* MERGEFORMAT </w:instrText>
      </w:r>
      <w:r w:rsidR="00E37F53" w:rsidRPr="00E37F53">
        <w:rPr>
          <w:i/>
        </w:rPr>
      </w:r>
      <w:r w:rsidR="00E37F53" w:rsidRPr="00E37F53">
        <w:rPr>
          <w:i/>
        </w:rPr>
        <w:fldChar w:fldCharType="separate"/>
      </w:r>
      <w:r w:rsidR="004E3B3D" w:rsidRPr="004E3B3D">
        <w:rPr>
          <w:i/>
        </w:rPr>
        <w:t xml:space="preserve">Рисунок </w:t>
      </w:r>
      <w:r w:rsidR="004E3B3D" w:rsidRPr="004E3B3D">
        <w:rPr>
          <w:i/>
          <w:noProof/>
        </w:rPr>
        <w:t>476</w:t>
      </w:r>
      <w:r w:rsidR="00E37F53" w:rsidRPr="00E37F53">
        <w:rPr>
          <w:i/>
        </w:rPr>
        <w:fldChar w:fldCharType="end"/>
      </w:r>
      <w:r>
        <w:t>).</w:t>
      </w:r>
    </w:p>
    <w:p w:rsidR="0055372A" w:rsidRDefault="00E37F53" w:rsidP="00E37F53">
      <w:pPr>
        <w:spacing w:before="120" w:after="120"/>
        <w:jc w:val="center"/>
      </w:pPr>
      <w:r>
        <w:rPr>
          <w:noProof/>
        </w:rPr>
        <w:drawing>
          <wp:inline distT="0" distB="0" distL="0" distR="0" wp14:anchorId="30239994" wp14:editId="60C7A299">
            <wp:extent cx="6480175" cy="3507105"/>
            <wp:effectExtent l="0" t="0" r="0"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png"/>
                    <pic:cNvPicPr/>
                  </pic:nvPicPr>
                  <pic:blipFill>
                    <a:blip r:embed="rId560">
                      <a:extLst>
                        <a:ext uri="{28A0092B-C50C-407E-A947-70E740481C1C}">
                          <a14:useLocalDpi xmlns:a14="http://schemas.microsoft.com/office/drawing/2010/main" val="0"/>
                        </a:ext>
                      </a:extLst>
                    </a:blip>
                    <a:stretch>
                      <a:fillRect/>
                    </a:stretch>
                  </pic:blipFill>
                  <pic:spPr>
                    <a:xfrm>
                      <a:off x="0" y="0"/>
                      <a:ext cx="6480175" cy="3507105"/>
                    </a:xfrm>
                    <a:prstGeom prst="rect">
                      <a:avLst/>
                    </a:prstGeom>
                  </pic:spPr>
                </pic:pic>
              </a:graphicData>
            </a:graphic>
          </wp:inline>
        </w:drawing>
      </w:r>
    </w:p>
    <w:p w:rsidR="00E37F53" w:rsidRPr="0055372A" w:rsidRDefault="00E37F53" w:rsidP="00E37F53">
      <w:pPr>
        <w:pStyle w:val="affffd"/>
      </w:pPr>
      <w:bookmarkStart w:id="649" w:name="_Ref431914598"/>
      <w:r>
        <w:t xml:space="preserve">Рисунок </w:t>
      </w:r>
      <w:fldSimple w:instr=" SEQ Рисунок \* ARABIC ">
        <w:r w:rsidR="004E3B3D">
          <w:rPr>
            <w:noProof/>
          </w:rPr>
          <w:t>476</w:t>
        </w:r>
      </w:fldSimple>
      <w:bookmarkEnd w:id="649"/>
      <w:r>
        <w:t>. Форма для внесения информации о возмещении понесенного ущерба</w:t>
      </w:r>
    </w:p>
    <w:p w:rsidR="00576978" w:rsidRDefault="00576978" w:rsidP="00AA3347">
      <w:pPr>
        <w:ind w:firstLine="709"/>
      </w:pPr>
      <w:r>
        <w:t>Наименование документа, являющегося основанием для начисления суммы возмещения фактически понесенного ущерба</w:t>
      </w:r>
      <w:r w:rsidR="004200F4">
        <w:t>,</w:t>
      </w:r>
      <w:r>
        <w:t xml:space="preserve"> выбирается из справочника типов документов (</w:t>
      </w:r>
      <w:r w:rsidRPr="00576978">
        <w:rPr>
          <w:i/>
        </w:rPr>
        <w:fldChar w:fldCharType="begin"/>
      </w:r>
      <w:r w:rsidRPr="00576978">
        <w:rPr>
          <w:i/>
        </w:rPr>
        <w:instrText xml:space="preserve"> REF _Ref431914772 \h </w:instrText>
      </w:r>
      <w:r>
        <w:rPr>
          <w:i/>
        </w:rPr>
        <w:instrText xml:space="preserve"> \* MERGEFORMAT </w:instrText>
      </w:r>
      <w:r w:rsidRPr="00576978">
        <w:rPr>
          <w:i/>
        </w:rPr>
      </w:r>
      <w:r w:rsidRPr="00576978">
        <w:rPr>
          <w:i/>
        </w:rPr>
        <w:fldChar w:fldCharType="separate"/>
      </w:r>
      <w:r w:rsidR="004E3B3D" w:rsidRPr="004E3B3D">
        <w:rPr>
          <w:i/>
        </w:rPr>
        <w:t xml:space="preserve">Рисунок </w:t>
      </w:r>
      <w:r w:rsidR="004E3B3D" w:rsidRPr="004E3B3D">
        <w:rPr>
          <w:i/>
          <w:noProof/>
        </w:rPr>
        <w:t>477</w:t>
      </w:r>
      <w:r w:rsidRPr="00576978">
        <w:rPr>
          <w:i/>
        </w:rPr>
        <w:fldChar w:fldCharType="end"/>
      </w:r>
      <w:r>
        <w:t>).</w:t>
      </w:r>
    </w:p>
    <w:p w:rsidR="00576978" w:rsidRDefault="00576978" w:rsidP="00576978">
      <w:pPr>
        <w:spacing w:before="120" w:after="120"/>
      </w:pPr>
      <w:r>
        <w:rPr>
          <w:noProof/>
        </w:rPr>
        <w:drawing>
          <wp:inline distT="0" distB="0" distL="0" distR="0" wp14:anchorId="65B5ADA2" wp14:editId="05D308D4">
            <wp:extent cx="6430273" cy="3458058"/>
            <wp:effectExtent l="0" t="0" r="8890" b="9525"/>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png"/>
                    <pic:cNvPicPr/>
                  </pic:nvPicPr>
                  <pic:blipFill>
                    <a:blip r:embed="rId561">
                      <a:extLst>
                        <a:ext uri="{28A0092B-C50C-407E-A947-70E740481C1C}">
                          <a14:useLocalDpi xmlns:a14="http://schemas.microsoft.com/office/drawing/2010/main" val="0"/>
                        </a:ext>
                      </a:extLst>
                    </a:blip>
                    <a:stretch>
                      <a:fillRect/>
                    </a:stretch>
                  </pic:blipFill>
                  <pic:spPr>
                    <a:xfrm>
                      <a:off x="0" y="0"/>
                      <a:ext cx="6430273" cy="3458058"/>
                    </a:xfrm>
                    <a:prstGeom prst="rect">
                      <a:avLst/>
                    </a:prstGeom>
                  </pic:spPr>
                </pic:pic>
              </a:graphicData>
            </a:graphic>
          </wp:inline>
        </w:drawing>
      </w:r>
    </w:p>
    <w:p w:rsidR="00576978" w:rsidRDefault="00576978" w:rsidP="00576978">
      <w:pPr>
        <w:pStyle w:val="affffd"/>
      </w:pPr>
      <w:bookmarkStart w:id="650" w:name="_Ref431914772"/>
      <w:r>
        <w:t xml:space="preserve">Рисунок </w:t>
      </w:r>
      <w:fldSimple w:instr=" SEQ Рисунок \* ARABIC ">
        <w:r w:rsidR="004E3B3D">
          <w:rPr>
            <w:noProof/>
          </w:rPr>
          <w:t>477</w:t>
        </w:r>
      </w:fldSimple>
      <w:bookmarkEnd w:id="650"/>
      <w:r>
        <w:t>. Справочник типов документа</w:t>
      </w:r>
    </w:p>
    <w:p w:rsidR="004200F4" w:rsidRDefault="004200F4" w:rsidP="00AA3347">
      <w:pPr>
        <w:ind w:firstLine="709"/>
      </w:pPr>
      <w:r>
        <w:lastRenderedPageBreak/>
        <w:t>В случае удержания денежных средств, перечисленных в качестве обеспечения исполнения контракта, информация об этом заполняется во вкладке «</w:t>
      </w:r>
      <w:r>
        <w:rPr>
          <w:b/>
        </w:rPr>
        <w:t>Сведения об удержании денежных средств</w:t>
      </w:r>
      <w:r>
        <w:t>» (</w:t>
      </w:r>
      <w:r w:rsidRPr="004200F4">
        <w:rPr>
          <w:i/>
        </w:rPr>
        <w:fldChar w:fldCharType="begin"/>
      </w:r>
      <w:r w:rsidRPr="004200F4">
        <w:rPr>
          <w:i/>
        </w:rPr>
        <w:instrText xml:space="preserve"> REF _Ref431970001 \h </w:instrText>
      </w:r>
      <w:r>
        <w:rPr>
          <w:i/>
        </w:rPr>
        <w:instrText xml:space="preserve"> \* MERGEFORMAT </w:instrText>
      </w:r>
      <w:r w:rsidRPr="004200F4">
        <w:rPr>
          <w:i/>
        </w:rPr>
      </w:r>
      <w:r w:rsidRPr="004200F4">
        <w:rPr>
          <w:i/>
        </w:rPr>
        <w:fldChar w:fldCharType="separate"/>
      </w:r>
      <w:r w:rsidR="004E3B3D" w:rsidRPr="004E3B3D">
        <w:rPr>
          <w:i/>
        </w:rPr>
        <w:t xml:space="preserve">Рисунок </w:t>
      </w:r>
      <w:r w:rsidR="004E3B3D" w:rsidRPr="004E3B3D">
        <w:rPr>
          <w:i/>
          <w:noProof/>
        </w:rPr>
        <w:t>478</w:t>
      </w:r>
      <w:r w:rsidRPr="004200F4">
        <w:rPr>
          <w:i/>
        </w:rPr>
        <w:fldChar w:fldCharType="end"/>
      </w:r>
      <w:r>
        <w:t>).</w:t>
      </w:r>
    </w:p>
    <w:p w:rsidR="004200F4" w:rsidRDefault="004200F4" w:rsidP="004200F4">
      <w:pPr>
        <w:spacing w:before="120" w:after="120"/>
        <w:jc w:val="center"/>
      </w:pPr>
      <w:r>
        <w:rPr>
          <w:noProof/>
        </w:rPr>
        <w:drawing>
          <wp:inline distT="0" distB="0" distL="0" distR="0" wp14:anchorId="0C0672DA" wp14:editId="6E70D3C2">
            <wp:extent cx="6480175" cy="2708275"/>
            <wp:effectExtent l="0" t="0" r="0" b="0"/>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png"/>
                    <pic:cNvPicPr/>
                  </pic:nvPicPr>
                  <pic:blipFill>
                    <a:blip r:embed="rId562">
                      <a:extLst>
                        <a:ext uri="{28A0092B-C50C-407E-A947-70E740481C1C}">
                          <a14:useLocalDpi xmlns:a14="http://schemas.microsoft.com/office/drawing/2010/main" val="0"/>
                        </a:ext>
                      </a:extLst>
                    </a:blip>
                    <a:stretch>
                      <a:fillRect/>
                    </a:stretch>
                  </pic:blipFill>
                  <pic:spPr>
                    <a:xfrm>
                      <a:off x="0" y="0"/>
                      <a:ext cx="6480175" cy="2708275"/>
                    </a:xfrm>
                    <a:prstGeom prst="rect">
                      <a:avLst/>
                    </a:prstGeom>
                  </pic:spPr>
                </pic:pic>
              </a:graphicData>
            </a:graphic>
          </wp:inline>
        </w:drawing>
      </w:r>
    </w:p>
    <w:p w:rsidR="004200F4" w:rsidRPr="004200F4" w:rsidRDefault="004200F4" w:rsidP="004200F4">
      <w:pPr>
        <w:pStyle w:val="affffd"/>
      </w:pPr>
      <w:bookmarkStart w:id="651" w:name="_Ref431970001"/>
      <w:r>
        <w:t xml:space="preserve">Рисунок </w:t>
      </w:r>
      <w:fldSimple w:instr=" SEQ Рисунок \* ARABIC ">
        <w:r w:rsidR="004E3B3D">
          <w:rPr>
            <w:noProof/>
          </w:rPr>
          <w:t>478</w:t>
        </w:r>
      </w:fldSimple>
      <w:bookmarkEnd w:id="651"/>
      <w:r>
        <w:t>. Поля для внесения сведений об удержании денежных средств</w:t>
      </w:r>
    </w:p>
    <w:p w:rsidR="0086232E" w:rsidRDefault="0010199F" w:rsidP="00AA3347">
      <w:pPr>
        <w:ind w:firstLine="709"/>
      </w:pPr>
      <w:r w:rsidRPr="0010199F">
        <w:t>Вк</w:t>
      </w:r>
      <w:r>
        <w:t>ладка «</w:t>
      </w:r>
      <w:r>
        <w:rPr>
          <w:b/>
        </w:rPr>
        <w:t>Изменения</w:t>
      </w:r>
      <w:r>
        <w:t>» активна только в случае формирования изменения к ранее зарегистрированному документу «</w:t>
      </w:r>
      <w:r>
        <w:rPr>
          <w:b/>
        </w:rPr>
        <w:t>Исполнение контракта</w:t>
      </w:r>
      <w:r w:rsidR="00FA1C8C">
        <w:t>», содержащая поле для ввода информации «</w:t>
      </w:r>
      <w:r w:rsidR="00FA1C8C">
        <w:rPr>
          <w:b/>
        </w:rPr>
        <w:t>Основание изменения (исправления) опубликованной редакции</w:t>
      </w:r>
      <w:r w:rsidR="00FA1C8C">
        <w:t>».</w:t>
      </w:r>
    </w:p>
    <w:p w:rsidR="00AA3347" w:rsidRDefault="006A51E1" w:rsidP="00AA3347">
      <w:pPr>
        <w:ind w:firstLine="709"/>
      </w:pPr>
      <w:r>
        <w:t>После заполнения всех необходимых полей документ следует сохранить</w:t>
      </w:r>
      <w:r w:rsidR="00CE72C4">
        <w:t xml:space="preserve"> по кнопке </w:t>
      </w:r>
      <w:r w:rsidR="00CE72C4">
        <w:rPr>
          <w:noProof/>
        </w:rPr>
        <w:drawing>
          <wp:inline distT="0" distB="0" distL="0" distR="0" wp14:anchorId="7978AD03" wp14:editId="25924FE4">
            <wp:extent cx="152421" cy="161948"/>
            <wp:effectExtent l="0" t="0" r="0" b="9525"/>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00CE72C4">
        <w:t xml:space="preserve"> </w:t>
      </w:r>
      <w:r w:rsidR="00CE72C4" w:rsidRPr="00CE72C4">
        <w:t>[</w:t>
      </w:r>
      <w:r w:rsidR="00CE72C4">
        <w:t>С</w:t>
      </w:r>
      <w:r w:rsidR="00CE72C4">
        <w:rPr>
          <w:b/>
        </w:rPr>
        <w:t>охранить</w:t>
      </w:r>
      <w:r w:rsidR="00CE72C4" w:rsidRPr="00CE72C4">
        <w:t>]</w:t>
      </w:r>
      <w:r>
        <w:t>.</w:t>
      </w:r>
    </w:p>
    <w:p w:rsidR="0086232E" w:rsidRDefault="0086232E" w:rsidP="0086232E">
      <w:pPr>
        <w:ind w:firstLine="709"/>
      </w:pPr>
      <w:r w:rsidRPr="00C66C2C">
        <w:rPr>
          <w:bCs/>
        </w:rPr>
        <w:t xml:space="preserve">В </w:t>
      </w:r>
      <w:r w:rsidRPr="00C66C2C">
        <w:t>режиме информационного взаимодействия заказчик</w:t>
      </w:r>
      <w:r w:rsidRPr="003A59EB">
        <w:t xml:space="preserve"> осуществляет автоматизированную передачу сведений об исполнении или расторжении контракта в личный кабинет </w:t>
      </w:r>
      <w:r w:rsidR="006243D8">
        <w:t>в ЕИС</w:t>
      </w:r>
      <w:r w:rsidR="00742191">
        <w:t>.</w:t>
      </w:r>
      <w:r w:rsidRPr="003A59EB">
        <w:t xml:space="preserve"> </w:t>
      </w:r>
      <w:r w:rsidR="00742191">
        <w:t>Д</w:t>
      </w:r>
      <w:r w:rsidRPr="003A59EB">
        <w:t>ля этого необход</w:t>
      </w:r>
      <w:r>
        <w:t>и</w:t>
      </w:r>
      <w:r w:rsidRPr="003A59EB">
        <w:t>мо выд</w:t>
      </w:r>
      <w:r>
        <w:t xml:space="preserve">елить документ и нажать </w:t>
      </w:r>
      <w:r w:rsidR="00742191">
        <w:t xml:space="preserve">на </w:t>
      </w:r>
      <w:r>
        <w:t xml:space="preserve">кнопку </w:t>
      </w:r>
      <w:r w:rsidRPr="00EB37CF">
        <w:rPr>
          <w:b/>
        </w:rPr>
        <w:t xml:space="preserve">[Отправить </w:t>
      </w:r>
      <w:r>
        <w:rPr>
          <w:b/>
        </w:rPr>
        <w:t xml:space="preserve">документ </w:t>
      </w:r>
      <w:r w:rsidR="006243D8">
        <w:rPr>
          <w:b/>
        </w:rPr>
        <w:t>в ЕИС</w:t>
      </w:r>
      <w:r w:rsidRPr="00EB37CF">
        <w:rPr>
          <w:b/>
        </w:rPr>
        <w:t>]</w:t>
      </w:r>
      <w:r w:rsidRPr="00F80E28">
        <w:t xml:space="preserve"> (</w:t>
      </w:r>
      <w:r w:rsidR="00D23584" w:rsidRPr="00D23584">
        <w:rPr>
          <w:i/>
        </w:rPr>
        <w:fldChar w:fldCharType="begin"/>
      </w:r>
      <w:r w:rsidR="00D23584" w:rsidRPr="00D23584">
        <w:rPr>
          <w:i/>
        </w:rPr>
        <w:instrText xml:space="preserve"> REF _Ref416346707 \h  \* MERGEFORMAT </w:instrText>
      </w:r>
      <w:r w:rsidR="00D23584" w:rsidRPr="00D23584">
        <w:rPr>
          <w:i/>
        </w:rPr>
      </w:r>
      <w:r w:rsidR="00D23584" w:rsidRPr="00D23584">
        <w:rPr>
          <w:i/>
        </w:rPr>
        <w:fldChar w:fldCharType="separate"/>
      </w:r>
      <w:r w:rsidR="004E3B3D" w:rsidRPr="004E3B3D">
        <w:rPr>
          <w:i/>
        </w:rPr>
        <w:t xml:space="preserve">Рисунок </w:t>
      </w:r>
      <w:r w:rsidR="004E3B3D" w:rsidRPr="004E3B3D">
        <w:rPr>
          <w:i/>
          <w:noProof/>
        </w:rPr>
        <w:t>479</w:t>
      </w:r>
      <w:r w:rsidR="00D23584" w:rsidRPr="00D23584">
        <w:rPr>
          <w:i/>
        </w:rPr>
        <w:fldChar w:fldCharType="end"/>
      </w:r>
      <w:r w:rsidRPr="00F80E28">
        <w:t>).</w:t>
      </w:r>
    </w:p>
    <w:p w:rsidR="0086232E" w:rsidRPr="00F80E28" w:rsidRDefault="006E21E6" w:rsidP="0086232E">
      <w:pPr>
        <w:pStyle w:val="afff1"/>
      </w:pPr>
      <w:r>
        <w:rPr>
          <w:noProof/>
        </w:rPr>
        <w:drawing>
          <wp:inline distT="0" distB="0" distL="0" distR="0" wp14:anchorId="790FA4C8" wp14:editId="68318D62">
            <wp:extent cx="4753639" cy="2743583"/>
            <wp:effectExtent l="0" t="0" r="8890"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pic:cNvPicPr/>
                  </pic:nvPicPr>
                  <pic:blipFill>
                    <a:blip r:embed="rId563">
                      <a:extLst>
                        <a:ext uri="{28A0092B-C50C-407E-A947-70E740481C1C}">
                          <a14:useLocalDpi xmlns:a14="http://schemas.microsoft.com/office/drawing/2010/main" val="0"/>
                        </a:ext>
                      </a:extLst>
                    </a:blip>
                    <a:stretch>
                      <a:fillRect/>
                    </a:stretch>
                  </pic:blipFill>
                  <pic:spPr>
                    <a:xfrm>
                      <a:off x="0" y="0"/>
                      <a:ext cx="4753639" cy="2743583"/>
                    </a:xfrm>
                    <a:prstGeom prst="rect">
                      <a:avLst/>
                    </a:prstGeom>
                  </pic:spPr>
                </pic:pic>
              </a:graphicData>
            </a:graphic>
          </wp:inline>
        </w:drawing>
      </w:r>
    </w:p>
    <w:p w:rsidR="0086232E" w:rsidRPr="00F80E28" w:rsidRDefault="00110BD4" w:rsidP="00110BD4">
      <w:pPr>
        <w:pStyle w:val="affffd"/>
      </w:pPr>
      <w:bookmarkStart w:id="652" w:name="_Ref416346707"/>
      <w:r>
        <w:t xml:space="preserve">Рисунок </w:t>
      </w:r>
      <w:fldSimple w:instr=" SEQ Рисунок \* ARABIC ">
        <w:r w:rsidR="004E3B3D">
          <w:rPr>
            <w:noProof/>
          </w:rPr>
          <w:t>479</w:t>
        </w:r>
      </w:fldSimple>
      <w:bookmarkEnd w:id="652"/>
      <w:r w:rsidR="0086232E" w:rsidRPr="00F80E28">
        <w:t xml:space="preserve">. Отправка сведений об исполнении контракта </w:t>
      </w:r>
      <w:r w:rsidR="006243D8">
        <w:t>в ЕИС</w:t>
      </w:r>
      <w:r w:rsidR="0086232E" w:rsidRPr="00F80E28">
        <w:t>.</w:t>
      </w:r>
    </w:p>
    <w:p w:rsidR="006E21E6" w:rsidRDefault="0086232E" w:rsidP="00E32F7D">
      <w:pPr>
        <w:pStyle w:val="affffff1"/>
        <w:tabs>
          <w:tab w:val="left" w:pos="2076"/>
        </w:tabs>
        <w:spacing w:after="0" w:line="240" w:lineRule="auto"/>
        <w:ind w:left="0" w:firstLine="709"/>
        <w:jc w:val="both"/>
        <w:rPr>
          <w:szCs w:val="24"/>
        </w:rPr>
      </w:pPr>
      <w:r w:rsidRPr="00F80E28">
        <w:rPr>
          <w:szCs w:val="24"/>
        </w:rPr>
        <w:t xml:space="preserve">В случае успешного принятия документа исполнения сведений по контракту </w:t>
      </w:r>
      <w:r w:rsidR="006243D8">
        <w:rPr>
          <w:szCs w:val="24"/>
        </w:rPr>
        <w:t>в ЕИС</w:t>
      </w:r>
      <w:r w:rsidRPr="00F80E28">
        <w:rPr>
          <w:szCs w:val="24"/>
        </w:rPr>
        <w:t xml:space="preserve">, аналитический признак документа изменится на </w:t>
      </w:r>
      <w:r w:rsidRPr="00EB37CF">
        <w:rPr>
          <w:b/>
          <w:szCs w:val="24"/>
        </w:rPr>
        <w:t xml:space="preserve">«Принят </w:t>
      </w:r>
      <w:r w:rsidR="006243D8">
        <w:rPr>
          <w:b/>
          <w:szCs w:val="24"/>
        </w:rPr>
        <w:t>в ЕИС</w:t>
      </w:r>
      <w:r w:rsidRPr="00EB37CF">
        <w:rPr>
          <w:b/>
          <w:szCs w:val="24"/>
        </w:rPr>
        <w:t>»</w:t>
      </w:r>
      <w:r w:rsidRPr="00F80E28">
        <w:rPr>
          <w:szCs w:val="24"/>
        </w:rPr>
        <w:t xml:space="preserve">, а документ отразится в фильтре </w:t>
      </w:r>
      <w:r w:rsidRPr="00EB37CF">
        <w:rPr>
          <w:b/>
          <w:szCs w:val="24"/>
        </w:rPr>
        <w:t xml:space="preserve">«Принят </w:t>
      </w:r>
      <w:r w:rsidR="006243D8">
        <w:rPr>
          <w:b/>
          <w:szCs w:val="24"/>
        </w:rPr>
        <w:t>в ЕИС</w:t>
      </w:r>
      <w:r w:rsidRPr="00EB37CF">
        <w:rPr>
          <w:b/>
          <w:szCs w:val="24"/>
        </w:rPr>
        <w:t>»</w:t>
      </w:r>
      <w:r w:rsidRPr="00873C8B">
        <w:rPr>
          <w:szCs w:val="24"/>
        </w:rPr>
        <w:t xml:space="preserve">. </w:t>
      </w:r>
      <w:r w:rsidR="00E32F7D">
        <w:rPr>
          <w:szCs w:val="24"/>
        </w:rPr>
        <w:t xml:space="preserve">Успешно загруженный документ исполнения контракта следует опубликовать в личном кабинете </w:t>
      </w:r>
      <w:r w:rsidR="006243D8">
        <w:rPr>
          <w:szCs w:val="24"/>
        </w:rPr>
        <w:t>в ЕИС</w:t>
      </w:r>
      <w:r w:rsidR="00E32F7D">
        <w:rPr>
          <w:szCs w:val="24"/>
        </w:rPr>
        <w:t xml:space="preserve">, после чего на следующий день информация об </w:t>
      </w:r>
      <w:r w:rsidR="00E32F7D">
        <w:rPr>
          <w:szCs w:val="24"/>
        </w:rPr>
        <w:lastRenderedPageBreak/>
        <w:t>опубликованном документе вернется в систему и документ перейдет в фильтр «</w:t>
      </w:r>
      <w:r w:rsidR="00E32F7D">
        <w:rPr>
          <w:b/>
          <w:szCs w:val="24"/>
        </w:rPr>
        <w:t>Зарегистрированы</w:t>
      </w:r>
      <w:r w:rsidR="00E32F7D">
        <w:rPr>
          <w:szCs w:val="24"/>
        </w:rPr>
        <w:t xml:space="preserve">». </w:t>
      </w:r>
    </w:p>
    <w:p w:rsidR="0086232E" w:rsidRDefault="0086232E" w:rsidP="00E32F7D">
      <w:pPr>
        <w:pStyle w:val="affffff1"/>
        <w:tabs>
          <w:tab w:val="left" w:pos="2076"/>
        </w:tabs>
        <w:spacing w:after="0" w:line="240" w:lineRule="auto"/>
        <w:ind w:left="0" w:firstLine="709"/>
        <w:jc w:val="both"/>
        <w:rPr>
          <w:i/>
          <w:szCs w:val="24"/>
        </w:rPr>
      </w:pPr>
      <w:r w:rsidRPr="00F80E28">
        <w:rPr>
          <w:szCs w:val="24"/>
        </w:rPr>
        <w:t xml:space="preserve">Зарегистрированные исполнения необходимо </w:t>
      </w:r>
      <w:r w:rsidRPr="00873C8B">
        <w:rPr>
          <w:szCs w:val="24"/>
        </w:rPr>
        <w:t xml:space="preserve">передать в базу бюджета, для этого следует выделить требуемый документ и нажать кнопку </w:t>
      </w:r>
      <w:r>
        <w:rPr>
          <w:noProof/>
          <w:szCs w:val="24"/>
          <w:lang w:eastAsia="ru-RU"/>
        </w:rPr>
        <w:drawing>
          <wp:inline distT="0" distB="0" distL="0" distR="0" wp14:anchorId="5009C4D6" wp14:editId="21D13696">
            <wp:extent cx="262890" cy="231140"/>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262890" cy="231140"/>
                    </a:xfrm>
                    <a:prstGeom prst="rect">
                      <a:avLst/>
                    </a:prstGeom>
                    <a:noFill/>
                    <a:ln>
                      <a:noFill/>
                    </a:ln>
                  </pic:spPr>
                </pic:pic>
              </a:graphicData>
            </a:graphic>
          </wp:inline>
        </w:drawing>
      </w:r>
      <w:r w:rsidRPr="00873C8B">
        <w:rPr>
          <w:szCs w:val="24"/>
        </w:rPr>
        <w:t xml:space="preserve"> </w:t>
      </w:r>
      <w:r w:rsidRPr="00995BB4">
        <w:rPr>
          <w:b/>
          <w:szCs w:val="24"/>
        </w:rPr>
        <w:t>[</w:t>
      </w:r>
      <w:r w:rsidRPr="00EB37CF">
        <w:rPr>
          <w:b/>
          <w:szCs w:val="24"/>
        </w:rPr>
        <w:t xml:space="preserve">Передать </w:t>
      </w:r>
      <w:r>
        <w:rPr>
          <w:b/>
          <w:szCs w:val="24"/>
        </w:rPr>
        <w:t>И</w:t>
      </w:r>
      <w:r w:rsidRPr="00EB37CF">
        <w:rPr>
          <w:b/>
          <w:szCs w:val="24"/>
        </w:rPr>
        <w:t>сполнения в базу бюджета</w:t>
      </w:r>
      <w:r w:rsidRPr="00995BB4">
        <w:rPr>
          <w:b/>
          <w:szCs w:val="24"/>
        </w:rPr>
        <w:t>]</w:t>
      </w:r>
      <w:r>
        <w:rPr>
          <w:szCs w:val="24"/>
        </w:rPr>
        <w:t xml:space="preserve"> </w:t>
      </w:r>
      <w:r w:rsidRPr="00792197">
        <w:rPr>
          <w:szCs w:val="24"/>
        </w:rPr>
        <w:t>(</w:t>
      </w:r>
      <w:r w:rsidR="00792197" w:rsidRPr="00792197">
        <w:rPr>
          <w:i/>
          <w:szCs w:val="24"/>
        </w:rPr>
        <w:fldChar w:fldCharType="begin"/>
      </w:r>
      <w:r w:rsidR="00792197" w:rsidRPr="00792197">
        <w:rPr>
          <w:i/>
          <w:szCs w:val="24"/>
        </w:rPr>
        <w:instrText xml:space="preserve"> REF _Ref416346763 \h  \* MERGEFORMAT </w:instrText>
      </w:r>
      <w:r w:rsidR="00792197" w:rsidRPr="00792197">
        <w:rPr>
          <w:i/>
          <w:szCs w:val="24"/>
        </w:rPr>
      </w:r>
      <w:r w:rsidR="00792197" w:rsidRPr="00792197">
        <w:rPr>
          <w:i/>
          <w:szCs w:val="24"/>
        </w:rPr>
        <w:fldChar w:fldCharType="separate"/>
      </w:r>
      <w:r w:rsidR="004E3B3D" w:rsidRPr="004E3B3D">
        <w:rPr>
          <w:i/>
          <w:szCs w:val="24"/>
        </w:rPr>
        <w:t xml:space="preserve">Рисунок </w:t>
      </w:r>
      <w:r w:rsidR="004E3B3D" w:rsidRPr="004E3B3D">
        <w:rPr>
          <w:i/>
          <w:noProof/>
          <w:szCs w:val="24"/>
        </w:rPr>
        <w:t>480</w:t>
      </w:r>
      <w:r w:rsidR="00792197" w:rsidRPr="00792197">
        <w:rPr>
          <w:i/>
          <w:szCs w:val="24"/>
        </w:rPr>
        <w:fldChar w:fldCharType="end"/>
      </w:r>
      <w:r w:rsidRPr="00792197">
        <w:rPr>
          <w:szCs w:val="24"/>
        </w:rPr>
        <w:t>)</w:t>
      </w:r>
      <w:r w:rsidRPr="00C66C2C">
        <w:rPr>
          <w:i/>
          <w:szCs w:val="24"/>
        </w:rPr>
        <w:t>.</w:t>
      </w:r>
    </w:p>
    <w:p w:rsidR="0086232E" w:rsidRDefault="00E00A34" w:rsidP="00516F9A">
      <w:pPr>
        <w:pStyle w:val="affffff1"/>
        <w:tabs>
          <w:tab w:val="left" w:pos="2076"/>
        </w:tabs>
        <w:spacing w:before="120" w:after="120" w:line="240" w:lineRule="auto"/>
        <w:ind w:left="0"/>
        <w:contextualSpacing w:val="0"/>
        <w:jc w:val="center"/>
      </w:pPr>
      <w:r>
        <w:rPr>
          <w:noProof/>
          <w:lang w:eastAsia="ru-RU"/>
        </w:rPr>
        <w:drawing>
          <wp:inline distT="0" distB="0" distL="0" distR="0" wp14:anchorId="7227E118" wp14:editId="7EF3564B">
            <wp:extent cx="4582165" cy="1924319"/>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565">
                      <a:extLst>
                        <a:ext uri="{28A0092B-C50C-407E-A947-70E740481C1C}">
                          <a14:useLocalDpi xmlns:a14="http://schemas.microsoft.com/office/drawing/2010/main" val="0"/>
                        </a:ext>
                      </a:extLst>
                    </a:blip>
                    <a:stretch>
                      <a:fillRect/>
                    </a:stretch>
                  </pic:blipFill>
                  <pic:spPr>
                    <a:xfrm>
                      <a:off x="0" y="0"/>
                      <a:ext cx="4582165" cy="1924319"/>
                    </a:xfrm>
                    <a:prstGeom prst="rect">
                      <a:avLst/>
                    </a:prstGeom>
                  </pic:spPr>
                </pic:pic>
              </a:graphicData>
            </a:graphic>
          </wp:inline>
        </w:drawing>
      </w:r>
    </w:p>
    <w:p w:rsidR="0086232E" w:rsidRPr="00C66C2C" w:rsidRDefault="00110BD4" w:rsidP="00516F9A">
      <w:pPr>
        <w:pStyle w:val="affffd"/>
      </w:pPr>
      <w:bookmarkStart w:id="653" w:name="_Ref416346763"/>
      <w:r>
        <w:t xml:space="preserve">Рисунок </w:t>
      </w:r>
      <w:fldSimple w:instr=" SEQ Рисунок \* ARABIC ">
        <w:r w:rsidR="004E3B3D">
          <w:rPr>
            <w:noProof/>
          </w:rPr>
          <w:t>480</w:t>
        </w:r>
      </w:fldSimple>
      <w:bookmarkEnd w:id="653"/>
      <w:r w:rsidR="0086232E" w:rsidRPr="00C66C2C">
        <w:t xml:space="preserve">. Передача зарегистрированного </w:t>
      </w:r>
      <w:r w:rsidR="0086232E">
        <w:t xml:space="preserve">исполнения </w:t>
      </w:r>
      <w:r w:rsidR="0086232E" w:rsidRPr="00C66C2C">
        <w:t>контракта в базу бюджета</w:t>
      </w:r>
      <w:bookmarkEnd w:id="0"/>
    </w:p>
    <w:p w:rsidR="00D81E84" w:rsidRDefault="00E00A34" w:rsidP="0086232E">
      <w:pPr>
        <w:pStyle w:val="affb"/>
        <w:rPr>
          <w:b w:val="0"/>
        </w:rPr>
      </w:pPr>
      <w:r w:rsidRPr="00E00A34">
        <w:rPr>
          <w:b w:val="0"/>
        </w:rPr>
        <w:t xml:space="preserve">Для </w:t>
      </w:r>
      <w:r>
        <w:rPr>
          <w:b w:val="0"/>
        </w:rPr>
        <w:t xml:space="preserve">формирования изменений </w:t>
      </w:r>
      <w:r w:rsidR="006E21E6">
        <w:rPr>
          <w:b w:val="0"/>
        </w:rPr>
        <w:t xml:space="preserve">к ранее опубликованному документу исполнения контракта </w:t>
      </w:r>
      <w:r>
        <w:rPr>
          <w:b w:val="0"/>
        </w:rPr>
        <w:t xml:space="preserve">используется кнопка </w:t>
      </w:r>
      <w:r>
        <w:rPr>
          <w:b w:val="0"/>
          <w:noProof/>
        </w:rPr>
        <w:drawing>
          <wp:inline distT="0" distB="0" distL="0" distR="0" wp14:anchorId="58426FC2" wp14:editId="07C650B4">
            <wp:extent cx="142895" cy="142895"/>
            <wp:effectExtent l="0" t="0" r="9525" b="9525"/>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вещение.png"/>
                    <pic:cNvPicPr/>
                  </pic:nvPicPr>
                  <pic:blipFill>
                    <a:blip r:embed="rId256">
                      <a:extLst>
                        <a:ext uri="{28A0092B-C50C-407E-A947-70E740481C1C}">
                          <a14:useLocalDpi xmlns:a14="http://schemas.microsoft.com/office/drawing/2010/main" val="0"/>
                        </a:ext>
                      </a:extLst>
                    </a:blip>
                    <a:stretch>
                      <a:fillRect/>
                    </a:stretch>
                  </pic:blipFill>
                  <pic:spPr>
                    <a:xfrm>
                      <a:off x="0" y="0"/>
                      <a:ext cx="142895" cy="142895"/>
                    </a:xfrm>
                    <a:prstGeom prst="rect">
                      <a:avLst/>
                    </a:prstGeom>
                  </pic:spPr>
                </pic:pic>
              </a:graphicData>
            </a:graphic>
          </wp:inline>
        </w:drawing>
      </w:r>
      <w:r>
        <w:rPr>
          <w:b w:val="0"/>
        </w:rPr>
        <w:t xml:space="preserve"> </w:t>
      </w:r>
      <w:r w:rsidRPr="00E00A34">
        <w:rPr>
          <w:b w:val="0"/>
        </w:rPr>
        <w:t>[</w:t>
      </w:r>
      <w:r>
        <w:t>Сформировать изменение (исправление)</w:t>
      </w:r>
      <w:r w:rsidRPr="00E00A34">
        <w:rPr>
          <w:b w:val="0"/>
        </w:rPr>
        <w:t>]</w:t>
      </w:r>
      <w:r w:rsidR="00BC205B">
        <w:rPr>
          <w:b w:val="0"/>
        </w:rPr>
        <w:t xml:space="preserve"> в фильтре «</w:t>
      </w:r>
      <w:r w:rsidR="00BC205B">
        <w:t>Зарегистрированы</w:t>
      </w:r>
      <w:r w:rsidR="00BC205B">
        <w:rPr>
          <w:b w:val="0"/>
        </w:rPr>
        <w:t>»</w:t>
      </w:r>
      <w:r>
        <w:rPr>
          <w:b w:val="0"/>
        </w:rPr>
        <w:t xml:space="preserve">. </w:t>
      </w:r>
      <w:r w:rsidR="00BC205B">
        <w:rPr>
          <w:b w:val="0"/>
        </w:rPr>
        <w:t>При этом выйдет окно подтверждения генерации изменения. Успешно сгенерированное изменение отобразится в фильтре «</w:t>
      </w:r>
      <w:r w:rsidR="00BC205B">
        <w:t>Создание нового</w:t>
      </w:r>
      <w:r w:rsidR="00BC205B">
        <w:rPr>
          <w:b w:val="0"/>
        </w:rPr>
        <w:t>». У данного документа будет доступна для редактирования вкладка «</w:t>
      </w:r>
      <w:r w:rsidR="00BC205B">
        <w:t>Изменения</w:t>
      </w:r>
      <w:r w:rsidR="00BC205B">
        <w:rPr>
          <w:b w:val="0"/>
        </w:rPr>
        <w:t>» (</w:t>
      </w:r>
      <w:r w:rsidR="00BC205B" w:rsidRPr="00BC205B">
        <w:rPr>
          <w:b w:val="0"/>
          <w:i/>
        </w:rPr>
        <w:fldChar w:fldCharType="begin"/>
      </w:r>
      <w:r w:rsidR="00BC205B" w:rsidRPr="00BC205B">
        <w:rPr>
          <w:b w:val="0"/>
          <w:i/>
        </w:rPr>
        <w:instrText xml:space="preserve"> REF _Ref417487354 \h  \* MERGEFORMAT </w:instrText>
      </w:r>
      <w:r w:rsidR="00BC205B" w:rsidRPr="00BC205B">
        <w:rPr>
          <w:b w:val="0"/>
          <w:i/>
        </w:rPr>
      </w:r>
      <w:r w:rsidR="00BC205B" w:rsidRPr="00BC205B">
        <w:rPr>
          <w:b w:val="0"/>
          <w:i/>
        </w:rPr>
        <w:fldChar w:fldCharType="separate"/>
      </w:r>
      <w:r w:rsidR="004E3B3D" w:rsidRPr="004E3B3D">
        <w:rPr>
          <w:b w:val="0"/>
          <w:i/>
        </w:rPr>
        <w:t xml:space="preserve">Рисунок </w:t>
      </w:r>
      <w:r w:rsidR="004E3B3D" w:rsidRPr="004E3B3D">
        <w:rPr>
          <w:b w:val="0"/>
          <w:i/>
          <w:noProof/>
        </w:rPr>
        <w:t>481</w:t>
      </w:r>
      <w:r w:rsidR="00BC205B" w:rsidRPr="00BC205B">
        <w:rPr>
          <w:b w:val="0"/>
          <w:i/>
        </w:rPr>
        <w:fldChar w:fldCharType="end"/>
      </w:r>
      <w:r w:rsidR="00BC205B">
        <w:rPr>
          <w:b w:val="0"/>
        </w:rPr>
        <w:t>).</w:t>
      </w:r>
    </w:p>
    <w:p w:rsidR="00BC205B" w:rsidRDefault="00AC1570" w:rsidP="00BC205B">
      <w:pPr>
        <w:pStyle w:val="affb"/>
        <w:spacing w:before="120" w:after="120"/>
        <w:ind w:firstLine="0"/>
        <w:jc w:val="center"/>
        <w:rPr>
          <w:b w:val="0"/>
        </w:rPr>
      </w:pPr>
      <w:r>
        <w:rPr>
          <w:b w:val="0"/>
          <w:noProof/>
        </w:rPr>
        <w:drawing>
          <wp:inline distT="0" distB="0" distL="0" distR="0" wp14:anchorId="5E12BA18" wp14:editId="0F7A071C">
            <wp:extent cx="6480175" cy="4021455"/>
            <wp:effectExtent l="0" t="0" r="0" b="0"/>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png"/>
                    <pic:cNvPicPr/>
                  </pic:nvPicPr>
                  <pic:blipFill>
                    <a:blip r:embed="rId566">
                      <a:extLst>
                        <a:ext uri="{28A0092B-C50C-407E-A947-70E740481C1C}">
                          <a14:useLocalDpi xmlns:a14="http://schemas.microsoft.com/office/drawing/2010/main" val="0"/>
                        </a:ext>
                      </a:extLst>
                    </a:blip>
                    <a:stretch>
                      <a:fillRect/>
                    </a:stretch>
                  </pic:blipFill>
                  <pic:spPr>
                    <a:xfrm>
                      <a:off x="0" y="0"/>
                      <a:ext cx="6480175" cy="4021455"/>
                    </a:xfrm>
                    <a:prstGeom prst="rect">
                      <a:avLst/>
                    </a:prstGeom>
                  </pic:spPr>
                </pic:pic>
              </a:graphicData>
            </a:graphic>
          </wp:inline>
        </w:drawing>
      </w:r>
    </w:p>
    <w:p w:rsidR="00BC205B" w:rsidRDefault="00BC205B" w:rsidP="00BC205B">
      <w:pPr>
        <w:pStyle w:val="affffd"/>
      </w:pPr>
      <w:bookmarkStart w:id="654" w:name="_Ref417487354"/>
      <w:r>
        <w:t xml:space="preserve">Рисунок </w:t>
      </w:r>
      <w:fldSimple w:instr=" SEQ Рисунок \* ARABIC ">
        <w:r w:rsidR="004E3B3D">
          <w:rPr>
            <w:noProof/>
          </w:rPr>
          <w:t>481</w:t>
        </w:r>
      </w:fldSimple>
      <w:bookmarkEnd w:id="654"/>
      <w:r>
        <w:t xml:space="preserve">. Внесение оснований изменения </w:t>
      </w:r>
      <w:r w:rsidR="006E21E6">
        <w:t xml:space="preserve">к ранее </w:t>
      </w:r>
      <w:r>
        <w:t>опубликованно</w:t>
      </w:r>
      <w:r w:rsidR="006E21E6">
        <w:t>му</w:t>
      </w:r>
      <w:r>
        <w:t xml:space="preserve"> </w:t>
      </w:r>
      <w:r w:rsidR="006E21E6">
        <w:t xml:space="preserve">исполнению </w:t>
      </w:r>
      <w:r>
        <w:t>контракта</w:t>
      </w:r>
    </w:p>
    <w:p w:rsidR="00BC205B" w:rsidRDefault="00BC205B" w:rsidP="00BC205B">
      <w:pPr>
        <w:pStyle w:val="aff"/>
      </w:pPr>
      <w:r>
        <w:lastRenderedPageBreak/>
        <w:t xml:space="preserve">Для добавления прикрепленных файлов к документу используется кнопка </w:t>
      </w:r>
      <w:r w:rsidR="00CA715C">
        <w:rPr>
          <w:noProof/>
        </w:rPr>
        <w:drawing>
          <wp:inline distT="0" distB="0" distL="0" distR="0" wp14:anchorId="576F6F39" wp14:editId="690AC46E">
            <wp:extent cx="152421" cy="171474"/>
            <wp:effectExtent l="0" t="0" r="0"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epka.png"/>
                    <pic:cNvPicPr/>
                  </pic:nvPicPr>
                  <pic:blipFill>
                    <a:blip r:embed="rId55">
                      <a:extLst>
                        <a:ext uri="{28A0092B-C50C-407E-A947-70E740481C1C}">
                          <a14:useLocalDpi xmlns:a14="http://schemas.microsoft.com/office/drawing/2010/main" val="0"/>
                        </a:ext>
                      </a:extLst>
                    </a:blip>
                    <a:stretch>
                      <a:fillRect/>
                    </a:stretch>
                  </pic:blipFill>
                  <pic:spPr>
                    <a:xfrm>
                      <a:off x="0" y="0"/>
                      <a:ext cx="152421" cy="171474"/>
                    </a:xfrm>
                    <a:prstGeom prst="rect">
                      <a:avLst/>
                    </a:prstGeom>
                  </pic:spPr>
                </pic:pic>
              </a:graphicData>
            </a:graphic>
          </wp:inline>
        </w:drawing>
      </w:r>
      <w:r>
        <w:t xml:space="preserve"> </w:t>
      </w:r>
      <w:r w:rsidRPr="00BC205B">
        <w:t>[</w:t>
      </w:r>
      <w:r>
        <w:rPr>
          <w:b/>
        </w:rPr>
        <w:t>Прикрепленные документы</w:t>
      </w:r>
      <w:r w:rsidRPr="00BC205B">
        <w:t>]</w:t>
      </w:r>
      <w:r>
        <w:t xml:space="preserve"> (</w:t>
      </w:r>
      <w:r w:rsidRPr="00BC205B">
        <w:rPr>
          <w:i/>
        </w:rPr>
        <w:fldChar w:fldCharType="begin"/>
      </w:r>
      <w:r w:rsidRPr="00BC205B">
        <w:rPr>
          <w:i/>
        </w:rPr>
        <w:instrText xml:space="preserve"> REF _Ref417487354 \h  \* MERGEFORMAT </w:instrText>
      </w:r>
      <w:r w:rsidRPr="00BC205B">
        <w:rPr>
          <w:i/>
        </w:rPr>
      </w:r>
      <w:r w:rsidRPr="00BC205B">
        <w:rPr>
          <w:i/>
        </w:rPr>
        <w:fldChar w:fldCharType="separate"/>
      </w:r>
      <w:r w:rsidR="004E3B3D" w:rsidRPr="004E3B3D">
        <w:rPr>
          <w:i/>
        </w:rPr>
        <w:t xml:space="preserve">Рисунок </w:t>
      </w:r>
      <w:r w:rsidR="004E3B3D" w:rsidRPr="004E3B3D">
        <w:rPr>
          <w:i/>
          <w:noProof/>
        </w:rPr>
        <w:t>481</w:t>
      </w:r>
      <w:r w:rsidRPr="00BC205B">
        <w:rPr>
          <w:i/>
        </w:rPr>
        <w:fldChar w:fldCharType="end"/>
      </w:r>
      <w:r>
        <w:t xml:space="preserve">). Для вновь добавляемых файлов доступны 3 типа файлов: </w:t>
      </w:r>
    </w:p>
    <w:p w:rsidR="00BC205B" w:rsidRDefault="00BC205B" w:rsidP="00BC205B">
      <w:pPr>
        <w:pStyle w:val="a0"/>
        <w:numPr>
          <w:ilvl w:val="0"/>
          <w:numId w:val="22"/>
        </w:numPr>
        <w:jc w:val="left"/>
      </w:pPr>
      <w:r>
        <w:t>Документы, подтверждающие исполнение, оплату;</w:t>
      </w:r>
    </w:p>
    <w:p w:rsidR="00BC205B" w:rsidRDefault="00BC205B" w:rsidP="00BC205B">
      <w:pPr>
        <w:pStyle w:val="a0"/>
        <w:numPr>
          <w:ilvl w:val="0"/>
          <w:numId w:val="22"/>
        </w:numPr>
        <w:jc w:val="left"/>
      </w:pPr>
      <w:r>
        <w:t>Документы, подтверждающие приемку товара;</w:t>
      </w:r>
    </w:p>
    <w:p w:rsidR="00BC205B" w:rsidRDefault="00BC205B" w:rsidP="00BC205B">
      <w:pPr>
        <w:pStyle w:val="a0"/>
        <w:numPr>
          <w:ilvl w:val="0"/>
          <w:numId w:val="22"/>
        </w:numPr>
        <w:jc w:val="left"/>
      </w:pPr>
      <w:r>
        <w:t>Информация о стране происхождения товара.</w:t>
      </w:r>
    </w:p>
    <w:p w:rsidR="00BC205B" w:rsidRDefault="00BC205B" w:rsidP="00120F38">
      <w:pPr>
        <w:pStyle w:val="a0"/>
        <w:numPr>
          <w:ilvl w:val="0"/>
          <w:numId w:val="0"/>
        </w:numPr>
        <w:spacing w:before="120" w:after="120"/>
        <w:jc w:val="center"/>
      </w:pPr>
      <w:r>
        <w:rPr>
          <w:noProof/>
        </w:rPr>
        <w:drawing>
          <wp:inline distT="0" distB="0" distL="0" distR="0" wp14:anchorId="5D1EB149" wp14:editId="7D842AFD">
            <wp:extent cx="6002719" cy="2921069"/>
            <wp:effectExtent l="0" t="0" r="0" b="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567">
                      <a:extLst>
                        <a:ext uri="{28A0092B-C50C-407E-A947-70E740481C1C}">
                          <a14:useLocalDpi xmlns:a14="http://schemas.microsoft.com/office/drawing/2010/main" val="0"/>
                        </a:ext>
                      </a:extLst>
                    </a:blip>
                    <a:stretch>
                      <a:fillRect/>
                    </a:stretch>
                  </pic:blipFill>
                  <pic:spPr>
                    <a:xfrm>
                      <a:off x="0" y="0"/>
                      <a:ext cx="6013000" cy="2926072"/>
                    </a:xfrm>
                    <a:prstGeom prst="rect">
                      <a:avLst/>
                    </a:prstGeom>
                  </pic:spPr>
                </pic:pic>
              </a:graphicData>
            </a:graphic>
          </wp:inline>
        </w:drawing>
      </w:r>
    </w:p>
    <w:p w:rsidR="00BC205B" w:rsidRDefault="00BC205B" w:rsidP="004141BF">
      <w:pPr>
        <w:pStyle w:val="affffd"/>
      </w:pPr>
      <w:r>
        <w:t xml:space="preserve">Рисунок </w:t>
      </w:r>
      <w:fldSimple w:instr=" SEQ Рисунок \* ARABIC ">
        <w:r w:rsidR="004E3B3D">
          <w:rPr>
            <w:noProof/>
          </w:rPr>
          <w:t>482</w:t>
        </w:r>
      </w:fldSimple>
      <w:r>
        <w:t>. Прикрепление отсканированного документа</w:t>
      </w:r>
    </w:p>
    <w:p w:rsidR="00E328C8" w:rsidRDefault="00E328C8" w:rsidP="00B70F77">
      <w:pPr>
        <w:pStyle w:val="22"/>
        <w:tabs>
          <w:tab w:val="num" w:pos="1571"/>
        </w:tabs>
        <w:spacing w:after="120"/>
        <w:ind w:left="1418" w:hanging="709"/>
        <w:jc w:val="left"/>
        <w:outlineLvl w:val="9"/>
      </w:pPr>
      <w:bookmarkStart w:id="655" w:name="_Ref417372244"/>
      <w:bookmarkStart w:id="656" w:name="_Toc490749846"/>
      <w:r>
        <w:t xml:space="preserve">Использование доступных справочников в Системе </w:t>
      </w:r>
      <w:r w:rsidRPr="00B70F77">
        <w:t>WEB</w:t>
      </w:r>
      <w:r w:rsidRPr="00E328C8">
        <w:t>-</w:t>
      </w:r>
      <w:r>
        <w:t>Торги-КС</w:t>
      </w:r>
      <w:bookmarkEnd w:id="655"/>
      <w:bookmarkEnd w:id="656"/>
    </w:p>
    <w:p w:rsidR="00E328C8" w:rsidRDefault="00E328C8" w:rsidP="00E328C8">
      <w:pPr>
        <w:pStyle w:val="30"/>
      </w:pPr>
      <w:bookmarkStart w:id="657" w:name="_Ref419716111"/>
      <w:bookmarkStart w:id="658" w:name="_Toc490749847"/>
      <w:r>
        <w:t>Справочник «Поставщики услуг»</w:t>
      </w:r>
      <w:bookmarkEnd w:id="657"/>
      <w:bookmarkEnd w:id="658"/>
    </w:p>
    <w:p w:rsidR="00532A8E" w:rsidRDefault="00E328C8" w:rsidP="00532A8E">
      <w:pPr>
        <w:pStyle w:val="affb"/>
        <w:rPr>
          <w:b w:val="0"/>
        </w:rPr>
      </w:pPr>
      <w:r w:rsidRPr="00E328C8">
        <w:rPr>
          <w:b w:val="0"/>
        </w:rPr>
        <w:t>При</w:t>
      </w:r>
      <w:r>
        <w:rPr>
          <w:b w:val="0"/>
        </w:rPr>
        <w:t xml:space="preserve"> заполнении документов «</w:t>
      </w:r>
      <w:r>
        <w:t>Малая закупка</w:t>
      </w:r>
      <w:r>
        <w:rPr>
          <w:b w:val="0"/>
        </w:rPr>
        <w:t>», «</w:t>
      </w:r>
      <w:r w:rsidRPr="00E328C8">
        <w:t>Контракт</w:t>
      </w:r>
      <w:r>
        <w:rPr>
          <w:b w:val="0"/>
        </w:rPr>
        <w:t xml:space="preserve">», </w:t>
      </w:r>
      <w:r w:rsidR="00067E62">
        <w:rPr>
          <w:b w:val="0"/>
        </w:rPr>
        <w:t>«</w:t>
      </w:r>
      <w:r w:rsidR="00067E62">
        <w:t>Заявка участника</w:t>
      </w:r>
      <w:r w:rsidR="00067E62">
        <w:rPr>
          <w:b w:val="0"/>
        </w:rPr>
        <w:t xml:space="preserve">» может оказаться, что в справочнике поставщиков услуг не окажется нужный поставщик или же по нему окажутся заполненными </w:t>
      </w:r>
      <w:r w:rsidR="00F60EF8">
        <w:rPr>
          <w:b w:val="0"/>
        </w:rPr>
        <w:t xml:space="preserve">не </w:t>
      </w:r>
      <w:r w:rsidR="00067E62">
        <w:rPr>
          <w:b w:val="0"/>
        </w:rPr>
        <w:t xml:space="preserve">все необходимые поля. Для того, чтобы создать или же отредактировать имеющегося поставщика услуг </w:t>
      </w:r>
      <w:r w:rsidRPr="00067E62">
        <w:rPr>
          <w:b w:val="0"/>
        </w:rPr>
        <w:t>в навигаторе необходимо найти папку «</w:t>
      </w:r>
      <w:r w:rsidRPr="008011C9">
        <w:t>Справочники</w:t>
      </w:r>
      <w:r w:rsidRPr="00067E62">
        <w:rPr>
          <w:b w:val="0"/>
        </w:rPr>
        <w:t>» и в нем открыть справочник</w:t>
      </w:r>
      <w:r>
        <w:t xml:space="preserve"> </w:t>
      </w:r>
      <w:r w:rsidRPr="00067E62">
        <w:rPr>
          <w:b w:val="0"/>
        </w:rPr>
        <w:t>«</w:t>
      </w:r>
      <w:r w:rsidRPr="00067E62">
        <w:t>Поставщики услуг</w:t>
      </w:r>
      <w:r w:rsidRPr="00067E62">
        <w:rPr>
          <w:b w:val="0"/>
        </w:rPr>
        <w:t>»</w:t>
      </w:r>
      <w:r w:rsidR="00DA54DA" w:rsidRPr="00DA54DA">
        <w:rPr>
          <w:b w:val="0"/>
          <w:i/>
        </w:rPr>
        <w:t xml:space="preserve"> </w:t>
      </w:r>
      <w:r w:rsidR="00DA54DA" w:rsidRPr="00995E11">
        <w:rPr>
          <w:b w:val="0"/>
          <w:i/>
        </w:rPr>
        <w:t>(</w:t>
      </w:r>
      <w:r w:rsidR="00DA54DA" w:rsidRPr="00995E11">
        <w:rPr>
          <w:b w:val="0"/>
          <w:i/>
        </w:rPr>
        <w:fldChar w:fldCharType="begin"/>
      </w:r>
      <w:r w:rsidR="00DA54DA" w:rsidRPr="00995E11">
        <w:rPr>
          <w:b w:val="0"/>
          <w:i/>
        </w:rPr>
        <w:instrText xml:space="preserve"> REF _Ref490120179 \h  \* MERGEFORMAT </w:instrText>
      </w:r>
      <w:r w:rsidR="00DA54DA" w:rsidRPr="00995E11">
        <w:rPr>
          <w:b w:val="0"/>
          <w:i/>
        </w:rPr>
      </w:r>
      <w:r w:rsidR="00DA54DA" w:rsidRPr="00995E11">
        <w:rPr>
          <w:b w:val="0"/>
          <w:i/>
        </w:rPr>
        <w:fldChar w:fldCharType="separate"/>
      </w:r>
      <w:r w:rsidR="004E3B3D" w:rsidRPr="004E3B3D">
        <w:rPr>
          <w:b w:val="0"/>
          <w:i/>
        </w:rPr>
        <w:t>Рисунок</w:t>
      </w:r>
      <w:r w:rsidR="004E3B3D" w:rsidRPr="004E3B3D">
        <w:rPr>
          <w:b w:val="0"/>
          <w:i/>
          <w:sz w:val="20"/>
        </w:rPr>
        <w:t xml:space="preserve"> </w:t>
      </w:r>
      <w:r w:rsidR="004E3B3D" w:rsidRPr="004E3B3D">
        <w:rPr>
          <w:b w:val="0"/>
          <w:i/>
          <w:noProof/>
          <w:sz w:val="20"/>
        </w:rPr>
        <w:t>483</w:t>
      </w:r>
      <w:r w:rsidR="00DA54DA" w:rsidRPr="00995E11">
        <w:rPr>
          <w:b w:val="0"/>
          <w:i/>
        </w:rPr>
        <w:fldChar w:fldCharType="end"/>
      </w:r>
      <w:r w:rsidR="00DA54DA" w:rsidRPr="00995E11">
        <w:rPr>
          <w:b w:val="0"/>
          <w:i/>
        </w:rPr>
        <w:t>)</w:t>
      </w:r>
      <w:r w:rsidRPr="00067E62">
        <w:rPr>
          <w:b w:val="0"/>
        </w:rPr>
        <w:t xml:space="preserve">. </w:t>
      </w:r>
      <w:r w:rsidR="00F60EF8">
        <w:rPr>
          <w:b w:val="0"/>
        </w:rPr>
        <w:t>Данный справочник также доступен на этапе заполнения документа «</w:t>
      </w:r>
      <w:r w:rsidR="00F60EF8">
        <w:t>Малая закупка</w:t>
      </w:r>
      <w:r w:rsidR="00F60EF8">
        <w:rPr>
          <w:b w:val="0"/>
        </w:rPr>
        <w:t>», «</w:t>
      </w:r>
      <w:r w:rsidR="00F60EF8" w:rsidRPr="00E328C8">
        <w:t>Контракт</w:t>
      </w:r>
      <w:r w:rsidR="00F60EF8">
        <w:rPr>
          <w:b w:val="0"/>
        </w:rPr>
        <w:t>» или «</w:t>
      </w:r>
      <w:r w:rsidR="00F60EF8">
        <w:t>Заявка участника</w:t>
      </w:r>
      <w:r w:rsidR="00F60EF8">
        <w:rPr>
          <w:b w:val="0"/>
        </w:rPr>
        <w:t xml:space="preserve">». </w:t>
      </w:r>
      <w:r w:rsidRPr="00067E62">
        <w:rPr>
          <w:b w:val="0"/>
        </w:rPr>
        <w:t xml:space="preserve">В открывшемся списке поставщиков услуг добавление нового поставщика производится по кнопке </w:t>
      </w:r>
      <w:r w:rsidRPr="00067E62">
        <w:rPr>
          <w:b w:val="0"/>
          <w:noProof/>
        </w:rPr>
        <w:drawing>
          <wp:inline distT="0" distB="0" distL="0" distR="0" wp14:anchorId="52721436" wp14:editId="7D7E2F75">
            <wp:extent cx="133350" cy="171450"/>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sidRPr="00067E62">
        <w:rPr>
          <w:b w:val="0"/>
        </w:rPr>
        <w:t xml:space="preserve"> [</w:t>
      </w:r>
      <w:r w:rsidRPr="00067E62">
        <w:t>Создать</w:t>
      </w:r>
      <w:r w:rsidRPr="00067E62">
        <w:rPr>
          <w:b w:val="0"/>
        </w:rPr>
        <w:t xml:space="preserve">]. </w:t>
      </w:r>
      <w:r w:rsidR="00532A8E">
        <w:rPr>
          <w:b w:val="0"/>
        </w:rPr>
        <w:t xml:space="preserve">Окно редактирования уже имеющегося поставщика услуг вызывается двойным щелчком мыши по выбранной записи поставщика в общем списке поставщиков или же по кнопке </w:t>
      </w:r>
      <w:r w:rsidR="00532A8E">
        <w:rPr>
          <w:b w:val="0"/>
          <w:noProof/>
        </w:rPr>
        <w:drawing>
          <wp:inline distT="0" distB="0" distL="0" distR="0" wp14:anchorId="6CEFA585" wp14:editId="40ADCFA2">
            <wp:extent cx="133369" cy="152421"/>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rsidR="00532A8E">
        <w:rPr>
          <w:b w:val="0"/>
        </w:rPr>
        <w:t xml:space="preserve"> </w:t>
      </w:r>
      <w:r w:rsidR="00532A8E" w:rsidRPr="008011C9">
        <w:rPr>
          <w:b w:val="0"/>
        </w:rPr>
        <w:t>[</w:t>
      </w:r>
      <w:r w:rsidR="00532A8E">
        <w:t>Редактировать</w:t>
      </w:r>
      <w:r w:rsidR="00532A8E" w:rsidRPr="008011C9">
        <w:rPr>
          <w:b w:val="0"/>
        </w:rPr>
        <w:t>]</w:t>
      </w:r>
      <w:r w:rsidR="00F60EF8">
        <w:rPr>
          <w:b w:val="0"/>
        </w:rPr>
        <w:t>.</w:t>
      </w:r>
    </w:p>
    <w:p w:rsidR="00F60EF8" w:rsidRDefault="00F60EF8" w:rsidP="00F60EF8">
      <w:pPr>
        <w:pStyle w:val="affb"/>
        <w:rPr>
          <w:b w:val="0"/>
        </w:rPr>
      </w:pPr>
      <w:r>
        <w:rPr>
          <w:b w:val="0"/>
        </w:rPr>
        <w:t>При создании нового поставщика услуг нужно выбрать тип поставщика из выпадающего списка «</w:t>
      </w:r>
      <w:r w:rsidRPr="006302DF">
        <w:t>Юридическое лицо РФ</w:t>
      </w:r>
      <w:r>
        <w:rPr>
          <w:b w:val="0"/>
        </w:rPr>
        <w:t>», «</w:t>
      </w:r>
      <w:r w:rsidRPr="006302DF">
        <w:t>Физическое лицо РФ</w:t>
      </w:r>
      <w:r>
        <w:rPr>
          <w:b w:val="0"/>
        </w:rPr>
        <w:t>», «</w:t>
      </w:r>
      <w:r w:rsidRPr="006302DF">
        <w:t>Юридическое лицо иностранного государства</w:t>
      </w:r>
      <w:r>
        <w:rPr>
          <w:b w:val="0"/>
        </w:rPr>
        <w:t>», «</w:t>
      </w:r>
      <w:r w:rsidRPr="006302DF">
        <w:t>Физическое лицо иностранного государства</w:t>
      </w:r>
      <w:r>
        <w:rPr>
          <w:b w:val="0"/>
        </w:rPr>
        <w:t xml:space="preserve">» </w:t>
      </w:r>
      <w:r w:rsidRPr="00995E11">
        <w:rPr>
          <w:b w:val="0"/>
          <w:i/>
        </w:rPr>
        <w:t>(</w:t>
      </w:r>
      <w:r w:rsidR="00995E11" w:rsidRPr="00995E11">
        <w:rPr>
          <w:b w:val="0"/>
          <w:i/>
        </w:rPr>
        <w:fldChar w:fldCharType="begin"/>
      </w:r>
      <w:r w:rsidR="00995E11" w:rsidRPr="00995E11">
        <w:rPr>
          <w:b w:val="0"/>
          <w:i/>
        </w:rPr>
        <w:instrText xml:space="preserve"> REF _Ref490120179 \h  \* MERGEFORMAT </w:instrText>
      </w:r>
      <w:r w:rsidR="00995E11" w:rsidRPr="00995E11">
        <w:rPr>
          <w:b w:val="0"/>
          <w:i/>
        </w:rPr>
      </w:r>
      <w:r w:rsidR="00995E11" w:rsidRPr="00995E11">
        <w:rPr>
          <w:b w:val="0"/>
          <w:i/>
        </w:rPr>
        <w:fldChar w:fldCharType="separate"/>
      </w:r>
      <w:r w:rsidR="004E3B3D" w:rsidRPr="004E3B3D">
        <w:rPr>
          <w:b w:val="0"/>
          <w:i/>
        </w:rPr>
        <w:t>Рисунок</w:t>
      </w:r>
      <w:r w:rsidR="004E3B3D" w:rsidRPr="004E3B3D">
        <w:rPr>
          <w:b w:val="0"/>
          <w:i/>
          <w:sz w:val="20"/>
        </w:rPr>
        <w:t xml:space="preserve"> </w:t>
      </w:r>
      <w:r w:rsidR="004E3B3D" w:rsidRPr="004E3B3D">
        <w:rPr>
          <w:b w:val="0"/>
          <w:i/>
          <w:noProof/>
          <w:sz w:val="20"/>
        </w:rPr>
        <w:t>483</w:t>
      </w:r>
      <w:r w:rsidR="00995E11" w:rsidRPr="00995E11">
        <w:rPr>
          <w:b w:val="0"/>
          <w:i/>
        </w:rPr>
        <w:fldChar w:fldCharType="end"/>
      </w:r>
      <w:r w:rsidRPr="00995E11">
        <w:rPr>
          <w:b w:val="0"/>
          <w:i/>
        </w:rPr>
        <w:t>).</w:t>
      </w:r>
    </w:p>
    <w:p w:rsidR="00F60EF8" w:rsidRDefault="00F60EF8" w:rsidP="00F60EF8">
      <w:pPr>
        <w:pStyle w:val="affb"/>
        <w:spacing w:before="120" w:after="120"/>
        <w:ind w:firstLine="0"/>
        <w:jc w:val="center"/>
        <w:rPr>
          <w:noProof/>
        </w:rPr>
      </w:pPr>
      <w:r>
        <w:rPr>
          <w:noProof/>
        </w:rPr>
        <w:lastRenderedPageBreak/>
        <w:drawing>
          <wp:inline distT="0" distB="0" distL="0" distR="0" wp14:anchorId="67035E7A" wp14:editId="074C6C5A">
            <wp:extent cx="5934710" cy="3157220"/>
            <wp:effectExtent l="0" t="0" r="8890" b="508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5934710" cy="3157220"/>
                    </a:xfrm>
                    <a:prstGeom prst="rect">
                      <a:avLst/>
                    </a:prstGeom>
                    <a:noFill/>
                    <a:ln>
                      <a:noFill/>
                    </a:ln>
                  </pic:spPr>
                </pic:pic>
              </a:graphicData>
            </a:graphic>
          </wp:inline>
        </w:drawing>
      </w:r>
    </w:p>
    <w:p w:rsidR="00F60EF8" w:rsidRPr="00F60EF8" w:rsidRDefault="00F60EF8" w:rsidP="00F60EF8">
      <w:pPr>
        <w:pStyle w:val="affb"/>
        <w:spacing w:before="120" w:after="120"/>
        <w:ind w:firstLine="0"/>
        <w:jc w:val="center"/>
        <w:rPr>
          <w:b w:val="0"/>
          <w:sz w:val="20"/>
        </w:rPr>
      </w:pPr>
      <w:bookmarkStart w:id="659" w:name="_Ref490120179"/>
      <w:r w:rsidRPr="00F60EF8">
        <w:rPr>
          <w:sz w:val="20"/>
        </w:rPr>
        <w:t xml:space="preserve">Рисунок </w:t>
      </w:r>
      <w:r w:rsidRPr="00F60EF8">
        <w:rPr>
          <w:sz w:val="20"/>
        </w:rPr>
        <w:fldChar w:fldCharType="begin"/>
      </w:r>
      <w:r w:rsidRPr="00F60EF8">
        <w:rPr>
          <w:sz w:val="20"/>
        </w:rPr>
        <w:instrText xml:space="preserve"> SEQ Рисунок \* ARABIC </w:instrText>
      </w:r>
      <w:r w:rsidRPr="00F60EF8">
        <w:rPr>
          <w:sz w:val="20"/>
        </w:rPr>
        <w:fldChar w:fldCharType="separate"/>
      </w:r>
      <w:r w:rsidR="004E3B3D">
        <w:rPr>
          <w:noProof/>
          <w:sz w:val="20"/>
        </w:rPr>
        <w:t>483</w:t>
      </w:r>
      <w:r w:rsidRPr="00F60EF8">
        <w:rPr>
          <w:sz w:val="20"/>
        </w:rPr>
        <w:fldChar w:fldCharType="end"/>
      </w:r>
      <w:bookmarkEnd w:id="659"/>
      <w:r w:rsidRPr="00F60EF8">
        <w:rPr>
          <w:sz w:val="20"/>
        </w:rPr>
        <w:t>. Добавление поставщика услуг в качестве Юридического лица РФ</w:t>
      </w:r>
    </w:p>
    <w:p w:rsidR="008011C9" w:rsidRDefault="008011C9" w:rsidP="008011C9">
      <w:pPr>
        <w:pStyle w:val="affb"/>
        <w:rPr>
          <w:b w:val="0"/>
        </w:rPr>
      </w:pPr>
      <w:r>
        <w:rPr>
          <w:b w:val="0"/>
        </w:rPr>
        <w:t>В открывшейся форме необходимо заполнить все обязательные для заполнения поля</w:t>
      </w:r>
      <w:r w:rsidR="00766E32">
        <w:rPr>
          <w:b w:val="0"/>
        </w:rPr>
        <w:t xml:space="preserve">, </w:t>
      </w:r>
      <w:r>
        <w:rPr>
          <w:b w:val="0"/>
        </w:rPr>
        <w:t>подписанные красным жирным текстом</w:t>
      </w:r>
      <w:r w:rsidR="00F60EF8">
        <w:rPr>
          <w:b w:val="0"/>
        </w:rPr>
        <w:t xml:space="preserve"> (</w:t>
      </w:r>
      <w:r w:rsidR="00F60EF8" w:rsidRPr="00F60EF8">
        <w:rPr>
          <w:b w:val="0"/>
          <w:i/>
        </w:rPr>
        <w:fldChar w:fldCharType="begin"/>
      </w:r>
      <w:r w:rsidR="00F60EF8" w:rsidRPr="00F60EF8">
        <w:rPr>
          <w:b w:val="0"/>
          <w:i/>
        </w:rPr>
        <w:instrText xml:space="preserve"> REF _Ref457213860 \h  \* MERGEFORMAT </w:instrText>
      </w:r>
      <w:r w:rsidR="00F60EF8" w:rsidRPr="00F60EF8">
        <w:rPr>
          <w:b w:val="0"/>
          <w:i/>
        </w:rPr>
      </w:r>
      <w:r w:rsidR="00F60EF8" w:rsidRPr="00F60EF8">
        <w:rPr>
          <w:b w:val="0"/>
          <w:i/>
        </w:rPr>
        <w:fldChar w:fldCharType="separate"/>
      </w:r>
      <w:r w:rsidR="004E3B3D" w:rsidRPr="004E3B3D">
        <w:rPr>
          <w:b w:val="0"/>
          <w:i/>
        </w:rPr>
        <w:t xml:space="preserve">Рисунок </w:t>
      </w:r>
      <w:r w:rsidR="004E3B3D" w:rsidRPr="004E3B3D">
        <w:rPr>
          <w:b w:val="0"/>
          <w:i/>
          <w:noProof/>
        </w:rPr>
        <w:t>484</w:t>
      </w:r>
      <w:r w:rsidR="00F60EF8" w:rsidRPr="00F60EF8">
        <w:rPr>
          <w:b w:val="0"/>
          <w:i/>
        </w:rPr>
        <w:fldChar w:fldCharType="end"/>
      </w:r>
      <w:r w:rsidR="00F60EF8">
        <w:rPr>
          <w:b w:val="0"/>
        </w:rPr>
        <w:t>)</w:t>
      </w:r>
      <w:r>
        <w:rPr>
          <w:b w:val="0"/>
        </w:rPr>
        <w:t>.</w:t>
      </w:r>
    </w:p>
    <w:p w:rsidR="00F60EF8" w:rsidRPr="00433F1E" w:rsidRDefault="00F60EF8" w:rsidP="00F60EF8">
      <w:pPr>
        <w:spacing w:before="120" w:after="120"/>
        <w:jc w:val="center"/>
      </w:pPr>
      <w:r>
        <w:rPr>
          <w:noProof/>
        </w:rPr>
        <w:drawing>
          <wp:inline distT="0" distB="0" distL="0" distR="0" wp14:anchorId="19E5801B" wp14:editId="14704342">
            <wp:extent cx="5743574" cy="4793996"/>
            <wp:effectExtent l="0" t="0" r="0" b="6985"/>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5744822" cy="4795038"/>
                    </a:xfrm>
                    <a:prstGeom prst="rect">
                      <a:avLst/>
                    </a:prstGeom>
                    <a:noFill/>
                    <a:ln>
                      <a:noFill/>
                    </a:ln>
                  </pic:spPr>
                </pic:pic>
              </a:graphicData>
            </a:graphic>
          </wp:inline>
        </w:drawing>
      </w:r>
    </w:p>
    <w:p w:rsidR="00F60EF8" w:rsidRDefault="00F60EF8" w:rsidP="00F60EF8">
      <w:pPr>
        <w:pStyle w:val="affffd"/>
      </w:pPr>
      <w:bookmarkStart w:id="660" w:name="_Ref457213860"/>
      <w:r w:rsidRPr="00433F1E">
        <w:t xml:space="preserve">Рисунок </w:t>
      </w:r>
      <w:fldSimple w:instr=" SEQ Рисунок \* ARABIC ">
        <w:r w:rsidR="004E3B3D">
          <w:rPr>
            <w:noProof/>
          </w:rPr>
          <w:t>484</w:t>
        </w:r>
      </w:fldSimple>
      <w:bookmarkEnd w:id="660"/>
      <w:r w:rsidRPr="00433F1E">
        <w:t xml:space="preserve">. </w:t>
      </w:r>
      <w:r>
        <w:t xml:space="preserve">Заполнение документа </w:t>
      </w:r>
      <w:r w:rsidRPr="006302DF">
        <w:t>Юридическое лицо РФ</w:t>
      </w:r>
    </w:p>
    <w:p w:rsidR="00F60EF8" w:rsidRDefault="00F60EF8" w:rsidP="00F60EF8">
      <w:pPr>
        <w:pStyle w:val="affb"/>
        <w:spacing w:after="120"/>
        <w:rPr>
          <w:b w:val="0"/>
        </w:rPr>
      </w:pPr>
      <w:r>
        <w:rPr>
          <w:b w:val="0"/>
        </w:rPr>
        <w:lastRenderedPageBreak/>
        <w:t>Для поставщика с типом «</w:t>
      </w:r>
      <w:r w:rsidRPr="004423F2">
        <w:t>Физическое лицо</w:t>
      </w:r>
      <w:r>
        <w:t xml:space="preserve"> РФ</w:t>
      </w:r>
      <w:r>
        <w:rPr>
          <w:b w:val="0"/>
        </w:rPr>
        <w:t>» в</w:t>
      </w:r>
      <w:r w:rsidRPr="00433F1E">
        <w:rPr>
          <w:b w:val="0"/>
        </w:rPr>
        <w:t xml:space="preserve"> открывшейся форме необходимо заполнить поля</w:t>
      </w:r>
      <w:r>
        <w:rPr>
          <w:b w:val="0"/>
        </w:rPr>
        <w:t xml:space="preserve"> «</w:t>
      </w:r>
      <w:r>
        <w:t>Фамилия, имя, отчество</w:t>
      </w:r>
      <w:r>
        <w:rPr>
          <w:b w:val="0"/>
        </w:rPr>
        <w:t>»</w:t>
      </w:r>
      <w:r w:rsidRPr="00433F1E">
        <w:rPr>
          <w:b w:val="0"/>
        </w:rPr>
        <w:t>,</w:t>
      </w:r>
      <w:r>
        <w:rPr>
          <w:b w:val="0"/>
        </w:rPr>
        <w:t xml:space="preserve"> «</w:t>
      </w:r>
      <w:r w:rsidRPr="004423F2">
        <w:t>ИНН</w:t>
      </w:r>
      <w:r>
        <w:rPr>
          <w:b w:val="0"/>
        </w:rPr>
        <w:t>», «</w:t>
      </w:r>
      <w:r w:rsidRPr="004423F2">
        <w:t>Дата постановки на учет в налоговом орган</w:t>
      </w:r>
      <w:r>
        <w:t>е</w:t>
      </w:r>
      <w:r>
        <w:rPr>
          <w:b w:val="0"/>
        </w:rPr>
        <w:t>»</w:t>
      </w:r>
      <w:r w:rsidRPr="00433F1E">
        <w:rPr>
          <w:b w:val="0"/>
        </w:rPr>
        <w:t xml:space="preserve"> подписанные красным жирным текстом</w:t>
      </w:r>
      <w:r>
        <w:rPr>
          <w:b w:val="0"/>
        </w:rPr>
        <w:t xml:space="preserve"> </w:t>
      </w:r>
      <w:r w:rsidRPr="00433F1E">
        <w:rPr>
          <w:b w:val="0"/>
        </w:rPr>
        <w:t>(</w:t>
      </w:r>
      <w:r w:rsidRPr="00433F1E">
        <w:rPr>
          <w:b w:val="0"/>
          <w:i/>
        </w:rPr>
        <w:fldChar w:fldCharType="begin"/>
      </w:r>
      <w:r w:rsidRPr="00433F1E">
        <w:rPr>
          <w:b w:val="0"/>
          <w:i/>
        </w:rPr>
        <w:instrText xml:space="preserve"> REF _Ref425516057 \h  \* MERGEFORMAT </w:instrText>
      </w:r>
      <w:r w:rsidRPr="00433F1E">
        <w:rPr>
          <w:b w:val="0"/>
          <w:i/>
        </w:rPr>
      </w:r>
      <w:r w:rsidRPr="00433F1E">
        <w:rPr>
          <w:b w:val="0"/>
          <w:i/>
        </w:rPr>
        <w:fldChar w:fldCharType="separate"/>
      </w:r>
      <w:r w:rsidR="004E3B3D" w:rsidRPr="004E3B3D">
        <w:rPr>
          <w:b w:val="0"/>
          <w:i/>
        </w:rPr>
        <w:t xml:space="preserve">Рисунок </w:t>
      </w:r>
      <w:r w:rsidR="004E3B3D" w:rsidRPr="004E3B3D">
        <w:rPr>
          <w:b w:val="0"/>
          <w:i/>
          <w:noProof/>
        </w:rPr>
        <w:t>485</w:t>
      </w:r>
      <w:r w:rsidRPr="00433F1E">
        <w:rPr>
          <w:b w:val="0"/>
          <w:i/>
        </w:rPr>
        <w:fldChar w:fldCharType="end"/>
      </w:r>
      <w:r w:rsidRPr="00433F1E">
        <w:rPr>
          <w:b w:val="0"/>
        </w:rPr>
        <w:t>).</w:t>
      </w:r>
    </w:p>
    <w:tbl>
      <w:tblPr>
        <w:tblStyle w:val="afa"/>
        <w:tblW w:w="9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470"/>
      </w:tblGrid>
      <w:tr w:rsidR="00F60EF8" w:rsidTr="0007391A">
        <w:tc>
          <w:tcPr>
            <w:tcW w:w="1242" w:type="dxa"/>
          </w:tcPr>
          <w:p w:rsidR="00F60EF8" w:rsidRDefault="00F60EF8" w:rsidP="0007391A">
            <w:pPr>
              <w:spacing w:before="120" w:after="120"/>
              <w:rPr>
                <w:noProof/>
              </w:rPr>
            </w:pPr>
            <w:r>
              <w:rPr>
                <w:noProof/>
              </w:rPr>
              <w:drawing>
                <wp:inline distT="0" distB="0" distL="0" distR="0" wp14:anchorId="31D0FE57" wp14:editId="39BA0E65">
                  <wp:extent cx="311150" cy="301625"/>
                  <wp:effectExtent l="0" t="0" r="0" b="3175"/>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 cy="301625"/>
                          </a:xfrm>
                          <a:prstGeom prst="rect">
                            <a:avLst/>
                          </a:prstGeom>
                          <a:noFill/>
                          <a:ln>
                            <a:noFill/>
                          </a:ln>
                        </pic:spPr>
                      </pic:pic>
                    </a:graphicData>
                  </a:graphic>
                </wp:inline>
              </w:drawing>
            </w:r>
          </w:p>
        </w:tc>
        <w:tc>
          <w:tcPr>
            <w:tcW w:w="8470" w:type="dxa"/>
            <w:shd w:val="clear" w:color="auto" w:fill="D9D9D9" w:themeFill="background1" w:themeFillShade="D9"/>
          </w:tcPr>
          <w:p w:rsidR="00F60EF8" w:rsidRPr="00516F9A" w:rsidRDefault="00F60EF8" w:rsidP="00F60EF8">
            <w:pPr>
              <w:tabs>
                <w:tab w:val="right" w:pos="8254"/>
              </w:tabs>
              <w:spacing w:before="120" w:after="120"/>
            </w:pPr>
            <w:r w:rsidRPr="00516F9A">
              <w:t xml:space="preserve">В случае </w:t>
            </w:r>
            <w:r>
              <w:t>добавления</w:t>
            </w:r>
            <w:r w:rsidRPr="00516F9A">
              <w:t xml:space="preserve"> поставщика в качестве индивидуального предпринимателя не допуск</w:t>
            </w:r>
            <w:r>
              <w:t>ается в наименовании использование</w:t>
            </w:r>
            <w:r w:rsidRPr="00516F9A">
              <w:t xml:space="preserve"> сокращени</w:t>
            </w:r>
            <w:r>
              <w:t>я</w:t>
            </w:r>
            <w:r w:rsidRPr="00516F9A">
              <w:t xml:space="preserve"> «</w:t>
            </w:r>
            <w:r w:rsidRPr="00516F9A">
              <w:rPr>
                <w:b/>
              </w:rPr>
              <w:t>ИП</w:t>
            </w:r>
            <w:r w:rsidRPr="00516F9A">
              <w:t>»</w:t>
            </w:r>
            <w:r>
              <w:t>, «</w:t>
            </w:r>
            <w:r>
              <w:rPr>
                <w:b/>
              </w:rPr>
              <w:t>Индивидуальный предприниматель</w:t>
            </w:r>
            <w:r>
              <w:t>» и т.д.</w:t>
            </w:r>
            <w:r w:rsidRPr="00516F9A">
              <w:t xml:space="preserve"> Наименование корреспондента должно содержать только ФИО, а параметр индивидуального предпринимателя при этом заполняется в поле </w:t>
            </w:r>
            <w:r>
              <w:t>«</w:t>
            </w:r>
            <w:r>
              <w:rPr>
                <w:b/>
              </w:rPr>
              <w:t>Код и наименование организационно-правовой формы</w:t>
            </w:r>
            <w:r>
              <w:t xml:space="preserve">» (см. </w:t>
            </w:r>
            <w:r w:rsidRPr="00F60EF8">
              <w:rPr>
                <w:i/>
              </w:rPr>
              <w:fldChar w:fldCharType="begin"/>
            </w:r>
            <w:r w:rsidRPr="00F60EF8">
              <w:rPr>
                <w:i/>
              </w:rPr>
              <w:instrText xml:space="preserve"> REF _Ref425516057 \h </w:instrText>
            </w:r>
            <w:r>
              <w:rPr>
                <w:i/>
              </w:rPr>
              <w:instrText xml:space="preserve"> \* MERGEFORMAT </w:instrText>
            </w:r>
            <w:r w:rsidRPr="00F60EF8">
              <w:rPr>
                <w:i/>
              </w:rPr>
            </w:r>
            <w:r w:rsidRPr="00F60EF8">
              <w:rPr>
                <w:i/>
              </w:rPr>
              <w:fldChar w:fldCharType="separate"/>
            </w:r>
            <w:r w:rsidR="004E3B3D" w:rsidRPr="004E3B3D">
              <w:rPr>
                <w:i/>
              </w:rPr>
              <w:t xml:space="preserve">Рисунок </w:t>
            </w:r>
            <w:r w:rsidR="004E3B3D" w:rsidRPr="004E3B3D">
              <w:rPr>
                <w:i/>
                <w:noProof/>
              </w:rPr>
              <w:t>485</w:t>
            </w:r>
            <w:r w:rsidRPr="00F60EF8">
              <w:rPr>
                <w:i/>
              </w:rPr>
              <w:fldChar w:fldCharType="end"/>
            </w:r>
            <w:r>
              <w:t>)</w:t>
            </w:r>
            <w:r w:rsidRPr="00516F9A">
              <w:t>.</w:t>
            </w:r>
          </w:p>
        </w:tc>
      </w:tr>
    </w:tbl>
    <w:p w:rsidR="00F60EF8" w:rsidRDefault="00F60EF8" w:rsidP="00F60EF8">
      <w:pPr>
        <w:pStyle w:val="affb"/>
        <w:spacing w:before="120"/>
        <w:rPr>
          <w:b w:val="0"/>
        </w:rPr>
      </w:pPr>
      <w:r>
        <w:rPr>
          <w:b w:val="0"/>
        </w:rPr>
        <w:t>Во вкладке «</w:t>
      </w:r>
      <w:r w:rsidRPr="004423F2">
        <w:t>Контактные данные</w:t>
      </w:r>
      <w:r>
        <w:rPr>
          <w:b w:val="0"/>
        </w:rPr>
        <w:t>» обязательные для заполнения поля «</w:t>
      </w:r>
      <w:r w:rsidRPr="004423F2">
        <w:t>Место нахождения</w:t>
      </w:r>
      <w:r>
        <w:rPr>
          <w:b w:val="0"/>
        </w:rPr>
        <w:t>», «</w:t>
      </w:r>
      <w:r w:rsidRPr="004423F2">
        <w:t>Контактный адрес электронной почты</w:t>
      </w:r>
      <w:r>
        <w:rPr>
          <w:b w:val="0"/>
        </w:rPr>
        <w:t>», «</w:t>
      </w:r>
      <w:r w:rsidRPr="004423F2">
        <w:t>Телефон</w:t>
      </w:r>
      <w:r>
        <w:rPr>
          <w:b w:val="0"/>
        </w:rPr>
        <w:t>».</w:t>
      </w:r>
    </w:p>
    <w:p w:rsidR="00F60EF8" w:rsidRPr="00433F1E" w:rsidRDefault="00F60EF8" w:rsidP="00F60EF8">
      <w:pPr>
        <w:pStyle w:val="affb"/>
        <w:spacing w:before="120" w:after="120"/>
        <w:ind w:firstLine="0"/>
        <w:jc w:val="center"/>
        <w:rPr>
          <w:b w:val="0"/>
        </w:rPr>
      </w:pPr>
      <w:r>
        <w:rPr>
          <w:b w:val="0"/>
          <w:noProof/>
        </w:rPr>
        <w:drawing>
          <wp:inline distT="0" distB="0" distL="0" distR="0" wp14:anchorId="599EA37B" wp14:editId="35F28D63">
            <wp:extent cx="5934075" cy="3867150"/>
            <wp:effectExtent l="0" t="0" r="9525"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5934075" cy="3867150"/>
                    </a:xfrm>
                    <a:prstGeom prst="rect">
                      <a:avLst/>
                    </a:prstGeom>
                    <a:noFill/>
                    <a:ln>
                      <a:noFill/>
                    </a:ln>
                  </pic:spPr>
                </pic:pic>
              </a:graphicData>
            </a:graphic>
          </wp:inline>
        </w:drawing>
      </w:r>
    </w:p>
    <w:p w:rsidR="00F60EF8" w:rsidRDefault="00F60EF8" w:rsidP="00F60EF8">
      <w:pPr>
        <w:pStyle w:val="affffd"/>
      </w:pPr>
      <w:bookmarkStart w:id="661" w:name="_Ref425516057"/>
      <w:r w:rsidRPr="00433F1E">
        <w:t xml:space="preserve">Рисунок </w:t>
      </w:r>
      <w:fldSimple w:instr=" SEQ Рисунок \* ARABIC ">
        <w:r w:rsidR="004E3B3D">
          <w:rPr>
            <w:noProof/>
          </w:rPr>
          <w:t>485</w:t>
        </w:r>
      </w:fldSimple>
      <w:bookmarkEnd w:id="661"/>
      <w:r w:rsidRPr="00433F1E">
        <w:t xml:space="preserve">. </w:t>
      </w:r>
      <w:r>
        <w:t>Форма заполнения информации о поставщике услуг с типом «</w:t>
      </w:r>
      <w:r w:rsidRPr="004423F2">
        <w:t>Физическое лицо</w:t>
      </w:r>
      <w:r>
        <w:t xml:space="preserve"> РФ»</w:t>
      </w:r>
    </w:p>
    <w:p w:rsidR="00F60EF8" w:rsidRDefault="00F60EF8" w:rsidP="00F60EF8">
      <w:pPr>
        <w:pStyle w:val="affb"/>
        <w:rPr>
          <w:b w:val="0"/>
        </w:rPr>
      </w:pPr>
      <w:r>
        <w:rPr>
          <w:b w:val="0"/>
        </w:rPr>
        <w:t>Для поставщика с типом «</w:t>
      </w:r>
      <w:r w:rsidRPr="006302DF">
        <w:t>Юридическое лицо иностранного государства</w:t>
      </w:r>
      <w:r>
        <w:rPr>
          <w:b w:val="0"/>
        </w:rPr>
        <w:t>» и «</w:t>
      </w:r>
      <w:r w:rsidRPr="006302DF">
        <w:t>Физическое лицо иностранного государства</w:t>
      </w:r>
      <w:r>
        <w:rPr>
          <w:b w:val="0"/>
        </w:rPr>
        <w:t>» в</w:t>
      </w:r>
      <w:r w:rsidRPr="00433F1E">
        <w:rPr>
          <w:b w:val="0"/>
        </w:rPr>
        <w:t xml:space="preserve"> открывшейся форме необходимо заполнить поля</w:t>
      </w:r>
      <w:r>
        <w:rPr>
          <w:b w:val="0"/>
        </w:rPr>
        <w:t xml:space="preserve"> «</w:t>
      </w:r>
      <w:r>
        <w:t>Полное наименование</w:t>
      </w:r>
      <w:r>
        <w:rPr>
          <w:b w:val="0"/>
        </w:rPr>
        <w:t>»</w:t>
      </w:r>
      <w:r w:rsidRPr="00433F1E">
        <w:rPr>
          <w:b w:val="0"/>
        </w:rPr>
        <w:t>,</w:t>
      </w:r>
      <w:r>
        <w:rPr>
          <w:b w:val="0"/>
        </w:rPr>
        <w:t xml:space="preserve"> «</w:t>
      </w:r>
      <w:r w:rsidRPr="001E2754">
        <w:t>Код налогоплательщика в стране регистрации или его аналог</w:t>
      </w:r>
      <w:r>
        <w:rPr>
          <w:b w:val="0"/>
        </w:rPr>
        <w:t>», «</w:t>
      </w:r>
      <w:r w:rsidRPr="004423F2">
        <w:t>Дата постановки на учет в налоговом орган</w:t>
      </w:r>
      <w:r>
        <w:t>е</w:t>
      </w:r>
      <w:r>
        <w:rPr>
          <w:b w:val="0"/>
        </w:rPr>
        <w:t>»</w:t>
      </w:r>
      <w:r w:rsidRPr="00433F1E">
        <w:rPr>
          <w:b w:val="0"/>
        </w:rPr>
        <w:t xml:space="preserve"> </w:t>
      </w:r>
      <w:r w:rsidRPr="00F60EF8">
        <w:rPr>
          <w:b w:val="0"/>
        </w:rPr>
        <w:t>(</w:t>
      </w:r>
      <w:r w:rsidRPr="00F60EF8">
        <w:rPr>
          <w:b w:val="0"/>
          <w:i/>
        </w:rPr>
        <w:fldChar w:fldCharType="begin"/>
      </w:r>
      <w:r w:rsidRPr="00F60EF8">
        <w:rPr>
          <w:b w:val="0"/>
          <w:i/>
        </w:rPr>
        <w:instrText xml:space="preserve"> REF _Ref457214442 \h  \* MERGEFORMAT </w:instrText>
      </w:r>
      <w:r w:rsidRPr="00F60EF8">
        <w:rPr>
          <w:b w:val="0"/>
          <w:i/>
        </w:rPr>
      </w:r>
      <w:r w:rsidRPr="00F60EF8">
        <w:rPr>
          <w:b w:val="0"/>
          <w:i/>
        </w:rPr>
        <w:fldChar w:fldCharType="separate"/>
      </w:r>
      <w:r w:rsidR="004E3B3D" w:rsidRPr="004E3B3D">
        <w:rPr>
          <w:b w:val="0"/>
          <w:i/>
        </w:rPr>
        <w:t xml:space="preserve">Рисунок </w:t>
      </w:r>
      <w:r w:rsidR="004E3B3D" w:rsidRPr="004E3B3D">
        <w:rPr>
          <w:b w:val="0"/>
          <w:i/>
          <w:noProof/>
        </w:rPr>
        <w:t>486</w:t>
      </w:r>
      <w:r w:rsidRPr="00F60EF8">
        <w:rPr>
          <w:b w:val="0"/>
          <w:i/>
        </w:rPr>
        <w:fldChar w:fldCharType="end"/>
      </w:r>
      <w:r w:rsidRPr="00F60EF8">
        <w:rPr>
          <w:b w:val="0"/>
        </w:rPr>
        <w:t>)</w:t>
      </w:r>
      <w:r w:rsidRPr="005A137E">
        <w:rPr>
          <w:b w:val="0"/>
          <w:i/>
        </w:rPr>
        <w:t>.</w:t>
      </w:r>
    </w:p>
    <w:p w:rsidR="00F60EF8" w:rsidRDefault="00F60EF8" w:rsidP="00F60EF8">
      <w:pPr>
        <w:pStyle w:val="affb"/>
      </w:pPr>
      <w:r>
        <w:rPr>
          <w:b w:val="0"/>
        </w:rPr>
        <w:t>Во вкладке «</w:t>
      </w:r>
      <w:r w:rsidRPr="004423F2">
        <w:t>Контактные данные</w:t>
      </w:r>
      <w:r>
        <w:rPr>
          <w:b w:val="0"/>
        </w:rPr>
        <w:t>» обязательные для заполнения поля «</w:t>
      </w:r>
      <w:r w:rsidRPr="001E2754">
        <w:t>Страна регистрации</w:t>
      </w:r>
      <w:r>
        <w:rPr>
          <w:b w:val="0"/>
        </w:rPr>
        <w:t>», «</w:t>
      </w:r>
      <w:r w:rsidRPr="001E2754">
        <w:t>Адрес места нахождения в стране регистрации</w:t>
      </w:r>
      <w:r>
        <w:rPr>
          <w:b w:val="0"/>
        </w:rPr>
        <w:t>», «</w:t>
      </w:r>
      <w:r w:rsidRPr="001E2754">
        <w:t>Электронная почта</w:t>
      </w:r>
      <w:r>
        <w:t>», «</w:t>
      </w:r>
      <w:r w:rsidRPr="001E2754">
        <w:t>Телефон</w:t>
      </w:r>
      <w:r>
        <w:t>»</w:t>
      </w:r>
      <w:r w:rsidRPr="00775FB9">
        <w:rPr>
          <w:b w:val="0"/>
        </w:rPr>
        <w:t>.</w:t>
      </w:r>
    </w:p>
    <w:p w:rsidR="00F60EF8" w:rsidRDefault="00F60EF8" w:rsidP="00F60EF8">
      <w:pPr>
        <w:pStyle w:val="affb"/>
        <w:ind w:firstLine="0"/>
        <w:jc w:val="center"/>
        <w:rPr>
          <w:b w:val="0"/>
        </w:rPr>
      </w:pPr>
      <w:r>
        <w:rPr>
          <w:b w:val="0"/>
          <w:noProof/>
        </w:rPr>
        <w:lastRenderedPageBreak/>
        <w:drawing>
          <wp:inline distT="0" distB="0" distL="0" distR="0" wp14:anchorId="3526D16D" wp14:editId="2D3D20DC">
            <wp:extent cx="5810250" cy="4600575"/>
            <wp:effectExtent l="0" t="0" r="0" b="9525"/>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5810250" cy="4600575"/>
                    </a:xfrm>
                    <a:prstGeom prst="rect">
                      <a:avLst/>
                    </a:prstGeom>
                    <a:noFill/>
                    <a:ln>
                      <a:noFill/>
                    </a:ln>
                  </pic:spPr>
                </pic:pic>
              </a:graphicData>
            </a:graphic>
          </wp:inline>
        </w:drawing>
      </w:r>
    </w:p>
    <w:p w:rsidR="00F60EF8" w:rsidRDefault="00F60EF8" w:rsidP="00F60EF8">
      <w:pPr>
        <w:pStyle w:val="affffd"/>
      </w:pPr>
      <w:bookmarkStart w:id="662" w:name="_Ref457214442"/>
      <w:r>
        <w:t xml:space="preserve">Рисунок </w:t>
      </w:r>
      <w:fldSimple w:instr=" SEQ Рисунок \* ARABIC ">
        <w:r w:rsidR="004E3B3D">
          <w:rPr>
            <w:noProof/>
          </w:rPr>
          <w:t>486</w:t>
        </w:r>
      </w:fldSimple>
      <w:bookmarkEnd w:id="662"/>
      <w:r w:rsidRPr="00433F1E">
        <w:t xml:space="preserve">. </w:t>
      </w:r>
      <w:r>
        <w:t xml:space="preserve">Форма для заполнения документа </w:t>
      </w:r>
      <w:r>
        <w:rPr>
          <w:b w:val="0"/>
        </w:rPr>
        <w:t>«</w:t>
      </w:r>
      <w:r w:rsidRPr="006302DF">
        <w:t>Юридическое лицо иностранного государства</w:t>
      </w:r>
      <w:r>
        <w:rPr>
          <w:b w:val="0"/>
        </w:rPr>
        <w:t>»</w:t>
      </w:r>
    </w:p>
    <w:p w:rsidR="00F60EF8" w:rsidRDefault="00F60EF8" w:rsidP="001E285A">
      <w:pPr>
        <w:pStyle w:val="affb"/>
        <w:rPr>
          <w:b w:val="0"/>
        </w:rPr>
      </w:pPr>
      <w:r>
        <w:rPr>
          <w:b w:val="0"/>
        </w:rPr>
        <w:t>Вкладка «</w:t>
      </w:r>
      <w:r>
        <w:t>Счета</w:t>
      </w:r>
      <w:r>
        <w:rPr>
          <w:b w:val="0"/>
        </w:rPr>
        <w:t xml:space="preserve">» позволяет внести информацию </w:t>
      </w:r>
      <w:r w:rsidR="00A56D65">
        <w:rPr>
          <w:b w:val="0"/>
        </w:rPr>
        <w:t>о счетах поставщика. Используется только теми регионами, которые передают информацию о счетах поставщика в базу исполнению бюджета вместе с информацией о заключаемых контрактах. Для пользователей остальных регионов заполнение данной вкладки не имеет никакого значения.</w:t>
      </w:r>
    </w:p>
    <w:p w:rsidR="001E285A" w:rsidRDefault="001E285A" w:rsidP="001E285A">
      <w:pPr>
        <w:pStyle w:val="affb"/>
        <w:rPr>
          <w:b w:val="0"/>
        </w:rPr>
      </w:pPr>
      <w:r>
        <w:rPr>
          <w:b w:val="0"/>
        </w:rPr>
        <w:t>Для сохранения всех введенных значений не забывайте нажать кнопку</w:t>
      </w:r>
      <w:r w:rsidRPr="00067E62">
        <w:rPr>
          <w:b w:val="0"/>
        </w:rPr>
        <w:t xml:space="preserve"> </w:t>
      </w:r>
      <w:r w:rsidRPr="00067E62">
        <w:rPr>
          <w:b w:val="0"/>
          <w:noProof/>
        </w:rPr>
        <w:drawing>
          <wp:inline distT="0" distB="0" distL="0" distR="0" wp14:anchorId="1D225EBB" wp14:editId="4A98F85C">
            <wp:extent cx="152421" cy="161948"/>
            <wp:effectExtent l="0" t="0" r="0" b="9525"/>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Pr="00067E62">
        <w:rPr>
          <w:b w:val="0"/>
        </w:rPr>
        <w:t xml:space="preserve"> [</w:t>
      </w:r>
      <w:r w:rsidRPr="00067E62">
        <w:t>Сохранить</w:t>
      </w:r>
      <w:r w:rsidRPr="00067E62">
        <w:rPr>
          <w:b w:val="0"/>
        </w:rPr>
        <w:t xml:space="preserve">]. После данной процедуры можно будет в необходимом документе выбрать вновь созданного </w:t>
      </w:r>
      <w:r>
        <w:rPr>
          <w:b w:val="0"/>
        </w:rPr>
        <w:t xml:space="preserve">или отредактированного </w:t>
      </w:r>
      <w:r w:rsidRPr="00067E62">
        <w:rPr>
          <w:b w:val="0"/>
        </w:rPr>
        <w:t>поставщика.</w:t>
      </w:r>
    </w:p>
    <w:p w:rsidR="00416B35" w:rsidRPr="00C675F3" w:rsidRDefault="00C675F3" w:rsidP="00C675F3">
      <w:pPr>
        <w:pStyle w:val="30"/>
      </w:pPr>
      <w:bookmarkStart w:id="663" w:name="_Ref425240585"/>
      <w:bookmarkStart w:id="664" w:name="_Toc490749848"/>
      <w:r>
        <w:t>Справочник членов комиссии</w:t>
      </w:r>
      <w:bookmarkEnd w:id="663"/>
      <w:bookmarkEnd w:id="664"/>
    </w:p>
    <w:p w:rsidR="00C675F3" w:rsidRDefault="009223D3" w:rsidP="00837EDE">
      <w:pPr>
        <w:pStyle w:val="affb"/>
        <w:rPr>
          <w:b w:val="0"/>
        </w:rPr>
      </w:pPr>
      <w:r>
        <w:rPr>
          <w:b w:val="0"/>
        </w:rPr>
        <w:t xml:space="preserve">В Системе </w:t>
      </w:r>
      <w:r>
        <w:rPr>
          <w:b w:val="0"/>
          <w:lang w:val="en-US"/>
        </w:rPr>
        <w:t>WEB</w:t>
      </w:r>
      <w:r w:rsidRPr="009223D3">
        <w:rPr>
          <w:b w:val="0"/>
        </w:rPr>
        <w:t>-</w:t>
      </w:r>
      <w:r>
        <w:rPr>
          <w:b w:val="0"/>
        </w:rPr>
        <w:t xml:space="preserve">Торги-КС доступна возможность работы комиссии, которая может проводить голосование по первым и вторым частям заявок электронного аукциона, формировать на основе решения комиссии протокол рассмотрения заявок и </w:t>
      </w:r>
      <w:r w:rsidR="00437491">
        <w:rPr>
          <w:b w:val="0"/>
        </w:rPr>
        <w:t>передавать протокол рассмотрения заявок на ЭТП.</w:t>
      </w:r>
      <w:r w:rsidR="0068158F">
        <w:rPr>
          <w:b w:val="0"/>
        </w:rPr>
        <w:t xml:space="preserve"> Для создания члена комиссии следует открыть справочник «Справочник членов комиссии» и по кнопке </w:t>
      </w:r>
      <w:r w:rsidR="0068158F">
        <w:rPr>
          <w:b w:val="0"/>
          <w:noProof/>
        </w:rPr>
        <w:drawing>
          <wp:inline distT="0" distB="0" distL="0" distR="0" wp14:anchorId="697CC5C0" wp14:editId="72BB38E7">
            <wp:extent cx="133350" cy="171450"/>
            <wp:effectExtent l="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sidR="0068158F">
        <w:rPr>
          <w:b w:val="0"/>
        </w:rPr>
        <w:t xml:space="preserve"> </w:t>
      </w:r>
      <w:r w:rsidR="0068158F" w:rsidRPr="0068158F">
        <w:rPr>
          <w:b w:val="0"/>
        </w:rPr>
        <w:t>[</w:t>
      </w:r>
      <w:r w:rsidR="0068158F">
        <w:t>Создать</w:t>
      </w:r>
      <w:r w:rsidR="0068158F" w:rsidRPr="0068158F">
        <w:rPr>
          <w:b w:val="0"/>
        </w:rPr>
        <w:t>]</w:t>
      </w:r>
      <w:r w:rsidR="0068158F">
        <w:rPr>
          <w:b w:val="0"/>
        </w:rPr>
        <w:t xml:space="preserve"> вызвать форму заполнения данных нового члена комиссии (</w:t>
      </w:r>
      <w:r w:rsidR="0068158F" w:rsidRPr="0068158F">
        <w:rPr>
          <w:b w:val="0"/>
          <w:i/>
        </w:rPr>
        <w:fldChar w:fldCharType="begin"/>
      </w:r>
      <w:r w:rsidR="0068158F" w:rsidRPr="0068158F">
        <w:rPr>
          <w:b w:val="0"/>
          <w:i/>
        </w:rPr>
        <w:instrText xml:space="preserve"> REF _Ref424110499 \h  \* MERGEFORMAT </w:instrText>
      </w:r>
      <w:r w:rsidR="0068158F" w:rsidRPr="0068158F">
        <w:rPr>
          <w:b w:val="0"/>
          <w:i/>
        </w:rPr>
      </w:r>
      <w:r w:rsidR="0068158F" w:rsidRPr="0068158F">
        <w:rPr>
          <w:b w:val="0"/>
          <w:i/>
        </w:rPr>
        <w:fldChar w:fldCharType="separate"/>
      </w:r>
      <w:r w:rsidR="004E3B3D" w:rsidRPr="004E3B3D">
        <w:rPr>
          <w:b w:val="0"/>
          <w:i/>
        </w:rPr>
        <w:t xml:space="preserve">Рисунок </w:t>
      </w:r>
      <w:r w:rsidR="004E3B3D" w:rsidRPr="004E3B3D">
        <w:rPr>
          <w:b w:val="0"/>
          <w:i/>
          <w:noProof/>
        </w:rPr>
        <w:t>487</w:t>
      </w:r>
      <w:r w:rsidR="0068158F" w:rsidRPr="0068158F">
        <w:rPr>
          <w:b w:val="0"/>
          <w:i/>
        </w:rPr>
        <w:fldChar w:fldCharType="end"/>
      </w:r>
      <w:r w:rsidR="0068158F">
        <w:rPr>
          <w:b w:val="0"/>
        </w:rPr>
        <w:t>).</w:t>
      </w:r>
    </w:p>
    <w:p w:rsidR="0068158F" w:rsidRPr="0068158F" w:rsidRDefault="0068158F" w:rsidP="0086232E">
      <w:pPr>
        <w:pStyle w:val="affb"/>
        <w:rPr>
          <w:b w:val="0"/>
        </w:rPr>
      </w:pPr>
      <w:r>
        <w:rPr>
          <w:b w:val="0"/>
        </w:rPr>
        <w:t>Обязательными для заполнения являются поля: «</w:t>
      </w:r>
      <w:r w:rsidRPr="0068158F">
        <w:t>ФИО</w:t>
      </w:r>
      <w:r>
        <w:rPr>
          <w:b w:val="0"/>
        </w:rPr>
        <w:t>», «</w:t>
      </w:r>
      <w:r w:rsidRPr="0068158F">
        <w:t>Связанна организация</w:t>
      </w:r>
      <w:r>
        <w:rPr>
          <w:b w:val="0"/>
        </w:rPr>
        <w:t>», «</w:t>
      </w:r>
      <w:r w:rsidRPr="0068158F">
        <w:t>Статус</w:t>
      </w:r>
      <w:r>
        <w:rPr>
          <w:b w:val="0"/>
        </w:rPr>
        <w:t>». Значение в поле «</w:t>
      </w:r>
      <w:r>
        <w:t>Должность</w:t>
      </w:r>
      <w:r>
        <w:rPr>
          <w:b w:val="0"/>
        </w:rPr>
        <w:t xml:space="preserve">» заполняется путем выбора из справочника должностей. </w:t>
      </w:r>
    </w:p>
    <w:p w:rsidR="00C675F3" w:rsidRDefault="0068158F" w:rsidP="0068158F">
      <w:pPr>
        <w:pStyle w:val="affb"/>
        <w:spacing w:before="120" w:after="120"/>
        <w:ind w:firstLine="0"/>
        <w:jc w:val="center"/>
      </w:pPr>
      <w:r>
        <w:rPr>
          <w:noProof/>
        </w:rPr>
        <w:lastRenderedPageBreak/>
        <w:drawing>
          <wp:inline distT="0" distB="0" distL="0" distR="0" wp14:anchorId="1382F42D" wp14:editId="21DE1860">
            <wp:extent cx="6480175" cy="32061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572">
                      <a:extLst>
                        <a:ext uri="{28A0092B-C50C-407E-A947-70E740481C1C}">
                          <a14:useLocalDpi xmlns:a14="http://schemas.microsoft.com/office/drawing/2010/main" val="0"/>
                        </a:ext>
                      </a:extLst>
                    </a:blip>
                    <a:stretch>
                      <a:fillRect/>
                    </a:stretch>
                  </pic:blipFill>
                  <pic:spPr>
                    <a:xfrm>
                      <a:off x="0" y="0"/>
                      <a:ext cx="6480175" cy="3206115"/>
                    </a:xfrm>
                    <a:prstGeom prst="rect">
                      <a:avLst/>
                    </a:prstGeom>
                  </pic:spPr>
                </pic:pic>
              </a:graphicData>
            </a:graphic>
          </wp:inline>
        </w:drawing>
      </w:r>
    </w:p>
    <w:p w:rsidR="005E2F93" w:rsidRDefault="005E2F93" w:rsidP="0068158F">
      <w:pPr>
        <w:pStyle w:val="affffd"/>
      </w:pPr>
      <w:bookmarkStart w:id="665" w:name="_Ref424110499"/>
      <w:r>
        <w:t xml:space="preserve">Рисунок </w:t>
      </w:r>
      <w:fldSimple w:instr=" SEQ Рисунок \* ARABIC ">
        <w:r w:rsidR="004E3B3D">
          <w:rPr>
            <w:noProof/>
          </w:rPr>
          <w:t>487</w:t>
        </w:r>
      </w:fldSimple>
      <w:bookmarkEnd w:id="665"/>
      <w:r>
        <w:t xml:space="preserve">. </w:t>
      </w:r>
      <w:r w:rsidR="0068158F">
        <w:t>Создание нового члена комиссии</w:t>
      </w:r>
    </w:p>
    <w:p w:rsidR="005E2F93" w:rsidRPr="00837EDE" w:rsidRDefault="00837EDE" w:rsidP="0068158F">
      <w:pPr>
        <w:pStyle w:val="affb"/>
        <w:rPr>
          <w:b w:val="0"/>
        </w:rPr>
      </w:pPr>
      <w:r w:rsidRPr="00837EDE">
        <w:rPr>
          <w:b w:val="0"/>
        </w:rPr>
        <w:t>Пос</w:t>
      </w:r>
      <w:r>
        <w:rPr>
          <w:b w:val="0"/>
        </w:rPr>
        <w:t xml:space="preserve">ле заполнения всех необходимых полей следует сохранить </w:t>
      </w:r>
      <w:r w:rsidR="00483C5D">
        <w:rPr>
          <w:b w:val="0"/>
        </w:rPr>
        <w:t>запись нового члена комиссии,</w:t>
      </w:r>
      <w:r>
        <w:rPr>
          <w:b w:val="0"/>
        </w:rPr>
        <w:t xml:space="preserve"> воспользовавшись кнопкой </w:t>
      </w:r>
      <w:r>
        <w:rPr>
          <w:b w:val="0"/>
          <w:noProof/>
        </w:rPr>
        <w:drawing>
          <wp:inline distT="0" distB="0" distL="0" distR="0" wp14:anchorId="6059CCED" wp14:editId="701786D2">
            <wp:extent cx="152421" cy="161948"/>
            <wp:effectExtent l="0" t="0" r="0" b="9525"/>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Pr>
          <w:b w:val="0"/>
        </w:rPr>
        <w:t xml:space="preserve"> </w:t>
      </w:r>
      <w:r w:rsidRPr="00837EDE">
        <w:rPr>
          <w:b w:val="0"/>
        </w:rPr>
        <w:t>[</w:t>
      </w:r>
      <w:r>
        <w:t>Сохранить</w:t>
      </w:r>
      <w:r w:rsidRPr="00837EDE">
        <w:rPr>
          <w:b w:val="0"/>
        </w:rPr>
        <w:t>]</w:t>
      </w:r>
      <w:r>
        <w:rPr>
          <w:b w:val="0"/>
        </w:rPr>
        <w:t>.</w:t>
      </w:r>
    </w:p>
    <w:p w:rsidR="00C675F3" w:rsidRDefault="00C675F3" w:rsidP="00C675F3">
      <w:pPr>
        <w:pStyle w:val="30"/>
      </w:pPr>
      <w:bookmarkStart w:id="666" w:name="_Ref424293536"/>
      <w:bookmarkStart w:id="667" w:name="_Toc490749849"/>
      <w:r>
        <w:t>Справочник комиссии</w:t>
      </w:r>
      <w:bookmarkEnd w:id="666"/>
      <w:bookmarkEnd w:id="667"/>
    </w:p>
    <w:p w:rsidR="00C675F3" w:rsidRDefault="008140A1" w:rsidP="0086232E">
      <w:pPr>
        <w:pStyle w:val="affb"/>
        <w:rPr>
          <w:b w:val="0"/>
        </w:rPr>
      </w:pPr>
      <w:r w:rsidRPr="008140A1">
        <w:rPr>
          <w:b w:val="0"/>
        </w:rPr>
        <w:t>Спра</w:t>
      </w:r>
      <w:r>
        <w:rPr>
          <w:b w:val="0"/>
        </w:rPr>
        <w:t>вочник комиссий содержит в себе весь список созданных комиссий. Сама комиссия состоит из членов комиссии с назначенными им правами в разрезе данной комиссии. Для создания новой комиссии или просмотра имеющейся комиссии следует открыть справочник «</w:t>
      </w:r>
      <w:r>
        <w:t>Справочник Комиссии</w:t>
      </w:r>
      <w:r>
        <w:rPr>
          <w:b w:val="0"/>
        </w:rPr>
        <w:t>» (</w:t>
      </w:r>
      <w:r w:rsidR="00150D9D" w:rsidRPr="00150D9D">
        <w:rPr>
          <w:b w:val="0"/>
          <w:i/>
        </w:rPr>
        <w:fldChar w:fldCharType="begin"/>
      </w:r>
      <w:r w:rsidR="00150D9D" w:rsidRPr="00150D9D">
        <w:rPr>
          <w:b w:val="0"/>
          <w:i/>
        </w:rPr>
        <w:instrText xml:space="preserve"> REF _Ref424206832 \h  \* MERGEFORMAT </w:instrText>
      </w:r>
      <w:r w:rsidR="00150D9D" w:rsidRPr="00150D9D">
        <w:rPr>
          <w:b w:val="0"/>
          <w:i/>
        </w:rPr>
      </w:r>
      <w:r w:rsidR="00150D9D" w:rsidRPr="00150D9D">
        <w:rPr>
          <w:b w:val="0"/>
          <w:i/>
        </w:rPr>
        <w:fldChar w:fldCharType="separate"/>
      </w:r>
      <w:r w:rsidR="004E3B3D" w:rsidRPr="004E3B3D">
        <w:rPr>
          <w:b w:val="0"/>
          <w:i/>
        </w:rPr>
        <w:t xml:space="preserve">Рисунок </w:t>
      </w:r>
      <w:r w:rsidR="004E3B3D" w:rsidRPr="004E3B3D">
        <w:rPr>
          <w:b w:val="0"/>
          <w:i/>
          <w:noProof/>
        </w:rPr>
        <w:t>488</w:t>
      </w:r>
      <w:r w:rsidR="00150D9D" w:rsidRPr="00150D9D">
        <w:rPr>
          <w:b w:val="0"/>
          <w:i/>
        </w:rPr>
        <w:fldChar w:fldCharType="end"/>
      </w:r>
      <w:r>
        <w:rPr>
          <w:b w:val="0"/>
        </w:rPr>
        <w:t>).</w:t>
      </w:r>
    </w:p>
    <w:p w:rsidR="00150D9D" w:rsidRDefault="00047E85" w:rsidP="0086232E">
      <w:pPr>
        <w:pStyle w:val="affb"/>
        <w:rPr>
          <w:b w:val="0"/>
        </w:rPr>
      </w:pPr>
      <w:r>
        <w:rPr>
          <w:b w:val="0"/>
        </w:rPr>
        <w:t>В открывшейся форме обязательны для заполнения следующие поля:</w:t>
      </w:r>
    </w:p>
    <w:p w:rsidR="00047E85" w:rsidRDefault="00047E85" w:rsidP="00C370D8">
      <w:pPr>
        <w:pStyle w:val="affb"/>
        <w:numPr>
          <w:ilvl w:val="0"/>
          <w:numId w:val="27"/>
        </w:numPr>
        <w:rPr>
          <w:b w:val="0"/>
        </w:rPr>
      </w:pPr>
      <w:r>
        <w:rPr>
          <w:b w:val="0"/>
        </w:rPr>
        <w:t>Номер приказа;</w:t>
      </w:r>
    </w:p>
    <w:p w:rsidR="00047E85" w:rsidRDefault="00047E85" w:rsidP="00C370D8">
      <w:pPr>
        <w:pStyle w:val="affb"/>
        <w:numPr>
          <w:ilvl w:val="0"/>
          <w:numId w:val="27"/>
        </w:numPr>
        <w:rPr>
          <w:b w:val="0"/>
        </w:rPr>
      </w:pPr>
      <w:r>
        <w:rPr>
          <w:b w:val="0"/>
        </w:rPr>
        <w:t>Дата приказа;</w:t>
      </w:r>
    </w:p>
    <w:p w:rsidR="00047E85" w:rsidRDefault="00047E85" w:rsidP="00C370D8">
      <w:pPr>
        <w:pStyle w:val="affb"/>
        <w:numPr>
          <w:ilvl w:val="0"/>
          <w:numId w:val="27"/>
        </w:numPr>
        <w:rPr>
          <w:b w:val="0"/>
        </w:rPr>
      </w:pPr>
      <w:r>
        <w:rPr>
          <w:b w:val="0"/>
        </w:rPr>
        <w:t>Наименование комиссии;</w:t>
      </w:r>
    </w:p>
    <w:p w:rsidR="00047E85" w:rsidRDefault="00047E85" w:rsidP="00C370D8">
      <w:pPr>
        <w:pStyle w:val="affb"/>
        <w:numPr>
          <w:ilvl w:val="0"/>
          <w:numId w:val="27"/>
        </w:numPr>
        <w:rPr>
          <w:b w:val="0"/>
        </w:rPr>
      </w:pPr>
      <w:r>
        <w:rPr>
          <w:b w:val="0"/>
        </w:rPr>
        <w:t>Связанная организация;</w:t>
      </w:r>
    </w:p>
    <w:p w:rsidR="00047E85" w:rsidRDefault="00047E85" w:rsidP="00C370D8">
      <w:pPr>
        <w:pStyle w:val="affb"/>
        <w:numPr>
          <w:ilvl w:val="0"/>
          <w:numId w:val="27"/>
        </w:numPr>
        <w:rPr>
          <w:b w:val="0"/>
        </w:rPr>
      </w:pPr>
      <w:r>
        <w:rPr>
          <w:b w:val="0"/>
        </w:rPr>
        <w:t>Статус (от выбранного значения данного поля зависит, будет ли доступна комиссия для выбора в документах или нет);</w:t>
      </w:r>
    </w:p>
    <w:p w:rsidR="00047E85" w:rsidRDefault="00047E85" w:rsidP="00C370D8">
      <w:pPr>
        <w:pStyle w:val="affb"/>
        <w:numPr>
          <w:ilvl w:val="0"/>
          <w:numId w:val="27"/>
        </w:numPr>
        <w:rPr>
          <w:b w:val="0"/>
        </w:rPr>
      </w:pPr>
      <w:r>
        <w:rPr>
          <w:b w:val="0"/>
        </w:rPr>
        <w:t>Список членов комиссии.</w:t>
      </w:r>
    </w:p>
    <w:p w:rsidR="00047E85" w:rsidRDefault="00047E85" w:rsidP="00047E85">
      <w:pPr>
        <w:pStyle w:val="affb"/>
        <w:rPr>
          <w:b w:val="0"/>
        </w:rPr>
      </w:pPr>
      <w:r>
        <w:rPr>
          <w:b w:val="0"/>
        </w:rPr>
        <w:t>Список членов комиссии выстраивается путем выбора записей из справочника «Справочник членов комиссии».</w:t>
      </w:r>
      <w:r w:rsidR="00E55EE3">
        <w:rPr>
          <w:b w:val="0"/>
        </w:rPr>
        <w:t xml:space="preserve"> После выбора члена комиссии поле «</w:t>
      </w:r>
      <w:r w:rsidR="00E55EE3" w:rsidRPr="00E55EE3">
        <w:t>Должность</w:t>
      </w:r>
      <w:r w:rsidR="00E55EE3">
        <w:rPr>
          <w:b w:val="0"/>
        </w:rPr>
        <w:t xml:space="preserve">» заполнится на основе данных, введенных при создании члена комиссии (см. </w:t>
      </w:r>
      <w:r w:rsidR="00E55EE3" w:rsidRPr="0068158F">
        <w:rPr>
          <w:b w:val="0"/>
          <w:i/>
        </w:rPr>
        <w:fldChar w:fldCharType="begin"/>
      </w:r>
      <w:r w:rsidR="00E55EE3" w:rsidRPr="0068158F">
        <w:rPr>
          <w:b w:val="0"/>
          <w:i/>
        </w:rPr>
        <w:instrText xml:space="preserve"> REF _Ref424110499 \h  \* MERGEFORMAT </w:instrText>
      </w:r>
      <w:r w:rsidR="00E55EE3" w:rsidRPr="0068158F">
        <w:rPr>
          <w:b w:val="0"/>
          <w:i/>
        </w:rPr>
      </w:r>
      <w:r w:rsidR="00E55EE3" w:rsidRPr="0068158F">
        <w:rPr>
          <w:b w:val="0"/>
          <w:i/>
        </w:rPr>
        <w:fldChar w:fldCharType="separate"/>
      </w:r>
      <w:r w:rsidR="004E3B3D" w:rsidRPr="004E3B3D">
        <w:rPr>
          <w:b w:val="0"/>
          <w:i/>
        </w:rPr>
        <w:t xml:space="preserve">Рисунок </w:t>
      </w:r>
      <w:r w:rsidR="004E3B3D" w:rsidRPr="004E3B3D">
        <w:rPr>
          <w:b w:val="0"/>
          <w:i/>
          <w:noProof/>
        </w:rPr>
        <w:t>487</w:t>
      </w:r>
      <w:r w:rsidR="00E55EE3" w:rsidRPr="0068158F">
        <w:rPr>
          <w:b w:val="0"/>
          <w:i/>
        </w:rPr>
        <w:fldChar w:fldCharType="end"/>
      </w:r>
      <w:r w:rsidR="00E55EE3">
        <w:rPr>
          <w:b w:val="0"/>
          <w:i/>
        </w:rPr>
        <w:t>)</w:t>
      </w:r>
      <w:r w:rsidR="00E55EE3">
        <w:rPr>
          <w:b w:val="0"/>
        </w:rPr>
        <w:t>. Поле «</w:t>
      </w:r>
      <w:r w:rsidR="00E55EE3">
        <w:t>Роль</w:t>
      </w:r>
      <w:r w:rsidR="00E55EE3">
        <w:rPr>
          <w:b w:val="0"/>
        </w:rPr>
        <w:t>» заполняется путем выбора значения из справочника ролей членов комиссии (</w:t>
      </w:r>
      <w:r w:rsidR="00E55EE3" w:rsidRPr="00E55EE3">
        <w:rPr>
          <w:b w:val="0"/>
          <w:i/>
        </w:rPr>
        <w:fldChar w:fldCharType="begin"/>
      </w:r>
      <w:r w:rsidR="00E55EE3" w:rsidRPr="00E55EE3">
        <w:rPr>
          <w:b w:val="0"/>
          <w:i/>
        </w:rPr>
        <w:instrText xml:space="preserve"> REF _Ref424209805 \h  \* MERGEFORMAT </w:instrText>
      </w:r>
      <w:r w:rsidR="00E55EE3" w:rsidRPr="00E55EE3">
        <w:rPr>
          <w:b w:val="0"/>
          <w:i/>
        </w:rPr>
      </w:r>
      <w:r w:rsidR="00E55EE3" w:rsidRPr="00E55EE3">
        <w:rPr>
          <w:b w:val="0"/>
          <w:i/>
        </w:rPr>
        <w:fldChar w:fldCharType="separate"/>
      </w:r>
      <w:r w:rsidR="004E3B3D" w:rsidRPr="004E3B3D">
        <w:rPr>
          <w:b w:val="0"/>
          <w:i/>
        </w:rPr>
        <w:t xml:space="preserve">Рисунок </w:t>
      </w:r>
      <w:r w:rsidR="004E3B3D" w:rsidRPr="004E3B3D">
        <w:rPr>
          <w:b w:val="0"/>
          <w:i/>
          <w:noProof/>
        </w:rPr>
        <w:t>489</w:t>
      </w:r>
      <w:r w:rsidR="00E55EE3" w:rsidRPr="00E55EE3">
        <w:rPr>
          <w:b w:val="0"/>
          <w:i/>
        </w:rPr>
        <w:fldChar w:fldCharType="end"/>
      </w:r>
      <w:r w:rsidR="00E55EE3">
        <w:rPr>
          <w:b w:val="0"/>
        </w:rPr>
        <w:t>).</w:t>
      </w:r>
    </w:p>
    <w:p w:rsidR="008140A1" w:rsidRDefault="00AD0B69" w:rsidP="00E55EE3">
      <w:pPr>
        <w:pStyle w:val="affb"/>
        <w:spacing w:before="120" w:after="120"/>
        <w:ind w:firstLine="0"/>
        <w:jc w:val="center"/>
        <w:rPr>
          <w:b w:val="0"/>
        </w:rPr>
      </w:pPr>
      <w:r>
        <w:rPr>
          <w:b w:val="0"/>
          <w:noProof/>
        </w:rPr>
        <w:lastRenderedPageBreak/>
        <w:drawing>
          <wp:inline distT="0" distB="0" distL="0" distR="0" wp14:anchorId="519C279D" wp14:editId="6EA89FA7">
            <wp:extent cx="6480175" cy="3401060"/>
            <wp:effectExtent l="0" t="0" r="0" b="889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573">
                      <a:extLst>
                        <a:ext uri="{28A0092B-C50C-407E-A947-70E740481C1C}">
                          <a14:useLocalDpi xmlns:a14="http://schemas.microsoft.com/office/drawing/2010/main" val="0"/>
                        </a:ext>
                      </a:extLst>
                    </a:blip>
                    <a:stretch>
                      <a:fillRect/>
                    </a:stretch>
                  </pic:blipFill>
                  <pic:spPr>
                    <a:xfrm>
                      <a:off x="0" y="0"/>
                      <a:ext cx="6480175" cy="3401060"/>
                    </a:xfrm>
                    <a:prstGeom prst="rect">
                      <a:avLst/>
                    </a:prstGeom>
                  </pic:spPr>
                </pic:pic>
              </a:graphicData>
            </a:graphic>
          </wp:inline>
        </w:drawing>
      </w:r>
    </w:p>
    <w:p w:rsidR="00150D9D" w:rsidRPr="008140A1" w:rsidRDefault="00150D9D" w:rsidP="00E55EE3">
      <w:pPr>
        <w:pStyle w:val="affffd"/>
        <w:rPr>
          <w:b w:val="0"/>
        </w:rPr>
      </w:pPr>
      <w:bookmarkStart w:id="668" w:name="_Ref424206832"/>
      <w:r>
        <w:t xml:space="preserve">Рисунок </w:t>
      </w:r>
      <w:fldSimple w:instr=" SEQ Рисунок \* ARABIC ">
        <w:r w:rsidR="004E3B3D">
          <w:rPr>
            <w:noProof/>
          </w:rPr>
          <w:t>488</w:t>
        </w:r>
      </w:fldSimple>
      <w:bookmarkEnd w:id="668"/>
      <w:r>
        <w:t>. Форма создания новой комиссии</w:t>
      </w:r>
    </w:p>
    <w:p w:rsidR="00C675F3" w:rsidRDefault="00E55EE3" w:rsidP="00E55EE3">
      <w:pPr>
        <w:pStyle w:val="affb"/>
        <w:spacing w:before="120" w:after="120"/>
        <w:ind w:firstLine="0"/>
        <w:jc w:val="center"/>
      </w:pPr>
      <w:r>
        <w:rPr>
          <w:noProof/>
        </w:rPr>
        <w:drawing>
          <wp:inline distT="0" distB="0" distL="0" distR="0" wp14:anchorId="5601BFE7" wp14:editId="1C2BF309">
            <wp:extent cx="3648584" cy="3458058"/>
            <wp:effectExtent l="0" t="0" r="0" b="9525"/>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574">
                      <a:extLst>
                        <a:ext uri="{28A0092B-C50C-407E-A947-70E740481C1C}">
                          <a14:useLocalDpi xmlns:a14="http://schemas.microsoft.com/office/drawing/2010/main" val="0"/>
                        </a:ext>
                      </a:extLst>
                    </a:blip>
                    <a:stretch>
                      <a:fillRect/>
                    </a:stretch>
                  </pic:blipFill>
                  <pic:spPr>
                    <a:xfrm>
                      <a:off x="0" y="0"/>
                      <a:ext cx="3648584" cy="3458058"/>
                    </a:xfrm>
                    <a:prstGeom prst="rect">
                      <a:avLst/>
                    </a:prstGeom>
                  </pic:spPr>
                </pic:pic>
              </a:graphicData>
            </a:graphic>
          </wp:inline>
        </w:drawing>
      </w:r>
    </w:p>
    <w:p w:rsidR="00E55EE3" w:rsidRDefault="00E55EE3" w:rsidP="00E55EE3">
      <w:pPr>
        <w:pStyle w:val="affffd"/>
      </w:pPr>
      <w:bookmarkStart w:id="669" w:name="_Ref424209805"/>
      <w:r>
        <w:t xml:space="preserve">Рисунок </w:t>
      </w:r>
      <w:fldSimple w:instr=" SEQ Рисунок \* ARABIC ">
        <w:r w:rsidR="004E3B3D">
          <w:rPr>
            <w:noProof/>
          </w:rPr>
          <w:t>489</w:t>
        </w:r>
      </w:fldSimple>
      <w:bookmarkEnd w:id="669"/>
      <w:r>
        <w:t>. Справочник ролей членов комиссии</w:t>
      </w:r>
    </w:p>
    <w:p w:rsidR="00E55EE3" w:rsidRDefault="00E55EE3" w:rsidP="0086232E">
      <w:pPr>
        <w:pStyle w:val="affb"/>
        <w:rPr>
          <w:b w:val="0"/>
        </w:rPr>
      </w:pPr>
      <w:r w:rsidRPr="00E55EE3">
        <w:rPr>
          <w:b w:val="0"/>
        </w:rPr>
        <w:t>Пос</w:t>
      </w:r>
      <w:r>
        <w:rPr>
          <w:b w:val="0"/>
        </w:rPr>
        <w:t xml:space="preserve">ле заполнения всех необходимых полей вновь созданную комиссию следует сохранить по кнопке </w:t>
      </w:r>
      <w:r>
        <w:rPr>
          <w:b w:val="0"/>
          <w:noProof/>
        </w:rPr>
        <w:drawing>
          <wp:inline distT="0" distB="0" distL="0" distR="0" wp14:anchorId="5D176C3F" wp14:editId="66A08DC4">
            <wp:extent cx="152421" cy="161948"/>
            <wp:effectExtent l="0" t="0" r="0" b="9525"/>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Pr>
          <w:b w:val="0"/>
        </w:rPr>
        <w:t xml:space="preserve"> </w:t>
      </w:r>
      <w:r w:rsidRPr="00837EDE">
        <w:rPr>
          <w:b w:val="0"/>
        </w:rPr>
        <w:t>[</w:t>
      </w:r>
      <w:r>
        <w:t>Сохранить</w:t>
      </w:r>
      <w:r w:rsidRPr="00837EDE">
        <w:rPr>
          <w:b w:val="0"/>
        </w:rPr>
        <w:t>]</w:t>
      </w:r>
      <w:r>
        <w:rPr>
          <w:b w:val="0"/>
        </w:rPr>
        <w:t xml:space="preserve">. Редактировать записи членов комиссии можно из окна </w:t>
      </w:r>
      <w:r w:rsidR="00C7795E">
        <w:rPr>
          <w:b w:val="0"/>
        </w:rPr>
        <w:t xml:space="preserve">редактирования </w:t>
      </w:r>
      <w:r>
        <w:rPr>
          <w:b w:val="0"/>
        </w:rPr>
        <w:t xml:space="preserve">комиссии по кнопке </w:t>
      </w:r>
      <w:r>
        <w:rPr>
          <w:b w:val="0"/>
          <w:noProof/>
        </w:rPr>
        <w:drawing>
          <wp:inline distT="0" distB="0" distL="0" distR="0" wp14:anchorId="386B9316" wp14:editId="11F688A3">
            <wp:extent cx="133369" cy="152421"/>
            <wp:effectExtent l="0" t="0" r="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дактировать.png"/>
                    <pic:cNvPicPr/>
                  </pic:nvPicPr>
                  <pic:blipFill>
                    <a:blip r:embed="rId35">
                      <a:extLst>
                        <a:ext uri="{28A0092B-C50C-407E-A947-70E740481C1C}">
                          <a14:useLocalDpi xmlns:a14="http://schemas.microsoft.com/office/drawing/2010/main" val="0"/>
                        </a:ext>
                      </a:extLst>
                    </a:blip>
                    <a:stretch>
                      <a:fillRect/>
                    </a:stretch>
                  </pic:blipFill>
                  <pic:spPr>
                    <a:xfrm>
                      <a:off x="0" y="0"/>
                      <a:ext cx="133369" cy="152421"/>
                    </a:xfrm>
                    <a:prstGeom prst="rect">
                      <a:avLst/>
                    </a:prstGeom>
                  </pic:spPr>
                </pic:pic>
              </a:graphicData>
            </a:graphic>
          </wp:inline>
        </w:drawing>
      </w:r>
      <w:r>
        <w:rPr>
          <w:b w:val="0"/>
        </w:rPr>
        <w:t xml:space="preserve"> </w:t>
      </w:r>
      <w:r w:rsidRPr="00E55EE3">
        <w:rPr>
          <w:b w:val="0"/>
        </w:rPr>
        <w:t>[</w:t>
      </w:r>
      <w:r>
        <w:t>Редактировать</w:t>
      </w:r>
      <w:r w:rsidRPr="00E55EE3">
        <w:rPr>
          <w:b w:val="0"/>
        </w:rPr>
        <w:t>]</w:t>
      </w:r>
      <w:r>
        <w:rPr>
          <w:b w:val="0"/>
        </w:rPr>
        <w:t xml:space="preserve"> </w:t>
      </w:r>
      <w:r w:rsidR="00C7795E">
        <w:rPr>
          <w:b w:val="0"/>
        </w:rPr>
        <w:t>предварительно выбрав члена комиссии, которого требуется отредактировать. Данные изменения сразу отразятся как в самой комиссии, так и в справочнике членов комиссий.</w:t>
      </w:r>
    </w:p>
    <w:p w:rsidR="00211014" w:rsidRDefault="00211014" w:rsidP="0086232E">
      <w:pPr>
        <w:pStyle w:val="affb"/>
        <w:rPr>
          <w:b w:val="0"/>
        </w:rPr>
      </w:pPr>
    </w:p>
    <w:p w:rsidR="00211014" w:rsidRPr="00211014" w:rsidRDefault="00211014" w:rsidP="00211014">
      <w:pPr>
        <w:pStyle w:val="30"/>
      </w:pPr>
      <w:bookmarkStart w:id="670" w:name="_Ref462210143"/>
      <w:bookmarkStart w:id="671" w:name="_Ref462210175"/>
      <w:bookmarkStart w:id="672" w:name="_Toc490749850"/>
      <w:r w:rsidRPr="00211014">
        <w:lastRenderedPageBreak/>
        <w:t>Перечень требований к отдельным видам ТРУ (Постановление №926 от 02.09.2015)</w:t>
      </w:r>
      <w:bookmarkEnd w:id="670"/>
      <w:bookmarkEnd w:id="671"/>
      <w:bookmarkEnd w:id="672"/>
    </w:p>
    <w:p w:rsidR="00211014" w:rsidRPr="008B2DD0" w:rsidRDefault="00211014" w:rsidP="00211014">
      <w:pPr>
        <w:ind w:firstLine="708"/>
      </w:pPr>
      <w:r w:rsidRPr="008B2DD0">
        <w:t>Документ устанавливает порядок определения требований к закупаемым заказчиками отдельным видам товаров, работ, услуг (в том числе предельных цен товаров, работ, услуг). Создание перечня требований к отдельным видам ТРУ возможно для уполномоченных и координирующих органов.</w:t>
      </w:r>
    </w:p>
    <w:p w:rsidR="00211014" w:rsidRPr="008B2DD0" w:rsidRDefault="00211014" w:rsidP="00211014">
      <w:pPr>
        <w:ind w:firstLine="708"/>
      </w:pPr>
      <w:r w:rsidRPr="008B2DD0">
        <w:t>Для открытия перечня требования необходимо в Навигаторе в папке «</w:t>
      </w:r>
      <w:r w:rsidRPr="008B2DD0">
        <w:rPr>
          <w:b/>
        </w:rPr>
        <w:t>Справочники</w:t>
      </w:r>
      <w:r w:rsidRPr="008B2DD0">
        <w:t>» выбрать документ «</w:t>
      </w:r>
      <w:r w:rsidRPr="008B2DD0">
        <w:rPr>
          <w:b/>
        </w:rPr>
        <w:t>Перечень требований к отдельным видам ТРУ (Постановление №926 от 02.09.2015)</w:t>
      </w:r>
      <w:r w:rsidRPr="008B2DD0">
        <w:t>».</w:t>
      </w:r>
    </w:p>
    <w:p w:rsidR="00211014" w:rsidRPr="008B2DD0" w:rsidRDefault="00211014" w:rsidP="00211014">
      <w:pPr>
        <w:ind w:firstLine="708"/>
      </w:pPr>
      <w:r w:rsidRPr="008B2DD0">
        <w:t xml:space="preserve">Создание нового перечня происходит по кнопке </w:t>
      </w:r>
      <w:r w:rsidRPr="008B2DD0">
        <w:rPr>
          <w:noProof/>
        </w:rPr>
        <w:drawing>
          <wp:inline distT="0" distB="0" distL="0" distR="0" wp14:anchorId="39E4A04B" wp14:editId="12E6373D">
            <wp:extent cx="133350" cy="171450"/>
            <wp:effectExtent l="0" t="0" r="0" b="0"/>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_создать.jpg"/>
                    <pic:cNvPicPr/>
                  </pic:nvPicPr>
                  <pic:blipFill>
                    <a:blip r:embed="rId34">
                      <a:extLst>
                        <a:ext uri="{28A0092B-C50C-407E-A947-70E740481C1C}">
                          <a14:useLocalDpi xmlns:a14="http://schemas.microsoft.com/office/drawing/2010/main" val="0"/>
                        </a:ext>
                      </a:extLst>
                    </a:blip>
                    <a:stretch>
                      <a:fillRect/>
                    </a:stretch>
                  </pic:blipFill>
                  <pic:spPr>
                    <a:xfrm>
                      <a:off x="0" y="0"/>
                      <a:ext cx="133350" cy="171450"/>
                    </a:xfrm>
                    <a:prstGeom prst="rect">
                      <a:avLst/>
                    </a:prstGeom>
                  </pic:spPr>
                </pic:pic>
              </a:graphicData>
            </a:graphic>
          </wp:inline>
        </w:drawing>
      </w:r>
      <w:r w:rsidRPr="008B2DD0">
        <w:t xml:space="preserve"> [</w:t>
      </w:r>
      <w:r w:rsidRPr="008B2DD0">
        <w:rPr>
          <w:b/>
        </w:rPr>
        <w:t>Создать</w:t>
      </w:r>
      <w:r w:rsidRPr="008B2DD0">
        <w:t>]</w:t>
      </w:r>
      <w:r w:rsidRPr="00C27129">
        <w:t xml:space="preserve"> </w:t>
      </w:r>
      <w:r w:rsidRPr="008B2DD0">
        <w:t>(</w:t>
      </w:r>
      <w:r w:rsidRPr="008B2DD0">
        <w:fldChar w:fldCharType="begin"/>
      </w:r>
      <w:r w:rsidRPr="008B2DD0">
        <w:instrText xml:space="preserve"> REF _Ref461701911 \h  \* MERGEFORMAT </w:instrText>
      </w:r>
      <w:r w:rsidRPr="008B2DD0">
        <w:fldChar w:fldCharType="separate"/>
      </w:r>
      <w:r w:rsidR="004E3B3D" w:rsidRPr="004E3B3D">
        <w:rPr>
          <w:i/>
        </w:rPr>
        <w:t xml:space="preserve">Рисунок </w:t>
      </w:r>
      <w:r w:rsidR="004E3B3D" w:rsidRPr="004E3B3D">
        <w:rPr>
          <w:i/>
          <w:noProof/>
        </w:rPr>
        <w:t>490</w:t>
      </w:r>
      <w:r w:rsidRPr="008B2DD0">
        <w:fldChar w:fldCharType="end"/>
      </w:r>
      <w:r w:rsidRPr="008B2DD0">
        <w:t>), по нажатию на которую откроется форма для заполнения документа</w:t>
      </w:r>
      <w:r w:rsidRPr="00C27129">
        <w:t xml:space="preserve"> </w:t>
      </w:r>
      <w:r w:rsidRPr="008B2DD0">
        <w:t>(</w:t>
      </w:r>
      <w:r w:rsidRPr="008B2DD0">
        <w:fldChar w:fldCharType="begin"/>
      </w:r>
      <w:r w:rsidRPr="008B2DD0">
        <w:instrText xml:space="preserve"> REF _Ref461701949 \h  \* MERGEFORMAT </w:instrText>
      </w:r>
      <w:r w:rsidRPr="008B2DD0">
        <w:fldChar w:fldCharType="separate"/>
      </w:r>
      <w:r w:rsidR="004E3B3D" w:rsidRPr="004E3B3D">
        <w:rPr>
          <w:i/>
        </w:rPr>
        <w:t xml:space="preserve">Рисунок </w:t>
      </w:r>
      <w:r w:rsidR="004E3B3D" w:rsidRPr="004E3B3D">
        <w:rPr>
          <w:i/>
          <w:noProof/>
        </w:rPr>
        <w:t>491</w:t>
      </w:r>
      <w:r w:rsidRPr="008B2DD0">
        <w:fldChar w:fldCharType="end"/>
      </w:r>
      <w:r w:rsidRPr="008B2DD0">
        <w:t>).</w:t>
      </w:r>
    </w:p>
    <w:p w:rsidR="00211014" w:rsidRPr="008B2DD0" w:rsidRDefault="00211014" w:rsidP="00DC1913">
      <w:pPr>
        <w:spacing w:before="120" w:after="120"/>
        <w:jc w:val="center"/>
      </w:pPr>
      <w:r w:rsidRPr="008B2DD0">
        <w:rPr>
          <w:noProof/>
        </w:rPr>
        <w:drawing>
          <wp:inline distT="0" distB="0" distL="0" distR="0" wp14:anchorId="24E1D868" wp14:editId="0737DEEF">
            <wp:extent cx="5940425" cy="2517775"/>
            <wp:effectExtent l="0" t="0" r="3175" b="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575">
                      <a:extLst>
                        <a:ext uri="{28A0092B-C50C-407E-A947-70E740481C1C}">
                          <a14:useLocalDpi xmlns:a14="http://schemas.microsoft.com/office/drawing/2010/main" val="0"/>
                        </a:ext>
                      </a:extLst>
                    </a:blip>
                    <a:stretch>
                      <a:fillRect/>
                    </a:stretch>
                  </pic:blipFill>
                  <pic:spPr>
                    <a:xfrm>
                      <a:off x="0" y="0"/>
                      <a:ext cx="5940425" cy="2517775"/>
                    </a:xfrm>
                    <a:prstGeom prst="rect">
                      <a:avLst/>
                    </a:prstGeom>
                  </pic:spPr>
                </pic:pic>
              </a:graphicData>
            </a:graphic>
          </wp:inline>
        </w:drawing>
      </w:r>
    </w:p>
    <w:p w:rsidR="00211014" w:rsidRPr="00C27129" w:rsidRDefault="00211014" w:rsidP="00211014">
      <w:pPr>
        <w:pStyle w:val="affffd"/>
        <w:rPr>
          <w:b w:val="0"/>
          <w:i/>
          <w:szCs w:val="24"/>
        </w:rPr>
      </w:pPr>
      <w:bookmarkStart w:id="673" w:name="_Ref461701911"/>
      <w:r w:rsidRPr="00C27129">
        <w:rPr>
          <w:szCs w:val="24"/>
        </w:rPr>
        <w:t xml:space="preserve">Рисунок </w:t>
      </w:r>
      <w:r w:rsidRPr="00C27129">
        <w:rPr>
          <w:b w:val="0"/>
          <w:i/>
          <w:szCs w:val="24"/>
        </w:rPr>
        <w:fldChar w:fldCharType="begin"/>
      </w:r>
      <w:r w:rsidRPr="00C27129">
        <w:rPr>
          <w:szCs w:val="24"/>
        </w:rPr>
        <w:instrText xml:space="preserve"> SEQ Рисунок \* ARABIC </w:instrText>
      </w:r>
      <w:r w:rsidRPr="00C27129">
        <w:rPr>
          <w:b w:val="0"/>
          <w:i/>
          <w:szCs w:val="24"/>
        </w:rPr>
        <w:fldChar w:fldCharType="separate"/>
      </w:r>
      <w:r w:rsidR="004E3B3D">
        <w:rPr>
          <w:noProof/>
          <w:szCs w:val="24"/>
        </w:rPr>
        <w:t>490</w:t>
      </w:r>
      <w:r w:rsidRPr="00C27129">
        <w:rPr>
          <w:b w:val="0"/>
          <w:i/>
          <w:szCs w:val="24"/>
        </w:rPr>
        <w:fldChar w:fldCharType="end"/>
      </w:r>
      <w:bookmarkEnd w:id="673"/>
      <w:r w:rsidRPr="00C27129">
        <w:rPr>
          <w:szCs w:val="24"/>
        </w:rPr>
        <w:t>. Создание перечня требований к отдельным видам ТРУ</w:t>
      </w:r>
    </w:p>
    <w:p w:rsidR="00211014" w:rsidRPr="008B2DD0" w:rsidRDefault="00211014" w:rsidP="00211014">
      <w:pPr>
        <w:ind w:firstLine="708"/>
      </w:pPr>
      <w:r>
        <w:t xml:space="preserve">В открывшемся окне </w:t>
      </w:r>
      <w:r w:rsidRPr="008B2DD0">
        <w:t>в шап</w:t>
      </w:r>
      <w:r>
        <w:t>очной части</w:t>
      </w:r>
      <w:r w:rsidRPr="008B2DD0">
        <w:t xml:space="preserve"> необходимо заполнить все обязательн</w:t>
      </w:r>
      <w:r>
        <w:t>ые для заполнения поля, названия</w:t>
      </w:r>
      <w:r w:rsidRPr="008B2DD0">
        <w:t xml:space="preserve"> которых выделены красным цветом. В поле «</w:t>
      </w:r>
      <w:r w:rsidRPr="008B2DD0">
        <w:rPr>
          <w:b/>
        </w:rPr>
        <w:t>ГРБС</w:t>
      </w:r>
      <w:r w:rsidRPr="008B2DD0">
        <w:t>» выбирается значение из справочника «</w:t>
      </w:r>
      <w:r w:rsidRPr="008B2DD0">
        <w:rPr>
          <w:b/>
        </w:rPr>
        <w:t>Справочник ГРБС</w:t>
      </w:r>
      <w:r w:rsidRPr="008B2DD0">
        <w:t>». При выборе значения из справочника данный документ «</w:t>
      </w:r>
      <w:r w:rsidRPr="008B2DD0">
        <w:rPr>
          <w:b/>
        </w:rPr>
        <w:t>Перечень требований к отдельным видам ТРУ</w:t>
      </w:r>
      <w:r w:rsidRPr="008B2DD0">
        <w:t>» будет распространяется для выбранного ГРБС и на все его подведомств</w:t>
      </w:r>
      <w:r>
        <w:t>енные учреждения</w:t>
      </w:r>
      <w:r w:rsidRPr="008B2DD0">
        <w:t>. Если оставить поле пустым</w:t>
      </w:r>
      <w:r>
        <w:t>,</w:t>
      </w:r>
      <w:r w:rsidRPr="008B2DD0">
        <w:t xml:space="preserve"> то данный документ будет распространятся на всех заказчиков.</w:t>
      </w:r>
    </w:p>
    <w:p w:rsidR="00211014" w:rsidRPr="008B2DD0" w:rsidRDefault="00211014" w:rsidP="00211014">
      <w:pPr>
        <w:ind w:firstLine="708"/>
        <w:rPr>
          <w:b/>
        </w:rPr>
      </w:pPr>
      <w:r>
        <w:t xml:space="preserve">Во вкладке </w:t>
      </w:r>
      <w:r w:rsidRPr="008B2DD0">
        <w:t>«</w:t>
      </w:r>
      <w:r>
        <w:rPr>
          <w:b/>
        </w:rPr>
        <w:t>Категории</w:t>
      </w:r>
      <w:r w:rsidRPr="008B2DD0">
        <w:rPr>
          <w:b/>
        </w:rPr>
        <w:t xml:space="preserve"> и группы должностей</w:t>
      </w:r>
      <w:r w:rsidRPr="008B2DD0">
        <w:t>»</w:t>
      </w:r>
      <w:r>
        <w:t xml:space="preserve"> следует создать категории или группы должностей, применительно к которым будут установлены требования </w:t>
      </w:r>
      <w:r w:rsidRPr="008B2DD0">
        <w:t>(</w:t>
      </w:r>
      <w:r w:rsidRPr="008B2DD0">
        <w:fldChar w:fldCharType="begin"/>
      </w:r>
      <w:r w:rsidRPr="008B2DD0">
        <w:instrText xml:space="preserve"> REF _Ref461701949 \h  \* MERGEFORMAT </w:instrText>
      </w:r>
      <w:r w:rsidRPr="008B2DD0">
        <w:fldChar w:fldCharType="separate"/>
      </w:r>
      <w:r w:rsidR="004E3B3D" w:rsidRPr="004E3B3D">
        <w:rPr>
          <w:i/>
        </w:rPr>
        <w:t xml:space="preserve">Рисунок </w:t>
      </w:r>
      <w:r w:rsidR="004E3B3D" w:rsidRPr="004E3B3D">
        <w:rPr>
          <w:i/>
          <w:noProof/>
        </w:rPr>
        <w:t>491</w:t>
      </w:r>
      <w:r w:rsidRPr="008B2DD0">
        <w:fldChar w:fldCharType="end"/>
      </w:r>
      <w:r w:rsidRPr="008B2DD0">
        <w:t xml:space="preserve">). Для создания </w:t>
      </w:r>
      <w:r>
        <w:t>новой записи</w:t>
      </w:r>
      <w:r w:rsidRPr="008B2DD0">
        <w:t xml:space="preserve"> необходимо </w:t>
      </w:r>
      <w:r>
        <w:t>нажать на</w:t>
      </w:r>
      <w:r w:rsidRPr="008B2DD0">
        <w:t xml:space="preserve"> кнопк</w:t>
      </w:r>
      <w:r>
        <w:t>у</w:t>
      </w:r>
      <w:r w:rsidRPr="008B2DD0">
        <w:t xml:space="preserve"> </w:t>
      </w:r>
      <w:r w:rsidRPr="008B2DD0">
        <w:rPr>
          <w:noProof/>
        </w:rPr>
        <w:drawing>
          <wp:inline distT="0" distB="0" distL="0" distR="0" wp14:anchorId="05701F70" wp14:editId="3972D066">
            <wp:extent cx="198755" cy="191135"/>
            <wp:effectExtent l="0" t="0" r="0" b="0"/>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8755" cy="191135"/>
                    </a:xfrm>
                    <a:prstGeom prst="rect">
                      <a:avLst/>
                    </a:prstGeom>
                    <a:noFill/>
                    <a:ln>
                      <a:noFill/>
                    </a:ln>
                  </pic:spPr>
                </pic:pic>
              </a:graphicData>
            </a:graphic>
          </wp:inline>
        </w:drawing>
      </w:r>
      <w:r w:rsidRPr="008B2DD0">
        <w:t xml:space="preserve"> [</w:t>
      </w:r>
      <w:r w:rsidRPr="008B2DD0">
        <w:rPr>
          <w:b/>
        </w:rPr>
        <w:t>Добавить строку</w:t>
      </w:r>
      <w:r w:rsidRPr="008B2DD0">
        <w:t xml:space="preserve">]. </w:t>
      </w:r>
      <w:r>
        <w:t>Вновь добавленная строка состоит из одного поля, в которое вносится информации о категории или группе должностей.</w:t>
      </w:r>
    </w:p>
    <w:p w:rsidR="00211014" w:rsidRPr="008B2DD0" w:rsidRDefault="00211014" w:rsidP="00DC1913">
      <w:pPr>
        <w:spacing w:before="120" w:after="120"/>
        <w:jc w:val="center"/>
      </w:pPr>
      <w:r>
        <w:rPr>
          <w:noProof/>
        </w:rPr>
        <w:lastRenderedPageBreak/>
        <w:drawing>
          <wp:inline distT="0" distB="0" distL="0" distR="0" wp14:anchorId="04B1A230" wp14:editId="2DA7C9B4">
            <wp:extent cx="5934075" cy="4200525"/>
            <wp:effectExtent l="0" t="0" r="9525" b="9525"/>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5934075" cy="4200525"/>
                    </a:xfrm>
                    <a:prstGeom prst="rect">
                      <a:avLst/>
                    </a:prstGeom>
                    <a:noFill/>
                    <a:ln>
                      <a:noFill/>
                    </a:ln>
                  </pic:spPr>
                </pic:pic>
              </a:graphicData>
            </a:graphic>
          </wp:inline>
        </w:drawing>
      </w:r>
    </w:p>
    <w:p w:rsidR="00211014" w:rsidRPr="008B2BC0" w:rsidRDefault="00211014" w:rsidP="00211014">
      <w:pPr>
        <w:pStyle w:val="affffd"/>
        <w:rPr>
          <w:b w:val="0"/>
          <w:i/>
          <w:szCs w:val="24"/>
        </w:rPr>
      </w:pPr>
      <w:bookmarkStart w:id="674" w:name="_Ref461701949"/>
      <w:r w:rsidRPr="008B2BC0">
        <w:rPr>
          <w:szCs w:val="24"/>
        </w:rPr>
        <w:t xml:space="preserve">Рисунок </w:t>
      </w:r>
      <w:r w:rsidRPr="008B2BC0">
        <w:rPr>
          <w:b w:val="0"/>
          <w:i/>
          <w:szCs w:val="24"/>
        </w:rPr>
        <w:fldChar w:fldCharType="begin"/>
      </w:r>
      <w:r w:rsidRPr="008B2BC0">
        <w:rPr>
          <w:szCs w:val="24"/>
        </w:rPr>
        <w:instrText xml:space="preserve"> SEQ Рисунок \* ARABIC </w:instrText>
      </w:r>
      <w:r w:rsidRPr="008B2BC0">
        <w:rPr>
          <w:b w:val="0"/>
          <w:i/>
          <w:szCs w:val="24"/>
        </w:rPr>
        <w:fldChar w:fldCharType="separate"/>
      </w:r>
      <w:r w:rsidR="004E3B3D">
        <w:rPr>
          <w:noProof/>
          <w:szCs w:val="24"/>
        </w:rPr>
        <w:t>491</w:t>
      </w:r>
      <w:r w:rsidRPr="008B2BC0">
        <w:rPr>
          <w:b w:val="0"/>
          <w:i/>
          <w:szCs w:val="24"/>
        </w:rPr>
        <w:fldChar w:fldCharType="end"/>
      </w:r>
      <w:bookmarkEnd w:id="674"/>
      <w:r w:rsidRPr="008B2BC0">
        <w:rPr>
          <w:szCs w:val="24"/>
        </w:rPr>
        <w:t>. Форма перечня требований к отдельным видам ТРУ</w:t>
      </w:r>
    </w:p>
    <w:p w:rsidR="00211014" w:rsidRDefault="00211014" w:rsidP="00211014">
      <w:pPr>
        <w:ind w:firstLine="708"/>
      </w:pPr>
      <w:r w:rsidRPr="008B2DD0">
        <w:t>Во вкладке «</w:t>
      </w:r>
      <w:r w:rsidRPr="008B2DD0">
        <w:rPr>
          <w:b/>
        </w:rPr>
        <w:t>Требования к отдельным видам ТРУ</w:t>
      </w:r>
      <w:r w:rsidRPr="008B2DD0">
        <w:t xml:space="preserve">» </w:t>
      </w:r>
      <w:r>
        <w:t xml:space="preserve">вносятся требования к отдельно видам ТРУ, определяемых выбранным значением из ОКПД2 и единицей измерения. Для внесения нового требования по кнопке </w:t>
      </w:r>
      <w:r w:rsidRPr="008B2DD0">
        <w:rPr>
          <w:noProof/>
        </w:rPr>
        <w:drawing>
          <wp:inline distT="0" distB="0" distL="0" distR="0" wp14:anchorId="18F1D60F" wp14:editId="10ADC4DC">
            <wp:extent cx="198755" cy="191135"/>
            <wp:effectExtent l="0" t="0" r="0" b="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8755" cy="191135"/>
                    </a:xfrm>
                    <a:prstGeom prst="rect">
                      <a:avLst/>
                    </a:prstGeom>
                    <a:noFill/>
                    <a:ln>
                      <a:noFill/>
                    </a:ln>
                  </pic:spPr>
                </pic:pic>
              </a:graphicData>
            </a:graphic>
          </wp:inline>
        </w:drawing>
      </w:r>
      <w:r w:rsidRPr="008B2DD0">
        <w:t xml:space="preserve"> [</w:t>
      </w:r>
      <w:r w:rsidRPr="008B2DD0">
        <w:rPr>
          <w:b/>
        </w:rPr>
        <w:t>Добавить строку</w:t>
      </w:r>
      <w:r w:rsidRPr="008B2DD0">
        <w:t xml:space="preserve">] </w:t>
      </w:r>
      <w:r>
        <w:t xml:space="preserve">создается пустая строка с полями </w:t>
      </w:r>
      <w:r w:rsidRPr="008B2DD0">
        <w:t>(</w:t>
      </w:r>
      <w:r w:rsidRPr="008B2DD0">
        <w:fldChar w:fldCharType="begin"/>
      </w:r>
      <w:r w:rsidRPr="008B2DD0">
        <w:instrText xml:space="preserve"> REF _Ref461701963 \h  \* MERGEFORMAT </w:instrText>
      </w:r>
      <w:r w:rsidRPr="008B2DD0">
        <w:fldChar w:fldCharType="separate"/>
      </w:r>
      <w:r w:rsidR="004E3B3D" w:rsidRPr="004E3B3D">
        <w:rPr>
          <w:i/>
        </w:rPr>
        <w:t>Рисунок 492</w:t>
      </w:r>
      <w:r w:rsidRPr="008B2DD0">
        <w:fldChar w:fldCharType="end"/>
      </w:r>
      <w:r w:rsidRPr="008B2DD0">
        <w:t>)</w:t>
      </w:r>
      <w:r>
        <w:t>:</w:t>
      </w:r>
    </w:p>
    <w:p w:rsidR="00211014" w:rsidRDefault="00211014" w:rsidP="00607D7A">
      <w:pPr>
        <w:pStyle w:val="affffff1"/>
        <w:numPr>
          <w:ilvl w:val="0"/>
          <w:numId w:val="65"/>
        </w:numPr>
        <w:spacing w:after="0" w:line="259" w:lineRule="auto"/>
        <w:jc w:val="both"/>
        <w:rPr>
          <w:szCs w:val="24"/>
        </w:rPr>
      </w:pPr>
      <w:r>
        <w:rPr>
          <w:szCs w:val="24"/>
        </w:rPr>
        <w:t>№ п/п;</w:t>
      </w:r>
    </w:p>
    <w:p w:rsidR="00211014" w:rsidRDefault="00211014" w:rsidP="00607D7A">
      <w:pPr>
        <w:pStyle w:val="affffff1"/>
        <w:numPr>
          <w:ilvl w:val="0"/>
          <w:numId w:val="65"/>
        </w:numPr>
        <w:spacing w:after="0" w:line="259" w:lineRule="auto"/>
        <w:jc w:val="both"/>
        <w:rPr>
          <w:szCs w:val="24"/>
        </w:rPr>
      </w:pPr>
      <w:r>
        <w:rPr>
          <w:szCs w:val="24"/>
        </w:rPr>
        <w:t>Код ОКПД (заполняется выбором значения из справочника);</w:t>
      </w:r>
    </w:p>
    <w:p w:rsidR="00211014" w:rsidRDefault="00211014" w:rsidP="00607D7A">
      <w:pPr>
        <w:pStyle w:val="affffff1"/>
        <w:numPr>
          <w:ilvl w:val="0"/>
          <w:numId w:val="65"/>
        </w:numPr>
        <w:spacing w:after="0" w:line="259" w:lineRule="auto"/>
        <w:jc w:val="both"/>
        <w:rPr>
          <w:szCs w:val="24"/>
        </w:rPr>
      </w:pPr>
      <w:r>
        <w:rPr>
          <w:szCs w:val="24"/>
        </w:rPr>
        <w:t>Наименование по ОКПД (заполняется автоматически после выбора кода ОКПД);</w:t>
      </w:r>
    </w:p>
    <w:p w:rsidR="00211014" w:rsidRPr="008B2BC0" w:rsidRDefault="00211014" w:rsidP="00607D7A">
      <w:pPr>
        <w:pStyle w:val="affffff1"/>
        <w:numPr>
          <w:ilvl w:val="0"/>
          <w:numId w:val="65"/>
        </w:numPr>
        <w:spacing w:after="0" w:line="259" w:lineRule="auto"/>
        <w:jc w:val="both"/>
        <w:rPr>
          <w:szCs w:val="24"/>
        </w:rPr>
      </w:pPr>
      <w:r>
        <w:rPr>
          <w:szCs w:val="24"/>
        </w:rPr>
        <w:t>Код ОКПД2 (заполняется выбором значения из справочника)</w:t>
      </w:r>
      <w:r w:rsidRPr="008B2BC0">
        <w:rPr>
          <w:szCs w:val="24"/>
        </w:rPr>
        <w:t>;</w:t>
      </w:r>
    </w:p>
    <w:p w:rsidR="00211014" w:rsidRPr="008B2BC0" w:rsidRDefault="00211014" w:rsidP="00607D7A">
      <w:pPr>
        <w:pStyle w:val="affffff1"/>
        <w:numPr>
          <w:ilvl w:val="0"/>
          <w:numId w:val="65"/>
        </w:numPr>
        <w:spacing w:after="0" w:line="259" w:lineRule="auto"/>
        <w:jc w:val="both"/>
        <w:rPr>
          <w:szCs w:val="24"/>
        </w:rPr>
      </w:pPr>
      <w:r>
        <w:rPr>
          <w:szCs w:val="24"/>
        </w:rPr>
        <w:t>Наименование по ОКПД2 (заполняется автоматически после выбора кода ОКПД2);</w:t>
      </w:r>
    </w:p>
    <w:p w:rsidR="00211014" w:rsidRDefault="00211014" w:rsidP="00607D7A">
      <w:pPr>
        <w:pStyle w:val="affffff1"/>
        <w:numPr>
          <w:ilvl w:val="0"/>
          <w:numId w:val="65"/>
        </w:numPr>
        <w:spacing w:after="0" w:line="259" w:lineRule="auto"/>
        <w:jc w:val="both"/>
        <w:rPr>
          <w:szCs w:val="24"/>
        </w:rPr>
      </w:pPr>
      <w:r>
        <w:rPr>
          <w:szCs w:val="24"/>
        </w:rPr>
        <w:t>Характеристика (заполняется в свободной форме);</w:t>
      </w:r>
    </w:p>
    <w:p w:rsidR="00211014" w:rsidRDefault="00211014" w:rsidP="00607D7A">
      <w:pPr>
        <w:pStyle w:val="affffff1"/>
        <w:numPr>
          <w:ilvl w:val="0"/>
          <w:numId w:val="65"/>
        </w:numPr>
        <w:spacing w:after="0" w:line="259" w:lineRule="auto"/>
        <w:jc w:val="both"/>
        <w:rPr>
          <w:szCs w:val="24"/>
        </w:rPr>
      </w:pPr>
      <w:r>
        <w:rPr>
          <w:szCs w:val="24"/>
        </w:rPr>
        <w:t>Ед. изм. (заполняется выбором значения из справочника);</w:t>
      </w:r>
    </w:p>
    <w:p w:rsidR="00211014" w:rsidRPr="008B2BC0" w:rsidRDefault="00211014" w:rsidP="00607D7A">
      <w:pPr>
        <w:pStyle w:val="affffff1"/>
        <w:numPr>
          <w:ilvl w:val="0"/>
          <w:numId w:val="65"/>
        </w:numPr>
        <w:spacing w:after="0" w:line="259" w:lineRule="auto"/>
        <w:jc w:val="both"/>
        <w:rPr>
          <w:szCs w:val="24"/>
        </w:rPr>
      </w:pPr>
      <w:r>
        <w:rPr>
          <w:szCs w:val="24"/>
        </w:rPr>
        <w:t>Категория или группа должностей.</w:t>
      </w:r>
    </w:p>
    <w:p w:rsidR="00211014" w:rsidRPr="008B2DD0" w:rsidRDefault="00211014" w:rsidP="00DC1913">
      <w:pPr>
        <w:spacing w:before="120" w:after="120"/>
        <w:jc w:val="center"/>
      </w:pPr>
      <w:r w:rsidRPr="008B2DD0">
        <w:rPr>
          <w:noProof/>
        </w:rPr>
        <w:lastRenderedPageBreak/>
        <w:drawing>
          <wp:inline distT="0" distB="0" distL="0" distR="0" wp14:anchorId="7565E35E" wp14:editId="60D076DF">
            <wp:extent cx="5940425" cy="2955290"/>
            <wp:effectExtent l="0" t="0" r="3175" b="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1.png"/>
                    <pic:cNvPicPr/>
                  </pic:nvPicPr>
                  <pic:blipFill>
                    <a:blip r:embed="rId577">
                      <a:extLst>
                        <a:ext uri="{28A0092B-C50C-407E-A947-70E740481C1C}">
                          <a14:useLocalDpi xmlns:a14="http://schemas.microsoft.com/office/drawing/2010/main" val="0"/>
                        </a:ext>
                      </a:extLst>
                    </a:blip>
                    <a:stretch>
                      <a:fillRect/>
                    </a:stretch>
                  </pic:blipFill>
                  <pic:spPr>
                    <a:xfrm>
                      <a:off x="0" y="0"/>
                      <a:ext cx="5940425" cy="2955290"/>
                    </a:xfrm>
                    <a:prstGeom prst="rect">
                      <a:avLst/>
                    </a:prstGeom>
                  </pic:spPr>
                </pic:pic>
              </a:graphicData>
            </a:graphic>
          </wp:inline>
        </w:drawing>
      </w:r>
    </w:p>
    <w:p w:rsidR="00211014" w:rsidRPr="008B2BC0" w:rsidRDefault="00211014" w:rsidP="00211014">
      <w:pPr>
        <w:pStyle w:val="affffd"/>
        <w:rPr>
          <w:b w:val="0"/>
          <w:i/>
          <w:szCs w:val="24"/>
        </w:rPr>
      </w:pPr>
      <w:bookmarkStart w:id="675" w:name="_Ref461701963"/>
      <w:r w:rsidRPr="008B2BC0">
        <w:rPr>
          <w:szCs w:val="24"/>
        </w:rPr>
        <w:t xml:space="preserve">Рисунок </w:t>
      </w:r>
      <w:r w:rsidRPr="008B2BC0">
        <w:rPr>
          <w:b w:val="0"/>
          <w:i/>
          <w:szCs w:val="24"/>
        </w:rPr>
        <w:fldChar w:fldCharType="begin"/>
      </w:r>
      <w:r w:rsidRPr="008B2BC0">
        <w:rPr>
          <w:szCs w:val="24"/>
        </w:rPr>
        <w:instrText xml:space="preserve"> SEQ Рисунок \* ARABIC </w:instrText>
      </w:r>
      <w:r w:rsidRPr="008B2BC0">
        <w:rPr>
          <w:b w:val="0"/>
          <w:i/>
          <w:szCs w:val="24"/>
        </w:rPr>
        <w:fldChar w:fldCharType="separate"/>
      </w:r>
      <w:r w:rsidR="004E3B3D">
        <w:rPr>
          <w:noProof/>
          <w:szCs w:val="24"/>
        </w:rPr>
        <w:t>492</w:t>
      </w:r>
      <w:r w:rsidRPr="008B2BC0">
        <w:rPr>
          <w:b w:val="0"/>
          <w:i/>
          <w:szCs w:val="24"/>
        </w:rPr>
        <w:fldChar w:fldCharType="end"/>
      </w:r>
      <w:bookmarkEnd w:id="675"/>
      <w:r w:rsidRPr="008B2BC0">
        <w:rPr>
          <w:szCs w:val="24"/>
        </w:rPr>
        <w:t>. Вкладка «Требования к отдельным видам ТРУ»</w:t>
      </w:r>
    </w:p>
    <w:p w:rsidR="00211014" w:rsidRPr="008B2DD0" w:rsidRDefault="00211014" w:rsidP="00211014">
      <w:pPr>
        <w:ind w:firstLine="708"/>
      </w:pPr>
      <w:r w:rsidRPr="008B2DD0">
        <w:t>В столбце «</w:t>
      </w:r>
      <w:r w:rsidRPr="008B2DD0">
        <w:rPr>
          <w:b/>
        </w:rPr>
        <w:t>Характеристика</w:t>
      </w:r>
      <w:r w:rsidRPr="008B2DD0">
        <w:t>» указывается параметр</w:t>
      </w:r>
      <w:r>
        <w:t>ы, которым</w:t>
      </w:r>
      <w:r w:rsidRPr="008B2DD0">
        <w:t xml:space="preserve"> должен соответствовать </w:t>
      </w:r>
      <w:r>
        <w:t xml:space="preserve">выбранный вид </w:t>
      </w:r>
      <w:r w:rsidRPr="008B2DD0">
        <w:t>ТРУ</w:t>
      </w:r>
      <w:r>
        <w:t>. Заполнение поля в столбце «</w:t>
      </w:r>
      <w:r>
        <w:rPr>
          <w:b/>
        </w:rPr>
        <w:t>Категория или группа должностей</w:t>
      </w:r>
      <w:r>
        <w:t>» производится в отдельной форме «</w:t>
      </w:r>
      <w:r w:rsidRPr="008B2DD0">
        <w:rPr>
          <w:b/>
        </w:rPr>
        <w:t>Форма связки строки требований с категорией(группой) должностей</w:t>
      </w:r>
      <w:r>
        <w:t>», вызываемой по двойному клику по полю «</w:t>
      </w:r>
      <w:r>
        <w:rPr>
          <w:b/>
        </w:rPr>
        <w:t>Категория или группа должностей</w:t>
      </w:r>
      <w:r>
        <w:t xml:space="preserve">» </w:t>
      </w:r>
      <w:r w:rsidRPr="008B2DD0">
        <w:t>(</w:t>
      </w:r>
      <w:r w:rsidRPr="008B2DD0">
        <w:fldChar w:fldCharType="begin"/>
      </w:r>
      <w:r w:rsidRPr="008B2DD0">
        <w:instrText xml:space="preserve"> REF _Ref461702000 \h  \* MERGEFORMAT </w:instrText>
      </w:r>
      <w:r w:rsidRPr="008B2DD0">
        <w:fldChar w:fldCharType="separate"/>
      </w:r>
      <w:r w:rsidR="004E3B3D" w:rsidRPr="004E3B3D">
        <w:rPr>
          <w:i/>
        </w:rPr>
        <w:t>Рисунок 493</w:t>
      </w:r>
      <w:r w:rsidRPr="008B2DD0">
        <w:fldChar w:fldCharType="end"/>
      </w:r>
      <w:r w:rsidRPr="008B2DD0">
        <w:t>)</w:t>
      </w:r>
      <w:r>
        <w:t>.</w:t>
      </w:r>
    </w:p>
    <w:p w:rsidR="00211014" w:rsidRDefault="00211014" w:rsidP="00211014">
      <w:pPr>
        <w:ind w:firstLine="708"/>
      </w:pPr>
      <w:r>
        <w:t>П</w:t>
      </w:r>
      <w:r w:rsidRPr="008B2DD0">
        <w:t xml:space="preserve">о кнопке </w:t>
      </w:r>
      <w:r w:rsidRPr="008B2DD0">
        <w:rPr>
          <w:noProof/>
        </w:rPr>
        <w:drawing>
          <wp:inline distT="0" distB="0" distL="0" distR="0" wp14:anchorId="386D2E3E" wp14:editId="4F93C336">
            <wp:extent cx="198755" cy="191135"/>
            <wp:effectExtent l="0" t="0" r="0" b="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8755" cy="191135"/>
                    </a:xfrm>
                    <a:prstGeom prst="rect">
                      <a:avLst/>
                    </a:prstGeom>
                    <a:noFill/>
                    <a:ln>
                      <a:noFill/>
                    </a:ln>
                  </pic:spPr>
                </pic:pic>
              </a:graphicData>
            </a:graphic>
          </wp:inline>
        </w:drawing>
      </w:r>
      <w:r w:rsidRPr="008B2DD0">
        <w:t xml:space="preserve"> [</w:t>
      </w:r>
      <w:r w:rsidRPr="008B2DD0">
        <w:rPr>
          <w:b/>
        </w:rPr>
        <w:t>Добавить строку</w:t>
      </w:r>
      <w:r w:rsidRPr="008B2DD0">
        <w:t xml:space="preserve">] </w:t>
      </w:r>
      <w:r>
        <w:t xml:space="preserve">создается новая строка с полями </w:t>
      </w:r>
      <w:r w:rsidRPr="008B2DD0">
        <w:t>(</w:t>
      </w:r>
      <w:r w:rsidRPr="008B2DD0">
        <w:fldChar w:fldCharType="begin"/>
      </w:r>
      <w:r w:rsidRPr="008B2DD0">
        <w:instrText xml:space="preserve"> REF _Ref461702000 \h  \* MERGEFORMAT </w:instrText>
      </w:r>
      <w:r w:rsidRPr="008B2DD0">
        <w:fldChar w:fldCharType="separate"/>
      </w:r>
      <w:r w:rsidR="004E3B3D" w:rsidRPr="004E3B3D">
        <w:rPr>
          <w:i/>
        </w:rPr>
        <w:t>Рисунок 493</w:t>
      </w:r>
      <w:r w:rsidRPr="008B2DD0">
        <w:fldChar w:fldCharType="end"/>
      </w:r>
      <w:r w:rsidRPr="008B2DD0">
        <w:t>)</w:t>
      </w:r>
      <w:r>
        <w:t>:</w:t>
      </w:r>
    </w:p>
    <w:p w:rsidR="00211014" w:rsidRDefault="00211014" w:rsidP="00607D7A">
      <w:pPr>
        <w:pStyle w:val="affffff1"/>
        <w:numPr>
          <w:ilvl w:val="0"/>
          <w:numId w:val="66"/>
        </w:numPr>
        <w:spacing w:after="0" w:line="259" w:lineRule="auto"/>
        <w:jc w:val="both"/>
        <w:rPr>
          <w:szCs w:val="24"/>
        </w:rPr>
      </w:pPr>
      <w:r>
        <w:rPr>
          <w:szCs w:val="24"/>
        </w:rPr>
        <w:t>Значение характеристики;</w:t>
      </w:r>
    </w:p>
    <w:p w:rsidR="00211014" w:rsidRPr="000677B0" w:rsidRDefault="00211014" w:rsidP="00607D7A">
      <w:pPr>
        <w:pStyle w:val="affffff1"/>
        <w:numPr>
          <w:ilvl w:val="0"/>
          <w:numId w:val="66"/>
        </w:numPr>
        <w:spacing w:after="0" w:line="259" w:lineRule="auto"/>
        <w:jc w:val="both"/>
        <w:rPr>
          <w:szCs w:val="24"/>
        </w:rPr>
      </w:pPr>
      <w:r>
        <w:rPr>
          <w:szCs w:val="24"/>
        </w:rPr>
        <w:t>Выбор категории (группы) должностей.</w:t>
      </w:r>
    </w:p>
    <w:p w:rsidR="00211014" w:rsidRPr="008B2DD0" w:rsidRDefault="00211014" w:rsidP="00137257">
      <w:pPr>
        <w:spacing w:before="120" w:after="120"/>
        <w:jc w:val="center"/>
      </w:pPr>
      <w:r w:rsidRPr="008B2DD0">
        <w:rPr>
          <w:noProof/>
        </w:rPr>
        <w:drawing>
          <wp:inline distT="0" distB="0" distL="0" distR="0" wp14:anchorId="72B4BB6A" wp14:editId="1A86D8AE">
            <wp:extent cx="5940425" cy="3232785"/>
            <wp:effectExtent l="0" t="0" r="3175" b="5715"/>
            <wp:docPr id="745"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1.png"/>
                    <pic:cNvPicPr/>
                  </pic:nvPicPr>
                  <pic:blipFill>
                    <a:blip r:embed="rId578">
                      <a:extLst>
                        <a:ext uri="{28A0092B-C50C-407E-A947-70E740481C1C}">
                          <a14:useLocalDpi xmlns:a14="http://schemas.microsoft.com/office/drawing/2010/main" val="0"/>
                        </a:ext>
                      </a:extLst>
                    </a:blip>
                    <a:stretch>
                      <a:fillRect/>
                    </a:stretch>
                  </pic:blipFill>
                  <pic:spPr>
                    <a:xfrm>
                      <a:off x="0" y="0"/>
                      <a:ext cx="5940425" cy="3232785"/>
                    </a:xfrm>
                    <a:prstGeom prst="rect">
                      <a:avLst/>
                    </a:prstGeom>
                  </pic:spPr>
                </pic:pic>
              </a:graphicData>
            </a:graphic>
          </wp:inline>
        </w:drawing>
      </w:r>
    </w:p>
    <w:p w:rsidR="00211014" w:rsidRPr="000677B0" w:rsidRDefault="00211014" w:rsidP="00211014">
      <w:pPr>
        <w:pStyle w:val="affffd"/>
        <w:rPr>
          <w:b w:val="0"/>
          <w:i/>
          <w:szCs w:val="24"/>
        </w:rPr>
      </w:pPr>
      <w:bookmarkStart w:id="676" w:name="_Ref461702000"/>
      <w:r w:rsidRPr="000677B0">
        <w:rPr>
          <w:szCs w:val="24"/>
        </w:rPr>
        <w:t xml:space="preserve">Рисунок </w:t>
      </w:r>
      <w:r w:rsidRPr="000677B0">
        <w:rPr>
          <w:b w:val="0"/>
          <w:i/>
          <w:szCs w:val="24"/>
        </w:rPr>
        <w:fldChar w:fldCharType="begin"/>
      </w:r>
      <w:r w:rsidRPr="000677B0">
        <w:rPr>
          <w:szCs w:val="24"/>
        </w:rPr>
        <w:instrText xml:space="preserve"> SEQ Рисунок \* ARABIC </w:instrText>
      </w:r>
      <w:r w:rsidRPr="000677B0">
        <w:rPr>
          <w:b w:val="0"/>
          <w:i/>
          <w:szCs w:val="24"/>
        </w:rPr>
        <w:fldChar w:fldCharType="separate"/>
      </w:r>
      <w:r w:rsidR="004E3B3D">
        <w:rPr>
          <w:noProof/>
          <w:szCs w:val="24"/>
        </w:rPr>
        <w:t>493</w:t>
      </w:r>
      <w:r w:rsidRPr="000677B0">
        <w:rPr>
          <w:b w:val="0"/>
          <w:i/>
          <w:szCs w:val="24"/>
        </w:rPr>
        <w:fldChar w:fldCharType="end"/>
      </w:r>
      <w:bookmarkEnd w:id="676"/>
      <w:r w:rsidRPr="000677B0">
        <w:rPr>
          <w:szCs w:val="24"/>
        </w:rPr>
        <w:t>. Форма связки строки требований с категорией(группой) должностей</w:t>
      </w:r>
    </w:p>
    <w:p w:rsidR="00211014" w:rsidRPr="008B2DD0" w:rsidRDefault="00211014" w:rsidP="00211014">
      <w:pPr>
        <w:ind w:firstLine="708"/>
      </w:pPr>
      <w:r>
        <w:t>В поле «</w:t>
      </w:r>
      <w:r>
        <w:rPr>
          <w:b/>
        </w:rPr>
        <w:t>Значение характеристики</w:t>
      </w:r>
      <w:r>
        <w:t xml:space="preserve">» в свободной форме вводится детализированная информация характеристик закупаемого вида ТРУ, которая может отличаться в зависимости от выбранной категории (группы) должностей. </w:t>
      </w:r>
      <w:r w:rsidRPr="008B2DD0">
        <w:t>В столбце «</w:t>
      </w:r>
      <w:r w:rsidRPr="008B2DD0">
        <w:rPr>
          <w:b/>
        </w:rPr>
        <w:t>Выбор категории(группы) должностей</w:t>
      </w:r>
      <w:r w:rsidRPr="008B2DD0">
        <w:t xml:space="preserve">» </w:t>
      </w:r>
      <w:r w:rsidRPr="008B2DD0">
        <w:lastRenderedPageBreak/>
        <w:t xml:space="preserve">выбираются </w:t>
      </w:r>
      <w:r>
        <w:t>значение</w:t>
      </w:r>
      <w:r w:rsidRPr="008B2DD0">
        <w:t xml:space="preserve"> из выпадающего списка, </w:t>
      </w:r>
      <w:r>
        <w:t>состоящий из записей, введенных</w:t>
      </w:r>
      <w:r w:rsidRPr="008B2DD0">
        <w:t xml:space="preserve"> во вкладке «</w:t>
      </w:r>
      <w:r w:rsidRPr="008B2DD0">
        <w:rPr>
          <w:b/>
        </w:rPr>
        <w:t>Категории и группы должностей</w:t>
      </w:r>
      <w:r w:rsidRPr="008B2DD0">
        <w:t xml:space="preserve">». После </w:t>
      </w:r>
      <w:r>
        <w:t xml:space="preserve">добавления значений характеристик для всех категорий (группы) должностей </w:t>
      </w:r>
      <w:r w:rsidRPr="008B2DD0">
        <w:t>форму «</w:t>
      </w:r>
      <w:r w:rsidRPr="008B2DD0">
        <w:rPr>
          <w:b/>
        </w:rPr>
        <w:t>Форма связки строки требований с категорией(группой) должностей</w:t>
      </w:r>
      <w:r w:rsidRPr="008B2DD0">
        <w:t xml:space="preserve">» необходимо сохранить по кнопке </w:t>
      </w:r>
      <w:r w:rsidRPr="008B2DD0">
        <w:rPr>
          <w:noProof/>
        </w:rPr>
        <w:drawing>
          <wp:inline distT="0" distB="0" distL="0" distR="0" wp14:anchorId="423358C3" wp14:editId="46E10A9B">
            <wp:extent cx="152421" cy="161948"/>
            <wp:effectExtent l="0" t="0" r="0" b="9525"/>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Pr="008B2DD0">
        <w:t xml:space="preserve"> [</w:t>
      </w:r>
      <w:r w:rsidRPr="008B2DD0">
        <w:rPr>
          <w:b/>
        </w:rPr>
        <w:t>Сохранить</w:t>
      </w:r>
      <w:r>
        <w:t>]. При этом в поле «</w:t>
      </w:r>
      <w:r w:rsidRPr="00FB1625">
        <w:rPr>
          <w:b/>
        </w:rPr>
        <w:t>Категории или группы должностей</w:t>
      </w:r>
      <w:r>
        <w:t>» будет выставлено значение «</w:t>
      </w:r>
      <w:r>
        <w:rPr>
          <w:b/>
        </w:rPr>
        <w:t>Заполнено</w:t>
      </w:r>
      <w:r>
        <w:t>».</w:t>
      </w:r>
    </w:p>
    <w:p w:rsidR="00211014" w:rsidRPr="008B2DD0" w:rsidRDefault="00211014" w:rsidP="00211014">
      <w:pPr>
        <w:ind w:firstLine="708"/>
      </w:pPr>
      <w:r>
        <w:t>Рекомендуется сохранять документ «</w:t>
      </w:r>
      <w:r w:rsidRPr="008B2DD0">
        <w:rPr>
          <w:b/>
        </w:rPr>
        <w:t>Перечень требований к отдельным видам ТРУ (Постановление №926 от 02.09.2015)</w:t>
      </w:r>
      <w:r>
        <w:t xml:space="preserve">» </w:t>
      </w:r>
      <w:r w:rsidRPr="008B2DD0">
        <w:t xml:space="preserve">по кнопке </w:t>
      </w:r>
      <w:r w:rsidRPr="008B2DD0">
        <w:rPr>
          <w:noProof/>
        </w:rPr>
        <w:drawing>
          <wp:inline distT="0" distB="0" distL="0" distR="0" wp14:anchorId="4260A703" wp14:editId="10F3FB9B">
            <wp:extent cx="152421" cy="161948"/>
            <wp:effectExtent l="0" t="0" r="0" b="9525"/>
            <wp:docPr id="747"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74">
                      <a:extLst>
                        <a:ext uri="{28A0092B-C50C-407E-A947-70E740481C1C}">
                          <a14:useLocalDpi xmlns:a14="http://schemas.microsoft.com/office/drawing/2010/main" val="0"/>
                        </a:ext>
                      </a:extLst>
                    </a:blip>
                    <a:stretch>
                      <a:fillRect/>
                    </a:stretch>
                  </pic:blipFill>
                  <pic:spPr>
                    <a:xfrm>
                      <a:off x="0" y="0"/>
                      <a:ext cx="152421" cy="161948"/>
                    </a:xfrm>
                    <a:prstGeom prst="rect">
                      <a:avLst/>
                    </a:prstGeom>
                  </pic:spPr>
                </pic:pic>
              </a:graphicData>
            </a:graphic>
          </wp:inline>
        </w:drawing>
      </w:r>
      <w:r w:rsidRPr="008B2DD0">
        <w:t xml:space="preserve"> [</w:t>
      </w:r>
      <w:r w:rsidRPr="008B2DD0">
        <w:rPr>
          <w:b/>
        </w:rPr>
        <w:t>Сохранить</w:t>
      </w:r>
      <w:r w:rsidRPr="008B2DD0">
        <w:t>]</w:t>
      </w:r>
      <w:r>
        <w:t xml:space="preserve"> после добавления каждого нового требования для избежания потерь данных в случае технических сбоев.</w:t>
      </w:r>
    </w:p>
    <w:p w:rsidR="00211014" w:rsidRDefault="00211014" w:rsidP="00211014">
      <w:pPr>
        <w:ind w:firstLine="708"/>
      </w:pPr>
      <w:r>
        <w:t>На основе созданного перечня требований к отдельным видам ТРУ на этапе сохранения лотов плана-графика и заявок на закупку Система будет выводить информационный контроль «</w:t>
      </w:r>
      <w:r>
        <w:rPr>
          <w:b/>
        </w:rPr>
        <w:t>Контроль на перечень требований п.926 (ОКПД2)</w:t>
      </w:r>
      <w:r>
        <w:t>», если заказчик в строке продукции выбирает код «</w:t>
      </w:r>
      <w:r>
        <w:rPr>
          <w:b/>
        </w:rPr>
        <w:t>ОКПД2</w:t>
      </w:r>
      <w:r>
        <w:t>» с единицей измерения, указанной в перечне требований. Кроме этого данный контроль сработает только для тех заказчиков, которые являются подведомственными ГРБС, для которого был создан перечень требований.</w:t>
      </w:r>
    </w:p>
    <w:p w:rsidR="00211014" w:rsidRPr="009C6332" w:rsidRDefault="00211014" w:rsidP="00211014">
      <w:pPr>
        <w:ind w:firstLine="708"/>
      </w:pPr>
      <w:r>
        <w:t>Пример срабатывания контроля «</w:t>
      </w:r>
      <w:r w:rsidRPr="00D721EF">
        <w:rPr>
          <w:b/>
        </w:rPr>
        <w:t>Контроль на перечень требований п.926 (ОКПД2)</w:t>
      </w:r>
      <w:r>
        <w:t>» при сохранении для документа «</w:t>
      </w:r>
      <w:r w:rsidRPr="00D721EF">
        <w:rPr>
          <w:b/>
        </w:rPr>
        <w:t>Лот план</w:t>
      </w:r>
      <w:r>
        <w:rPr>
          <w:b/>
        </w:rPr>
        <w:t>а</w:t>
      </w:r>
      <w:r w:rsidRPr="00D721EF">
        <w:rPr>
          <w:b/>
        </w:rPr>
        <w:t>-график</w:t>
      </w:r>
      <w:r>
        <w:rPr>
          <w:b/>
        </w:rPr>
        <w:t xml:space="preserve">а» </w:t>
      </w:r>
      <w:r>
        <w:t>(</w:t>
      </w:r>
      <w:r w:rsidRPr="009C6332">
        <w:rPr>
          <w:i/>
        </w:rPr>
        <w:fldChar w:fldCharType="begin"/>
      </w:r>
      <w:r w:rsidRPr="009C6332">
        <w:rPr>
          <w:i/>
        </w:rPr>
        <w:instrText xml:space="preserve"> REF _Ref461787117 \h </w:instrText>
      </w:r>
      <w:r>
        <w:rPr>
          <w:i/>
        </w:rPr>
        <w:instrText xml:space="preserve"> \* MERGEFORMAT </w:instrText>
      </w:r>
      <w:r w:rsidRPr="009C6332">
        <w:rPr>
          <w:i/>
        </w:rPr>
      </w:r>
      <w:r w:rsidRPr="009C6332">
        <w:rPr>
          <w:i/>
        </w:rPr>
        <w:fldChar w:fldCharType="separate"/>
      </w:r>
      <w:r w:rsidR="004E3B3D" w:rsidRPr="004E3B3D">
        <w:rPr>
          <w:i/>
        </w:rPr>
        <w:t>Рисунок 494</w:t>
      </w:r>
      <w:r w:rsidRPr="009C6332">
        <w:rPr>
          <w:i/>
        </w:rPr>
        <w:fldChar w:fldCharType="end"/>
      </w:r>
      <w:r>
        <w:t>).</w:t>
      </w:r>
    </w:p>
    <w:p w:rsidR="00211014" w:rsidRDefault="00211014" w:rsidP="00DC1913">
      <w:pPr>
        <w:spacing w:before="120" w:after="120"/>
        <w:jc w:val="center"/>
      </w:pPr>
      <w:r>
        <w:rPr>
          <w:noProof/>
        </w:rPr>
        <w:drawing>
          <wp:inline distT="0" distB="0" distL="0" distR="0" wp14:anchorId="7B0810CB" wp14:editId="7F793161">
            <wp:extent cx="5940425" cy="3230880"/>
            <wp:effectExtent l="0" t="0" r="3175" b="7620"/>
            <wp:docPr id="748"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png"/>
                    <pic:cNvPicPr/>
                  </pic:nvPicPr>
                  <pic:blipFill>
                    <a:blip r:embed="rId579">
                      <a:extLst>
                        <a:ext uri="{28A0092B-C50C-407E-A947-70E740481C1C}">
                          <a14:useLocalDpi xmlns:a14="http://schemas.microsoft.com/office/drawing/2010/main" val="0"/>
                        </a:ext>
                      </a:extLst>
                    </a:blip>
                    <a:stretch>
                      <a:fillRect/>
                    </a:stretch>
                  </pic:blipFill>
                  <pic:spPr>
                    <a:xfrm>
                      <a:off x="0" y="0"/>
                      <a:ext cx="5940425" cy="3230880"/>
                    </a:xfrm>
                    <a:prstGeom prst="rect">
                      <a:avLst/>
                    </a:prstGeom>
                  </pic:spPr>
                </pic:pic>
              </a:graphicData>
            </a:graphic>
          </wp:inline>
        </w:drawing>
      </w:r>
    </w:p>
    <w:p w:rsidR="00211014" w:rsidRPr="008A2B9F" w:rsidRDefault="00211014" w:rsidP="00211014">
      <w:pPr>
        <w:pStyle w:val="affffd"/>
        <w:rPr>
          <w:b w:val="0"/>
          <w:i/>
          <w:szCs w:val="24"/>
        </w:rPr>
      </w:pPr>
      <w:bookmarkStart w:id="677" w:name="_Ref461787117"/>
      <w:r w:rsidRPr="008A2B9F">
        <w:rPr>
          <w:szCs w:val="24"/>
        </w:rPr>
        <w:t xml:space="preserve">Рисунок </w:t>
      </w:r>
      <w:r w:rsidRPr="008A2B9F">
        <w:rPr>
          <w:b w:val="0"/>
          <w:i/>
          <w:szCs w:val="24"/>
        </w:rPr>
        <w:fldChar w:fldCharType="begin"/>
      </w:r>
      <w:r w:rsidRPr="008A2B9F">
        <w:rPr>
          <w:szCs w:val="24"/>
        </w:rPr>
        <w:instrText xml:space="preserve"> SEQ Рисунок \* ARABIC </w:instrText>
      </w:r>
      <w:r w:rsidRPr="008A2B9F">
        <w:rPr>
          <w:b w:val="0"/>
          <w:i/>
          <w:szCs w:val="24"/>
        </w:rPr>
        <w:fldChar w:fldCharType="separate"/>
      </w:r>
      <w:r w:rsidR="004E3B3D">
        <w:rPr>
          <w:noProof/>
          <w:szCs w:val="24"/>
        </w:rPr>
        <w:t>494</w:t>
      </w:r>
      <w:r w:rsidRPr="008A2B9F">
        <w:rPr>
          <w:b w:val="0"/>
          <w:i/>
          <w:szCs w:val="24"/>
        </w:rPr>
        <w:fldChar w:fldCharType="end"/>
      </w:r>
      <w:bookmarkEnd w:id="677"/>
      <w:r w:rsidRPr="008A2B9F">
        <w:rPr>
          <w:szCs w:val="24"/>
        </w:rPr>
        <w:t>. Контроль на перечень требований п.926 (ОКПД2)</w:t>
      </w:r>
    </w:p>
    <w:p w:rsidR="00211014" w:rsidRPr="008B2DD0" w:rsidRDefault="00211014" w:rsidP="00211014">
      <w:pPr>
        <w:ind w:firstLine="708"/>
      </w:pPr>
    </w:p>
    <w:p w:rsidR="00211014" w:rsidRPr="00E55EE3" w:rsidRDefault="00211014" w:rsidP="0086232E">
      <w:pPr>
        <w:pStyle w:val="affb"/>
        <w:rPr>
          <w:b w:val="0"/>
        </w:rPr>
      </w:pPr>
    </w:p>
    <w:p w:rsidR="008D534A" w:rsidRDefault="008D534A" w:rsidP="008D534A">
      <w:pPr>
        <w:pStyle w:val="affff7"/>
      </w:pPr>
      <w:bookmarkStart w:id="678" w:name="_Toc370117841"/>
      <w:bookmarkStart w:id="679" w:name="_Toc490749851"/>
      <w:r w:rsidRPr="000A2920">
        <w:lastRenderedPageBreak/>
        <w:t xml:space="preserve">Лист </w:t>
      </w:r>
      <w:r w:rsidRPr="00A06BB0">
        <w:t>регистрации</w:t>
      </w:r>
      <w:r w:rsidRPr="000A2920">
        <w:t xml:space="preserve"> изменений</w:t>
      </w:r>
      <w:bookmarkEnd w:id="678"/>
      <w:bookmarkEnd w:id="679"/>
    </w:p>
    <w:tbl>
      <w:tblPr>
        <w:tblW w:w="1024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90"/>
        <w:gridCol w:w="6840"/>
        <w:gridCol w:w="1134"/>
        <w:gridCol w:w="1483"/>
      </w:tblGrid>
      <w:tr w:rsidR="008D534A" w:rsidTr="00113CAB">
        <w:trPr>
          <w:cantSplit/>
          <w:trHeight w:val="230"/>
        </w:trPr>
        <w:tc>
          <w:tcPr>
            <w:tcW w:w="790" w:type="dxa"/>
            <w:vMerge w:val="restart"/>
            <w:tcBorders>
              <w:top w:val="single" w:sz="6" w:space="0" w:color="auto"/>
              <w:left w:val="single" w:sz="8" w:space="0" w:color="auto"/>
              <w:bottom w:val="single" w:sz="6" w:space="0" w:color="auto"/>
              <w:right w:val="single" w:sz="6" w:space="0" w:color="auto"/>
            </w:tcBorders>
            <w:shd w:val="clear" w:color="auto" w:fill="D9D9D9"/>
            <w:vAlign w:val="center"/>
          </w:tcPr>
          <w:p w:rsidR="008D534A" w:rsidRPr="004C359F" w:rsidRDefault="008D534A" w:rsidP="00113CAB">
            <w:pPr>
              <w:pStyle w:val="afff6"/>
            </w:pPr>
            <w:r>
              <w:t>Номер</w:t>
            </w:r>
            <w:r w:rsidRPr="004C359F">
              <w:t xml:space="preserve"> </w:t>
            </w:r>
            <w:r>
              <w:t>версии</w:t>
            </w:r>
          </w:p>
        </w:tc>
        <w:tc>
          <w:tcPr>
            <w:tcW w:w="6840" w:type="dxa"/>
            <w:vMerge w:val="restart"/>
            <w:tcBorders>
              <w:top w:val="single" w:sz="6" w:space="0" w:color="auto"/>
              <w:left w:val="single" w:sz="6" w:space="0" w:color="auto"/>
              <w:bottom w:val="single" w:sz="6" w:space="0" w:color="auto"/>
              <w:right w:val="single" w:sz="6" w:space="0" w:color="auto"/>
            </w:tcBorders>
            <w:shd w:val="clear" w:color="auto" w:fill="D9D9D9"/>
            <w:vAlign w:val="center"/>
          </w:tcPr>
          <w:p w:rsidR="008D534A" w:rsidRPr="004C359F" w:rsidRDefault="008D534A" w:rsidP="00113CAB">
            <w:pPr>
              <w:pStyle w:val="afff6"/>
            </w:pPr>
            <w:r w:rsidRPr="004C359F">
              <w:t>Примечание</w:t>
            </w:r>
          </w:p>
        </w:tc>
        <w:tc>
          <w:tcPr>
            <w:tcW w:w="1134" w:type="dxa"/>
            <w:vMerge w:val="restart"/>
            <w:tcBorders>
              <w:top w:val="single" w:sz="6" w:space="0" w:color="auto"/>
              <w:left w:val="single" w:sz="6" w:space="0" w:color="auto"/>
              <w:bottom w:val="single" w:sz="6" w:space="0" w:color="auto"/>
              <w:right w:val="single" w:sz="8" w:space="0" w:color="auto"/>
            </w:tcBorders>
            <w:shd w:val="clear" w:color="auto" w:fill="D9D9D9"/>
            <w:vAlign w:val="center"/>
          </w:tcPr>
          <w:p w:rsidR="008D534A" w:rsidRPr="004C359F" w:rsidRDefault="008D534A" w:rsidP="00113CAB">
            <w:pPr>
              <w:pStyle w:val="afff6"/>
            </w:pPr>
            <w:r w:rsidRPr="004C359F">
              <w:t>Дата</w:t>
            </w:r>
          </w:p>
        </w:tc>
        <w:tc>
          <w:tcPr>
            <w:tcW w:w="1483" w:type="dxa"/>
            <w:vMerge w:val="restart"/>
            <w:tcBorders>
              <w:top w:val="single" w:sz="6" w:space="0" w:color="auto"/>
              <w:left w:val="single" w:sz="6" w:space="0" w:color="auto"/>
              <w:bottom w:val="single" w:sz="6" w:space="0" w:color="auto"/>
              <w:right w:val="single" w:sz="8" w:space="0" w:color="auto"/>
            </w:tcBorders>
            <w:shd w:val="clear" w:color="auto" w:fill="D9D9D9"/>
            <w:vAlign w:val="center"/>
          </w:tcPr>
          <w:p w:rsidR="008D534A" w:rsidRPr="004C359F" w:rsidRDefault="008D534A" w:rsidP="00113CAB">
            <w:pPr>
              <w:pStyle w:val="afff6"/>
            </w:pPr>
            <w:r>
              <w:t>ФИО исполнителя</w:t>
            </w:r>
          </w:p>
        </w:tc>
      </w:tr>
      <w:tr w:rsidR="008D534A" w:rsidTr="00113CAB">
        <w:trPr>
          <w:cantSplit/>
          <w:trHeight w:val="230"/>
        </w:trPr>
        <w:tc>
          <w:tcPr>
            <w:tcW w:w="790" w:type="dxa"/>
            <w:vMerge/>
            <w:tcBorders>
              <w:top w:val="single" w:sz="6" w:space="0" w:color="auto"/>
              <w:left w:val="single" w:sz="8" w:space="0" w:color="auto"/>
              <w:bottom w:val="single" w:sz="6" w:space="0" w:color="auto"/>
              <w:right w:val="single" w:sz="6" w:space="0" w:color="auto"/>
            </w:tcBorders>
            <w:shd w:val="clear" w:color="auto" w:fill="D9D9D9"/>
          </w:tcPr>
          <w:p w:rsidR="008D534A" w:rsidRPr="004C359F" w:rsidRDefault="008D534A" w:rsidP="00113CAB">
            <w:pPr>
              <w:pStyle w:val="afff6"/>
            </w:pPr>
          </w:p>
        </w:tc>
        <w:tc>
          <w:tcPr>
            <w:tcW w:w="6840" w:type="dxa"/>
            <w:vMerge/>
            <w:tcBorders>
              <w:top w:val="single" w:sz="6" w:space="0" w:color="auto"/>
              <w:left w:val="single" w:sz="6" w:space="0" w:color="auto"/>
              <w:bottom w:val="single" w:sz="6" w:space="0" w:color="auto"/>
              <w:right w:val="single" w:sz="6" w:space="0" w:color="auto"/>
            </w:tcBorders>
            <w:shd w:val="clear" w:color="auto" w:fill="D9D9D9"/>
          </w:tcPr>
          <w:p w:rsidR="008D534A" w:rsidRPr="004C359F" w:rsidRDefault="008D534A" w:rsidP="00113CAB">
            <w:pPr>
              <w:pStyle w:val="afff6"/>
            </w:pPr>
          </w:p>
        </w:tc>
        <w:tc>
          <w:tcPr>
            <w:tcW w:w="1134" w:type="dxa"/>
            <w:vMerge/>
            <w:tcBorders>
              <w:top w:val="single" w:sz="6" w:space="0" w:color="auto"/>
              <w:left w:val="single" w:sz="6" w:space="0" w:color="auto"/>
              <w:bottom w:val="single" w:sz="6" w:space="0" w:color="auto"/>
              <w:right w:val="single" w:sz="6" w:space="0" w:color="auto"/>
            </w:tcBorders>
            <w:shd w:val="clear" w:color="auto" w:fill="D9D9D9"/>
            <w:vAlign w:val="center"/>
          </w:tcPr>
          <w:p w:rsidR="008D534A" w:rsidRPr="004C359F" w:rsidRDefault="008D534A" w:rsidP="00113CAB">
            <w:pPr>
              <w:pStyle w:val="afff6"/>
            </w:pPr>
          </w:p>
        </w:tc>
        <w:tc>
          <w:tcPr>
            <w:tcW w:w="1483" w:type="dxa"/>
            <w:vMerge/>
            <w:tcBorders>
              <w:top w:val="single" w:sz="6" w:space="0" w:color="auto"/>
              <w:left w:val="single" w:sz="6" w:space="0" w:color="auto"/>
              <w:bottom w:val="single" w:sz="6" w:space="0" w:color="auto"/>
              <w:right w:val="single" w:sz="8" w:space="0" w:color="auto"/>
            </w:tcBorders>
            <w:shd w:val="clear" w:color="auto" w:fill="D9D9D9"/>
          </w:tcPr>
          <w:p w:rsidR="008D534A" w:rsidRPr="004C359F" w:rsidRDefault="008D534A" w:rsidP="00113CAB">
            <w:pPr>
              <w:pStyle w:val="afff6"/>
            </w:pPr>
          </w:p>
        </w:tc>
      </w:tr>
      <w:tr w:rsidR="008D534A" w:rsidRPr="00634AD9" w:rsidTr="00113CAB">
        <w:tc>
          <w:tcPr>
            <w:tcW w:w="790" w:type="dxa"/>
            <w:tcBorders>
              <w:top w:val="single" w:sz="6" w:space="0" w:color="auto"/>
              <w:left w:val="single" w:sz="8" w:space="0" w:color="auto"/>
              <w:bottom w:val="single" w:sz="6" w:space="0" w:color="auto"/>
              <w:right w:val="single" w:sz="6" w:space="0" w:color="auto"/>
            </w:tcBorders>
          </w:tcPr>
          <w:p w:rsidR="008D534A" w:rsidRPr="008D534A" w:rsidRDefault="008D534A" w:rsidP="00113CAB">
            <w:pPr>
              <w:pStyle w:val="afff6"/>
            </w:pPr>
            <w:r>
              <w:t>00</w:t>
            </w:r>
          </w:p>
        </w:tc>
        <w:tc>
          <w:tcPr>
            <w:tcW w:w="6840" w:type="dxa"/>
            <w:tcBorders>
              <w:top w:val="single" w:sz="6" w:space="0" w:color="auto"/>
              <w:left w:val="single" w:sz="6" w:space="0" w:color="auto"/>
              <w:bottom w:val="single" w:sz="6" w:space="0" w:color="auto"/>
              <w:right w:val="single" w:sz="6" w:space="0" w:color="auto"/>
            </w:tcBorders>
          </w:tcPr>
          <w:p w:rsidR="008D534A" w:rsidRPr="004C359F" w:rsidRDefault="008D534A" w:rsidP="00113CAB">
            <w:pPr>
              <w:pStyle w:val="afff5"/>
            </w:pPr>
            <w:r>
              <w:t>Начальная версия</w:t>
            </w:r>
          </w:p>
        </w:tc>
        <w:tc>
          <w:tcPr>
            <w:tcW w:w="1134" w:type="dxa"/>
            <w:tcBorders>
              <w:top w:val="single" w:sz="6" w:space="0" w:color="auto"/>
              <w:left w:val="single" w:sz="6" w:space="0" w:color="auto"/>
              <w:bottom w:val="single" w:sz="6" w:space="0" w:color="auto"/>
              <w:right w:val="single" w:sz="6" w:space="0" w:color="auto"/>
            </w:tcBorders>
          </w:tcPr>
          <w:p w:rsidR="008D534A" w:rsidRPr="004C359F" w:rsidRDefault="000305DB" w:rsidP="000305DB">
            <w:pPr>
              <w:pStyle w:val="afff6"/>
            </w:pPr>
            <w:r>
              <w:t>21</w:t>
            </w:r>
            <w:r w:rsidR="008D534A">
              <w:t>.</w:t>
            </w:r>
            <w:r>
              <w:t>12</w:t>
            </w:r>
            <w:r w:rsidR="008D534A">
              <w:t>.201</w:t>
            </w:r>
            <w:r>
              <w:t>6</w:t>
            </w:r>
          </w:p>
        </w:tc>
        <w:tc>
          <w:tcPr>
            <w:tcW w:w="1483" w:type="dxa"/>
            <w:tcBorders>
              <w:top w:val="single" w:sz="6" w:space="0" w:color="auto"/>
              <w:left w:val="single" w:sz="6" w:space="0" w:color="auto"/>
              <w:bottom w:val="single" w:sz="6" w:space="0" w:color="auto"/>
              <w:right w:val="single" w:sz="8" w:space="0" w:color="auto"/>
            </w:tcBorders>
          </w:tcPr>
          <w:p w:rsidR="008D534A" w:rsidRPr="00F02B71" w:rsidRDefault="008D534A" w:rsidP="008D534A">
            <w:pPr>
              <w:pStyle w:val="afff5"/>
              <w:jc w:val="center"/>
            </w:pPr>
            <w:r>
              <w:t>Андреев В.А.</w:t>
            </w:r>
          </w:p>
        </w:tc>
      </w:tr>
      <w:tr w:rsidR="00792197" w:rsidRPr="00634AD9" w:rsidTr="00113CAB">
        <w:tc>
          <w:tcPr>
            <w:tcW w:w="790" w:type="dxa"/>
            <w:tcBorders>
              <w:top w:val="single" w:sz="6" w:space="0" w:color="auto"/>
              <w:left w:val="single" w:sz="8" w:space="0" w:color="auto"/>
              <w:bottom w:val="single" w:sz="6" w:space="0" w:color="auto"/>
              <w:right w:val="single" w:sz="6" w:space="0" w:color="auto"/>
            </w:tcBorders>
          </w:tcPr>
          <w:p w:rsidR="00792197" w:rsidRDefault="00792197" w:rsidP="00113CAB">
            <w:pPr>
              <w:pStyle w:val="afff6"/>
            </w:pPr>
            <w:r>
              <w:t>01</w:t>
            </w:r>
          </w:p>
        </w:tc>
        <w:tc>
          <w:tcPr>
            <w:tcW w:w="6840" w:type="dxa"/>
            <w:tcBorders>
              <w:top w:val="single" w:sz="6" w:space="0" w:color="auto"/>
              <w:left w:val="single" w:sz="6" w:space="0" w:color="auto"/>
              <w:bottom w:val="single" w:sz="6" w:space="0" w:color="auto"/>
              <w:right w:val="single" w:sz="6" w:space="0" w:color="auto"/>
            </w:tcBorders>
          </w:tcPr>
          <w:p w:rsidR="003F406C" w:rsidRDefault="00137257" w:rsidP="00137257">
            <w:pPr>
              <w:pStyle w:val="afff5"/>
            </w:pPr>
            <w:r>
              <w:t>Добавлена инструкция по использованию функционала «Изменение лота ПГ по результату экономии»</w:t>
            </w:r>
          </w:p>
        </w:tc>
        <w:tc>
          <w:tcPr>
            <w:tcW w:w="1134" w:type="dxa"/>
            <w:tcBorders>
              <w:top w:val="single" w:sz="6" w:space="0" w:color="auto"/>
              <w:left w:val="single" w:sz="6" w:space="0" w:color="auto"/>
              <w:bottom w:val="single" w:sz="6" w:space="0" w:color="auto"/>
              <w:right w:val="single" w:sz="6" w:space="0" w:color="auto"/>
            </w:tcBorders>
          </w:tcPr>
          <w:p w:rsidR="00792197" w:rsidRDefault="00497145" w:rsidP="000305DB">
            <w:pPr>
              <w:pStyle w:val="afff6"/>
            </w:pPr>
            <w:r>
              <w:t>26</w:t>
            </w:r>
            <w:r w:rsidR="000305DB">
              <w:t>.05</w:t>
            </w:r>
            <w:r w:rsidR="003F406C">
              <w:t>.201</w:t>
            </w:r>
            <w:r w:rsidR="000305DB">
              <w:t>7</w:t>
            </w:r>
          </w:p>
        </w:tc>
        <w:tc>
          <w:tcPr>
            <w:tcW w:w="1483" w:type="dxa"/>
            <w:tcBorders>
              <w:top w:val="single" w:sz="6" w:space="0" w:color="auto"/>
              <w:left w:val="single" w:sz="6" w:space="0" w:color="auto"/>
              <w:bottom w:val="single" w:sz="6" w:space="0" w:color="auto"/>
              <w:right w:val="single" w:sz="8" w:space="0" w:color="auto"/>
            </w:tcBorders>
          </w:tcPr>
          <w:p w:rsidR="00792197" w:rsidRDefault="003F406C" w:rsidP="008D534A">
            <w:pPr>
              <w:pStyle w:val="afff5"/>
              <w:jc w:val="center"/>
            </w:pPr>
            <w:r>
              <w:t>Андреев В.А.</w:t>
            </w:r>
          </w:p>
        </w:tc>
      </w:tr>
      <w:tr w:rsidR="00DC1913" w:rsidRPr="00634AD9" w:rsidTr="00113CAB">
        <w:tc>
          <w:tcPr>
            <w:tcW w:w="790" w:type="dxa"/>
            <w:tcBorders>
              <w:top w:val="single" w:sz="6" w:space="0" w:color="auto"/>
              <w:left w:val="single" w:sz="8" w:space="0" w:color="auto"/>
              <w:bottom w:val="single" w:sz="6" w:space="0" w:color="auto"/>
              <w:right w:val="single" w:sz="6" w:space="0" w:color="auto"/>
            </w:tcBorders>
          </w:tcPr>
          <w:p w:rsidR="00DC1913" w:rsidRDefault="00DC1913" w:rsidP="00113CAB">
            <w:pPr>
              <w:pStyle w:val="afff6"/>
            </w:pPr>
            <w:r>
              <w:t>02</w:t>
            </w:r>
          </w:p>
        </w:tc>
        <w:tc>
          <w:tcPr>
            <w:tcW w:w="6840" w:type="dxa"/>
            <w:tcBorders>
              <w:top w:val="single" w:sz="6" w:space="0" w:color="auto"/>
              <w:left w:val="single" w:sz="6" w:space="0" w:color="auto"/>
              <w:bottom w:val="single" w:sz="6" w:space="0" w:color="auto"/>
              <w:right w:val="single" w:sz="6" w:space="0" w:color="auto"/>
            </w:tcBorders>
          </w:tcPr>
          <w:p w:rsidR="00DC1913" w:rsidRDefault="00DC1913" w:rsidP="00DC1913">
            <w:pPr>
              <w:pStyle w:val="afff5"/>
            </w:pPr>
            <w:r>
              <w:t>Добавлен инструкция «</w:t>
            </w:r>
            <w:r>
              <w:fldChar w:fldCharType="begin"/>
            </w:r>
            <w:r>
              <w:instrText xml:space="preserve"> REF _Ref484093814 \h </w:instrText>
            </w:r>
            <w:r>
              <w:fldChar w:fldCharType="separate"/>
            </w:r>
            <w:r w:rsidR="004E3B3D">
              <w:t>Заполнение сведений о лекарственных препаратах</w:t>
            </w:r>
            <w:r>
              <w:fldChar w:fldCharType="end"/>
            </w:r>
            <w:r>
              <w:t>»</w:t>
            </w:r>
          </w:p>
        </w:tc>
        <w:tc>
          <w:tcPr>
            <w:tcW w:w="1134" w:type="dxa"/>
            <w:tcBorders>
              <w:top w:val="single" w:sz="6" w:space="0" w:color="auto"/>
              <w:left w:val="single" w:sz="6" w:space="0" w:color="auto"/>
              <w:bottom w:val="single" w:sz="6" w:space="0" w:color="auto"/>
              <w:right w:val="single" w:sz="6" w:space="0" w:color="auto"/>
            </w:tcBorders>
          </w:tcPr>
          <w:p w:rsidR="00DC1913" w:rsidRDefault="00DC1913" w:rsidP="000305DB">
            <w:pPr>
              <w:pStyle w:val="afff6"/>
            </w:pPr>
            <w:r>
              <w:t>01.06.2017</w:t>
            </w:r>
          </w:p>
        </w:tc>
        <w:tc>
          <w:tcPr>
            <w:tcW w:w="1483" w:type="dxa"/>
            <w:tcBorders>
              <w:top w:val="single" w:sz="6" w:space="0" w:color="auto"/>
              <w:left w:val="single" w:sz="6" w:space="0" w:color="auto"/>
              <w:bottom w:val="single" w:sz="6" w:space="0" w:color="auto"/>
              <w:right w:val="single" w:sz="8" w:space="0" w:color="auto"/>
            </w:tcBorders>
          </w:tcPr>
          <w:p w:rsidR="00DC1913" w:rsidRDefault="00DC1913" w:rsidP="008D534A">
            <w:pPr>
              <w:pStyle w:val="afff5"/>
              <w:jc w:val="center"/>
            </w:pPr>
            <w:r>
              <w:t>Андреев В.А.</w:t>
            </w:r>
          </w:p>
        </w:tc>
      </w:tr>
      <w:tr w:rsidR="00832D07" w:rsidRPr="00634AD9" w:rsidTr="00113CAB">
        <w:tc>
          <w:tcPr>
            <w:tcW w:w="790" w:type="dxa"/>
            <w:tcBorders>
              <w:top w:val="single" w:sz="6" w:space="0" w:color="auto"/>
              <w:left w:val="single" w:sz="8" w:space="0" w:color="auto"/>
              <w:bottom w:val="single" w:sz="6" w:space="0" w:color="auto"/>
              <w:right w:val="single" w:sz="6" w:space="0" w:color="auto"/>
            </w:tcBorders>
          </w:tcPr>
          <w:p w:rsidR="00832D07" w:rsidRDefault="00832D07" w:rsidP="00113CAB">
            <w:pPr>
              <w:pStyle w:val="afff6"/>
            </w:pPr>
            <w:r>
              <w:t>03</w:t>
            </w:r>
          </w:p>
        </w:tc>
        <w:tc>
          <w:tcPr>
            <w:tcW w:w="6840" w:type="dxa"/>
            <w:tcBorders>
              <w:top w:val="single" w:sz="6" w:space="0" w:color="auto"/>
              <w:left w:val="single" w:sz="6" w:space="0" w:color="auto"/>
              <w:bottom w:val="single" w:sz="6" w:space="0" w:color="auto"/>
              <w:right w:val="single" w:sz="6" w:space="0" w:color="auto"/>
            </w:tcBorders>
          </w:tcPr>
          <w:p w:rsidR="00832D07" w:rsidRDefault="00832D07" w:rsidP="00832D07">
            <w:pPr>
              <w:pStyle w:val="afff5"/>
            </w:pPr>
            <w:r>
              <w:t>Добавлена инструкция «</w:t>
            </w:r>
            <w:r>
              <w:fldChar w:fldCharType="begin"/>
            </w:r>
            <w:r>
              <w:instrText xml:space="preserve"> REF _Ref487210845 \h </w:instrText>
            </w:r>
            <w:r>
              <w:fldChar w:fldCharType="separate"/>
            </w:r>
            <w:r w:rsidR="004E3B3D">
              <w:t>Формирование документа</w:t>
            </w:r>
            <w:r w:rsidR="004E3B3D" w:rsidRPr="007724B2">
              <w:t xml:space="preserve"> «</w:t>
            </w:r>
            <w:r w:rsidR="004E3B3D">
              <w:t>П</w:t>
            </w:r>
            <w:r w:rsidR="004E3B3D" w:rsidRPr="007724B2">
              <w:t>лан закупок»</w:t>
            </w:r>
            <w:r w:rsidR="004E3B3D">
              <w:t xml:space="preserve"> на основе переданных полномочий</w:t>
            </w:r>
            <w:r>
              <w:fldChar w:fldCharType="end"/>
            </w:r>
            <w:r>
              <w:t>»</w:t>
            </w:r>
          </w:p>
        </w:tc>
        <w:tc>
          <w:tcPr>
            <w:tcW w:w="1134" w:type="dxa"/>
            <w:tcBorders>
              <w:top w:val="single" w:sz="6" w:space="0" w:color="auto"/>
              <w:left w:val="single" w:sz="6" w:space="0" w:color="auto"/>
              <w:bottom w:val="single" w:sz="6" w:space="0" w:color="auto"/>
              <w:right w:val="single" w:sz="6" w:space="0" w:color="auto"/>
            </w:tcBorders>
          </w:tcPr>
          <w:p w:rsidR="00832D07" w:rsidRDefault="00832D07" w:rsidP="000305DB">
            <w:pPr>
              <w:pStyle w:val="afff6"/>
            </w:pPr>
            <w:r>
              <w:t>07.07.2017</w:t>
            </w:r>
          </w:p>
        </w:tc>
        <w:tc>
          <w:tcPr>
            <w:tcW w:w="1483" w:type="dxa"/>
            <w:tcBorders>
              <w:top w:val="single" w:sz="6" w:space="0" w:color="auto"/>
              <w:left w:val="single" w:sz="6" w:space="0" w:color="auto"/>
              <w:bottom w:val="single" w:sz="6" w:space="0" w:color="auto"/>
              <w:right w:val="single" w:sz="8" w:space="0" w:color="auto"/>
            </w:tcBorders>
          </w:tcPr>
          <w:p w:rsidR="00832D07" w:rsidRDefault="00832D07" w:rsidP="008D534A">
            <w:pPr>
              <w:pStyle w:val="afff5"/>
              <w:jc w:val="center"/>
            </w:pPr>
            <w:r>
              <w:t>Андреев В.А.</w:t>
            </w:r>
          </w:p>
        </w:tc>
      </w:tr>
    </w:tbl>
    <w:p w:rsidR="008D534A" w:rsidRDefault="008D534A" w:rsidP="0086232E">
      <w:pPr>
        <w:pStyle w:val="affb"/>
      </w:pPr>
    </w:p>
    <w:sectPr w:rsidR="008D534A" w:rsidSect="00C31EEB">
      <w:headerReference w:type="default" r:id="rId580"/>
      <w:footerReference w:type="default" r:id="rId581"/>
      <w:headerReference w:type="first" r:id="rId582"/>
      <w:footerReference w:type="first" r:id="rId583"/>
      <w:pgSz w:w="11906" w:h="16838" w:code="9"/>
      <w:pgMar w:top="567" w:right="567" w:bottom="851" w:left="1134" w:header="709" w:footer="709"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43B" w:rsidRDefault="002E443B">
      <w:r>
        <w:separator/>
      </w:r>
    </w:p>
    <w:p w:rsidR="002E443B" w:rsidRDefault="002E443B"/>
    <w:p w:rsidR="002E443B" w:rsidRDefault="002E443B"/>
    <w:p w:rsidR="002E443B" w:rsidRDefault="002E443B"/>
    <w:p w:rsidR="002E443B" w:rsidRDefault="002E443B"/>
    <w:p w:rsidR="002E443B" w:rsidRDefault="002E443B"/>
    <w:p w:rsidR="002E443B" w:rsidRDefault="002E443B"/>
    <w:p w:rsidR="002E443B" w:rsidRDefault="002E443B"/>
  </w:endnote>
  <w:endnote w:type="continuationSeparator" w:id="0">
    <w:p w:rsidR="002E443B" w:rsidRDefault="002E443B">
      <w:r>
        <w:continuationSeparator/>
      </w:r>
    </w:p>
    <w:p w:rsidR="002E443B" w:rsidRDefault="002E443B"/>
    <w:p w:rsidR="002E443B" w:rsidRDefault="002E443B"/>
    <w:p w:rsidR="002E443B" w:rsidRDefault="002E443B"/>
    <w:p w:rsidR="002E443B" w:rsidRDefault="002E443B"/>
    <w:p w:rsidR="002E443B" w:rsidRDefault="002E443B"/>
    <w:p w:rsidR="002E443B" w:rsidRDefault="002E443B"/>
    <w:p w:rsidR="002E443B" w:rsidRDefault="002E44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2" w:type="dxa"/>
      <w:tblBorders>
        <w:top w:val="single" w:sz="4" w:space="0" w:color="808080"/>
      </w:tblBorders>
      <w:tblLook w:val="01E0" w:firstRow="1" w:lastRow="1" w:firstColumn="1" w:lastColumn="1" w:noHBand="0" w:noVBand="0"/>
    </w:tblPr>
    <w:tblGrid>
      <w:gridCol w:w="5403"/>
      <w:gridCol w:w="5090"/>
    </w:tblGrid>
    <w:tr w:rsidR="00DE7204" w:rsidRPr="00B94E3B">
      <w:tc>
        <w:tcPr>
          <w:tcW w:w="5403" w:type="dxa"/>
          <w:tcBorders>
            <w:top w:val="single" w:sz="4" w:space="0" w:color="808080"/>
          </w:tcBorders>
        </w:tcPr>
        <w:p w:rsidR="00DE7204" w:rsidRPr="007B138F" w:rsidRDefault="00DE7204" w:rsidP="006D7A8B">
          <w:pPr>
            <w:pStyle w:val="1c"/>
            <w:ind w:right="360"/>
          </w:pPr>
        </w:p>
      </w:tc>
      <w:tc>
        <w:tcPr>
          <w:tcW w:w="5090" w:type="dxa"/>
          <w:tcBorders>
            <w:top w:val="single" w:sz="4" w:space="0" w:color="808080"/>
          </w:tcBorders>
        </w:tcPr>
        <w:p w:rsidR="00DE7204" w:rsidRPr="00F9302D" w:rsidRDefault="00DE7204" w:rsidP="00F9302D">
          <w:pPr>
            <w:pStyle w:val="2f4"/>
            <w:rPr>
              <w:lang w:val="en-US"/>
            </w:rPr>
          </w:pPr>
          <w:r>
            <w:t>Редакция</w:t>
          </w:r>
          <w:r>
            <w:rPr>
              <w:lang w:val="en-US"/>
            </w:rPr>
            <w:t xml:space="preserve"> 01</w:t>
          </w:r>
        </w:p>
      </w:tc>
    </w:tr>
  </w:tbl>
  <w:p w:rsidR="00DE7204" w:rsidRDefault="00DE7204" w:rsidP="00CD468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204" w:rsidRPr="006D7A8B" w:rsidRDefault="00DE7204" w:rsidP="006D7A8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43B" w:rsidRDefault="002E443B">
      <w:r>
        <w:separator/>
      </w:r>
    </w:p>
  </w:footnote>
  <w:footnote w:type="continuationSeparator" w:id="0">
    <w:p w:rsidR="002E443B" w:rsidRDefault="002E443B">
      <w:r>
        <w:continuationSeparator/>
      </w:r>
    </w:p>
    <w:p w:rsidR="002E443B" w:rsidRDefault="002E443B"/>
    <w:p w:rsidR="002E443B" w:rsidRDefault="002E443B"/>
    <w:p w:rsidR="002E443B" w:rsidRDefault="002E443B"/>
    <w:p w:rsidR="002E443B" w:rsidRDefault="002E443B"/>
    <w:p w:rsidR="002E443B" w:rsidRDefault="002E443B"/>
    <w:p w:rsidR="002E443B" w:rsidRDefault="002E443B"/>
    <w:p w:rsidR="002E443B" w:rsidRDefault="002E443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2" w:type="dxa"/>
      <w:tblBorders>
        <w:insideH w:val="single" w:sz="4" w:space="0" w:color="808080"/>
      </w:tblBorders>
      <w:tblLook w:val="01E0" w:firstRow="1" w:lastRow="1" w:firstColumn="1" w:lastColumn="1" w:noHBand="0" w:noVBand="0"/>
    </w:tblPr>
    <w:tblGrid>
      <w:gridCol w:w="2880"/>
      <w:gridCol w:w="7613"/>
    </w:tblGrid>
    <w:tr w:rsidR="00DE7204" w:rsidRPr="00B94E3B">
      <w:tc>
        <w:tcPr>
          <w:tcW w:w="2880" w:type="dxa"/>
          <w:tcBorders>
            <w:bottom w:val="single" w:sz="4" w:space="0" w:color="808080"/>
          </w:tcBorders>
        </w:tcPr>
        <w:p w:rsidR="00DE7204" w:rsidRPr="007B138F" w:rsidRDefault="00DE7204" w:rsidP="006D7A8B">
          <w:pPr>
            <w:pStyle w:val="1c"/>
          </w:pPr>
        </w:p>
      </w:tc>
      <w:tc>
        <w:tcPr>
          <w:tcW w:w="7613" w:type="dxa"/>
          <w:tcBorders>
            <w:bottom w:val="single" w:sz="4" w:space="0" w:color="808080"/>
          </w:tcBorders>
        </w:tcPr>
        <w:p w:rsidR="00DE7204" w:rsidRPr="00B94E3B" w:rsidRDefault="00DE7204" w:rsidP="006D7A8B">
          <w:pPr>
            <w:pStyle w:val="2f4"/>
          </w:pPr>
          <w:r>
            <w:t xml:space="preserve">СТРАНИЦА </w:t>
          </w:r>
          <w:r w:rsidRPr="003C25FE">
            <w:fldChar w:fldCharType="begin"/>
          </w:r>
          <w:r w:rsidRPr="003C25FE">
            <w:instrText xml:space="preserve"> PAGE </w:instrText>
          </w:r>
          <w:r w:rsidRPr="003C25FE">
            <w:fldChar w:fldCharType="separate"/>
          </w:r>
          <w:r w:rsidR="0094650F">
            <w:rPr>
              <w:noProof/>
            </w:rPr>
            <w:t>4</w:t>
          </w:r>
          <w:r w:rsidRPr="003C25FE">
            <w:fldChar w:fldCharType="end"/>
          </w:r>
        </w:p>
      </w:tc>
    </w:tr>
    <w:tr w:rsidR="00DE7204" w:rsidRPr="00B94E3B">
      <w:tc>
        <w:tcPr>
          <w:tcW w:w="2880" w:type="dxa"/>
          <w:tcBorders>
            <w:top w:val="single" w:sz="4" w:space="0" w:color="808080"/>
          </w:tcBorders>
        </w:tcPr>
        <w:p w:rsidR="00DE7204" w:rsidRPr="003C12D2" w:rsidRDefault="00DE7204" w:rsidP="00F9302D">
          <w:pPr>
            <w:pStyle w:val="1c"/>
          </w:pPr>
          <w:r>
            <w:rPr>
              <w:lang w:val="en-US"/>
            </w:rPr>
            <w:t>WEB-</w:t>
          </w:r>
          <w:r>
            <w:t>ТОрги-кс</w:t>
          </w:r>
        </w:p>
      </w:tc>
      <w:tc>
        <w:tcPr>
          <w:tcW w:w="7613" w:type="dxa"/>
          <w:tcBorders>
            <w:top w:val="single" w:sz="4" w:space="0" w:color="808080"/>
          </w:tcBorders>
        </w:tcPr>
        <w:p w:rsidR="00DE7204" w:rsidRPr="001A0A36" w:rsidRDefault="00DE7204" w:rsidP="006D7A8B">
          <w:pPr>
            <w:pStyle w:val="2f4"/>
          </w:pPr>
          <w:r>
            <w:t>руководство пользователя</w:t>
          </w:r>
        </w:p>
      </w:tc>
    </w:tr>
  </w:tbl>
  <w:p w:rsidR="00DE7204" w:rsidRDefault="00DE7204" w:rsidP="009735A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204" w:rsidRPr="0044178A" w:rsidRDefault="00DE7204" w:rsidP="00F00CF2">
    <w:pPr>
      <w:pStyle w:val="afff3"/>
    </w:pPr>
    <w:r>
      <w:t>УТВЕРЖДЕНО</w:t>
    </w:r>
    <w:r>
      <w:br/>
      <w:t>Р.КС.</w:t>
    </w:r>
    <w:r w:rsidRPr="00717CC0">
      <w:t xml:space="preserve"> </w:t>
    </w:r>
    <w:r w:rsidRPr="00AF7BDB">
      <w:t>0</w:t>
    </w:r>
    <w:r>
      <w:t>113</w:t>
    </w:r>
    <w:r w:rsidRPr="00AF7BDB">
      <w:t>0</w:t>
    </w:r>
    <w:r>
      <w:noBreakHyphen/>
    </w:r>
    <w:r w:rsidRPr="00262B2A">
      <w:t>0</w:t>
    </w:r>
    <w:r>
      <w:rPr>
        <w:lang w:val="en-US"/>
      </w:rPr>
      <w:t>1 </w:t>
    </w:r>
    <w:r w:rsidRPr="00F34A0E">
      <w:t>34</w:t>
    </w:r>
    <w:r>
      <w:rPr>
        <w:lang w:val="en-US"/>
      </w:rPr>
      <w:t> </w:t>
    </w:r>
    <w:r w:rsidRPr="00F0191D">
      <w:t>0</w:t>
    </w:r>
    <w:r>
      <w:t>1</w:t>
    </w:r>
    <w:r>
      <w:noBreakHyphen/>
      <w:t>ЛУ</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5F0132E"/>
    <w:lvl w:ilvl="0">
      <w:start w:val="1"/>
      <w:numFmt w:val="decimal"/>
      <w:pStyle w:val="4"/>
      <w:lvlText w:val="%1."/>
      <w:lvlJc w:val="left"/>
      <w:pPr>
        <w:tabs>
          <w:tab w:val="num" w:pos="1492"/>
        </w:tabs>
        <w:ind w:left="1492" w:hanging="360"/>
      </w:pPr>
    </w:lvl>
  </w:abstractNum>
  <w:abstractNum w:abstractNumId="1">
    <w:nsid w:val="FFFFFF7D"/>
    <w:multiLevelType w:val="singleLevel"/>
    <w:tmpl w:val="C02276F4"/>
    <w:lvl w:ilvl="0">
      <w:start w:val="1"/>
      <w:numFmt w:val="decimal"/>
      <w:pStyle w:val="5"/>
      <w:lvlText w:val="%1."/>
      <w:lvlJc w:val="left"/>
      <w:pPr>
        <w:tabs>
          <w:tab w:val="num" w:pos="1080"/>
        </w:tabs>
        <w:ind w:left="1080" w:hanging="360"/>
      </w:pPr>
      <w:rPr>
        <w:rFonts w:hint="default"/>
      </w:rPr>
    </w:lvl>
  </w:abstractNum>
  <w:abstractNum w:abstractNumId="2">
    <w:nsid w:val="FFFFFF7E"/>
    <w:multiLevelType w:val="singleLevel"/>
    <w:tmpl w:val="96DC0240"/>
    <w:lvl w:ilvl="0">
      <w:start w:val="1"/>
      <w:numFmt w:val="decimal"/>
      <w:pStyle w:val="40"/>
      <w:lvlText w:val="%1."/>
      <w:lvlJc w:val="left"/>
      <w:pPr>
        <w:tabs>
          <w:tab w:val="num" w:pos="926"/>
        </w:tabs>
        <w:ind w:left="926" w:hanging="360"/>
      </w:pPr>
    </w:lvl>
  </w:abstractNum>
  <w:abstractNum w:abstractNumId="3">
    <w:nsid w:val="FFFFFF7F"/>
    <w:multiLevelType w:val="singleLevel"/>
    <w:tmpl w:val="B7B64356"/>
    <w:lvl w:ilvl="0">
      <w:start w:val="1"/>
      <w:numFmt w:val="decimal"/>
      <w:pStyle w:val="3"/>
      <w:lvlText w:val="%1."/>
      <w:lvlJc w:val="left"/>
      <w:pPr>
        <w:tabs>
          <w:tab w:val="num" w:pos="643"/>
        </w:tabs>
        <w:ind w:left="643" w:hanging="360"/>
      </w:pPr>
    </w:lvl>
  </w:abstractNum>
  <w:abstractNum w:abstractNumId="4">
    <w:nsid w:val="FFFFFF80"/>
    <w:multiLevelType w:val="singleLevel"/>
    <w:tmpl w:val="07FE11F0"/>
    <w:lvl w:ilvl="0">
      <w:start w:val="1"/>
      <w:numFmt w:val="bullet"/>
      <w:pStyle w:val="a"/>
      <w:lvlText w:val=""/>
      <w:lvlJc w:val="left"/>
      <w:pPr>
        <w:tabs>
          <w:tab w:val="num" w:pos="1492"/>
        </w:tabs>
        <w:ind w:left="1492" w:hanging="360"/>
      </w:pPr>
      <w:rPr>
        <w:rFonts w:ascii="Symbol" w:hAnsi="Symbol" w:cs="Symbol" w:hint="default"/>
      </w:rPr>
    </w:lvl>
  </w:abstractNum>
  <w:abstractNum w:abstractNumId="5">
    <w:nsid w:val="FFFFFF81"/>
    <w:multiLevelType w:val="singleLevel"/>
    <w:tmpl w:val="C1162126"/>
    <w:lvl w:ilvl="0">
      <w:start w:val="1"/>
      <w:numFmt w:val="bullet"/>
      <w:pStyle w:val="50"/>
      <w:lvlText w:val=""/>
      <w:lvlJc w:val="left"/>
      <w:pPr>
        <w:tabs>
          <w:tab w:val="num" w:pos="1209"/>
        </w:tabs>
        <w:ind w:left="1209" w:hanging="360"/>
      </w:pPr>
      <w:rPr>
        <w:rFonts w:ascii="Symbol" w:hAnsi="Symbol" w:cs="Symbol" w:hint="default"/>
      </w:rPr>
    </w:lvl>
  </w:abstractNum>
  <w:abstractNum w:abstractNumId="6">
    <w:nsid w:val="FFFFFF82"/>
    <w:multiLevelType w:val="singleLevel"/>
    <w:tmpl w:val="AFDE8B8A"/>
    <w:lvl w:ilvl="0">
      <w:start w:val="1"/>
      <w:numFmt w:val="bullet"/>
      <w:pStyle w:val="a0"/>
      <w:lvlText w:val=""/>
      <w:lvlJc w:val="left"/>
      <w:pPr>
        <w:tabs>
          <w:tab w:val="num" w:pos="720"/>
        </w:tabs>
        <w:ind w:left="720" w:firstLine="0"/>
      </w:pPr>
      <w:rPr>
        <w:rFonts w:ascii="Symbol" w:hAnsi="Symbol" w:hint="default"/>
      </w:rPr>
    </w:lvl>
  </w:abstractNum>
  <w:abstractNum w:abstractNumId="7">
    <w:nsid w:val="FFFFFF83"/>
    <w:multiLevelType w:val="singleLevel"/>
    <w:tmpl w:val="45D094E2"/>
    <w:lvl w:ilvl="0">
      <w:start w:val="1"/>
      <w:numFmt w:val="bullet"/>
      <w:pStyle w:val="2"/>
      <w:lvlText w:val=""/>
      <w:lvlJc w:val="left"/>
      <w:pPr>
        <w:tabs>
          <w:tab w:val="num" w:pos="643"/>
        </w:tabs>
        <w:ind w:left="643" w:hanging="360"/>
      </w:pPr>
      <w:rPr>
        <w:rFonts w:ascii="Symbol" w:hAnsi="Symbol" w:cs="Symbol" w:hint="default"/>
      </w:rPr>
    </w:lvl>
  </w:abstractNum>
  <w:abstractNum w:abstractNumId="8">
    <w:nsid w:val="FFFFFF88"/>
    <w:multiLevelType w:val="singleLevel"/>
    <w:tmpl w:val="78223300"/>
    <w:lvl w:ilvl="0">
      <w:start w:val="1"/>
      <w:numFmt w:val="lowerLetter"/>
      <w:pStyle w:val="20"/>
      <w:lvlText w:val="%1)"/>
      <w:lvlJc w:val="left"/>
      <w:pPr>
        <w:tabs>
          <w:tab w:val="num" w:pos="1440"/>
        </w:tabs>
        <w:ind w:left="1440" w:hanging="360"/>
      </w:pPr>
      <w:rPr>
        <w:rFonts w:hint="default"/>
        <w:b w:val="0"/>
        <w:bCs w:val="0"/>
        <w:i w:val="0"/>
        <w:iCs w:val="0"/>
      </w:rPr>
    </w:lvl>
  </w:abstractNum>
  <w:abstractNum w:abstractNumId="9">
    <w:nsid w:val="FFFFFF89"/>
    <w:multiLevelType w:val="singleLevel"/>
    <w:tmpl w:val="3F9CB2C2"/>
    <w:lvl w:ilvl="0">
      <w:start w:val="1"/>
      <w:numFmt w:val="decimal"/>
      <w:pStyle w:val="a1"/>
      <w:lvlText w:val="%1."/>
      <w:lvlJc w:val="left"/>
      <w:pPr>
        <w:tabs>
          <w:tab w:val="num" w:pos="1077"/>
        </w:tabs>
        <w:ind w:left="1077" w:hanging="357"/>
      </w:pPr>
      <w:rPr>
        <w:rFonts w:hint="default"/>
      </w:rPr>
    </w:lvl>
  </w:abstractNum>
  <w:abstractNum w:abstractNumId="10">
    <w:nsid w:val="00C3714B"/>
    <w:multiLevelType w:val="hybridMultilevel"/>
    <w:tmpl w:val="2BBC3042"/>
    <w:lvl w:ilvl="0" w:tplc="EF3C4F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2505B48"/>
    <w:multiLevelType w:val="hybridMultilevel"/>
    <w:tmpl w:val="51187C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03C6048E"/>
    <w:multiLevelType w:val="hybridMultilevel"/>
    <w:tmpl w:val="C02E2648"/>
    <w:lvl w:ilvl="0" w:tplc="E43455DE">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4D9203E"/>
    <w:multiLevelType w:val="hybridMultilevel"/>
    <w:tmpl w:val="50AC4FB0"/>
    <w:lvl w:ilvl="0" w:tplc="EF3C4F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5BA6287"/>
    <w:multiLevelType w:val="multilevel"/>
    <w:tmpl w:val="63D4384E"/>
    <w:lvl w:ilvl="0">
      <w:start w:val="2"/>
      <w:numFmt w:val="decimal"/>
      <w:lvlText w:val="%1"/>
      <w:lvlJc w:val="left"/>
      <w:pPr>
        <w:ind w:left="600" w:hanging="600"/>
      </w:pPr>
      <w:rPr>
        <w:rFonts w:hint="default"/>
      </w:rPr>
    </w:lvl>
    <w:lvl w:ilvl="1">
      <w:start w:val="8"/>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08722E93"/>
    <w:multiLevelType w:val="hybridMultilevel"/>
    <w:tmpl w:val="9FE46664"/>
    <w:lvl w:ilvl="0" w:tplc="CFE4E918">
      <w:start w:val="1"/>
      <w:numFmt w:val="bullet"/>
      <w:lvlText w:val=""/>
      <w:lvlJc w:val="left"/>
      <w:pPr>
        <w:ind w:left="644"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8A304C5"/>
    <w:multiLevelType w:val="hybridMultilevel"/>
    <w:tmpl w:val="38BCEB78"/>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D483394"/>
    <w:multiLevelType w:val="hybridMultilevel"/>
    <w:tmpl w:val="A5343B1E"/>
    <w:lvl w:ilvl="0" w:tplc="43324C14">
      <w:start w:val="1"/>
      <w:numFmt w:val="bullet"/>
      <w:pStyle w:val="21"/>
      <w:lvlText w:val=""/>
      <w:lvlJc w:val="left"/>
      <w:pPr>
        <w:tabs>
          <w:tab w:val="num" w:pos="1667"/>
        </w:tabs>
        <w:ind w:left="1667" w:hanging="227"/>
      </w:pPr>
      <w:rPr>
        <w:rFonts w:ascii="Symbol" w:hAnsi="Symbol" w:cs="Symbol" w:hint="default"/>
      </w:rPr>
    </w:lvl>
    <w:lvl w:ilvl="1" w:tplc="04190003">
      <w:start w:val="1"/>
      <w:numFmt w:val="bullet"/>
      <w:lvlText w:val="o"/>
      <w:lvlJc w:val="left"/>
      <w:pPr>
        <w:tabs>
          <w:tab w:val="num" w:pos="2880"/>
        </w:tabs>
        <w:ind w:left="2880" w:hanging="360"/>
      </w:pPr>
      <w:rPr>
        <w:rFonts w:ascii="Courier New" w:hAnsi="Courier New" w:cs="Courier New" w:hint="default"/>
      </w:rPr>
    </w:lvl>
    <w:lvl w:ilvl="2" w:tplc="04190005">
      <w:start w:val="1"/>
      <w:numFmt w:val="bullet"/>
      <w:lvlText w:val=""/>
      <w:lvlJc w:val="left"/>
      <w:pPr>
        <w:tabs>
          <w:tab w:val="num" w:pos="3600"/>
        </w:tabs>
        <w:ind w:left="3600" w:hanging="360"/>
      </w:pPr>
      <w:rPr>
        <w:rFonts w:ascii="Wingdings" w:hAnsi="Wingdings" w:cs="Wingdings" w:hint="default"/>
      </w:rPr>
    </w:lvl>
    <w:lvl w:ilvl="3" w:tplc="04190001">
      <w:start w:val="1"/>
      <w:numFmt w:val="bullet"/>
      <w:lvlText w:val=""/>
      <w:lvlJc w:val="left"/>
      <w:pPr>
        <w:tabs>
          <w:tab w:val="num" w:pos="4320"/>
        </w:tabs>
        <w:ind w:left="4320" w:hanging="360"/>
      </w:pPr>
      <w:rPr>
        <w:rFonts w:ascii="Symbol" w:hAnsi="Symbol" w:cs="Symbol" w:hint="default"/>
      </w:rPr>
    </w:lvl>
    <w:lvl w:ilvl="4" w:tplc="04190003">
      <w:start w:val="1"/>
      <w:numFmt w:val="bullet"/>
      <w:lvlText w:val="o"/>
      <w:lvlJc w:val="left"/>
      <w:pPr>
        <w:tabs>
          <w:tab w:val="num" w:pos="5040"/>
        </w:tabs>
        <w:ind w:left="5040" w:hanging="360"/>
      </w:pPr>
      <w:rPr>
        <w:rFonts w:ascii="Courier New" w:hAnsi="Courier New" w:cs="Courier New" w:hint="default"/>
      </w:rPr>
    </w:lvl>
    <w:lvl w:ilvl="5" w:tplc="04190005">
      <w:start w:val="1"/>
      <w:numFmt w:val="bullet"/>
      <w:lvlText w:val=""/>
      <w:lvlJc w:val="left"/>
      <w:pPr>
        <w:tabs>
          <w:tab w:val="num" w:pos="5760"/>
        </w:tabs>
        <w:ind w:left="5760" w:hanging="360"/>
      </w:pPr>
      <w:rPr>
        <w:rFonts w:ascii="Wingdings" w:hAnsi="Wingdings" w:cs="Wingdings" w:hint="default"/>
      </w:rPr>
    </w:lvl>
    <w:lvl w:ilvl="6" w:tplc="04190001">
      <w:start w:val="1"/>
      <w:numFmt w:val="bullet"/>
      <w:lvlText w:val=""/>
      <w:lvlJc w:val="left"/>
      <w:pPr>
        <w:tabs>
          <w:tab w:val="num" w:pos="6480"/>
        </w:tabs>
        <w:ind w:left="6480" w:hanging="360"/>
      </w:pPr>
      <w:rPr>
        <w:rFonts w:ascii="Symbol" w:hAnsi="Symbol" w:cs="Symbol" w:hint="default"/>
      </w:rPr>
    </w:lvl>
    <w:lvl w:ilvl="7" w:tplc="04190003">
      <w:start w:val="1"/>
      <w:numFmt w:val="bullet"/>
      <w:lvlText w:val="o"/>
      <w:lvlJc w:val="left"/>
      <w:pPr>
        <w:tabs>
          <w:tab w:val="num" w:pos="7200"/>
        </w:tabs>
        <w:ind w:left="7200" w:hanging="360"/>
      </w:pPr>
      <w:rPr>
        <w:rFonts w:ascii="Courier New" w:hAnsi="Courier New" w:cs="Courier New" w:hint="default"/>
      </w:rPr>
    </w:lvl>
    <w:lvl w:ilvl="8" w:tplc="04190005">
      <w:start w:val="1"/>
      <w:numFmt w:val="bullet"/>
      <w:lvlText w:val=""/>
      <w:lvlJc w:val="left"/>
      <w:pPr>
        <w:tabs>
          <w:tab w:val="num" w:pos="7920"/>
        </w:tabs>
        <w:ind w:left="7920" w:hanging="360"/>
      </w:pPr>
      <w:rPr>
        <w:rFonts w:ascii="Wingdings" w:hAnsi="Wingdings" w:cs="Wingdings" w:hint="default"/>
      </w:rPr>
    </w:lvl>
  </w:abstractNum>
  <w:abstractNum w:abstractNumId="18">
    <w:nsid w:val="0EFB7071"/>
    <w:multiLevelType w:val="hybridMultilevel"/>
    <w:tmpl w:val="DCC89EA6"/>
    <w:lvl w:ilvl="0" w:tplc="EF3C4F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0FD342D7"/>
    <w:multiLevelType w:val="hybridMultilevel"/>
    <w:tmpl w:val="EFF08DEA"/>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652040C"/>
    <w:multiLevelType w:val="hybridMultilevel"/>
    <w:tmpl w:val="D0F4B3DA"/>
    <w:lvl w:ilvl="0" w:tplc="EF3C4F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16B8470C"/>
    <w:multiLevelType w:val="hybridMultilevel"/>
    <w:tmpl w:val="DB1A354A"/>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190A3982"/>
    <w:multiLevelType w:val="hybridMultilevel"/>
    <w:tmpl w:val="11BA591C"/>
    <w:lvl w:ilvl="0" w:tplc="D82E1342">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3">
    <w:nsid w:val="1B7339D9"/>
    <w:multiLevelType w:val="hybridMultilevel"/>
    <w:tmpl w:val="EFAEA77A"/>
    <w:lvl w:ilvl="0" w:tplc="EF3C4F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1D3D631B"/>
    <w:multiLevelType w:val="hybridMultilevel"/>
    <w:tmpl w:val="AF98E8CC"/>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1D810F49"/>
    <w:multiLevelType w:val="hybridMultilevel"/>
    <w:tmpl w:val="4EE4DD2E"/>
    <w:lvl w:ilvl="0" w:tplc="6AA2664E">
      <w:start w:val="1"/>
      <w:numFmt w:val="decimal"/>
      <w:lvlText w:val="%1."/>
      <w:lvlJc w:val="left"/>
      <w:pPr>
        <w:tabs>
          <w:tab w:val="num" w:pos="1077"/>
        </w:tabs>
        <w:ind w:left="1077" w:hanging="3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1310BBE"/>
    <w:multiLevelType w:val="hybridMultilevel"/>
    <w:tmpl w:val="4E929AEE"/>
    <w:lvl w:ilvl="0" w:tplc="EF3C4F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22647C50"/>
    <w:multiLevelType w:val="hybridMultilevel"/>
    <w:tmpl w:val="D592BB0E"/>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23720FCC"/>
    <w:multiLevelType w:val="hybridMultilevel"/>
    <w:tmpl w:val="756297FE"/>
    <w:lvl w:ilvl="0" w:tplc="D82E13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25A90094"/>
    <w:multiLevelType w:val="hybridMultilevel"/>
    <w:tmpl w:val="D0C835AA"/>
    <w:lvl w:ilvl="0" w:tplc="EF3C4F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26013FC4"/>
    <w:multiLevelType w:val="hybridMultilevel"/>
    <w:tmpl w:val="ED3EEE1E"/>
    <w:lvl w:ilvl="0" w:tplc="8D9C23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26583198"/>
    <w:multiLevelType w:val="hybridMultilevel"/>
    <w:tmpl w:val="7DC44EC4"/>
    <w:lvl w:ilvl="0" w:tplc="EF3C4FA2">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2">
    <w:nsid w:val="28E92DA5"/>
    <w:multiLevelType w:val="hybridMultilevel"/>
    <w:tmpl w:val="915E3C16"/>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29F5640F"/>
    <w:multiLevelType w:val="hybridMultilevel"/>
    <w:tmpl w:val="1DD608CA"/>
    <w:lvl w:ilvl="0" w:tplc="E43455DE">
      <w:start w:val="1"/>
      <w:numFmt w:val="bullet"/>
      <w:lvlText w:val="-"/>
      <w:lvlJc w:val="left"/>
      <w:pPr>
        <w:ind w:left="1080" w:hanging="360"/>
      </w:pPr>
      <w:rPr>
        <w:rFonts w:ascii="SimSun" w:eastAsia="SimSun" w:hAnsi="SimSun" w:hint="eastAsi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nsid w:val="2A2C0A17"/>
    <w:multiLevelType w:val="hybridMultilevel"/>
    <w:tmpl w:val="70A2645A"/>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35">
    <w:nsid w:val="2ABB7C85"/>
    <w:multiLevelType w:val="hybridMultilevel"/>
    <w:tmpl w:val="81E26022"/>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2B650772"/>
    <w:multiLevelType w:val="multilevel"/>
    <w:tmpl w:val="04190023"/>
    <w:styleLink w:val="a2"/>
    <w:lvl w:ilvl="0">
      <w:start w:val="1"/>
      <w:numFmt w:val="upperRoman"/>
      <w:lvlText w:val="Статья %1."/>
      <w:lvlJc w:val="left"/>
      <w:pPr>
        <w:tabs>
          <w:tab w:val="num" w:pos="1440"/>
        </w:tabs>
      </w:pPr>
    </w:lvl>
    <w:lvl w:ilvl="1">
      <w:start w:val="1"/>
      <w:numFmt w:val="decimalZero"/>
      <w:isLgl/>
      <w:lvlText w:val="Раздел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nsid w:val="2B853792"/>
    <w:multiLevelType w:val="hybridMultilevel"/>
    <w:tmpl w:val="1204A4F4"/>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2BEF2AB0"/>
    <w:multiLevelType w:val="hybridMultilevel"/>
    <w:tmpl w:val="D1682F28"/>
    <w:lvl w:ilvl="0" w:tplc="B7467910">
      <w:start w:val="1"/>
      <w:numFmt w:val="none"/>
      <w:pStyle w:val="a3"/>
      <w:lvlText w:val="Таблица"/>
      <w:lvlJc w:val="left"/>
      <w:pPr>
        <w:tabs>
          <w:tab w:val="num" w:pos="907"/>
        </w:tabs>
        <w:ind w:left="454"/>
      </w:pPr>
      <w:rPr>
        <w:rFonts w:hint="default"/>
      </w:rPr>
    </w:lvl>
    <w:lvl w:ilvl="1" w:tplc="04190019">
      <w:start w:val="1"/>
      <w:numFmt w:val="lowerLetter"/>
      <w:lvlText w:val="%2."/>
      <w:lvlJc w:val="left"/>
      <w:pPr>
        <w:tabs>
          <w:tab w:val="num" w:pos="1894"/>
        </w:tabs>
        <w:ind w:left="1894" w:hanging="360"/>
      </w:pPr>
    </w:lvl>
    <w:lvl w:ilvl="2" w:tplc="0419001B">
      <w:start w:val="1"/>
      <w:numFmt w:val="lowerRoman"/>
      <w:lvlText w:val="%3."/>
      <w:lvlJc w:val="right"/>
      <w:pPr>
        <w:tabs>
          <w:tab w:val="num" w:pos="2614"/>
        </w:tabs>
        <w:ind w:left="2614" w:hanging="180"/>
      </w:pPr>
    </w:lvl>
    <w:lvl w:ilvl="3" w:tplc="0419000F">
      <w:start w:val="1"/>
      <w:numFmt w:val="decimal"/>
      <w:lvlText w:val="%4."/>
      <w:lvlJc w:val="left"/>
      <w:pPr>
        <w:tabs>
          <w:tab w:val="num" w:pos="3334"/>
        </w:tabs>
        <w:ind w:left="3334" w:hanging="360"/>
      </w:pPr>
    </w:lvl>
    <w:lvl w:ilvl="4" w:tplc="04190019">
      <w:start w:val="1"/>
      <w:numFmt w:val="lowerLetter"/>
      <w:lvlText w:val="%5."/>
      <w:lvlJc w:val="left"/>
      <w:pPr>
        <w:tabs>
          <w:tab w:val="num" w:pos="4054"/>
        </w:tabs>
        <w:ind w:left="4054" w:hanging="360"/>
      </w:pPr>
    </w:lvl>
    <w:lvl w:ilvl="5" w:tplc="0419001B">
      <w:start w:val="1"/>
      <w:numFmt w:val="lowerRoman"/>
      <w:lvlText w:val="%6."/>
      <w:lvlJc w:val="right"/>
      <w:pPr>
        <w:tabs>
          <w:tab w:val="num" w:pos="4774"/>
        </w:tabs>
        <w:ind w:left="4774" w:hanging="180"/>
      </w:pPr>
    </w:lvl>
    <w:lvl w:ilvl="6" w:tplc="0419000F">
      <w:start w:val="1"/>
      <w:numFmt w:val="decimal"/>
      <w:lvlText w:val="%7."/>
      <w:lvlJc w:val="left"/>
      <w:pPr>
        <w:tabs>
          <w:tab w:val="num" w:pos="5494"/>
        </w:tabs>
        <w:ind w:left="5494" w:hanging="360"/>
      </w:pPr>
    </w:lvl>
    <w:lvl w:ilvl="7" w:tplc="04190019">
      <w:start w:val="1"/>
      <w:numFmt w:val="lowerLetter"/>
      <w:lvlText w:val="%8."/>
      <w:lvlJc w:val="left"/>
      <w:pPr>
        <w:tabs>
          <w:tab w:val="num" w:pos="6214"/>
        </w:tabs>
        <w:ind w:left="6214" w:hanging="360"/>
      </w:pPr>
    </w:lvl>
    <w:lvl w:ilvl="8" w:tplc="0419001B">
      <w:start w:val="1"/>
      <w:numFmt w:val="lowerRoman"/>
      <w:lvlText w:val="%9."/>
      <w:lvlJc w:val="right"/>
      <w:pPr>
        <w:tabs>
          <w:tab w:val="num" w:pos="6934"/>
        </w:tabs>
        <w:ind w:left="6934" w:hanging="180"/>
      </w:pPr>
    </w:lvl>
  </w:abstractNum>
  <w:abstractNum w:abstractNumId="39">
    <w:nsid w:val="2BF17EEE"/>
    <w:multiLevelType w:val="hybridMultilevel"/>
    <w:tmpl w:val="8AB8595C"/>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2C9C1D2F"/>
    <w:multiLevelType w:val="hybridMultilevel"/>
    <w:tmpl w:val="E76CDC54"/>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2CC65F76"/>
    <w:multiLevelType w:val="hybridMultilevel"/>
    <w:tmpl w:val="F7646C1E"/>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2D70617F"/>
    <w:multiLevelType w:val="hybridMultilevel"/>
    <w:tmpl w:val="1196F438"/>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355008C2"/>
    <w:multiLevelType w:val="hybridMultilevel"/>
    <w:tmpl w:val="5D503708"/>
    <w:lvl w:ilvl="0" w:tplc="8D9C23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39675F86"/>
    <w:multiLevelType w:val="hybridMultilevel"/>
    <w:tmpl w:val="105CED5E"/>
    <w:lvl w:ilvl="0" w:tplc="EF3C4FA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nsid w:val="3C7769F6"/>
    <w:multiLevelType w:val="hybridMultilevel"/>
    <w:tmpl w:val="A10E2DEE"/>
    <w:lvl w:ilvl="0" w:tplc="D82E13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D0A75A5"/>
    <w:multiLevelType w:val="hybridMultilevel"/>
    <w:tmpl w:val="F56A7808"/>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3D2E4C72"/>
    <w:multiLevelType w:val="hybridMultilevel"/>
    <w:tmpl w:val="78749710"/>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3EB31042"/>
    <w:multiLevelType w:val="hybridMultilevel"/>
    <w:tmpl w:val="CD7499B6"/>
    <w:lvl w:ilvl="0" w:tplc="6F06A4AE">
      <w:numFmt w:val="bullet"/>
      <w:lvlText w:val="–"/>
      <w:lvlJc w:val="left"/>
      <w:pPr>
        <w:ind w:left="1350" w:hanging="360"/>
      </w:pPr>
      <w:rPr>
        <w:rFonts w:ascii="Times New Roman" w:eastAsia="Times New Roman" w:hAnsi="Times New Roman" w:cs="Times New Roman"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49">
    <w:nsid w:val="3F666E87"/>
    <w:multiLevelType w:val="hybridMultilevel"/>
    <w:tmpl w:val="01A44CB8"/>
    <w:lvl w:ilvl="0" w:tplc="EF3C4F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41395F24"/>
    <w:multiLevelType w:val="hybridMultilevel"/>
    <w:tmpl w:val="55E6B430"/>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424B6897"/>
    <w:multiLevelType w:val="hybridMultilevel"/>
    <w:tmpl w:val="4B242E06"/>
    <w:lvl w:ilvl="0" w:tplc="EF3C4F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2C40891"/>
    <w:multiLevelType w:val="hybridMultilevel"/>
    <w:tmpl w:val="B68CAD88"/>
    <w:lvl w:ilvl="0" w:tplc="EF3C4FA2">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3">
    <w:nsid w:val="435B32EE"/>
    <w:multiLevelType w:val="hybridMultilevel"/>
    <w:tmpl w:val="21C03B18"/>
    <w:lvl w:ilvl="0" w:tplc="D82E1342">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54">
    <w:nsid w:val="45773A5B"/>
    <w:multiLevelType w:val="hybridMultilevel"/>
    <w:tmpl w:val="20F4B230"/>
    <w:lvl w:ilvl="0" w:tplc="8C54F84E">
      <w:start w:val="1"/>
      <w:numFmt w:val="none"/>
      <w:pStyle w:val="a4"/>
      <w:lvlText w:val="Рисунок"/>
      <w:lvlJc w:val="left"/>
      <w:pPr>
        <w:tabs>
          <w:tab w:val="num" w:pos="1929"/>
        </w:tabs>
      </w:pPr>
      <w:rPr>
        <w:rFonts w:hint="default"/>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5">
    <w:nsid w:val="4661327D"/>
    <w:multiLevelType w:val="hybridMultilevel"/>
    <w:tmpl w:val="A38E2DB4"/>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476528A1"/>
    <w:multiLevelType w:val="hybridMultilevel"/>
    <w:tmpl w:val="D86E923C"/>
    <w:lvl w:ilvl="0" w:tplc="D9B2116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7">
    <w:nsid w:val="49561D76"/>
    <w:multiLevelType w:val="hybridMultilevel"/>
    <w:tmpl w:val="EA1E0E02"/>
    <w:lvl w:ilvl="0" w:tplc="EF3C4F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4DB54D1B"/>
    <w:multiLevelType w:val="hybridMultilevel"/>
    <w:tmpl w:val="A36C03C4"/>
    <w:lvl w:ilvl="0" w:tplc="D82E1342">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4F2E67AB"/>
    <w:multiLevelType w:val="hybridMultilevel"/>
    <w:tmpl w:val="B14050FE"/>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5143310F"/>
    <w:multiLevelType w:val="hybridMultilevel"/>
    <w:tmpl w:val="B0B0D2D4"/>
    <w:lvl w:ilvl="0" w:tplc="EF3C4FA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nsid w:val="532B5A6A"/>
    <w:multiLevelType w:val="hybridMultilevel"/>
    <w:tmpl w:val="D074AFC6"/>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5463138D"/>
    <w:multiLevelType w:val="hybridMultilevel"/>
    <w:tmpl w:val="93B874B6"/>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575234BC"/>
    <w:multiLevelType w:val="hybridMultilevel"/>
    <w:tmpl w:val="0E3A48BA"/>
    <w:lvl w:ilvl="0" w:tplc="6700F422">
      <w:start w:val="1"/>
      <w:numFmt w:val="none"/>
      <w:pStyle w:val="a5"/>
      <w:lvlText w:val="Схема"/>
      <w:lvlJc w:val="right"/>
      <w:pPr>
        <w:tabs>
          <w:tab w:val="num" w:pos="2487"/>
        </w:tabs>
        <w:ind w:left="248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3207"/>
        </w:tabs>
        <w:ind w:left="3207" w:hanging="360"/>
      </w:pPr>
    </w:lvl>
    <w:lvl w:ilvl="2" w:tplc="0419001B" w:tentative="1">
      <w:start w:val="1"/>
      <w:numFmt w:val="lowerRoman"/>
      <w:lvlText w:val="%3."/>
      <w:lvlJc w:val="right"/>
      <w:pPr>
        <w:tabs>
          <w:tab w:val="num" w:pos="3927"/>
        </w:tabs>
        <w:ind w:left="3927" w:hanging="180"/>
      </w:pPr>
    </w:lvl>
    <w:lvl w:ilvl="3" w:tplc="0419000F" w:tentative="1">
      <w:start w:val="1"/>
      <w:numFmt w:val="decimal"/>
      <w:lvlText w:val="%4."/>
      <w:lvlJc w:val="left"/>
      <w:pPr>
        <w:tabs>
          <w:tab w:val="num" w:pos="4647"/>
        </w:tabs>
        <w:ind w:left="4647" w:hanging="360"/>
      </w:pPr>
    </w:lvl>
    <w:lvl w:ilvl="4" w:tplc="04190019" w:tentative="1">
      <w:start w:val="1"/>
      <w:numFmt w:val="lowerLetter"/>
      <w:lvlText w:val="%5."/>
      <w:lvlJc w:val="left"/>
      <w:pPr>
        <w:tabs>
          <w:tab w:val="num" w:pos="5367"/>
        </w:tabs>
        <w:ind w:left="5367" w:hanging="360"/>
      </w:pPr>
    </w:lvl>
    <w:lvl w:ilvl="5" w:tplc="0419001B" w:tentative="1">
      <w:start w:val="1"/>
      <w:numFmt w:val="lowerRoman"/>
      <w:lvlText w:val="%6."/>
      <w:lvlJc w:val="right"/>
      <w:pPr>
        <w:tabs>
          <w:tab w:val="num" w:pos="6087"/>
        </w:tabs>
        <w:ind w:left="6087" w:hanging="180"/>
      </w:pPr>
    </w:lvl>
    <w:lvl w:ilvl="6" w:tplc="0419000F" w:tentative="1">
      <w:start w:val="1"/>
      <w:numFmt w:val="decimal"/>
      <w:lvlText w:val="%7."/>
      <w:lvlJc w:val="left"/>
      <w:pPr>
        <w:tabs>
          <w:tab w:val="num" w:pos="6807"/>
        </w:tabs>
        <w:ind w:left="6807" w:hanging="360"/>
      </w:pPr>
    </w:lvl>
    <w:lvl w:ilvl="7" w:tplc="04190019" w:tentative="1">
      <w:start w:val="1"/>
      <w:numFmt w:val="lowerLetter"/>
      <w:lvlText w:val="%8."/>
      <w:lvlJc w:val="left"/>
      <w:pPr>
        <w:tabs>
          <w:tab w:val="num" w:pos="7527"/>
        </w:tabs>
        <w:ind w:left="7527" w:hanging="360"/>
      </w:pPr>
    </w:lvl>
    <w:lvl w:ilvl="8" w:tplc="0419001B" w:tentative="1">
      <w:start w:val="1"/>
      <w:numFmt w:val="lowerRoman"/>
      <w:lvlText w:val="%9."/>
      <w:lvlJc w:val="right"/>
      <w:pPr>
        <w:tabs>
          <w:tab w:val="num" w:pos="8247"/>
        </w:tabs>
        <w:ind w:left="8247" w:hanging="180"/>
      </w:pPr>
    </w:lvl>
  </w:abstractNum>
  <w:abstractNum w:abstractNumId="64">
    <w:nsid w:val="5E1F0AE7"/>
    <w:multiLevelType w:val="hybridMultilevel"/>
    <w:tmpl w:val="0736F65C"/>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629A041C"/>
    <w:multiLevelType w:val="hybridMultilevel"/>
    <w:tmpl w:val="C17C57F8"/>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63F152D7"/>
    <w:multiLevelType w:val="hybridMultilevel"/>
    <w:tmpl w:val="AAC4B788"/>
    <w:lvl w:ilvl="0" w:tplc="EF3C4FA2">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67">
    <w:nsid w:val="66756CDD"/>
    <w:multiLevelType w:val="hybridMultilevel"/>
    <w:tmpl w:val="367E023C"/>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69C86D4B"/>
    <w:multiLevelType w:val="hybridMultilevel"/>
    <w:tmpl w:val="688AE5D2"/>
    <w:lvl w:ilvl="0" w:tplc="EF3C4F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6B5320DA"/>
    <w:multiLevelType w:val="hybridMultilevel"/>
    <w:tmpl w:val="E0EA0568"/>
    <w:lvl w:ilvl="0" w:tplc="D82E13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6E1F74F3"/>
    <w:multiLevelType w:val="hybridMultilevel"/>
    <w:tmpl w:val="D4D4836C"/>
    <w:lvl w:ilvl="0" w:tplc="E43455DE">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0AD7F9C"/>
    <w:multiLevelType w:val="hybridMultilevel"/>
    <w:tmpl w:val="93803D2E"/>
    <w:lvl w:ilvl="0" w:tplc="EF3C4FA2">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72">
    <w:nsid w:val="737C24F4"/>
    <w:multiLevelType w:val="hybridMultilevel"/>
    <w:tmpl w:val="B2A60D30"/>
    <w:lvl w:ilvl="0" w:tplc="EF3C4FA2">
      <w:start w:val="1"/>
      <w:numFmt w:val="bullet"/>
      <w:lvlText w:val=""/>
      <w:lvlJc w:val="left"/>
      <w:pPr>
        <w:ind w:left="1267" w:hanging="360"/>
      </w:pPr>
      <w:rPr>
        <w:rFonts w:ascii="Symbol" w:hAnsi="Symbol" w:hint="default"/>
      </w:rPr>
    </w:lvl>
    <w:lvl w:ilvl="1" w:tplc="04190003" w:tentative="1">
      <w:start w:val="1"/>
      <w:numFmt w:val="bullet"/>
      <w:lvlText w:val="o"/>
      <w:lvlJc w:val="left"/>
      <w:pPr>
        <w:ind w:left="1987" w:hanging="360"/>
      </w:pPr>
      <w:rPr>
        <w:rFonts w:ascii="Courier New" w:hAnsi="Courier New" w:cs="Courier New" w:hint="default"/>
      </w:rPr>
    </w:lvl>
    <w:lvl w:ilvl="2" w:tplc="04190005" w:tentative="1">
      <w:start w:val="1"/>
      <w:numFmt w:val="bullet"/>
      <w:lvlText w:val=""/>
      <w:lvlJc w:val="left"/>
      <w:pPr>
        <w:ind w:left="2707" w:hanging="360"/>
      </w:pPr>
      <w:rPr>
        <w:rFonts w:ascii="Wingdings" w:hAnsi="Wingdings" w:hint="default"/>
      </w:rPr>
    </w:lvl>
    <w:lvl w:ilvl="3" w:tplc="04190001" w:tentative="1">
      <w:start w:val="1"/>
      <w:numFmt w:val="bullet"/>
      <w:lvlText w:val=""/>
      <w:lvlJc w:val="left"/>
      <w:pPr>
        <w:ind w:left="3427" w:hanging="360"/>
      </w:pPr>
      <w:rPr>
        <w:rFonts w:ascii="Symbol" w:hAnsi="Symbol" w:hint="default"/>
      </w:rPr>
    </w:lvl>
    <w:lvl w:ilvl="4" w:tplc="04190003" w:tentative="1">
      <w:start w:val="1"/>
      <w:numFmt w:val="bullet"/>
      <w:lvlText w:val="o"/>
      <w:lvlJc w:val="left"/>
      <w:pPr>
        <w:ind w:left="4147" w:hanging="360"/>
      </w:pPr>
      <w:rPr>
        <w:rFonts w:ascii="Courier New" w:hAnsi="Courier New" w:cs="Courier New" w:hint="default"/>
      </w:rPr>
    </w:lvl>
    <w:lvl w:ilvl="5" w:tplc="04190005" w:tentative="1">
      <w:start w:val="1"/>
      <w:numFmt w:val="bullet"/>
      <w:lvlText w:val=""/>
      <w:lvlJc w:val="left"/>
      <w:pPr>
        <w:ind w:left="4867" w:hanging="360"/>
      </w:pPr>
      <w:rPr>
        <w:rFonts w:ascii="Wingdings" w:hAnsi="Wingdings" w:hint="default"/>
      </w:rPr>
    </w:lvl>
    <w:lvl w:ilvl="6" w:tplc="04190001" w:tentative="1">
      <w:start w:val="1"/>
      <w:numFmt w:val="bullet"/>
      <w:lvlText w:val=""/>
      <w:lvlJc w:val="left"/>
      <w:pPr>
        <w:ind w:left="5587" w:hanging="360"/>
      </w:pPr>
      <w:rPr>
        <w:rFonts w:ascii="Symbol" w:hAnsi="Symbol" w:hint="default"/>
      </w:rPr>
    </w:lvl>
    <w:lvl w:ilvl="7" w:tplc="04190003" w:tentative="1">
      <w:start w:val="1"/>
      <w:numFmt w:val="bullet"/>
      <w:lvlText w:val="o"/>
      <w:lvlJc w:val="left"/>
      <w:pPr>
        <w:ind w:left="6307" w:hanging="360"/>
      </w:pPr>
      <w:rPr>
        <w:rFonts w:ascii="Courier New" w:hAnsi="Courier New" w:cs="Courier New" w:hint="default"/>
      </w:rPr>
    </w:lvl>
    <w:lvl w:ilvl="8" w:tplc="04190005" w:tentative="1">
      <w:start w:val="1"/>
      <w:numFmt w:val="bullet"/>
      <w:lvlText w:val=""/>
      <w:lvlJc w:val="left"/>
      <w:pPr>
        <w:ind w:left="7027" w:hanging="360"/>
      </w:pPr>
      <w:rPr>
        <w:rFonts w:ascii="Wingdings" w:hAnsi="Wingdings" w:hint="default"/>
      </w:rPr>
    </w:lvl>
  </w:abstractNum>
  <w:abstractNum w:abstractNumId="73">
    <w:nsid w:val="784F5107"/>
    <w:multiLevelType w:val="hybridMultilevel"/>
    <w:tmpl w:val="A5D8BB16"/>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787873DA"/>
    <w:multiLevelType w:val="multilevel"/>
    <w:tmpl w:val="B022ADDA"/>
    <w:lvl w:ilvl="0">
      <w:start w:val="1"/>
      <w:numFmt w:val="decimal"/>
      <w:pStyle w:val="1"/>
      <w:lvlText w:val="%1."/>
      <w:lvlJc w:val="left"/>
      <w:pPr>
        <w:tabs>
          <w:tab w:val="num" w:pos="1259"/>
        </w:tabs>
        <w:ind w:left="1259" w:hanging="539"/>
      </w:pPr>
      <w:rPr>
        <w:rFonts w:hint="default"/>
      </w:rPr>
    </w:lvl>
    <w:lvl w:ilvl="1">
      <w:start w:val="1"/>
      <w:numFmt w:val="decimal"/>
      <w:pStyle w:val="22"/>
      <w:lvlText w:val="%1.%2."/>
      <w:lvlJc w:val="left"/>
      <w:pPr>
        <w:tabs>
          <w:tab w:val="num" w:pos="1440"/>
        </w:tabs>
        <w:ind w:left="1440" w:hanging="720"/>
      </w:pPr>
      <w:rPr>
        <w:rFonts w:hint="default"/>
      </w:rPr>
    </w:lvl>
    <w:lvl w:ilvl="2">
      <w:start w:val="1"/>
      <w:numFmt w:val="decimal"/>
      <w:pStyle w:val="30"/>
      <w:lvlText w:val="%1.%2.%3."/>
      <w:lvlJc w:val="left"/>
      <w:pPr>
        <w:tabs>
          <w:tab w:val="num" w:pos="1797"/>
        </w:tabs>
        <w:ind w:left="1797" w:hanging="1077"/>
      </w:pPr>
      <w:rPr>
        <w:rFonts w:hint="default"/>
      </w:rPr>
    </w:lvl>
    <w:lvl w:ilvl="3">
      <w:start w:val="1"/>
      <w:numFmt w:val="decimal"/>
      <w:pStyle w:val="41"/>
      <w:lvlText w:val="%1.%2.%3.%4."/>
      <w:lvlJc w:val="left"/>
      <w:pPr>
        <w:tabs>
          <w:tab w:val="num" w:pos="1979"/>
        </w:tabs>
        <w:ind w:left="1979" w:hanging="1259"/>
      </w:pPr>
      <w:rPr>
        <w:rFonts w:hint="default"/>
      </w:rPr>
    </w:lvl>
    <w:lvl w:ilvl="4">
      <w:start w:val="1"/>
      <w:numFmt w:val="decimal"/>
      <w:pStyle w:val="51"/>
      <w:lvlText w:val="%1.%2.%3.%4.%5."/>
      <w:lvlJc w:val="left"/>
      <w:pPr>
        <w:tabs>
          <w:tab w:val="num" w:pos="2160"/>
        </w:tabs>
        <w:ind w:left="2160" w:hanging="1440"/>
      </w:pPr>
      <w:rPr>
        <w:rFonts w:hint="default"/>
      </w:rPr>
    </w:lvl>
    <w:lvl w:ilvl="5">
      <w:start w:val="1"/>
      <w:numFmt w:val="decimal"/>
      <w:lvlText w:val="%1.%2.%3.%4.%5.%6."/>
      <w:lvlJc w:val="left"/>
      <w:pPr>
        <w:tabs>
          <w:tab w:val="num" w:pos="5040"/>
        </w:tabs>
        <w:ind w:left="3456" w:hanging="936"/>
      </w:pPr>
      <w:rPr>
        <w:rFonts w:hint="default"/>
      </w:rPr>
    </w:lvl>
    <w:lvl w:ilvl="6">
      <w:start w:val="1"/>
      <w:numFmt w:val="decimal"/>
      <w:lvlText w:val="%1.%2.%3.%4.%5.%6.%7."/>
      <w:lvlJc w:val="left"/>
      <w:pPr>
        <w:tabs>
          <w:tab w:val="num" w:pos="5760"/>
        </w:tabs>
        <w:ind w:left="3960" w:hanging="1080"/>
      </w:pPr>
      <w:rPr>
        <w:rFonts w:hint="default"/>
      </w:rPr>
    </w:lvl>
    <w:lvl w:ilvl="7">
      <w:start w:val="1"/>
      <w:numFmt w:val="decimal"/>
      <w:lvlText w:val="%1.%2.%3.%4.%5.%6.%7.%8."/>
      <w:lvlJc w:val="left"/>
      <w:pPr>
        <w:tabs>
          <w:tab w:val="num" w:pos="6480"/>
        </w:tabs>
        <w:ind w:left="4464" w:hanging="1224"/>
      </w:pPr>
      <w:rPr>
        <w:rFonts w:hint="default"/>
      </w:rPr>
    </w:lvl>
    <w:lvl w:ilvl="8">
      <w:start w:val="1"/>
      <w:numFmt w:val="decimal"/>
      <w:lvlText w:val="%1.%2.%3.%4.%5.%6.%7.%8.%9."/>
      <w:lvlJc w:val="left"/>
      <w:pPr>
        <w:tabs>
          <w:tab w:val="num" w:pos="7200"/>
        </w:tabs>
        <w:ind w:left="5040" w:hanging="1440"/>
      </w:pPr>
      <w:rPr>
        <w:rFonts w:hint="default"/>
      </w:rPr>
    </w:lvl>
  </w:abstractNum>
  <w:abstractNum w:abstractNumId="75">
    <w:nsid w:val="78FD5AC0"/>
    <w:multiLevelType w:val="hybridMultilevel"/>
    <w:tmpl w:val="A2BC7642"/>
    <w:lvl w:ilvl="0" w:tplc="D82E1342">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76">
    <w:nsid w:val="7DDF1FE9"/>
    <w:multiLevelType w:val="hybridMultilevel"/>
    <w:tmpl w:val="DA54607A"/>
    <w:lvl w:ilvl="0" w:tplc="E43455D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6"/>
  </w:num>
  <w:num w:numId="12">
    <w:abstractNumId w:val="74"/>
  </w:num>
  <w:num w:numId="13">
    <w:abstractNumId w:val="36"/>
  </w:num>
  <w:num w:numId="14">
    <w:abstractNumId w:val="54"/>
  </w:num>
  <w:num w:numId="15">
    <w:abstractNumId w:val="38"/>
  </w:num>
  <w:num w:numId="16">
    <w:abstractNumId w:val="17"/>
  </w:num>
  <w:num w:numId="17">
    <w:abstractNumId w:val="63"/>
  </w:num>
  <w:num w:numId="18">
    <w:abstractNumId w:val="16"/>
  </w:num>
  <w:num w:numId="19">
    <w:abstractNumId w:val="25"/>
  </w:num>
  <w:num w:numId="20">
    <w:abstractNumId w:val="25"/>
    <w:lvlOverride w:ilvl="0">
      <w:startOverride w:val="1"/>
    </w:lvlOverride>
  </w:num>
  <w:num w:numId="21">
    <w:abstractNumId w:val="74"/>
  </w:num>
  <w:num w:numId="22">
    <w:abstractNumId w:val="15"/>
  </w:num>
  <w:num w:numId="23">
    <w:abstractNumId w:val="14"/>
  </w:num>
  <w:num w:numId="24">
    <w:abstractNumId w:val="56"/>
  </w:num>
  <w:num w:numId="25">
    <w:abstractNumId w:val="28"/>
  </w:num>
  <w:num w:numId="26">
    <w:abstractNumId w:val="11"/>
  </w:num>
  <w:num w:numId="27">
    <w:abstractNumId w:val="40"/>
  </w:num>
  <w:num w:numId="28">
    <w:abstractNumId w:val="65"/>
  </w:num>
  <w:num w:numId="29">
    <w:abstractNumId w:val="47"/>
  </w:num>
  <w:num w:numId="30">
    <w:abstractNumId w:val="53"/>
  </w:num>
  <w:num w:numId="31">
    <w:abstractNumId w:val="22"/>
  </w:num>
  <w:num w:numId="32">
    <w:abstractNumId w:val="62"/>
  </w:num>
  <w:num w:numId="33">
    <w:abstractNumId w:val="37"/>
  </w:num>
  <w:num w:numId="34">
    <w:abstractNumId w:val="61"/>
  </w:num>
  <w:num w:numId="35">
    <w:abstractNumId w:val="58"/>
  </w:num>
  <w:num w:numId="36">
    <w:abstractNumId w:val="67"/>
  </w:num>
  <w:num w:numId="37">
    <w:abstractNumId w:val="69"/>
  </w:num>
  <w:num w:numId="38">
    <w:abstractNumId w:val="75"/>
  </w:num>
  <w:num w:numId="39">
    <w:abstractNumId w:val="21"/>
  </w:num>
  <w:num w:numId="40">
    <w:abstractNumId w:val="46"/>
  </w:num>
  <w:num w:numId="41">
    <w:abstractNumId w:val="45"/>
  </w:num>
  <w:num w:numId="42">
    <w:abstractNumId w:val="64"/>
  </w:num>
  <w:num w:numId="43">
    <w:abstractNumId w:val="32"/>
  </w:num>
  <w:num w:numId="44">
    <w:abstractNumId w:val="39"/>
  </w:num>
  <w:num w:numId="45">
    <w:abstractNumId w:val="70"/>
  </w:num>
  <w:num w:numId="46">
    <w:abstractNumId w:val="33"/>
  </w:num>
  <w:num w:numId="47">
    <w:abstractNumId w:val="34"/>
  </w:num>
  <w:num w:numId="48">
    <w:abstractNumId w:val="19"/>
  </w:num>
  <w:num w:numId="49">
    <w:abstractNumId w:val="73"/>
  </w:num>
  <w:num w:numId="50">
    <w:abstractNumId w:val="59"/>
  </w:num>
  <w:num w:numId="51">
    <w:abstractNumId w:val="35"/>
  </w:num>
  <w:num w:numId="52">
    <w:abstractNumId w:val="50"/>
  </w:num>
  <w:num w:numId="53">
    <w:abstractNumId w:val="42"/>
  </w:num>
  <w:num w:numId="54">
    <w:abstractNumId w:val="27"/>
  </w:num>
  <w:num w:numId="55">
    <w:abstractNumId w:val="13"/>
  </w:num>
  <w:num w:numId="56">
    <w:abstractNumId w:val="29"/>
  </w:num>
  <w:num w:numId="57">
    <w:abstractNumId w:val="68"/>
  </w:num>
  <w:num w:numId="58">
    <w:abstractNumId w:val="60"/>
  </w:num>
  <w:num w:numId="59">
    <w:abstractNumId w:val="18"/>
  </w:num>
  <w:num w:numId="60">
    <w:abstractNumId w:val="49"/>
  </w:num>
  <w:num w:numId="61">
    <w:abstractNumId w:val="72"/>
  </w:num>
  <w:num w:numId="62">
    <w:abstractNumId w:val="52"/>
  </w:num>
  <w:num w:numId="63">
    <w:abstractNumId w:val="26"/>
  </w:num>
  <w:num w:numId="64">
    <w:abstractNumId w:val="71"/>
  </w:num>
  <w:num w:numId="65">
    <w:abstractNumId w:val="44"/>
  </w:num>
  <w:num w:numId="66">
    <w:abstractNumId w:val="66"/>
  </w:num>
  <w:num w:numId="67">
    <w:abstractNumId w:val="43"/>
  </w:num>
  <w:num w:numId="68">
    <w:abstractNumId w:val="30"/>
  </w:num>
  <w:num w:numId="69">
    <w:abstractNumId w:val="55"/>
  </w:num>
  <w:num w:numId="70">
    <w:abstractNumId w:val="10"/>
  </w:num>
  <w:num w:numId="71">
    <w:abstractNumId w:val="57"/>
  </w:num>
  <w:num w:numId="72">
    <w:abstractNumId w:val="31"/>
  </w:num>
  <w:num w:numId="73">
    <w:abstractNumId w:val="51"/>
  </w:num>
  <w:num w:numId="74">
    <w:abstractNumId w:val="20"/>
  </w:num>
  <w:num w:numId="7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8"/>
  </w:num>
  <w:num w:numId="78">
    <w:abstractNumId w:val="12"/>
  </w:num>
  <w:num w:numId="79">
    <w:abstractNumId w:val="23"/>
  </w:num>
  <w:num w:numId="80">
    <w:abstractNumId w:val="24"/>
  </w:num>
  <w:num w:numId="81">
    <w:abstractNumId w:val="41"/>
  </w:num>
  <w:num w:numId="82">
    <w:abstractNumId w:val="7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lickAndTypeStyle w:val="affff1"/>
  <w:characterSpacingControl w:val="doNotCompress"/>
  <w:doNotValidateAgainstSchema/>
  <w:doNotDemarcateInvalidXml/>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700"/>
    <w:rsid w:val="0000041C"/>
    <w:rsid w:val="00000784"/>
    <w:rsid w:val="00000962"/>
    <w:rsid w:val="0000097A"/>
    <w:rsid w:val="00000FBB"/>
    <w:rsid w:val="00001049"/>
    <w:rsid w:val="000013D0"/>
    <w:rsid w:val="00001545"/>
    <w:rsid w:val="000015E9"/>
    <w:rsid w:val="000016BD"/>
    <w:rsid w:val="0000174C"/>
    <w:rsid w:val="000018F6"/>
    <w:rsid w:val="00001DC7"/>
    <w:rsid w:val="00002117"/>
    <w:rsid w:val="00002461"/>
    <w:rsid w:val="0000258F"/>
    <w:rsid w:val="00002845"/>
    <w:rsid w:val="00002CDF"/>
    <w:rsid w:val="00002D6B"/>
    <w:rsid w:val="00002E61"/>
    <w:rsid w:val="00002E63"/>
    <w:rsid w:val="00002EE6"/>
    <w:rsid w:val="00003022"/>
    <w:rsid w:val="0000314E"/>
    <w:rsid w:val="000031E7"/>
    <w:rsid w:val="000032E9"/>
    <w:rsid w:val="00003505"/>
    <w:rsid w:val="000035E5"/>
    <w:rsid w:val="000035F6"/>
    <w:rsid w:val="00003879"/>
    <w:rsid w:val="00003AA7"/>
    <w:rsid w:val="00003B43"/>
    <w:rsid w:val="00003E48"/>
    <w:rsid w:val="00003F1C"/>
    <w:rsid w:val="0000403E"/>
    <w:rsid w:val="0000414E"/>
    <w:rsid w:val="0000418C"/>
    <w:rsid w:val="0000426D"/>
    <w:rsid w:val="0000450A"/>
    <w:rsid w:val="000048FE"/>
    <w:rsid w:val="00004926"/>
    <w:rsid w:val="00004B34"/>
    <w:rsid w:val="00004E97"/>
    <w:rsid w:val="000051A3"/>
    <w:rsid w:val="0000524F"/>
    <w:rsid w:val="0000536B"/>
    <w:rsid w:val="000053C0"/>
    <w:rsid w:val="000053F9"/>
    <w:rsid w:val="00005609"/>
    <w:rsid w:val="0000599A"/>
    <w:rsid w:val="00005B07"/>
    <w:rsid w:val="00005EE7"/>
    <w:rsid w:val="00005EF1"/>
    <w:rsid w:val="00006001"/>
    <w:rsid w:val="0000605C"/>
    <w:rsid w:val="000060B3"/>
    <w:rsid w:val="00006109"/>
    <w:rsid w:val="00006332"/>
    <w:rsid w:val="000063BA"/>
    <w:rsid w:val="00006831"/>
    <w:rsid w:val="00006A72"/>
    <w:rsid w:val="00006C17"/>
    <w:rsid w:val="00006F01"/>
    <w:rsid w:val="00006F8D"/>
    <w:rsid w:val="00006FBB"/>
    <w:rsid w:val="00007056"/>
    <w:rsid w:val="000070FE"/>
    <w:rsid w:val="0000717C"/>
    <w:rsid w:val="0000718B"/>
    <w:rsid w:val="000071B4"/>
    <w:rsid w:val="000071E2"/>
    <w:rsid w:val="0000753D"/>
    <w:rsid w:val="00007704"/>
    <w:rsid w:val="0000780E"/>
    <w:rsid w:val="00007863"/>
    <w:rsid w:val="000079ED"/>
    <w:rsid w:val="00007C67"/>
    <w:rsid w:val="00007CF1"/>
    <w:rsid w:val="0001047E"/>
    <w:rsid w:val="000105BE"/>
    <w:rsid w:val="000106AD"/>
    <w:rsid w:val="000107EE"/>
    <w:rsid w:val="00010A0A"/>
    <w:rsid w:val="00010B80"/>
    <w:rsid w:val="00010E06"/>
    <w:rsid w:val="00010F56"/>
    <w:rsid w:val="0001105E"/>
    <w:rsid w:val="00011065"/>
    <w:rsid w:val="0001109A"/>
    <w:rsid w:val="000112AF"/>
    <w:rsid w:val="0001133A"/>
    <w:rsid w:val="0001180B"/>
    <w:rsid w:val="00011AF0"/>
    <w:rsid w:val="00011BBC"/>
    <w:rsid w:val="00012024"/>
    <w:rsid w:val="000120B1"/>
    <w:rsid w:val="00012461"/>
    <w:rsid w:val="00012466"/>
    <w:rsid w:val="000124A5"/>
    <w:rsid w:val="000125CA"/>
    <w:rsid w:val="0001261C"/>
    <w:rsid w:val="000126D2"/>
    <w:rsid w:val="000127EE"/>
    <w:rsid w:val="0001288E"/>
    <w:rsid w:val="0001296A"/>
    <w:rsid w:val="0001361F"/>
    <w:rsid w:val="0001370B"/>
    <w:rsid w:val="00013AE6"/>
    <w:rsid w:val="00013C48"/>
    <w:rsid w:val="00013CAE"/>
    <w:rsid w:val="00013FAA"/>
    <w:rsid w:val="00014123"/>
    <w:rsid w:val="0001414F"/>
    <w:rsid w:val="00014949"/>
    <w:rsid w:val="00014A78"/>
    <w:rsid w:val="00014BDB"/>
    <w:rsid w:val="00014C15"/>
    <w:rsid w:val="00014EE8"/>
    <w:rsid w:val="00015139"/>
    <w:rsid w:val="00015177"/>
    <w:rsid w:val="000152BE"/>
    <w:rsid w:val="000154AB"/>
    <w:rsid w:val="000157B4"/>
    <w:rsid w:val="000157C1"/>
    <w:rsid w:val="000159A3"/>
    <w:rsid w:val="00015C1F"/>
    <w:rsid w:val="00015E3D"/>
    <w:rsid w:val="00016286"/>
    <w:rsid w:val="00016366"/>
    <w:rsid w:val="000165BE"/>
    <w:rsid w:val="000165EB"/>
    <w:rsid w:val="00016621"/>
    <w:rsid w:val="00016791"/>
    <w:rsid w:val="0001679F"/>
    <w:rsid w:val="00016CB0"/>
    <w:rsid w:val="00016E08"/>
    <w:rsid w:val="000174A3"/>
    <w:rsid w:val="000178BD"/>
    <w:rsid w:val="000178F2"/>
    <w:rsid w:val="00017BC3"/>
    <w:rsid w:val="00017EDE"/>
    <w:rsid w:val="00020309"/>
    <w:rsid w:val="000203C0"/>
    <w:rsid w:val="000203ED"/>
    <w:rsid w:val="0002084F"/>
    <w:rsid w:val="00020C8E"/>
    <w:rsid w:val="00020ED0"/>
    <w:rsid w:val="0002170B"/>
    <w:rsid w:val="0002177B"/>
    <w:rsid w:val="000218EC"/>
    <w:rsid w:val="00021B59"/>
    <w:rsid w:val="00021BE1"/>
    <w:rsid w:val="00021D12"/>
    <w:rsid w:val="00021D69"/>
    <w:rsid w:val="00021D73"/>
    <w:rsid w:val="00021E1C"/>
    <w:rsid w:val="00022367"/>
    <w:rsid w:val="0002236A"/>
    <w:rsid w:val="0002263A"/>
    <w:rsid w:val="000226A7"/>
    <w:rsid w:val="00022BB9"/>
    <w:rsid w:val="00022C24"/>
    <w:rsid w:val="00022DD1"/>
    <w:rsid w:val="00023048"/>
    <w:rsid w:val="0002310E"/>
    <w:rsid w:val="0002327F"/>
    <w:rsid w:val="000234E9"/>
    <w:rsid w:val="000236A5"/>
    <w:rsid w:val="00023782"/>
    <w:rsid w:val="000237D4"/>
    <w:rsid w:val="00023907"/>
    <w:rsid w:val="00023A4D"/>
    <w:rsid w:val="00023FD6"/>
    <w:rsid w:val="00024036"/>
    <w:rsid w:val="000240AB"/>
    <w:rsid w:val="000241AC"/>
    <w:rsid w:val="0002420E"/>
    <w:rsid w:val="0002436E"/>
    <w:rsid w:val="000245EB"/>
    <w:rsid w:val="00024783"/>
    <w:rsid w:val="0002489C"/>
    <w:rsid w:val="00024A32"/>
    <w:rsid w:val="00024AB9"/>
    <w:rsid w:val="00024ADB"/>
    <w:rsid w:val="00024F25"/>
    <w:rsid w:val="00024F70"/>
    <w:rsid w:val="00024FA6"/>
    <w:rsid w:val="0002517F"/>
    <w:rsid w:val="000256BD"/>
    <w:rsid w:val="00025832"/>
    <w:rsid w:val="00025B80"/>
    <w:rsid w:val="00025CC2"/>
    <w:rsid w:val="00025FE2"/>
    <w:rsid w:val="000264DD"/>
    <w:rsid w:val="0002673E"/>
    <w:rsid w:val="000269F9"/>
    <w:rsid w:val="00027165"/>
    <w:rsid w:val="00027219"/>
    <w:rsid w:val="0002721E"/>
    <w:rsid w:val="00027347"/>
    <w:rsid w:val="00027665"/>
    <w:rsid w:val="0002773F"/>
    <w:rsid w:val="000300D2"/>
    <w:rsid w:val="0003057E"/>
    <w:rsid w:val="0003058D"/>
    <w:rsid w:val="000305DB"/>
    <w:rsid w:val="00030678"/>
    <w:rsid w:val="00030853"/>
    <w:rsid w:val="000308E8"/>
    <w:rsid w:val="00030919"/>
    <w:rsid w:val="00030FED"/>
    <w:rsid w:val="0003121D"/>
    <w:rsid w:val="000312B8"/>
    <w:rsid w:val="000315EE"/>
    <w:rsid w:val="00031776"/>
    <w:rsid w:val="00031B10"/>
    <w:rsid w:val="00031B6F"/>
    <w:rsid w:val="00031B9B"/>
    <w:rsid w:val="00031C4C"/>
    <w:rsid w:val="00031D21"/>
    <w:rsid w:val="00031D59"/>
    <w:rsid w:val="00031FB0"/>
    <w:rsid w:val="00032224"/>
    <w:rsid w:val="00032377"/>
    <w:rsid w:val="00032C9F"/>
    <w:rsid w:val="00032DB5"/>
    <w:rsid w:val="00032E4E"/>
    <w:rsid w:val="00032F72"/>
    <w:rsid w:val="00033375"/>
    <w:rsid w:val="0003340A"/>
    <w:rsid w:val="0003367D"/>
    <w:rsid w:val="000337DE"/>
    <w:rsid w:val="00033870"/>
    <w:rsid w:val="000338A3"/>
    <w:rsid w:val="000338C3"/>
    <w:rsid w:val="0003398A"/>
    <w:rsid w:val="00033A37"/>
    <w:rsid w:val="00033DCD"/>
    <w:rsid w:val="00033E68"/>
    <w:rsid w:val="00034000"/>
    <w:rsid w:val="000340AC"/>
    <w:rsid w:val="00034954"/>
    <w:rsid w:val="0003498B"/>
    <w:rsid w:val="00034A40"/>
    <w:rsid w:val="00034F07"/>
    <w:rsid w:val="00035334"/>
    <w:rsid w:val="0003583C"/>
    <w:rsid w:val="00035853"/>
    <w:rsid w:val="00035AA5"/>
    <w:rsid w:val="00035B26"/>
    <w:rsid w:val="00035CF5"/>
    <w:rsid w:val="00036050"/>
    <w:rsid w:val="00036249"/>
    <w:rsid w:val="000362A9"/>
    <w:rsid w:val="00036349"/>
    <w:rsid w:val="00036758"/>
    <w:rsid w:val="000368CA"/>
    <w:rsid w:val="000370A0"/>
    <w:rsid w:val="00037236"/>
    <w:rsid w:val="000372CD"/>
    <w:rsid w:val="000373C3"/>
    <w:rsid w:val="000376CC"/>
    <w:rsid w:val="0003771D"/>
    <w:rsid w:val="00037743"/>
    <w:rsid w:val="0003782A"/>
    <w:rsid w:val="0003795F"/>
    <w:rsid w:val="0003799A"/>
    <w:rsid w:val="00037A64"/>
    <w:rsid w:val="00037C12"/>
    <w:rsid w:val="00037C94"/>
    <w:rsid w:val="00040930"/>
    <w:rsid w:val="00040AB4"/>
    <w:rsid w:val="00040B07"/>
    <w:rsid w:val="00040EA9"/>
    <w:rsid w:val="000410B0"/>
    <w:rsid w:val="00041193"/>
    <w:rsid w:val="00041245"/>
    <w:rsid w:val="0004171D"/>
    <w:rsid w:val="000418C1"/>
    <w:rsid w:val="00041972"/>
    <w:rsid w:val="00041AC7"/>
    <w:rsid w:val="00041CBF"/>
    <w:rsid w:val="00041D04"/>
    <w:rsid w:val="00041E66"/>
    <w:rsid w:val="00041FC5"/>
    <w:rsid w:val="0004208D"/>
    <w:rsid w:val="0004214A"/>
    <w:rsid w:val="000421FC"/>
    <w:rsid w:val="000422D9"/>
    <w:rsid w:val="00042AE6"/>
    <w:rsid w:val="00042B5C"/>
    <w:rsid w:val="00042D56"/>
    <w:rsid w:val="00042E3C"/>
    <w:rsid w:val="00042EC9"/>
    <w:rsid w:val="00043372"/>
    <w:rsid w:val="00043707"/>
    <w:rsid w:val="0004370D"/>
    <w:rsid w:val="0004379F"/>
    <w:rsid w:val="000437B3"/>
    <w:rsid w:val="0004395E"/>
    <w:rsid w:val="0004397E"/>
    <w:rsid w:val="00043C60"/>
    <w:rsid w:val="00043DF0"/>
    <w:rsid w:val="00043F42"/>
    <w:rsid w:val="00043F56"/>
    <w:rsid w:val="00044367"/>
    <w:rsid w:val="00044600"/>
    <w:rsid w:val="00044EC6"/>
    <w:rsid w:val="0004526B"/>
    <w:rsid w:val="00045614"/>
    <w:rsid w:val="0004561B"/>
    <w:rsid w:val="00045788"/>
    <w:rsid w:val="00045D4D"/>
    <w:rsid w:val="00045DEB"/>
    <w:rsid w:val="0004636F"/>
    <w:rsid w:val="00046528"/>
    <w:rsid w:val="0004693D"/>
    <w:rsid w:val="00046BD1"/>
    <w:rsid w:val="00046BF0"/>
    <w:rsid w:val="00046DB7"/>
    <w:rsid w:val="000470C0"/>
    <w:rsid w:val="0004756C"/>
    <w:rsid w:val="00047651"/>
    <w:rsid w:val="00047846"/>
    <w:rsid w:val="00047E85"/>
    <w:rsid w:val="00047E91"/>
    <w:rsid w:val="00050319"/>
    <w:rsid w:val="000503E4"/>
    <w:rsid w:val="000503E9"/>
    <w:rsid w:val="000503F4"/>
    <w:rsid w:val="00050651"/>
    <w:rsid w:val="00050692"/>
    <w:rsid w:val="000507B4"/>
    <w:rsid w:val="00050874"/>
    <w:rsid w:val="00050C2B"/>
    <w:rsid w:val="00050D95"/>
    <w:rsid w:val="00050EDD"/>
    <w:rsid w:val="00050FE5"/>
    <w:rsid w:val="000511CC"/>
    <w:rsid w:val="000511D3"/>
    <w:rsid w:val="0005135E"/>
    <w:rsid w:val="00051424"/>
    <w:rsid w:val="00051543"/>
    <w:rsid w:val="000515FB"/>
    <w:rsid w:val="00051604"/>
    <w:rsid w:val="0005172A"/>
    <w:rsid w:val="00051889"/>
    <w:rsid w:val="000519AC"/>
    <w:rsid w:val="00051A68"/>
    <w:rsid w:val="00051B71"/>
    <w:rsid w:val="00052102"/>
    <w:rsid w:val="000524C0"/>
    <w:rsid w:val="00052AF8"/>
    <w:rsid w:val="00052F04"/>
    <w:rsid w:val="00052FCD"/>
    <w:rsid w:val="00052FE1"/>
    <w:rsid w:val="0005300E"/>
    <w:rsid w:val="0005333F"/>
    <w:rsid w:val="00053369"/>
    <w:rsid w:val="0005338D"/>
    <w:rsid w:val="000533DE"/>
    <w:rsid w:val="00053D37"/>
    <w:rsid w:val="00053EE1"/>
    <w:rsid w:val="000540FF"/>
    <w:rsid w:val="0005429F"/>
    <w:rsid w:val="00054A46"/>
    <w:rsid w:val="00054C05"/>
    <w:rsid w:val="00054C69"/>
    <w:rsid w:val="00054C8E"/>
    <w:rsid w:val="00054CE1"/>
    <w:rsid w:val="0005527E"/>
    <w:rsid w:val="00055416"/>
    <w:rsid w:val="00055501"/>
    <w:rsid w:val="00055AF5"/>
    <w:rsid w:val="00055C0B"/>
    <w:rsid w:val="00055C56"/>
    <w:rsid w:val="00055CDC"/>
    <w:rsid w:val="00056180"/>
    <w:rsid w:val="000566F6"/>
    <w:rsid w:val="00056723"/>
    <w:rsid w:val="00056842"/>
    <w:rsid w:val="000568C8"/>
    <w:rsid w:val="00056A5B"/>
    <w:rsid w:val="00056ACD"/>
    <w:rsid w:val="00056ED1"/>
    <w:rsid w:val="000572B7"/>
    <w:rsid w:val="00057402"/>
    <w:rsid w:val="00057458"/>
    <w:rsid w:val="000577F4"/>
    <w:rsid w:val="00057C1D"/>
    <w:rsid w:val="00057D69"/>
    <w:rsid w:val="00060187"/>
    <w:rsid w:val="00060548"/>
    <w:rsid w:val="000610B3"/>
    <w:rsid w:val="000610D9"/>
    <w:rsid w:val="00061107"/>
    <w:rsid w:val="0006143B"/>
    <w:rsid w:val="00061854"/>
    <w:rsid w:val="00061A34"/>
    <w:rsid w:val="00061AF7"/>
    <w:rsid w:val="00061B0C"/>
    <w:rsid w:val="00061B6C"/>
    <w:rsid w:val="00061B90"/>
    <w:rsid w:val="00061DCE"/>
    <w:rsid w:val="00061E7F"/>
    <w:rsid w:val="00061F4D"/>
    <w:rsid w:val="00061F7D"/>
    <w:rsid w:val="000620DD"/>
    <w:rsid w:val="00062106"/>
    <w:rsid w:val="00062199"/>
    <w:rsid w:val="000623C4"/>
    <w:rsid w:val="00062581"/>
    <w:rsid w:val="00062587"/>
    <w:rsid w:val="00062D1D"/>
    <w:rsid w:val="00062F80"/>
    <w:rsid w:val="000636EA"/>
    <w:rsid w:val="00063703"/>
    <w:rsid w:val="00063811"/>
    <w:rsid w:val="0006451E"/>
    <w:rsid w:val="000645CE"/>
    <w:rsid w:val="000646F7"/>
    <w:rsid w:val="0006495A"/>
    <w:rsid w:val="00064AB6"/>
    <w:rsid w:val="00064B66"/>
    <w:rsid w:val="00064EC0"/>
    <w:rsid w:val="00064FC7"/>
    <w:rsid w:val="00065280"/>
    <w:rsid w:val="00065411"/>
    <w:rsid w:val="0006576A"/>
    <w:rsid w:val="00065884"/>
    <w:rsid w:val="00065B47"/>
    <w:rsid w:val="00065D83"/>
    <w:rsid w:val="0006632D"/>
    <w:rsid w:val="00066562"/>
    <w:rsid w:val="000667CA"/>
    <w:rsid w:val="00066AD1"/>
    <w:rsid w:val="0006727E"/>
    <w:rsid w:val="00067623"/>
    <w:rsid w:val="0006769D"/>
    <w:rsid w:val="000678AF"/>
    <w:rsid w:val="00067A7B"/>
    <w:rsid w:val="00067BEB"/>
    <w:rsid w:val="00067E62"/>
    <w:rsid w:val="00070539"/>
    <w:rsid w:val="00070722"/>
    <w:rsid w:val="0007074D"/>
    <w:rsid w:val="00070989"/>
    <w:rsid w:val="00070A3A"/>
    <w:rsid w:val="00070F7D"/>
    <w:rsid w:val="00071057"/>
    <w:rsid w:val="00071A76"/>
    <w:rsid w:val="00071A78"/>
    <w:rsid w:val="00071AA9"/>
    <w:rsid w:val="000722B5"/>
    <w:rsid w:val="00072314"/>
    <w:rsid w:val="00072425"/>
    <w:rsid w:val="000728A1"/>
    <w:rsid w:val="00072A47"/>
    <w:rsid w:val="00072B72"/>
    <w:rsid w:val="00072BD5"/>
    <w:rsid w:val="00072E11"/>
    <w:rsid w:val="00073258"/>
    <w:rsid w:val="00073611"/>
    <w:rsid w:val="000736C6"/>
    <w:rsid w:val="0007391A"/>
    <w:rsid w:val="00073E06"/>
    <w:rsid w:val="00073ED8"/>
    <w:rsid w:val="00073F76"/>
    <w:rsid w:val="00073FD0"/>
    <w:rsid w:val="000740B3"/>
    <w:rsid w:val="000741CC"/>
    <w:rsid w:val="000741FA"/>
    <w:rsid w:val="00074397"/>
    <w:rsid w:val="000743F4"/>
    <w:rsid w:val="00074586"/>
    <w:rsid w:val="00074818"/>
    <w:rsid w:val="00074A65"/>
    <w:rsid w:val="00074AD6"/>
    <w:rsid w:val="00074CBC"/>
    <w:rsid w:val="00074FB4"/>
    <w:rsid w:val="000751E4"/>
    <w:rsid w:val="000752C4"/>
    <w:rsid w:val="0007578D"/>
    <w:rsid w:val="00075B73"/>
    <w:rsid w:val="00075CD8"/>
    <w:rsid w:val="00076067"/>
    <w:rsid w:val="00076171"/>
    <w:rsid w:val="000765FF"/>
    <w:rsid w:val="00076951"/>
    <w:rsid w:val="00076960"/>
    <w:rsid w:val="00076C2F"/>
    <w:rsid w:val="00076D56"/>
    <w:rsid w:val="00076E51"/>
    <w:rsid w:val="00076F7B"/>
    <w:rsid w:val="00077028"/>
    <w:rsid w:val="0007708C"/>
    <w:rsid w:val="000771B1"/>
    <w:rsid w:val="0007734A"/>
    <w:rsid w:val="00077449"/>
    <w:rsid w:val="00077516"/>
    <w:rsid w:val="000775A3"/>
    <w:rsid w:val="0007790B"/>
    <w:rsid w:val="00077910"/>
    <w:rsid w:val="00077A54"/>
    <w:rsid w:val="00077B02"/>
    <w:rsid w:val="00077F0E"/>
    <w:rsid w:val="00077FF1"/>
    <w:rsid w:val="0008007D"/>
    <w:rsid w:val="00080564"/>
    <w:rsid w:val="000806C8"/>
    <w:rsid w:val="00080769"/>
    <w:rsid w:val="00080AC9"/>
    <w:rsid w:val="00080B2A"/>
    <w:rsid w:val="00080E57"/>
    <w:rsid w:val="00081014"/>
    <w:rsid w:val="000810DE"/>
    <w:rsid w:val="000813DC"/>
    <w:rsid w:val="000813DD"/>
    <w:rsid w:val="0008149B"/>
    <w:rsid w:val="00081537"/>
    <w:rsid w:val="00081872"/>
    <w:rsid w:val="000819C6"/>
    <w:rsid w:val="00081A69"/>
    <w:rsid w:val="00081E13"/>
    <w:rsid w:val="0008218B"/>
    <w:rsid w:val="0008218D"/>
    <w:rsid w:val="000822AD"/>
    <w:rsid w:val="000822EB"/>
    <w:rsid w:val="00082345"/>
    <w:rsid w:val="00082383"/>
    <w:rsid w:val="0008258B"/>
    <w:rsid w:val="000826B2"/>
    <w:rsid w:val="000828FB"/>
    <w:rsid w:val="00082BC6"/>
    <w:rsid w:val="00082C82"/>
    <w:rsid w:val="00082D2A"/>
    <w:rsid w:val="00082E97"/>
    <w:rsid w:val="00083042"/>
    <w:rsid w:val="000831AC"/>
    <w:rsid w:val="00083A16"/>
    <w:rsid w:val="00083AF0"/>
    <w:rsid w:val="00083FB3"/>
    <w:rsid w:val="0008418D"/>
    <w:rsid w:val="00084288"/>
    <w:rsid w:val="00084876"/>
    <w:rsid w:val="00084A28"/>
    <w:rsid w:val="00084C4A"/>
    <w:rsid w:val="00084CDE"/>
    <w:rsid w:val="00084CDF"/>
    <w:rsid w:val="000851A4"/>
    <w:rsid w:val="000851C9"/>
    <w:rsid w:val="00085505"/>
    <w:rsid w:val="00085727"/>
    <w:rsid w:val="00085808"/>
    <w:rsid w:val="00085AFD"/>
    <w:rsid w:val="00085B18"/>
    <w:rsid w:val="00085BA1"/>
    <w:rsid w:val="00085D54"/>
    <w:rsid w:val="0008601D"/>
    <w:rsid w:val="00086A3D"/>
    <w:rsid w:val="00086B7D"/>
    <w:rsid w:val="00086DBE"/>
    <w:rsid w:val="00086FBD"/>
    <w:rsid w:val="00087199"/>
    <w:rsid w:val="000871A4"/>
    <w:rsid w:val="000871F1"/>
    <w:rsid w:val="0008737C"/>
    <w:rsid w:val="000874D5"/>
    <w:rsid w:val="000876EB"/>
    <w:rsid w:val="0008770C"/>
    <w:rsid w:val="000878D4"/>
    <w:rsid w:val="00087925"/>
    <w:rsid w:val="00087A61"/>
    <w:rsid w:val="00087AB9"/>
    <w:rsid w:val="00087AF8"/>
    <w:rsid w:val="00087B46"/>
    <w:rsid w:val="00087D23"/>
    <w:rsid w:val="00090097"/>
    <w:rsid w:val="000900FA"/>
    <w:rsid w:val="000902FA"/>
    <w:rsid w:val="0009035F"/>
    <w:rsid w:val="00090616"/>
    <w:rsid w:val="00090942"/>
    <w:rsid w:val="00090DD3"/>
    <w:rsid w:val="00090EB1"/>
    <w:rsid w:val="00090FD8"/>
    <w:rsid w:val="00091167"/>
    <w:rsid w:val="0009133F"/>
    <w:rsid w:val="00091480"/>
    <w:rsid w:val="00091623"/>
    <w:rsid w:val="00091D67"/>
    <w:rsid w:val="00091E50"/>
    <w:rsid w:val="00091F6C"/>
    <w:rsid w:val="0009203E"/>
    <w:rsid w:val="00092315"/>
    <w:rsid w:val="00092774"/>
    <w:rsid w:val="000927C9"/>
    <w:rsid w:val="00092CC0"/>
    <w:rsid w:val="00092D1E"/>
    <w:rsid w:val="00092E07"/>
    <w:rsid w:val="00092E57"/>
    <w:rsid w:val="000931C0"/>
    <w:rsid w:val="0009348F"/>
    <w:rsid w:val="00093CA3"/>
    <w:rsid w:val="00093E14"/>
    <w:rsid w:val="000943F5"/>
    <w:rsid w:val="00094603"/>
    <w:rsid w:val="00094622"/>
    <w:rsid w:val="000946DA"/>
    <w:rsid w:val="000946FD"/>
    <w:rsid w:val="0009472C"/>
    <w:rsid w:val="0009482E"/>
    <w:rsid w:val="00094975"/>
    <w:rsid w:val="00094AD8"/>
    <w:rsid w:val="00094BBB"/>
    <w:rsid w:val="00094C31"/>
    <w:rsid w:val="00094CDD"/>
    <w:rsid w:val="00094E93"/>
    <w:rsid w:val="00094FA5"/>
    <w:rsid w:val="0009503F"/>
    <w:rsid w:val="000958A6"/>
    <w:rsid w:val="000958C7"/>
    <w:rsid w:val="00095CFD"/>
    <w:rsid w:val="00095DEE"/>
    <w:rsid w:val="00095FFE"/>
    <w:rsid w:val="0009604B"/>
    <w:rsid w:val="000963ED"/>
    <w:rsid w:val="0009673B"/>
    <w:rsid w:val="000969BD"/>
    <w:rsid w:val="00096D66"/>
    <w:rsid w:val="00096DA2"/>
    <w:rsid w:val="00096EA9"/>
    <w:rsid w:val="00096EDE"/>
    <w:rsid w:val="0009720B"/>
    <w:rsid w:val="0009748B"/>
    <w:rsid w:val="000978FD"/>
    <w:rsid w:val="00097B29"/>
    <w:rsid w:val="00097B41"/>
    <w:rsid w:val="00097C85"/>
    <w:rsid w:val="00097ECF"/>
    <w:rsid w:val="000A0018"/>
    <w:rsid w:val="000A0159"/>
    <w:rsid w:val="000A0184"/>
    <w:rsid w:val="000A04C6"/>
    <w:rsid w:val="000A0DF4"/>
    <w:rsid w:val="000A11B0"/>
    <w:rsid w:val="000A14B7"/>
    <w:rsid w:val="000A14F2"/>
    <w:rsid w:val="000A1902"/>
    <w:rsid w:val="000A1A74"/>
    <w:rsid w:val="000A1AD4"/>
    <w:rsid w:val="000A1C1B"/>
    <w:rsid w:val="000A1CE0"/>
    <w:rsid w:val="000A1E9D"/>
    <w:rsid w:val="000A1F30"/>
    <w:rsid w:val="000A1F43"/>
    <w:rsid w:val="000A2266"/>
    <w:rsid w:val="000A23CF"/>
    <w:rsid w:val="000A23E6"/>
    <w:rsid w:val="000A28EC"/>
    <w:rsid w:val="000A2920"/>
    <w:rsid w:val="000A2981"/>
    <w:rsid w:val="000A2B9E"/>
    <w:rsid w:val="000A2D9F"/>
    <w:rsid w:val="000A2DEC"/>
    <w:rsid w:val="000A2E2B"/>
    <w:rsid w:val="000A3012"/>
    <w:rsid w:val="000A324A"/>
    <w:rsid w:val="000A3395"/>
    <w:rsid w:val="000A3491"/>
    <w:rsid w:val="000A3FAE"/>
    <w:rsid w:val="000A43BB"/>
    <w:rsid w:val="000A4460"/>
    <w:rsid w:val="000A4579"/>
    <w:rsid w:val="000A4651"/>
    <w:rsid w:val="000A47B4"/>
    <w:rsid w:val="000A4A74"/>
    <w:rsid w:val="000A4A91"/>
    <w:rsid w:val="000A4AB4"/>
    <w:rsid w:val="000A4BA4"/>
    <w:rsid w:val="000A4FB0"/>
    <w:rsid w:val="000A5896"/>
    <w:rsid w:val="000A58E7"/>
    <w:rsid w:val="000A5A7D"/>
    <w:rsid w:val="000A5FD1"/>
    <w:rsid w:val="000A6204"/>
    <w:rsid w:val="000A62B6"/>
    <w:rsid w:val="000A631B"/>
    <w:rsid w:val="000A64A2"/>
    <w:rsid w:val="000A64DB"/>
    <w:rsid w:val="000A6629"/>
    <w:rsid w:val="000A6746"/>
    <w:rsid w:val="000A686C"/>
    <w:rsid w:val="000A6B27"/>
    <w:rsid w:val="000A6C05"/>
    <w:rsid w:val="000A6FC0"/>
    <w:rsid w:val="000A70BF"/>
    <w:rsid w:val="000A70EC"/>
    <w:rsid w:val="000A7593"/>
    <w:rsid w:val="000A7B41"/>
    <w:rsid w:val="000A7C14"/>
    <w:rsid w:val="000A7F5C"/>
    <w:rsid w:val="000B0261"/>
    <w:rsid w:val="000B0343"/>
    <w:rsid w:val="000B03A2"/>
    <w:rsid w:val="000B062B"/>
    <w:rsid w:val="000B06E5"/>
    <w:rsid w:val="000B07F3"/>
    <w:rsid w:val="000B09BB"/>
    <w:rsid w:val="000B0B48"/>
    <w:rsid w:val="000B0C65"/>
    <w:rsid w:val="000B0D5E"/>
    <w:rsid w:val="000B0D7A"/>
    <w:rsid w:val="000B1547"/>
    <w:rsid w:val="000B177A"/>
    <w:rsid w:val="000B1844"/>
    <w:rsid w:val="000B1914"/>
    <w:rsid w:val="000B1D01"/>
    <w:rsid w:val="000B1ED6"/>
    <w:rsid w:val="000B1FBF"/>
    <w:rsid w:val="000B1FD4"/>
    <w:rsid w:val="000B22B6"/>
    <w:rsid w:val="000B234B"/>
    <w:rsid w:val="000B2552"/>
    <w:rsid w:val="000B2717"/>
    <w:rsid w:val="000B2722"/>
    <w:rsid w:val="000B2A37"/>
    <w:rsid w:val="000B2E1A"/>
    <w:rsid w:val="000B30AA"/>
    <w:rsid w:val="000B313D"/>
    <w:rsid w:val="000B3354"/>
    <w:rsid w:val="000B33CB"/>
    <w:rsid w:val="000B3679"/>
    <w:rsid w:val="000B3712"/>
    <w:rsid w:val="000B3BF9"/>
    <w:rsid w:val="000B3C49"/>
    <w:rsid w:val="000B442B"/>
    <w:rsid w:val="000B454C"/>
    <w:rsid w:val="000B455D"/>
    <w:rsid w:val="000B45B1"/>
    <w:rsid w:val="000B47BF"/>
    <w:rsid w:val="000B4955"/>
    <w:rsid w:val="000B4AB3"/>
    <w:rsid w:val="000B4C3C"/>
    <w:rsid w:val="000B5031"/>
    <w:rsid w:val="000B50BA"/>
    <w:rsid w:val="000B53A6"/>
    <w:rsid w:val="000B5457"/>
    <w:rsid w:val="000B54EC"/>
    <w:rsid w:val="000B55D3"/>
    <w:rsid w:val="000B58AE"/>
    <w:rsid w:val="000B5A0C"/>
    <w:rsid w:val="000B5FA0"/>
    <w:rsid w:val="000B60D4"/>
    <w:rsid w:val="000B6580"/>
    <w:rsid w:val="000B67D8"/>
    <w:rsid w:val="000B68A1"/>
    <w:rsid w:val="000B6960"/>
    <w:rsid w:val="000B6D0A"/>
    <w:rsid w:val="000B7031"/>
    <w:rsid w:val="000B718D"/>
    <w:rsid w:val="000B7293"/>
    <w:rsid w:val="000B731C"/>
    <w:rsid w:val="000B734C"/>
    <w:rsid w:val="000B73B8"/>
    <w:rsid w:val="000B7439"/>
    <w:rsid w:val="000B74C6"/>
    <w:rsid w:val="000B7595"/>
    <w:rsid w:val="000B76D9"/>
    <w:rsid w:val="000B7946"/>
    <w:rsid w:val="000B7A95"/>
    <w:rsid w:val="000B7EF4"/>
    <w:rsid w:val="000C0275"/>
    <w:rsid w:val="000C0546"/>
    <w:rsid w:val="000C088C"/>
    <w:rsid w:val="000C0A94"/>
    <w:rsid w:val="000C0B0A"/>
    <w:rsid w:val="000C0BFD"/>
    <w:rsid w:val="000C1387"/>
    <w:rsid w:val="000C16D5"/>
    <w:rsid w:val="000C1A59"/>
    <w:rsid w:val="000C1B44"/>
    <w:rsid w:val="000C1EE3"/>
    <w:rsid w:val="000C226A"/>
    <w:rsid w:val="000C23D9"/>
    <w:rsid w:val="000C270B"/>
    <w:rsid w:val="000C27B3"/>
    <w:rsid w:val="000C2837"/>
    <w:rsid w:val="000C2967"/>
    <w:rsid w:val="000C29A1"/>
    <w:rsid w:val="000C2AAF"/>
    <w:rsid w:val="000C2EDC"/>
    <w:rsid w:val="000C2F90"/>
    <w:rsid w:val="000C324B"/>
    <w:rsid w:val="000C3786"/>
    <w:rsid w:val="000C37BC"/>
    <w:rsid w:val="000C3A01"/>
    <w:rsid w:val="000C3A92"/>
    <w:rsid w:val="000C3AD1"/>
    <w:rsid w:val="000C3AF7"/>
    <w:rsid w:val="000C3DF1"/>
    <w:rsid w:val="000C405D"/>
    <w:rsid w:val="000C48E3"/>
    <w:rsid w:val="000C4940"/>
    <w:rsid w:val="000C4B50"/>
    <w:rsid w:val="000C526F"/>
    <w:rsid w:val="000C5310"/>
    <w:rsid w:val="000C5441"/>
    <w:rsid w:val="000C566B"/>
    <w:rsid w:val="000C5B81"/>
    <w:rsid w:val="000C5C16"/>
    <w:rsid w:val="000C5E9A"/>
    <w:rsid w:val="000C6191"/>
    <w:rsid w:val="000C6192"/>
    <w:rsid w:val="000C6788"/>
    <w:rsid w:val="000C68D1"/>
    <w:rsid w:val="000C6A43"/>
    <w:rsid w:val="000C6FEF"/>
    <w:rsid w:val="000C713B"/>
    <w:rsid w:val="000C71D4"/>
    <w:rsid w:val="000C7354"/>
    <w:rsid w:val="000C750C"/>
    <w:rsid w:val="000C7681"/>
    <w:rsid w:val="000C7841"/>
    <w:rsid w:val="000C7B2D"/>
    <w:rsid w:val="000C7D21"/>
    <w:rsid w:val="000D00E4"/>
    <w:rsid w:val="000D0159"/>
    <w:rsid w:val="000D0403"/>
    <w:rsid w:val="000D046D"/>
    <w:rsid w:val="000D058B"/>
    <w:rsid w:val="000D05A8"/>
    <w:rsid w:val="000D05E9"/>
    <w:rsid w:val="000D07B5"/>
    <w:rsid w:val="000D0A26"/>
    <w:rsid w:val="000D0A65"/>
    <w:rsid w:val="000D0ABE"/>
    <w:rsid w:val="000D0AFC"/>
    <w:rsid w:val="000D0CC0"/>
    <w:rsid w:val="000D0D8E"/>
    <w:rsid w:val="000D0DDC"/>
    <w:rsid w:val="000D127A"/>
    <w:rsid w:val="000D1453"/>
    <w:rsid w:val="000D1CAA"/>
    <w:rsid w:val="000D1D1C"/>
    <w:rsid w:val="000D1F16"/>
    <w:rsid w:val="000D26B1"/>
    <w:rsid w:val="000D2700"/>
    <w:rsid w:val="000D2848"/>
    <w:rsid w:val="000D29CD"/>
    <w:rsid w:val="000D2AA8"/>
    <w:rsid w:val="000D2C46"/>
    <w:rsid w:val="000D2CB2"/>
    <w:rsid w:val="000D2D23"/>
    <w:rsid w:val="000D2E4E"/>
    <w:rsid w:val="000D3484"/>
    <w:rsid w:val="000D3600"/>
    <w:rsid w:val="000D36BC"/>
    <w:rsid w:val="000D3DF8"/>
    <w:rsid w:val="000D3DFE"/>
    <w:rsid w:val="000D4087"/>
    <w:rsid w:val="000D416A"/>
    <w:rsid w:val="000D4354"/>
    <w:rsid w:val="000D4487"/>
    <w:rsid w:val="000D4676"/>
    <w:rsid w:val="000D4710"/>
    <w:rsid w:val="000D498D"/>
    <w:rsid w:val="000D500B"/>
    <w:rsid w:val="000D51E0"/>
    <w:rsid w:val="000D546D"/>
    <w:rsid w:val="000D5627"/>
    <w:rsid w:val="000D5B40"/>
    <w:rsid w:val="000D5BB0"/>
    <w:rsid w:val="000D5BD8"/>
    <w:rsid w:val="000D6273"/>
    <w:rsid w:val="000D6289"/>
    <w:rsid w:val="000D6379"/>
    <w:rsid w:val="000D6640"/>
    <w:rsid w:val="000D6981"/>
    <w:rsid w:val="000D6A9C"/>
    <w:rsid w:val="000D6B0A"/>
    <w:rsid w:val="000D6B30"/>
    <w:rsid w:val="000D6F6E"/>
    <w:rsid w:val="000D719B"/>
    <w:rsid w:val="000D73CD"/>
    <w:rsid w:val="000D78AB"/>
    <w:rsid w:val="000D7A74"/>
    <w:rsid w:val="000D7C0E"/>
    <w:rsid w:val="000D7C16"/>
    <w:rsid w:val="000D7D33"/>
    <w:rsid w:val="000D7EE6"/>
    <w:rsid w:val="000D7F47"/>
    <w:rsid w:val="000D7FEB"/>
    <w:rsid w:val="000E010B"/>
    <w:rsid w:val="000E0321"/>
    <w:rsid w:val="000E03AF"/>
    <w:rsid w:val="000E048D"/>
    <w:rsid w:val="000E057C"/>
    <w:rsid w:val="000E0592"/>
    <w:rsid w:val="000E05DC"/>
    <w:rsid w:val="000E06E6"/>
    <w:rsid w:val="000E08D1"/>
    <w:rsid w:val="000E0932"/>
    <w:rsid w:val="000E0D3B"/>
    <w:rsid w:val="000E0E77"/>
    <w:rsid w:val="000E0FAA"/>
    <w:rsid w:val="000E11C6"/>
    <w:rsid w:val="000E143D"/>
    <w:rsid w:val="000E188A"/>
    <w:rsid w:val="000E18AA"/>
    <w:rsid w:val="000E1FA4"/>
    <w:rsid w:val="000E24D0"/>
    <w:rsid w:val="000E25BF"/>
    <w:rsid w:val="000E28DC"/>
    <w:rsid w:val="000E28E9"/>
    <w:rsid w:val="000E2B9C"/>
    <w:rsid w:val="000E30E8"/>
    <w:rsid w:val="000E3999"/>
    <w:rsid w:val="000E3AFE"/>
    <w:rsid w:val="000E3BF5"/>
    <w:rsid w:val="000E3C33"/>
    <w:rsid w:val="000E3DF0"/>
    <w:rsid w:val="000E3FA4"/>
    <w:rsid w:val="000E409E"/>
    <w:rsid w:val="000E412A"/>
    <w:rsid w:val="000E42B2"/>
    <w:rsid w:val="000E44A4"/>
    <w:rsid w:val="000E44A7"/>
    <w:rsid w:val="000E4A29"/>
    <w:rsid w:val="000E4A7D"/>
    <w:rsid w:val="000E4AC5"/>
    <w:rsid w:val="000E4B35"/>
    <w:rsid w:val="000E4BAA"/>
    <w:rsid w:val="000E4F24"/>
    <w:rsid w:val="000E4FFA"/>
    <w:rsid w:val="000E512E"/>
    <w:rsid w:val="000E51B8"/>
    <w:rsid w:val="000E55AC"/>
    <w:rsid w:val="000E5624"/>
    <w:rsid w:val="000E56E8"/>
    <w:rsid w:val="000E5F3F"/>
    <w:rsid w:val="000E64E9"/>
    <w:rsid w:val="000E6583"/>
    <w:rsid w:val="000E6922"/>
    <w:rsid w:val="000E6AE2"/>
    <w:rsid w:val="000E6CA2"/>
    <w:rsid w:val="000E6E59"/>
    <w:rsid w:val="000E71C5"/>
    <w:rsid w:val="000E744D"/>
    <w:rsid w:val="000E7729"/>
    <w:rsid w:val="000E7811"/>
    <w:rsid w:val="000E78EE"/>
    <w:rsid w:val="000E7EB4"/>
    <w:rsid w:val="000F0011"/>
    <w:rsid w:val="000F0042"/>
    <w:rsid w:val="000F0AA1"/>
    <w:rsid w:val="000F0B71"/>
    <w:rsid w:val="000F0C41"/>
    <w:rsid w:val="000F0C89"/>
    <w:rsid w:val="000F13B4"/>
    <w:rsid w:val="000F1430"/>
    <w:rsid w:val="000F1489"/>
    <w:rsid w:val="000F16B9"/>
    <w:rsid w:val="000F1A08"/>
    <w:rsid w:val="000F1BDA"/>
    <w:rsid w:val="000F1C10"/>
    <w:rsid w:val="000F1DCF"/>
    <w:rsid w:val="000F1DE7"/>
    <w:rsid w:val="000F1F5E"/>
    <w:rsid w:val="000F1F97"/>
    <w:rsid w:val="000F2051"/>
    <w:rsid w:val="000F20DA"/>
    <w:rsid w:val="000F2169"/>
    <w:rsid w:val="000F21A7"/>
    <w:rsid w:val="000F23F2"/>
    <w:rsid w:val="000F2662"/>
    <w:rsid w:val="000F2963"/>
    <w:rsid w:val="000F2A3E"/>
    <w:rsid w:val="000F2AF0"/>
    <w:rsid w:val="000F2C7A"/>
    <w:rsid w:val="000F2CFC"/>
    <w:rsid w:val="000F336B"/>
    <w:rsid w:val="000F346E"/>
    <w:rsid w:val="000F3867"/>
    <w:rsid w:val="000F393B"/>
    <w:rsid w:val="000F39E5"/>
    <w:rsid w:val="000F3C3C"/>
    <w:rsid w:val="000F3DB1"/>
    <w:rsid w:val="000F3EEC"/>
    <w:rsid w:val="000F42E9"/>
    <w:rsid w:val="000F43F7"/>
    <w:rsid w:val="000F464F"/>
    <w:rsid w:val="000F4C5F"/>
    <w:rsid w:val="000F51C4"/>
    <w:rsid w:val="000F53B1"/>
    <w:rsid w:val="000F5483"/>
    <w:rsid w:val="000F54AF"/>
    <w:rsid w:val="000F59C1"/>
    <w:rsid w:val="000F5A5B"/>
    <w:rsid w:val="000F5CAF"/>
    <w:rsid w:val="000F5CDF"/>
    <w:rsid w:val="000F63D9"/>
    <w:rsid w:val="000F6650"/>
    <w:rsid w:val="000F6865"/>
    <w:rsid w:val="000F6876"/>
    <w:rsid w:val="000F68D7"/>
    <w:rsid w:val="000F68DD"/>
    <w:rsid w:val="000F6939"/>
    <w:rsid w:val="000F6AE7"/>
    <w:rsid w:val="000F70F8"/>
    <w:rsid w:val="001008D6"/>
    <w:rsid w:val="00100A8E"/>
    <w:rsid w:val="00100DAC"/>
    <w:rsid w:val="00100DDA"/>
    <w:rsid w:val="0010101B"/>
    <w:rsid w:val="0010107B"/>
    <w:rsid w:val="001013CE"/>
    <w:rsid w:val="001016EF"/>
    <w:rsid w:val="00101826"/>
    <w:rsid w:val="00101892"/>
    <w:rsid w:val="0010199F"/>
    <w:rsid w:val="00101A4C"/>
    <w:rsid w:val="00101BF6"/>
    <w:rsid w:val="00101C8C"/>
    <w:rsid w:val="00101DAE"/>
    <w:rsid w:val="00102154"/>
    <w:rsid w:val="001022B6"/>
    <w:rsid w:val="0010242C"/>
    <w:rsid w:val="0010257D"/>
    <w:rsid w:val="00102868"/>
    <w:rsid w:val="0010287A"/>
    <w:rsid w:val="0010293E"/>
    <w:rsid w:val="00102B75"/>
    <w:rsid w:val="00102D76"/>
    <w:rsid w:val="00102DEB"/>
    <w:rsid w:val="00102E00"/>
    <w:rsid w:val="00102EE2"/>
    <w:rsid w:val="0010334F"/>
    <w:rsid w:val="00103493"/>
    <w:rsid w:val="0010355D"/>
    <w:rsid w:val="001037F6"/>
    <w:rsid w:val="00103A23"/>
    <w:rsid w:val="00103A4E"/>
    <w:rsid w:val="00103BA4"/>
    <w:rsid w:val="00104124"/>
    <w:rsid w:val="0010438F"/>
    <w:rsid w:val="00104578"/>
    <w:rsid w:val="001046D8"/>
    <w:rsid w:val="00104701"/>
    <w:rsid w:val="001049B7"/>
    <w:rsid w:val="00104B38"/>
    <w:rsid w:val="00104BA7"/>
    <w:rsid w:val="00104DA4"/>
    <w:rsid w:val="00104E3C"/>
    <w:rsid w:val="00105079"/>
    <w:rsid w:val="0010525D"/>
    <w:rsid w:val="001052DB"/>
    <w:rsid w:val="0010542B"/>
    <w:rsid w:val="001054AC"/>
    <w:rsid w:val="0010556A"/>
    <w:rsid w:val="0010556E"/>
    <w:rsid w:val="00105B98"/>
    <w:rsid w:val="00105CB5"/>
    <w:rsid w:val="00105DD0"/>
    <w:rsid w:val="00105E90"/>
    <w:rsid w:val="00105F5B"/>
    <w:rsid w:val="0010606F"/>
    <w:rsid w:val="00106656"/>
    <w:rsid w:val="0010695F"/>
    <w:rsid w:val="00106E9D"/>
    <w:rsid w:val="001075D0"/>
    <w:rsid w:val="001078CD"/>
    <w:rsid w:val="00107BFE"/>
    <w:rsid w:val="00107CED"/>
    <w:rsid w:val="00107F1C"/>
    <w:rsid w:val="0011019F"/>
    <w:rsid w:val="001101B4"/>
    <w:rsid w:val="001101EB"/>
    <w:rsid w:val="0011026A"/>
    <w:rsid w:val="00110272"/>
    <w:rsid w:val="0011048C"/>
    <w:rsid w:val="001108F7"/>
    <w:rsid w:val="001109EF"/>
    <w:rsid w:val="00110B19"/>
    <w:rsid w:val="00110BD4"/>
    <w:rsid w:val="00110C24"/>
    <w:rsid w:val="00110C4A"/>
    <w:rsid w:val="00110D97"/>
    <w:rsid w:val="00110F6D"/>
    <w:rsid w:val="001111A7"/>
    <w:rsid w:val="0011149C"/>
    <w:rsid w:val="0011159E"/>
    <w:rsid w:val="0011180F"/>
    <w:rsid w:val="0011190E"/>
    <w:rsid w:val="001119FA"/>
    <w:rsid w:val="00111A9F"/>
    <w:rsid w:val="00111F82"/>
    <w:rsid w:val="00112032"/>
    <w:rsid w:val="001120A6"/>
    <w:rsid w:val="0011224A"/>
    <w:rsid w:val="0011254C"/>
    <w:rsid w:val="001125DF"/>
    <w:rsid w:val="00112636"/>
    <w:rsid w:val="001129C0"/>
    <w:rsid w:val="00112A09"/>
    <w:rsid w:val="00112B1E"/>
    <w:rsid w:val="00112B75"/>
    <w:rsid w:val="00112C44"/>
    <w:rsid w:val="00112C4A"/>
    <w:rsid w:val="00112D2B"/>
    <w:rsid w:val="001132A0"/>
    <w:rsid w:val="0011368C"/>
    <w:rsid w:val="00113850"/>
    <w:rsid w:val="0011388D"/>
    <w:rsid w:val="00113CAB"/>
    <w:rsid w:val="00113CE6"/>
    <w:rsid w:val="00113E16"/>
    <w:rsid w:val="00113F33"/>
    <w:rsid w:val="0011468B"/>
    <w:rsid w:val="00114865"/>
    <w:rsid w:val="00114C21"/>
    <w:rsid w:val="00114D4A"/>
    <w:rsid w:val="0011536F"/>
    <w:rsid w:val="00115688"/>
    <w:rsid w:val="0011592F"/>
    <w:rsid w:val="001159EE"/>
    <w:rsid w:val="00115A12"/>
    <w:rsid w:val="00115CB6"/>
    <w:rsid w:val="00115EDE"/>
    <w:rsid w:val="0011610B"/>
    <w:rsid w:val="00116211"/>
    <w:rsid w:val="001166C1"/>
    <w:rsid w:val="001166D3"/>
    <w:rsid w:val="00116A7D"/>
    <w:rsid w:val="00116BD5"/>
    <w:rsid w:val="00116FEC"/>
    <w:rsid w:val="001171F4"/>
    <w:rsid w:val="001172DE"/>
    <w:rsid w:val="00117770"/>
    <w:rsid w:val="00117B51"/>
    <w:rsid w:val="00120DDF"/>
    <w:rsid w:val="00120F38"/>
    <w:rsid w:val="00121198"/>
    <w:rsid w:val="00121B59"/>
    <w:rsid w:val="00121C36"/>
    <w:rsid w:val="00121EF5"/>
    <w:rsid w:val="0012209C"/>
    <w:rsid w:val="00122573"/>
    <w:rsid w:val="00122607"/>
    <w:rsid w:val="001226AE"/>
    <w:rsid w:val="00122834"/>
    <w:rsid w:val="00122A16"/>
    <w:rsid w:val="00122B06"/>
    <w:rsid w:val="00122B45"/>
    <w:rsid w:val="00122D30"/>
    <w:rsid w:val="00122F48"/>
    <w:rsid w:val="001231D5"/>
    <w:rsid w:val="0012340A"/>
    <w:rsid w:val="00123ADD"/>
    <w:rsid w:val="00123CED"/>
    <w:rsid w:val="00123E76"/>
    <w:rsid w:val="001241C3"/>
    <w:rsid w:val="001243C0"/>
    <w:rsid w:val="001243E4"/>
    <w:rsid w:val="00124486"/>
    <w:rsid w:val="001245A7"/>
    <w:rsid w:val="0012476E"/>
    <w:rsid w:val="00124901"/>
    <w:rsid w:val="00124B68"/>
    <w:rsid w:val="00124E4E"/>
    <w:rsid w:val="00124E5E"/>
    <w:rsid w:val="0012514B"/>
    <w:rsid w:val="0012535B"/>
    <w:rsid w:val="00125A5E"/>
    <w:rsid w:val="00125B52"/>
    <w:rsid w:val="00125B97"/>
    <w:rsid w:val="001261EF"/>
    <w:rsid w:val="00126208"/>
    <w:rsid w:val="001263EA"/>
    <w:rsid w:val="001264B5"/>
    <w:rsid w:val="00126581"/>
    <w:rsid w:val="001266E9"/>
    <w:rsid w:val="00126831"/>
    <w:rsid w:val="0012695E"/>
    <w:rsid w:val="00126BE4"/>
    <w:rsid w:val="00126EFB"/>
    <w:rsid w:val="00126F0D"/>
    <w:rsid w:val="0012720B"/>
    <w:rsid w:val="001272AA"/>
    <w:rsid w:val="00127B8D"/>
    <w:rsid w:val="00127EB6"/>
    <w:rsid w:val="0013000E"/>
    <w:rsid w:val="0013021F"/>
    <w:rsid w:val="00130278"/>
    <w:rsid w:val="001302E9"/>
    <w:rsid w:val="001303D8"/>
    <w:rsid w:val="001304E1"/>
    <w:rsid w:val="00130572"/>
    <w:rsid w:val="001309D3"/>
    <w:rsid w:val="00130B56"/>
    <w:rsid w:val="00130D4F"/>
    <w:rsid w:val="00130DD6"/>
    <w:rsid w:val="00130EE9"/>
    <w:rsid w:val="00130F11"/>
    <w:rsid w:val="00131057"/>
    <w:rsid w:val="0013114D"/>
    <w:rsid w:val="00131356"/>
    <w:rsid w:val="00131385"/>
    <w:rsid w:val="001313BD"/>
    <w:rsid w:val="0013179B"/>
    <w:rsid w:val="00131A73"/>
    <w:rsid w:val="00131B49"/>
    <w:rsid w:val="00131B95"/>
    <w:rsid w:val="00131CD1"/>
    <w:rsid w:val="00131EFA"/>
    <w:rsid w:val="00132047"/>
    <w:rsid w:val="00132093"/>
    <w:rsid w:val="0013223B"/>
    <w:rsid w:val="001323BD"/>
    <w:rsid w:val="00132441"/>
    <w:rsid w:val="00132722"/>
    <w:rsid w:val="0013297D"/>
    <w:rsid w:val="00132B8D"/>
    <w:rsid w:val="0013330C"/>
    <w:rsid w:val="00133596"/>
    <w:rsid w:val="001335BE"/>
    <w:rsid w:val="00133610"/>
    <w:rsid w:val="0013390E"/>
    <w:rsid w:val="0013394A"/>
    <w:rsid w:val="00133A10"/>
    <w:rsid w:val="00133AF3"/>
    <w:rsid w:val="00133B2F"/>
    <w:rsid w:val="00133B82"/>
    <w:rsid w:val="00133C2C"/>
    <w:rsid w:val="00134144"/>
    <w:rsid w:val="00134377"/>
    <w:rsid w:val="00134683"/>
    <w:rsid w:val="00134BC2"/>
    <w:rsid w:val="00134C37"/>
    <w:rsid w:val="00134C42"/>
    <w:rsid w:val="00135687"/>
    <w:rsid w:val="00135877"/>
    <w:rsid w:val="00135990"/>
    <w:rsid w:val="00136254"/>
    <w:rsid w:val="0013627C"/>
    <w:rsid w:val="00136DB1"/>
    <w:rsid w:val="00136EEA"/>
    <w:rsid w:val="00137093"/>
    <w:rsid w:val="00137257"/>
    <w:rsid w:val="0013740F"/>
    <w:rsid w:val="0013746C"/>
    <w:rsid w:val="001377B6"/>
    <w:rsid w:val="00137867"/>
    <w:rsid w:val="00137C87"/>
    <w:rsid w:val="00137FE6"/>
    <w:rsid w:val="0014017E"/>
    <w:rsid w:val="00140624"/>
    <w:rsid w:val="0014065A"/>
    <w:rsid w:val="001407EF"/>
    <w:rsid w:val="00140DB9"/>
    <w:rsid w:val="00140E64"/>
    <w:rsid w:val="00140EDD"/>
    <w:rsid w:val="00141034"/>
    <w:rsid w:val="001411B9"/>
    <w:rsid w:val="00141361"/>
    <w:rsid w:val="0014148E"/>
    <w:rsid w:val="001414A4"/>
    <w:rsid w:val="00141662"/>
    <w:rsid w:val="00141711"/>
    <w:rsid w:val="001417BE"/>
    <w:rsid w:val="00141F6B"/>
    <w:rsid w:val="00142953"/>
    <w:rsid w:val="00142BD1"/>
    <w:rsid w:val="00142E4D"/>
    <w:rsid w:val="0014313A"/>
    <w:rsid w:val="001432AF"/>
    <w:rsid w:val="00143708"/>
    <w:rsid w:val="00143897"/>
    <w:rsid w:val="00144273"/>
    <w:rsid w:val="00144B07"/>
    <w:rsid w:val="00144CD3"/>
    <w:rsid w:val="001454AF"/>
    <w:rsid w:val="00145608"/>
    <w:rsid w:val="001458CB"/>
    <w:rsid w:val="00145A2B"/>
    <w:rsid w:val="00145AF3"/>
    <w:rsid w:val="00145C18"/>
    <w:rsid w:val="00145D16"/>
    <w:rsid w:val="00145F09"/>
    <w:rsid w:val="00146088"/>
    <w:rsid w:val="00146109"/>
    <w:rsid w:val="0014655D"/>
    <w:rsid w:val="00146A93"/>
    <w:rsid w:val="00146CB0"/>
    <w:rsid w:val="00146D1A"/>
    <w:rsid w:val="00146ED4"/>
    <w:rsid w:val="00146F6D"/>
    <w:rsid w:val="001472D9"/>
    <w:rsid w:val="001474F8"/>
    <w:rsid w:val="001475CC"/>
    <w:rsid w:val="00147759"/>
    <w:rsid w:val="00147B48"/>
    <w:rsid w:val="00147F0B"/>
    <w:rsid w:val="001501DF"/>
    <w:rsid w:val="00150227"/>
    <w:rsid w:val="001506C4"/>
    <w:rsid w:val="00150713"/>
    <w:rsid w:val="001507C1"/>
    <w:rsid w:val="00150916"/>
    <w:rsid w:val="00150D9A"/>
    <w:rsid w:val="00150D9D"/>
    <w:rsid w:val="00150DF0"/>
    <w:rsid w:val="001512EE"/>
    <w:rsid w:val="0015157E"/>
    <w:rsid w:val="001515C3"/>
    <w:rsid w:val="0015166F"/>
    <w:rsid w:val="001516AB"/>
    <w:rsid w:val="001518B2"/>
    <w:rsid w:val="00151A2D"/>
    <w:rsid w:val="00151D56"/>
    <w:rsid w:val="0015227D"/>
    <w:rsid w:val="00152288"/>
    <w:rsid w:val="00152631"/>
    <w:rsid w:val="001528FB"/>
    <w:rsid w:val="00152937"/>
    <w:rsid w:val="0015296D"/>
    <w:rsid w:val="00152D0D"/>
    <w:rsid w:val="00152D10"/>
    <w:rsid w:val="00153013"/>
    <w:rsid w:val="001535CB"/>
    <w:rsid w:val="00153C1E"/>
    <w:rsid w:val="00153E1A"/>
    <w:rsid w:val="0015402B"/>
    <w:rsid w:val="001546B8"/>
    <w:rsid w:val="00154F20"/>
    <w:rsid w:val="00155022"/>
    <w:rsid w:val="001556B0"/>
    <w:rsid w:val="001557FC"/>
    <w:rsid w:val="00155BDE"/>
    <w:rsid w:val="00156035"/>
    <w:rsid w:val="00156196"/>
    <w:rsid w:val="001562DE"/>
    <w:rsid w:val="00156345"/>
    <w:rsid w:val="0015640B"/>
    <w:rsid w:val="0015647B"/>
    <w:rsid w:val="001566CC"/>
    <w:rsid w:val="00156758"/>
    <w:rsid w:val="00156DF9"/>
    <w:rsid w:val="00156E15"/>
    <w:rsid w:val="0015708F"/>
    <w:rsid w:val="00157614"/>
    <w:rsid w:val="00157948"/>
    <w:rsid w:val="00157B14"/>
    <w:rsid w:val="00157C32"/>
    <w:rsid w:val="00160126"/>
    <w:rsid w:val="001604D6"/>
    <w:rsid w:val="001605DA"/>
    <w:rsid w:val="00161141"/>
    <w:rsid w:val="00161160"/>
    <w:rsid w:val="001612F0"/>
    <w:rsid w:val="0016167C"/>
    <w:rsid w:val="0016168B"/>
    <w:rsid w:val="001617D2"/>
    <w:rsid w:val="00161864"/>
    <w:rsid w:val="001618C8"/>
    <w:rsid w:val="00161ABC"/>
    <w:rsid w:val="00161D56"/>
    <w:rsid w:val="0016226C"/>
    <w:rsid w:val="001622F3"/>
    <w:rsid w:val="0016256A"/>
    <w:rsid w:val="0016263B"/>
    <w:rsid w:val="00162726"/>
    <w:rsid w:val="00162BA8"/>
    <w:rsid w:val="00162C04"/>
    <w:rsid w:val="00162E2B"/>
    <w:rsid w:val="00162F12"/>
    <w:rsid w:val="00163018"/>
    <w:rsid w:val="001630DD"/>
    <w:rsid w:val="001630E3"/>
    <w:rsid w:val="00163385"/>
    <w:rsid w:val="001637B4"/>
    <w:rsid w:val="00163941"/>
    <w:rsid w:val="00163BCE"/>
    <w:rsid w:val="00163C57"/>
    <w:rsid w:val="00163C8D"/>
    <w:rsid w:val="00163CAE"/>
    <w:rsid w:val="00163D33"/>
    <w:rsid w:val="00164375"/>
    <w:rsid w:val="00164450"/>
    <w:rsid w:val="0016449F"/>
    <w:rsid w:val="00164903"/>
    <w:rsid w:val="00164935"/>
    <w:rsid w:val="00164F2F"/>
    <w:rsid w:val="001651BE"/>
    <w:rsid w:val="001651DF"/>
    <w:rsid w:val="001652DE"/>
    <w:rsid w:val="00165309"/>
    <w:rsid w:val="001654C5"/>
    <w:rsid w:val="0016558C"/>
    <w:rsid w:val="00165631"/>
    <w:rsid w:val="00165897"/>
    <w:rsid w:val="001658B9"/>
    <w:rsid w:val="00165A1A"/>
    <w:rsid w:val="00165B7D"/>
    <w:rsid w:val="00165DF5"/>
    <w:rsid w:val="00165E05"/>
    <w:rsid w:val="00166016"/>
    <w:rsid w:val="00166193"/>
    <w:rsid w:val="00166241"/>
    <w:rsid w:val="0016654D"/>
    <w:rsid w:val="001665E8"/>
    <w:rsid w:val="00166870"/>
    <w:rsid w:val="001668DA"/>
    <w:rsid w:val="00166A9B"/>
    <w:rsid w:val="00166CB1"/>
    <w:rsid w:val="00166DA0"/>
    <w:rsid w:val="00166E01"/>
    <w:rsid w:val="00167062"/>
    <w:rsid w:val="001670A7"/>
    <w:rsid w:val="00167282"/>
    <w:rsid w:val="001672F7"/>
    <w:rsid w:val="001674EA"/>
    <w:rsid w:val="00167717"/>
    <w:rsid w:val="00167907"/>
    <w:rsid w:val="00167B5B"/>
    <w:rsid w:val="00167CDC"/>
    <w:rsid w:val="00170031"/>
    <w:rsid w:val="0017012E"/>
    <w:rsid w:val="00170273"/>
    <w:rsid w:val="001702F1"/>
    <w:rsid w:val="001703C0"/>
    <w:rsid w:val="0017055A"/>
    <w:rsid w:val="00170614"/>
    <w:rsid w:val="00170667"/>
    <w:rsid w:val="00170B03"/>
    <w:rsid w:val="00170BBB"/>
    <w:rsid w:val="00170E51"/>
    <w:rsid w:val="00170F2D"/>
    <w:rsid w:val="00171129"/>
    <w:rsid w:val="001711D2"/>
    <w:rsid w:val="00171484"/>
    <w:rsid w:val="0017152B"/>
    <w:rsid w:val="001719C3"/>
    <w:rsid w:val="00171D47"/>
    <w:rsid w:val="00171FAF"/>
    <w:rsid w:val="00172552"/>
    <w:rsid w:val="00172803"/>
    <w:rsid w:val="00172864"/>
    <w:rsid w:val="001729EA"/>
    <w:rsid w:val="00172BC3"/>
    <w:rsid w:val="00172D18"/>
    <w:rsid w:val="00173674"/>
    <w:rsid w:val="001736FF"/>
    <w:rsid w:val="00173738"/>
    <w:rsid w:val="00173757"/>
    <w:rsid w:val="001739B0"/>
    <w:rsid w:val="00173A55"/>
    <w:rsid w:val="00173A9D"/>
    <w:rsid w:val="00173D17"/>
    <w:rsid w:val="00173F08"/>
    <w:rsid w:val="00174181"/>
    <w:rsid w:val="001742DA"/>
    <w:rsid w:val="0017442D"/>
    <w:rsid w:val="001744C4"/>
    <w:rsid w:val="00174891"/>
    <w:rsid w:val="00174967"/>
    <w:rsid w:val="00174A17"/>
    <w:rsid w:val="00174EDF"/>
    <w:rsid w:val="00174F2B"/>
    <w:rsid w:val="00174F92"/>
    <w:rsid w:val="00174FB9"/>
    <w:rsid w:val="0017500F"/>
    <w:rsid w:val="00175165"/>
    <w:rsid w:val="001752AA"/>
    <w:rsid w:val="0017542E"/>
    <w:rsid w:val="00175641"/>
    <w:rsid w:val="00175A1B"/>
    <w:rsid w:val="00175F24"/>
    <w:rsid w:val="001767CE"/>
    <w:rsid w:val="00176D21"/>
    <w:rsid w:val="00176DCA"/>
    <w:rsid w:val="00176EFA"/>
    <w:rsid w:val="001770DF"/>
    <w:rsid w:val="001774B2"/>
    <w:rsid w:val="00177577"/>
    <w:rsid w:val="001779D7"/>
    <w:rsid w:val="00177A59"/>
    <w:rsid w:val="00177D33"/>
    <w:rsid w:val="00177D62"/>
    <w:rsid w:val="00180396"/>
    <w:rsid w:val="001807AD"/>
    <w:rsid w:val="00180843"/>
    <w:rsid w:val="00180A5E"/>
    <w:rsid w:val="00180C43"/>
    <w:rsid w:val="00180F33"/>
    <w:rsid w:val="00180F6C"/>
    <w:rsid w:val="00180FA4"/>
    <w:rsid w:val="00181447"/>
    <w:rsid w:val="001817D7"/>
    <w:rsid w:val="00181894"/>
    <w:rsid w:val="001818A3"/>
    <w:rsid w:val="00181BDF"/>
    <w:rsid w:val="00181CCA"/>
    <w:rsid w:val="00181DE2"/>
    <w:rsid w:val="0018206C"/>
    <w:rsid w:val="00182101"/>
    <w:rsid w:val="001821E0"/>
    <w:rsid w:val="0018281B"/>
    <w:rsid w:val="0018285E"/>
    <w:rsid w:val="0018292D"/>
    <w:rsid w:val="001829D3"/>
    <w:rsid w:val="00182B14"/>
    <w:rsid w:val="00182E78"/>
    <w:rsid w:val="00183275"/>
    <w:rsid w:val="00183431"/>
    <w:rsid w:val="00183441"/>
    <w:rsid w:val="00183460"/>
    <w:rsid w:val="0018351B"/>
    <w:rsid w:val="0018374E"/>
    <w:rsid w:val="00183820"/>
    <w:rsid w:val="00183839"/>
    <w:rsid w:val="00183A9B"/>
    <w:rsid w:val="00183E04"/>
    <w:rsid w:val="00183EC1"/>
    <w:rsid w:val="00183FB9"/>
    <w:rsid w:val="00184041"/>
    <w:rsid w:val="0018413F"/>
    <w:rsid w:val="0018464C"/>
    <w:rsid w:val="0018490A"/>
    <w:rsid w:val="0018497E"/>
    <w:rsid w:val="001849B2"/>
    <w:rsid w:val="00184B4F"/>
    <w:rsid w:val="00184C52"/>
    <w:rsid w:val="00184FC1"/>
    <w:rsid w:val="001853C8"/>
    <w:rsid w:val="0018576A"/>
    <w:rsid w:val="00185A6F"/>
    <w:rsid w:val="00185AED"/>
    <w:rsid w:val="00185B78"/>
    <w:rsid w:val="00185C36"/>
    <w:rsid w:val="00185C3D"/>
    <w:rsid w:val="00185D80"/>
    <w:rsid w:val="00185F42"/>
    <w:rsid w:val="0018628C"/>
    <w:rsid w:val="001862C7"/>
    <w:rsid w:val="00186691"/>
    <w:rsid w:val="00186A06"/>
    <w:rsid w:val="00186D3D"/>
    <w:rsid w:val="001872EC"/>
    <w:rsid w:val="0018762C"/>
    <w:rsid w:val="00187812"/>
    <w:rsid w:val="00187AD1"/>
    <w:rsid w:val="00187B47"/>
    <w:rsid w:val="00187D59"/>
    <w:rsid w:val="001901A9"/>
    <w:rsid w:val="00190682"/>
    <w:rsid w:val="00190684"/>
    <w:rsid w:val="0019071D"/>
    <w:rsid w:val="00190733"/>
    <w:rsid w:val="00190923"/>
    <w:rsid w:val="00190AF2"/>
    <w:rsid w:val="00190C35"/>
    <w:rsid w:val="00190C3E"/>
    <w:rsid w:val="00190C43"/>
    <w:rsid w:val="00191186"/>
    <w:rsid w:val="001917D1"/>
    <w:rsid w:val="00191895"/>
    <w:rsid w:val="00191B24"/>
    <w:rsid w:val="00191DEC"/>
    <w:rsid w:val="001920B4"/>
    <w:rsid w:val="001922BE"/>
    <w:rsid w:val="00192359"/>
    <w:rsid w:val="001926FA"/>
    <w:rsid w:val="00192709"/>
    <w:rsid w:val="001927C6"/>
    <w:rsid w:val="00192856"/>
    <w:rsid w:val="00192BA5"/>
    <w:rsid w:val="00192EAE"/>
    <w:rsid w:val="001934C8"/>
    <w:rsid w:val="001935A9"/>
    <w:rsid w:val="00193774"/>
    <w:rsid w:val="00193B4F"/>
    <w:rsid w:val="00193C03"/>
    <w:rsid w:val="00193C11"/>
    <w:rsid w:val="00193FA1"/>
    <w:rsid w:val="0019403E"/>
    <w:rsid w:val="00194111"/>
    <w:rsid w:val="001944A0"/>
    <w:rsid w:val="001946E8"/>
    <w:rsid w:val="00194737"/>
    <w:rsid w:val="001947B0"/>
    <w:rsid w:val="00194813"/>
    <w:rsid w:val="00194F2B"/>
    <w:rsid w:val="001953C7"/>
    <w:rsid w:val="001954F3"/>
    <w:rsid w:val="001956FE"/>
    <w:rsid w:val="00195936"/>
    <w:rsid w:val="00195A7B"/>
    <w:rsid w:val="00195D0C"/>
    <w:rsid w:val="00196014"/>
    <w:rsid w:val="00196172"/>
    <w:rsid w:val="001962C7"/>
    <w:rsid w:val="0019632D"/>
    <w:rsid w:val="0019651B"/>
    <w:rsid w:val="001965B4"/>
    <w:rsid w:val="00196606"/>
    <w:rsid w:val="001967F5"/>
    <w:rsid w:val="00196F17"/>
    <w:rsid w:val="00196F58"/>
    <w:rsid w:val="0019717F"/>
    <w:rsid w:val="001974CB"/>
    <w:rsid w:val="001979E9"/>
    <w:rsid w:val="00197AAF"/>
    <w:rsid w:val="00197EB8"/>
    <w:rsid w:val="001A0476"/>
    <w:rsid w:val="001A0489"/>
    <w:rsid w:val="001A0550"/>
    <w:rsid w:val="001A071D"/>
    <w:rsid w:val="001A0A36"/>
    <w:rsid w:val="001A0B7A"/>
    <w:rsid w:val="001A0B83"/>
    <w:rsid w:val="001A0BBB"/>
    <w:rsid w:val="001A0DBD"/>
    <w:rsid w:val="001A1378"/>
    <w:rsid w:val="001A13BF"/>
    <w:rsid w:val="001A154F"/>
    <w:rsid w:val="001A1643"/>
    <w:rsid w:val="001A166F"/>
    <w:rsid w:val="001A197A"/>
    <w:rsid w:val="001A1ABE"/>
    <w:rsid w:val="001A22D6"/>
    <w:rsid w:val="001A28A3"/>
    <w:rsid w:val="001A2FA4"/>
    <w:rsid w:val="001A31B8"/>
    <w:rsid w:val="001A31C6"/>
    <w:rsid w:val="001A3A26"/>
    <w:rsid w:val="001A3A8D"/>
    <w:rsid w:val="001A3C96"/>
    <w:rsid w:val="001A3DB4"/>
    <w:rsid w:val="001A3DE2"/>
    <w:rsid w:val="001A400A"/>
    <w:rsid w:val="001A4016"/>
    <w:rsid w:val="001A419F"/>
    <w:rsid w:val="001A445E"/>
    <w:rsid w:val="001A46F6"/>
    <w:rsid w:val="001A497F"/>
    <w:rsid w:val="001A4A24"/>
    <w:rsid w:val="001A4A81"/>
    <w:rsid w:val="001A4C40"/>
    <w:rsid w:val="001A505D"/>
    <w:rsid w:val="001A5124"/>
    <w:rsid w:val="001A5336"/>
    <w:rsid w:val="001A534E"/>
    <w:rsid w:val="001A5385"/>
    <w:rsid w:val="001A56B2"/>
    <w:rsid w:val="001A5A54"/>
    <w:rsid w:val="001A5CC3"/>
    <w:rsid w:val="001A5FEB"/>
    <w:rsid w:val="001A6219"/>
    <w:rsid w:val="001A64A9"/>
    <w:rsid w:val="001A6507"/>
    <w:rsid w:val="001A66A2"/>
    <w:rsid w:val="001A6767"/>
    <w:rsid w:val="001A6819"/>
    <w:rsid w:val="001A69B1"/>
    <w:rsid w:val="001A6A3E"/>
    <w:rsid w:val="001A6B77"/>
    <w:rsid w:val="001A6B9D"/>
    <w:rsid w:val="001A6BE0"/>
    <w:rsid w:val="001A6D60"/>
    <w:rsid w:val="001A6FDD"/>
    <w:rsid w:val="001A719B"/>
    <w:rsid w:val="001A74CA"/>
    <w:rsid w:val="001A7659"/>
    <w:rsid w:val="001A79AC"/>
    <w:rsid w:val="001B0463"/>
    <w:rsid w:val="001B0684"/>
    <w:rsid w:val="001B0B46"/>
    <w:rsid w:val="001B0BAB"/>
    <w:rsid w:val="001B0E3F"/>
    <w:rsid w:val="001B15D2"/>
    <w:rsid w:val="001B1805"/>
    <w:rsid w:val="001B204A"/>
    <w:rsid w:val="001B20FD"/>
    <w:rsid w:val="001B251A"/>
    <w:rsid w:val="001B25D9"/>
    <w:rsid w:val="001B2906"/>
    <w:rsid w:val="001B2C0D"/>
    <w:rsid w:val="001B30B5"/>
    <w:rsid w:val="001B344D"/>
    <w:rsid w:val="001B355B"/>
    <w:rsid w:val="001B3612"/>
    <w:rsid w:val="001B3771"/>
    <w:rsid w:val="001B393A"/>
    <w:rsid w:val="001B3BA9"/>
    <w:rsid w:val="001B3D85"/>
    <w:rsid w:val="001B405C"/>
    <w:rsid w:val="001B413E"/>
    <w:rsid w:val="001B4179"/>
    <w:rsid w:val="001B422B"/>
    <w:rsid w:val="001B45D2"/>
    <w:rsid w:val="001B4684"/>
    <w:rsid w:val="001B483D"/>
    <w:rsid w:val="001B4B84"/>
    <w:rsid w:val="001B5043"/>
    <w:rsid w:val="001B50A0"/>
    <w:rsid w:val="001B51B7"/>
    <w:rsid w:val="001B5320"/>
    <w:rsid w:val="001B5570"/>
    <w:rsid w:val="001B55F5"/>
    <w:rsid w:val="001B583F"/>
    <w:rsid w:val="001B5A43"/>
    <w:rsid w:val="001B5C4C"/>
    <w:rsid w:val="001B5D1E"/>
    <w:rsid w:val="001B5F55"/>
    <w:rsid w:val="001B64E1"/>
    <w:rsid w:val="001B6511"/>
    <w:rsid w:val="001B6848"/>
    <w:rsid w:val="001B6A66"/>
    <w:rsid w:val="001B6CC3"/>
    <w:rsid w:val="001B6DEB"/>
    <w:rsid w:val="001B722B"/>
    <w:rsid w:val="001B76B4"/>
    <w:rsid w:val="001B79CE"/>
    <w:rsid w:val="001B7D56"/>
    <w:rsid w:val="001B7FD0"/>
    <w:rsid w:val="001C0228"/>
    <w:rsid w:val="001C069B"/>
    <w:rsid w:val="001C094D"/>
    <w:rsid w:val="001C09C2"/>
    <w:rsid w:val="001C0A8E"/>
    <w:rsid w:val="001C0B3E"/>
    <w:rsid w:val="001C0B49"/>
    <w:rsid w:val="001C0DE3"/>
    <w:rsid w:val="001C1123"/>
    <w:rsid w:val="001C18BF"/>
    <w:rsid w:val="001C1979"/>
    <w:rsid w:val="001C1B76"/>
    <w:rsid w:val="001C1BAB"/>
    <w:rsid w:val="001C1D79"/>
    <w:rsid w:val="001C1DD3"/>
    <w:rsid w:val="001C249C"/>
    <w:rsid w:val="001C24A5"/>
    <w:rsid w:val="001C2B20"/>
    <w:rsid w:val="001C2C2A"/>
    <w:rsid w:val="001C2CBD"/>
    <w:rsid w:val="001C2FE1"/>
    <w:rsid w:val="001C34B8"/>
    <w:rsid w:val="001C3C0A"/>
    <w:rsid w:val="001C3E96"/>
    <w:rsid w:val="001C432D"/>
    <w:rsid w:val="001C43FD"/>
    <w:rsid w:val="001C468D"/>
    <w:rsid w:val="001C4BA0"/>
    <w:rsid w:val="001C4BEE"/>
    <w:rsid w:val="001C4E4E"/>
    <w:rsid w:val="001C4F88"/>
    <w:rsid w:val="001C5B66"/>
    <w:rsid w:val="001C5E4B"/>
    <w:rsid w:val="001C5E83"/>
    <w:rsid w:val="001C60AF"/>
    <w:rsid w:val="001C6201"/>
    <w:rsid w:val="001C6318"/>
    <w:rsid w:val="001C639F"/>
    <w:rsid w:val="001C6431"/>
    <w:rsid w:val="001C6768"/>
    <w:rsid w:val="001C69FE"/>
    <w:rsid w:val="001C6C84"/>
    <w:rsid w:val="001C6CE4"/>
    <w:rsid w:val="001C6E49"/>
    <w:rsid w:val="001C7143"/>
    <w:rsid w:val="001C7257"/>
    <w:rsid w:val="001C7343"/>
    <w:rsid w:val="001C7C57"/>
    <w:rsid w:val="001C7C5C"/>
    <w:rsid w:val="001C7D4A"/>
    <w:rsid w:val="001C7DE6"/>
    <w:rsid w:val="001D0002"/>
    <w:rsid w:val="001D0016"/>
    <w:rsid w:val="001D0255"/>
    <w:rsid w:val="001D0304"/>
    <w:rsid w:val="001D047B"/>
    <w:rsid w:val="001D0546"/>
    <w:rsid w:val="001D0657"/>
    <w:rsid w:val="001D0D05"/>
    <w:rsid w:val="001D0D6A"/>
    <w:rsid w:val="001D1352"/>
    <w:rsid w:val="001D142B"/>
    <w:rsid w:val="001D169D"/>
    <w:rsid w:val="001D1816"/>
    <w:rsid w:val="001D1970"/>
    <w:rsid w:val="001D1B1A"/>
    <w:rsid w:val="001D1BB3"/>
    <w:rsid w:val="001D1D8A"/>
    <w:rsid w:val="001D1E1D"/>
    <w:rsid w:val="001D1EF8"/>
    <w:rsid w:val="001D20E5"/>
    <w:rsid w:val="001D2156"/>
    <w:rsid w:val="001D25BA"/>
    <w:rsid w:val="001D2747"/>
    <w:rsid w:val="001D2A24"/>
    <w:rsid w:val="001D2DC2"/>
    <w:rsid w:val="001D2E07"/>
    <w:rsid w:val="001D3075"/>
    <w:rsid w:val="001D329F"/>
    <w:rsid w:val="001D3ED5"/>
    <w:rsid w:val="001D3F6C"/>
    <w:rsid w:val="001D4140"/>
    <w:rsid w:val="001D416F"/>
    <w:rsid w:val="001D417F"/>
    <w:rsid w:val="001D4719"/>
    <w:rsid w:val="001D4906"/>
    <w:rsid w:val="001D4CEF"/>
    <w:rsid w:val="001D4DBC"/>
    <w:rsid w:val="001D4F78"/>
    <w:rsid w:val="001D5293"/>
    <w:rsid w:val="001D52D3"/>
    <w:rsid w:val="001D56BA"/>
    <w:rsid w:val="001D58BD"/>
    <w:rsid w:val="001D5937"/>
    <w:rsid w:val="001D5A98"/>
    <w:rsid w:val="001D5C9A"/>
    <w:rsid w:val="001D6095"/>
    <w:rsid w:val="001D62A3"/>
    <w:rsid w:val="001D6348"/>
    <w:rsid w:val="001D645C"/>
    <w:rsid w:val="001D67C7"/>
    <w:rsid w:val="001D694B"/>
    <w:rsid w:val="001D6A3F"/>
    <w:rsid w:val="001D6D49"/>
    <w:rsid w:val="001D70E0"/>
    <w:rsid w:val="001D746D"/>
    <w:rsid w:val="001D7652"/>
    <w:rsid w:val="001D7758"/>
    <w:rsid w:val="001D7997"/>
    <w:rsid w:val="001D7C09"/>
    <w:rsid w:val="001D7C30"/>
    <w:rsid w:val="001E00FB"/>
    <w:rsid w:val="001E0124"/>
    <w:rsid w:val="001E03FE"/>
    <w:rsid w:val="001E045B"/>
    <w:rsid w:val="001E04CA"/>
    <w:rsid w:val="001E08D7"/>
    <w:rsid w:val="001E08E5"/>
    <w:rsid w:val="001E0954"/>
    <w:rsid w:val="001E0977"/>
    <w:rsid w:val="001E0C7D"/>
    <w:rsid w:val="001E0D63"/>
    <w:rsid w:val="001E0E14"/>
    <w:rsid w:val="001E12D6"/>
    <w:rsid w:val="001E1588"/>
    <w:rsid w:val="001E159C"/>
    <w:rsid w:val="001E16F2"/>
    <w:rsid w:val="001E18D4"/>
    <w:rsid w:val="001E1A53"/>
    <w:rsid w:val="001E1CCE"/>
    <w:rsid w:val="001E1EE7"/>
    <w:rsid w:val="001E208B"/>
    <w:rsid w:val="001E2180"/>
    <w:rsid w:val="001E249C"/>
    <w:rsid w:val="001E24C7"/>
    <w:rsid w:val="001E2665"/>
    <w:rsid w:val="001E2788"/>
    <w:rsid w:val="001E285A"/>
    <w:rsid w:val="001E2A6C"/>
    <w:rsid w:val="001E2B28"/>
    <w:rsid w:val="001E318D"/>
    <w:rsid w:val="001E32E0"/>
    <w:rsid w:val="001E32F2"/>
    <w:rsid w:val="001E34B4"/>
    <w:rsid w:val="001E35FD"/>
    <w:rsid w:val="001E36BE"/>
    <w:rsid w:val="001E3A78"/>
    <w:rsid w:val="001E3B6D"/>
    <w:rsid w:val="001E3E23"/>
    <w:rsid w:val="001E409B"/>
    <w:rsid w:val="001E43DF"/>
    <w:rsid w:val="001E44E1"/>
    <w:rsid w:val="001E4B7F"/>
    <w:rsid w:val="001E4C8A"/>
    <w:rsid w:val="001E4CD6"/>
    <w:rsid w:val="001E4D2F"/>
    <w:rsid w:val="001E525B"/>
    <w:rsid w:val="001E5373"/>
    <w:rsid w:val="001E54D7"/>
    <w:rsid w:val="001E5A52"/>
    <w:rsid w:val="001E61B8"/>
    <w:rsid w:val="001E6549"/>
    <w:rsid w:val="001E65F9"/>
    <w:rsid w:val="001E6790"/>
    <w:rsid w:val="001E696F"/>
    <w:rsid w:val="001E6A10"/>
    <w:rsid w:val="001E6A74"/>
    <w:rsid w:val="001E6D04"/>
    <w:rsid w:val="001E6F0C"/>
    <w:rsid w:val="001E6F2B"/>
    <w:rsid w:val="001E6F30"/>
    <w:rsid w:val="001E70B1"/>
    <w:rsid w:val="001E729C"/>
    <w:rsid w:val="001E72C7"/>
    <w:rsid w:val="001E731C"/>
    <w:rsid w:val="001E7356"/>
    <w:rsid w:val="001E7368"/>
    <w:rsid w:val="001E78F7"/>
    <w:rsid w:val="001E7D99"/>
    <w:rsid w:val="001E7DA1"/>
    <w:rsid w:val="001E7E00"/>
    <w:rsid w:val="001F0361"/>
    <w:rsid w:val="001F04FD"/>
    <w:rsid w:val="001F0804"/>
    <w:rsid w:val="001F08B0"/>
    <w:rsid w:val="001F0C98"/>
    <w:rsid w:val="001F0DAC"/>
    <w:rsid w:val="001F0EAD"/>
    <w:rsid w:val="001F105C"/>
    <w:rsid w:val="001F10BA"/>
    <w:rsid w:val="001F1264"/>
    <w:rsid w:val="001F1494"/>
    <w:rsid w:val="001F17A1"/>
    <w:rsid w:val="001F19E1"/>
    <w:rsid w:val="001F1A85"/>
    <w:rsid w:val="001F1C81"/>
    <w:rsid w:val="001F1D6B"/>
    <w:rsid w:val="001F1DAC"/>
    <w:rsid w:val="001F231B"/>
    <w:rsid w:val="001F24CF"/>
    <w:rsid w:val="001F2525"/>
    <w:rsid w:val="001F25A2"/>
    <w:rsid w:val="001F25FF"/>
    <w:rsid w:val="001F28BC"/>
    <w:rsid w:val="001F2944"/>
    <w:rsid w:val="001F2BD0"/>
    <w:rsid w:val="001F2C5F"/>
    <w:rsid w:val="001F2D35"/>
    <w:rsid w:val="001F2FD6"/>
    <w:rsid w:val="001F3043"/>
    <w:rsid w:val="001F322B"/>
    <w:rsid w:val="001F32BE"/>
    <w:rsid w:val="001F34C4"/>
    <w:rsid w:val="001F37EE"/>
    <w:rsid w:val="001F3865"/>
    <w:rsid w:val="001F388B"/>
    <w:rsid w:val="001F3A62"/>
    <w:rsid w:val="001F3C37"/>
    <w:rsid w:val="001F3C6C"/>
    <w:rsid w:val="001F3DA7"/>
    <w:rsid w:val="001F3DB7"/>
    <w:rsid w:val="001F4160"/>
    <w:rsid w:val="001F4195"/>
    <w:rsid w:val="001F42D2"/>
    <w:rsid w:val="001F4319"/>
    <w:rsid w:val="001F43CA"/>
    <w:rsid w:val="001F44F1"/>
    <w:rsid w:val="001F471D"/>
    <w:rsid w:val="001F47D0"/>
    <w:rsid w:val="001F4843"/>
    <w:rsid w:val="001F4EE0"/>
    <w:rsid w:val="001F4F0F"/>
    <w:rsid w:val="001F53E9"/>
    <w:rsid w:val="001F55AD"/>
    <w:rsid w:val="001F5744"/>
    <w:rsid w:val="001F59B0"/>
    <w:rsid w:val="001F5A2A"/>
    <w:rsid w:val="001F5A83"/>
    <w:rsid w:val="001F5D89"/>
    <w:rsid w:val="001F5E5A"/>
    <w:rsid w:val="001F5F55"/>
    <w:rsid w:val="001F6030"/>
    <w:rsid w:val="001F72C2"/>
    <w:rsid w:val="001F75DE"/>
    <w:rsid w:val="001F77C5"/>
    <w:rsid w:val="001F7AE3"/>
    <w:rsid w:val="001F7D63"/>
    <w:rsid w:val="001F7FDA"/>
    <w:rsid w:val="0020036B"/>
    <w:rsid w:val="0020093F"/>
    <w:rsid w:val="002009AE"/>
    <w:rsid w:val="00200A09"/>
    <w:rsid w:val="00200C0B"/>
    <w:rsid w:val="00200CF5"/>
    <w:rsid w:val="00200D6D"/>
    <w:rsid w:val="00200ED0"/>
    <w:rsid w:val="0020100A"/>
    <w:rsid w:val="002014BC"/>
    <w:rsid w:val="0020162E"/>
    <w:rsid w:val="0020165A"/>
    <w:rsid w:val="00201943"/>
    <w:rsid w:val="00201BE7"/>
    <w:rsid w:val="00201E28"/>
    <w:rsid w:val="00202265"/>
    <w:rsid w:val="002025C2"/>
    <w:rsid w:val="00202667"/>
    <w:rsid w:val="00202742"/>
    <w:rsid w:val="002027CF"/>
    <w:rsid w:val="0020287E"/>
    <w:rsid w:val="002029CD"/>
    <w:rsid w:val="00203297"/>
    <w:rsid w:val="0020337D"/>
    <w:rsid w:val="00203519"/>
    <w:rsid w:val="002037C4"/>
    <w:rsid w:val="002037CE"/>
    <w:rsid w:val="002037D6"/>
    <w:rsid w:val="00203D32"/>
    <w:rsid w:val="00203E7D"/>
    <w:rsid w:val="00204521"/>
    <w:rsid w:val="00204575"/>
    <w:rsid w:val="0020471A"/>
    <w:rsid w:val="002047B7"/>
    <w:rsid w:val="0020492F"/>
    <w:rsid w:val="00204D7A"/>
    <w:rsid w:val="00204E18"/>
    <w:rsid w:val="00204E91"/>
    <w:rsid w:val="002050C0"/>
    <w:rsid w:val="00205106"/>
    <w:rsid w:val="002055D5"/>
    <w:rsid w:val="00205788"/>
    <w:rsid w:val="00205890"/>
    <w:rsid w:val="00205A12"/>
    <w:rsid w:val="00205CC7"/>
    <w:rsid w:val="00206516"/>
    <w:rsid w:val="00206559"/>
    <w:rsid w:val="0020678E"/>
    <w:rsid w:val="00206819"/>
    <w:rsid w:val="00206ADD"/>
    <w:rsid w:val="00206AED"/>
    <w:rsid w:val="00206B2E"/>
    <w:rsid w:val="00206BF5"/>
    <w:rsid w:val="00206ED8"/>
    <w:rsid w:val="00207216"/>
    <w:rsid w:val="00207D00"/>
    <w:rsid w:val="00207F6A"/>
    <w:rsid w:val="00210148"/>
    <w:rsid w:val="002101A3"/>
    <w:rsid w:val="002102B4"/>
    <w:rsid w:val="002102D3"/>
    <w:rsid w:val="00210414"/>
    <w:rsid w:val="002105D0"/>
    <w:rsid w:val="002106E0"/>
    <w:rsid w:val="00210783"/>
    <w:rsid w:val="00210A16"/>
    <w:rsid w:val="00210B7B"/>
    <w:rsid w:val="00210DBF"/>
    <w:rsid w:val="00210F2C"/>
    <w:rsid w:val="00211014"/>
    <w:rsid w:val="0021113D"/>
    <w:rsid w:val="00211507"/>
    <w:rsid w:val="002117C9"/>
    <w:rsid w:val="00211817"/>
    <w:rsid w:val="0021187B"/>
    <w:rsid w:val="00211D8D"/>
    <w:rsid w:val="002121EE"/>
    <w:rsid w:val="00212258"/>
    <w:rsid w:val="00212634"/>
    <w:rsid w:val="002126CA"/>
    <w:rsid w:val="00212804"/>
    <w:rsid w:val="00212827"/>
    <w:rsid w:val="00212A94"/>
    <w:rsid w:val="00212CF4"/>
    <w:rsid w:val="00212D51"/>
    <w:rsid w:val="002132C9"/>
    <w:rsid w:val="002132FD"/>
    <w:rsid w:val="0021341A"/>
    <w:rsid w:val="00213851"/>
    <w:rsid w:val="00213C69"/>
    <w:rsid w:val="00213CAC"/>
    <w:rsid w:val="00213E66"/>
    <w:rsid w:val="00214144"/>
    <w:rsid w:val="00214186"/>
    <w:rsid w:val="00214555"/>
    <w:rsid w:val="002147EC"/>
    <w:rsid w:val="0021484B"/>
    <w:rsid w:val="00214AEF"/>
    <w:rsid w:val="00214B87"/>
    <w:rsid w:val="00214BD0"/>
    <w:rsid w:val="00214C07"/>
    <w:rsid w:val="00214C2D"/>
    <w:rsid w:val="00214CB5"/>
    <w:rsid w:val="0021580B"/>
    <w:rsid w:val="00215DBB"/>
    <w:rsid w:val="0021609C"/>
    <w:rsid w:val="002163DF"/>
    <w:rsid w:val="0021653D"/>
    <w:rsid w:val="002166ED"/>
    <w:rsid w:val="002168E9"/>
    <w:rsid w:val="00216A8E"/>
    <w:rsid w:val="00216FC1"/>
    <w:rsid w:val="0021709C"/>
    <w:rsid w:val="00217191"/>
    <w:rsid w:val="0021733C"/>
    <w:rsid w:val="0021786B"/>
    <w:rsid w:val="00217C2C"/>
    <w:rsid w:val="00217CF6"/>
    <w:rsid w:val="00217D62"/>
    <w:rsid w:val="002201EA"/>
    <w:rsid w:val="002203A8"/>
    <w:rsid w:val="00220415"/>
    <w:rsid w:val="00220492"/>
    <w:rsid w:val="00220791"/>
    <w:rsid w:val="0022079A"/>
    <w:rsid w:val="0022079D"/>
    <w:rsid w:val="002208DC"/>
    <w:rsid w:val="0022090C"/>
    <w:rsid w:val="00220A69"/>
    <w:rsid w:val="00220B4C"/>
    <w:rsid w:val="00220CF1"/>
    <w:rsid w:val="0022139E"/>
    <w:rsid w:val="00221484"/>
    <w:rsid w:val="0022169F"/>
    <w:rsid w:val="002216E5"/>
    <w:rsid w:val="00221824"/>
    <w:rsid w:val="00221871"/>
    <w:rsid w:val="002218EA"/>
    <w:rsid w:val="00221BA1"/>
    <w:rsid w:val="00221BD9"/>
    <w:rsid w:val="00221F9C"/>
    <w:rsid w:val="00222562"/>
    <w:rsid w:val="002225BA"/>
    <w:rsid w:val="0022261C"/>
    <w:rsid w:val="00222638"/>
    <w:rsid w:val="002227A9"/>
    <w:rsid w:val="0022286F"/>
    <w:rsid w:val="002228C8"/>
    <w:rsid w:val="00222900"/>
    <w:rsid w:val="00222B78"/>
    <w:rsid w:val="00222D24"/>
    <w:rsid w:val="00223333"/>
    <w:rsid w:val="0022396D"/>
    <w:rsid w:val="002239D1"/>
    <w:rsid w:val="00224211"/>
    <w:rsid w:val="00224437"/>
    <w:rsid w:val="00224911"/>
    <w:rsid w:val="0022495C"/>
    <w:rsid w:val="00224A39"/>
    <w:rsid w:val="00224AC0"/>
    <w:rsid w:val="00224B64"/>
    <w:rsid w:val="00224BD6"/>
    <w:rsid w:val="0022504C"/>
    <w:rsid w:val="002250B1"/>
    <w:rsid w:val="002251BC"/>
    <w:rsid w:val="002252EF"/>
    <w:rsid w:val="002253EF"/>
    <w:rsid w:val="00225464"/>
    <w:rsid w:val="00225856"/>
    <w:rsid w:val="00225879"/>
    <w:rsid w:val="002259DA"/>
    <w:rsid w:val="00225DB2"/>
    <w:rsid w:val="00225FA5"/>
    <w:rsid w:val="0022612F"/>
    <w:rsid w:val="00226194"/>
    <w:rsid w:val="00226341"/>
    <w:rsid w:val="00226928"/>
    <w:rsid w:val="002269CE"/>
    <w:rsid w:val="00226B42"/>
    <w:rsid w:val="00226BDD"/>
    <w:rsid w:val="00227618"/>
    <w:rsid w:val="0022786D"/>
    <w:rsid w:val="002279CB"/>
    <w:rsid w:val="00227B93"/>
    <w:rsid w:val="00227C5E"/>
    <w:rsid w:val="00227D0D"/>
    <w:rsid w:val="002305EE"/>
    <w:rsid w:val="00230717"/>
    <w:rsid w:val="0023076B"/>
    <w:rsid w:val="00230888"/>
    <w:rsid w:val="00230B0C"/>
    <w:rsid w:val="00230D2E"/>
    <w:rsid w:val="00231234"/>
    <w:rsid w:val="002313B9"/>
    <w:rsid w:val="00231464"/>
    <w:rsid w:val="00231558"/>
    <w:rsid w:val="00231746"/>
    <w:rsid w:val="00231ACC"/>
    <w:rsid w:val="00231AEC"/>
    <w:rsid w:val="00231B37"/>
    <w:rsid w:val="00231F47"/>
    <w:rsid w:val="00232061"/>
    <w:rsid w:val="002322F1"/>
    <w:rsid w:val="002322FE"/>
    <w:rsid w:val="00232586"/>
    <w:rsid w:val="00232919"/>
    <w:rsid w:val="00232A94"/>
    <w:rsid w:val="00232E39"/>
    <w:rsid w:val="00233307"/>
    <w:rsid w:val="0023356D"/>
    <w:rsid w:val="002339BB"/>
    <w:rsid w:val="00233BAD"/>
    <w:rsid w:val="00233BC4"/>
    <w:rsid w:val="00233D3F"/>
    <w:rsid w:val="002349F1"/>
    <w:rsid w:val="00234ACC"/>
    <w:rsid w:val="00234AE7"/>
    <w:rsid w:val="00234B58"/>
    <w:rsid w:val="00234BA1"/>
    <w:rsid w:val="00234CBF"/>
    <w:rsid w:val="00234DE5"/>
    <w:rsid w:val="0023512A"/>
    <w:rsid w:val="00235453"/>
    <w:rsid w:val="0023551E"/>
    <w:rsid w:val="002359B2"/>
    <w:rsid w:val="002359D8"/>
    <w:rsid w:val="00235D2A"/>
    <w:rsid w:val="00235D3D"/>
    <w:rsid w:val="00235F89"/>
    <w:rsid w:val="002360D3"/>
    <w:rsid w:val="00236161"/>
    <w:rsid w:val="00236664"/>
    <w:rsid w:val="0023674C"/>
    <w:rsid w:val="0023685F"/>
    <w:rsid w:val="00236AA1"/>
    <w:rsid w:val="00236BEE"/>
    <w:rsid w:val="00236D79"/>
    <w:rsid w:val="0023708B"/>
    <w:rsid w:val="0023715C"/>
    <w:rsid w:val="00237557"/>
    <w:rsid w:val="00237BF0"/>
    <w:rsid w:val="00237CDB"/>
    <w:rsid w:val="00237D17"/>
    <w:rsid w:val="00237E4D"/>
    <w:rsid w:val="00237E9E"/>
    <w:rsid w:val="00237F45"/>
    <w:rsid w:val="00240507"/>
    <w:rsid w:val="00240615"/>
    <w:rsid w:val="00240B10"/>
    <w:rsid w:val="00240B8F"/>
    <w:rsid w:val="00240D1A"/>
    <w:rsid w:val="00240DB9"/>
    <w:rsid w:val="00240EF5"/>
    <w:rsid w:val="00241117"/>
    <w:rsid w:val="00241162"/>
    <w:rsid w:val="0024119A"/>
    <w:rsid w:val="00241520"/>
    <w:rsid w:val="00241587"/>
    <w:rsid w:val="00241959"/>
    <w:rsid w:val="00241972"/>
    <w:rsid w:val="00241A6E"/>
    <w:rsid w:val="00241B1C"/>
    <w:rsid w:val="00241D57"/>
    <w:rsid w:val="00241F2B"/>
    <w:rsid w:val="00241FB7"/>
    <w:rsid w:val="0024222B"/>
    <w:rsid w:val="00242598"/>
    <w:rsid w:val="00242682"/>
    <w:rsid w:val="002429C8"/>
    <w:rsid w:val="00242A8A"/>
    <w:rsid w:val="00242C44"/>
    <w:rsid w:val="00242D5C"/>
    <w:rsid w:val="00242DEE"/>
    <w:rsid w:val="00243100"/>
    <w:rsid w:val="00243127"/>
    <w:rsid w:val="002432CA"/>
    <w:rsid w:val="00243602"/>
    <w:rsid w:val="00243922"/>
    <w:rsid w:val="00243A7C"/>
    <w:rsid w:val="00243D15"/>
    <w:rsid w:val="00243F26"/>
    <w:rsid w:val="00243F80"/>
    <w:rsid w:val="0024404B"/>
    <w:rsid w:val="002445E2"/>
    <w:rsid w:val="00244773"/>
    <w:rsid w:val="00244D66"/>
    <w:rsid w:val="00244E4B"/>
    <w:rsid w:val="00244E96"/>
    <w:rsid w:val="00244EA8"/>
    <w:rsid w:val="0024524F"/>
    <w:rsid w:val="002453C3"/>
    <w:rsid w:val="00245432"/>
    <w:rsid w:val="0024550D"/>
    <w:rsid w:val="0024555F"/>
    <w:rsid w:val="0024564E"/>
    <w:rsid w:val="00245679"/>
    <w:rsid w:val="00245780"/>
    <w:rsid w:val="002457B4"/>
    <w:rsid w:val="002457E9"/>
    <w:rsid w:val="00246153"/>
    <w:rsid w:val="00246529"/>
    <w:rsid w:val="00246820"/>
    <w:rsid w:val="00246DEE"/>
    <w:rsid w:val="00246E14"/>
    <w:rsid w:val="0024729D"/>
    <w:rsid w:val="00247465"/>
    <w:rsid w:val="0024770F"/>
    <w:rsid w:val="002478DE"/>
    <w:rsid w:val="00247999"/>
    <w:rsid w:val="002479BD"/>
    <w:rsid w:val="00247DAA"/>
    <w:rsid w:val="00247EA3"/>
    <w:rsid w:val="00247F32"/>
    <w:rsid w:val="002500E5"/>
    <w:rsid w:val="002502F8"/>
    <w:rsid w:val="002506C4"/>
    <w:rsid w:val="0025081C"/>
    <w:rsid w:val="0025090D"/>
    <w:rsid w:val="00250A30"/>
    <w:rsid w:val="00250A34"/>
    <w:rsid w:val="00250B55"/>
    <w:rsid w:val="00250B93"/>
    <w:rsid w:val="00251110"/>
    <w:rsid w:val="0025114E"/>
    <w:rsid w:val="0025132E"/>
    <w:rsid w:val="00251345"/>
    <w:rsid w:val="002513DF"/>
    <w:rsid w:val="002515FA"/>
    <w:rsid w:val="00251C47"/>
    <w:rsid w:val="00251D43"/>
    <w:rsid w:val="00251E73"/>
    <w:rsid w:val="00251EE2"/>
    <w:rsid w:val="00251FDC"/>
    <w:rsid w:val="00252439"/>
    <w:rsid w:val="00252500"/>
    <w:rsid w:val="002526F7"/>
    <w:rsid w:val="002529ED"/>
    <w:rsid w:val="00252BCD"/>
    <w:rsid w:val="002531E9"/>
    <w:rsid w:val="00253235"/>
    <w:rsid w:val="002532D3"/>
    <w:rsid w:val="002533B2"/>
    <w:rsid w:val="002537A1"/>
    <w:rsid w:val="00253893"/>
    <w:rsid w:val="002538D2"/>
    <w:rsid w:val="00253A04"/>
    <w:rsid w:val="00253A73"/>
    <w:rsid w:val="00253ABD"/>
    <w:rsid w:val="00254957"/>
    <w:rsid w:val="00254BEA"/>
    <w:rsid w:val="00254FF4"/>
    <w:rsid w:val="0025503F"/>
    <w:rsid w:val="0025528F"/>
    <w:rsid w:val="00255338"/>
    <w:rsid w:val="0025567C"/>
    <w:rsid w:val="00255DED"/>
    <w:rsid w:val="00255E1B"/>
    <w:rsid w:val="002562EA"/>
    <w:rsid w:val="002563FB"/>
    <w:rsid w:val="002564EE"/>
    <w:rsid w:val="002568D9"/>
    <w:rsid w:val="00256AC0"/>
    <w:rsid w:val="00256C62"/>
    <w:rsid w:val="00256F0D"/>
    <w:rsid w:val="00256FF9"/>
    <w:rsid w:val="00257035"/>
    <w:rsid w:val="002575BC"/>
    <w:rsid w:val="002577D6"/>
    <w:rsid w:val="00257A18"/>
    <w:rsid w:val="00257C6E"/>
    <w:rsid w:val="0026078D"/>
    <w:rsid w:val="002607F5"/>
    <w:rsid w:val="00260865"/>
    <w:rsid w:val="002608E5"/>
    <w:rsid w:val="00260AC3"/>
    <w:rsid w:val="00260B3C"/>
    <w:rsid w:val="00260D03"/>
    <w:rsid w:val="00260D4C"/>
    <w:rsid w:val="00260F05"/>
    <w:rsid w:val="002610C5"/>
    <w:rsid w:val="002611C1"/>
    <w:rsid w:val="002619BD"/>
    <w:rsid w:val="00261DA9"/>
    <w:rsid w:val="00261DEC"/>
    <w:rsid w:val="00261F1D"/>
    <w:rsid w:val="002620F5"/>
    <w:rsid w:val="0026239E"/>
    <w:rsid w:val="0026247F"/>
    <w:rsid w:val="002625C1"/>
    <w:rsid w:val="002629DE"/>
    <w:rsid w:val="00262A6F"/>
    <w:rsid w:val="00262B2A"/>
    <w:rsid w:val="00262C97"/>
    <w:rsid w:val="00263413"/>
    <w:rsid w:val="002635B4"/>
    <w:rsid w:val="002635B5"/>
    <w:rsid w:val="002636B0"/>
    <w:rsid w:val="00263765"/>
    <w:rsid w:val="002637C6"/>
    <w:rsid w:val="002638D6"/>
    <w:rsid w:val="00263A1A"/>
    <w:rsid w:val="00263CFA"/>
    <w:rsid w:val="00263DA8"/>
    <w:rsid w:val="00263E8F"/>
    <w:rsid w:val="0026405F"/>
    <w:rsid w:val="002641AF"/>
    <w:rsid w:val="0026420D"/>
    <w:rsid w:val="002642EB"/>
    <w:rsid w:val="002642FF"/>
    <w:rsid w:val="00264621"/>
    <w:rsid w:val="002648DC"/>
    <w:rsid w:val="00264991"/>
    <w:rsid w:val="00264B10"/>
    <w:rsid w:val="002652E4"/>
    <w:rsid w:val="00265371"/>
    <w:rsid w:val="0026538C"/>
    <w:rsid w:val="002655AF"/>
    <w:rsid w:val="002656F1"/>
    <w:rsid w:val="0026589F"/>
    <w:rsid w:val="0026596B"/>
    <w:rsid w:val="00265BD4"/>
    <w:rsid w:val="00266169"/>
    <w:rsid w:val="00266722"/>
    <w:rsid w:val="0026672C"/>
    <w:rsid w:val="002668AE"/>
    <w:rsid w:val="002668F8"/>
    <w:rsid w:val="002669BC"/>
    <w:rsid w:val="00266DC6"/>
    <w:rsid w:val="002670FA"/>
    <w:rsid w:val="002675CE"/>
    <w:rsid w:val="002676D4"/>
    <w:rsid w:val="002677C9"/>
    <w:rsid w:val="002677FD"/>
    <w:rsid w:val="0026788B"/>
    <w:rsid w:val="002678AD"/>
    <w:rsid w:val="00267A64"/>
    <w:rsid w:val="0027012C"/>
    <w:rsid w:val="002707FD"/>
    <w:rsid w:val="00270A0F"/>
    <w:rsid w:val="00270C41"/>
    <w:rsid w:val="00271105"/>
    <w:rsid w:val="00271195"/>
    <w:rsid w:val="00271E5A"/>
    <w:rsid w:val="0027235D"/>
    <w:rsid w:val="0027250D"/>
    <w:rsid w:val="00272D3D"/>
    <w:rsid w:val="00272FA4"/>
    <w:rsid w:val="002730F6"/>
    <w:rsid w:val="00273226"/>
    <w:rsid w:val="002733A1"/>
    <w:rsid w:val="0027344B"/>
    <w:rsid w:val="00273487"/>
    <w:rsid w:val="00273760"/>
    <w:rsid w:val="00273A43"/>
    <w:rsid w:val="00273B5D"/>
    <w:rsid w:val="00273DB5"/>
    <w:rsid w:val="002740B3"/>
    <w:rsid w:val="002740C4"/>
    <w:rsid w:val="00274182"/>
    <w:rsid w:val="002742BD"/>
    <w:rsid w:val="00274443"/>
    <w:rsid w:val="00274539"/>
    <w:rsid w:val="002745D5"/>
    <w:rsid w:val="0027464A"/>
    <w:rsid w:val="00274B38"/>
    <w:rsid w:val="00274D9D"/>
    <w:rsid w:val="00274DBA"/>
    <w:rsid w:val="00274F89"/>
    <w:rsid w:val="00274FFD"/>
    <w:rsid w:val="002750A3"/>
    <w:rsid w:val="002750DF"/>
    <w:rsid w:val="002756B3"/>
    <w:rsid w:val="002757D1"/>
    <w:rsid w:val="00275924"/>
    <w:rsid w:val="0027595D"/>
    <w:rsid w:val="00275C31"/>
    <w:rsid w:val="00275DA5"/>
    <w:rsid w:val="00275F89"/>
    <w:rsid w:val="00276158"/>
    <w:rsid w:val="00276435"/>
    <w:rsid w:val="002766D4"/>
    <w:rsid w:val="00276850"/>
    <w:rsid w:val="00276900"/>
    <w:rsid w:val="002769F5"/>
    <w:rsid w:val="00276ECD"/>
    <w:rsid w:val="00277139"/>
    <w:rsid w:val="002771D2"/>
    <w:rsid w:val="002771D7"/>
    <w:rsid w:val="0027790D"/>
    <w:rsid w:val="00277982"/>
    <w:rsid w:val="00277D76"/>
    <w:rsid w:val="00277DF6"/>
    <w:rsid w:val="00277FD0"/>
    <w:rsid w:val="0028005E"/>
    <w:rsid w:val="002802E4"/>
    <w:rsid w:val="00280378"/>
    <w:rsid w:val="00280B5E"/>
    <w:rsid w:val="00280DE1"/>
    <w:rsid w:val="00280E0C"/>
    <w:rsid w:val="00281188"/>
    <w:rsid w:val="0028119B"/>
    <w:rsid w:val="0028136B"/>
    <w:rsid w:val="002815D7"/>
    <w:rsid w:val="00281614"/>
    <w:rsid w:val="00281867"/>
    <w:rsid w:val="00281958"/>
    <w:rsid w:val="00281A8B"/>
    <w:rsid w:val="002822F0"/>
    <w:rsid w:val="0028257A"/>
    <w:rsid w:val="00282B52"/>
    <w:rsid w:val="00282C4F"/>
    <w:rsid w:val="0028329C"/>
    <w:rsid w:val="002832EC"/>
    <w:rsid w:val="002834BC"/>
    <w:rsid w:val="002834EF"/>
    <w:rsid w:val="002835BF"/>
    <w:rsid w:val="002836A7"/>
    <w:rsid w:val="0028373A"/>
    <w:rsid w:val="00283776"/>
    <w:rsid w:val="002838CC"/>
    <w:rsid w:val="00283956"/>
    <w:rsid w:val="0028396F"/>
    <w:rsid w:val="00283AA0"/>
    <w:rsid w:val="00283AD6"/>
    <w:rsid w:val="00283B59"/>
    <w:rsid w:val="00283BD7"/>
    <w:rsid w:val="00283BD9"/>
    <w:rsid w:val="00283D71"/>
    <w:rsid w:val="00284055"/>
    <w:rsid w:val="00284200"/>
    <w:rsid w:val="00284228"/>
    <w:rsid w:val="00284A74"/>
    <w:rsid w:val="00284C04"/>
    <w:rsid w:val="00284CA3"/>
    <w:rsid w:val="002851CE"/>
    <w:rsid w:val="002858B9"/>
    <w:rsid w:val="00285902"/>
    <w:rsid w:val="002862C1"/>
    <w:rsid w:val="002863C0"/>
    <w:rsid w:val="00286812"/>
    <w:rsid w:val="00286B14"/>
    <w:rsid w:val="00286BF0"/>
    <w:rsid w:val="002876DA"/>
    <w:rsid w:val="002878B4"/>
    <w:rsid w:val="0028791C"/>
    <w:rsid w:val="00287921"/>
    <w:rsid w:val="00287989"/>
    <w:rsid w:val="00287B73"/>
    <w:rsid w:val="00287E96"/>
    <w:rsid w:val="002900B8"/>
    <w:rsid w:val="002907EF"/>
    <w:rsid w:val="00290CF8"/>
    <w:rsid w:val="00290D48"/>
    <w:rsid w:val="0029131E"/>
    <w:rsid w:val="00291348"/>
    <w:rsid w:val="0029186E"/>
    <w:rsid w:val="00291972"/>
    <w:rsid w:val="00291C78"/>
    <w:rsid w:val="002920BB"/>
    <w:rsid w:val="0029222A"/>
    <w:rsid w:val="0029271A"/>
    <w:rsid w:val="002927AA"/>
    <w:rsid w:val="00292A02"/>
    <w:rsid w:val="00292C15"/>
    <w:rsid w:val="00292C53"/>
    <w:rsid w:val="00292C7A"/>
    <w:rsid w:val="00292DF6"/>
    <w:rsid w:val="00292E40"/>
    <w:rsid w:val="00292EA8"/>
    <w:rsid w:val="00292F4F"/>
    <w:rsid w:val="002931B2"/>
    <w:rsid w:val="0029320D"/>
    <w:rsid w:val="00293234"/>
    <w:rsid w:val="002932CB"/>
    <w:rsid w:val="0029334A"/>
    <w:rsid w:val="00293597"/>
    <w:rsid w:val="00293677"/>
    <w:rsid w:val="00293B54"/>
    <w:rsid w:val="00293F16"/>
    <w:rsid w:val="002940BE"/>
    <w:rsid w:val="0029413F"/>
    <w:rsid w:val="002941A2"/>
    <w:rsid w:val="0029425F"/>
    <w:rsid w:val="00294582"/>
    <w:rsid w:val="0029460F"/>
    <w:rsid w:val="00294898"/>
    <w:rsid w:val="00294919"/>
    <w:rsid w:val="00294A7E"/>
    <w:rsid w:val="00294AC3"/>
    <w:rsid w:val="00294D9B"/>
    <w:rsid w:val="00294E27"/>
    <w:rsid w:val="0029503F"/>
    <w:rsid w:val="00295170"/>
    <w:rsid w:val="002951A4"/>
    <w:rsid w:val="00295725"/>
    <w:rsid w:val="002957FA"/>
    <w:rsid w:val="0029593A"/>
    <w:rsid w:val="00295A53"/>
    <w:rsid w:val="00295F19"/>
    <w:rsid w:val="0029628C"/>
    <w:rsid w:val="00296534"/>
    <w:rsid w:val="002966BF"/>
    <w:rsid w:val="0029677E"/>
    <w:rsid w:val="002967AD"/>
    <w:rsid w:val="002969D1"/>
    <w:rsid w:val="002972AF"/>
    <w:rsid w:val="002975D4"/>
    <w:rsid w:val="00297680"/>
    <w:rsid w:val="00297B6B"/>
    <w:rsid w:val="002A024E"/>
    <w:rsid w:val="002A0264"/>
    <w:rsid w:val="002A032B"/>
    <w:rsid w:val="002A0411"/>
    <w:rsid w:val="002A0827"/>
    <w:rsid w:val="002A0829"/>
    <w:rsid w:val="002A0A67"/>
    <w:rsid w:val="002A0B00"/>
    <w:rsid w:val="002A0FCD"/>
    <w:rsid w:val="002A1287"/>
    <w:rsid w:val="002A1378"/>
    <w:rsid w:val="002A16A4"/>
    <w:rsid w:val="002A18A0"/>
    <w:rsid w:val="002A1DE7"/>
    <w:rsid w:val="002A2079"/>
    <w:rsid w:val="002A21BB"/>
    <w:rsid w:val="002A2257"/>
    <w:rsid w:val="002A2263"/>
    <w:rsid w:val="002A23F4"/>
    <w:rsid w:val="002A2561"/>
    <w:rsid w:val="002A27B7"/>
    <w:rsid w:val="002A280E"/>
    <w:rsid w:val="002A293E"/>
    <w:rsid w:val="002A2ABF"/>
    <w:rsid w:val="002A305A"/>
    <w:rsid w:val="002A3158"/>
    <w:rsid w:val="002A33B1"/>
    <w:rsid w:val="002A359E"/>
    <w:rsid w:val="002A3A56"/>
    <w:rsid w:val="002A3BBC"/>
    <w:rsid w:val="002A3BD2"/>
    <w:rsid w:val="002A3DAD"/>
    <w:rsid w:val="002A3E16"/>
    <w:rsid w:val="002A3E2F"/>
    <w:rsid w:val="002A43DC"/>
    <w:rsid w:val="002A4A4E"/>
    <w:rsid w:val="002A4CD8"/>
    <w:rsid w:val="002A4D67"/>
    <w:rsid w:val="002A4D91"/>
    <w:rsid w:val="002A4E06"/>
    <w:rsid w:val="002A4E3C"/>
    <w:rsid w:val="002A4ECF"/>
    <w:rsid w:val="002A50BE"/>
    <w:rsid w:val="002A50F9"/>
    <w:rsid w:val="002A581A"/>
    <w:rsid w:val="002A5850"/>
    <w:rsid w:val="002A5DFC"/>
    <w:rsid w:val="002A5E98"/>
    <w:rsid w:val="002A6089"/>
    <w:rsid w:val="002A61BC"/>
    <w:rsid w:val="002A6211"/>
    <w:rsid w:val="002A6256"/>
    <w:rsid w:val="002A689E"/>
    <w:rsid w:val="002A6900"/>
    <w:rsid w:val="002A6A60"/>
    <w:rsid w:val="002A6BD4"/>
    <w:rsid w:val="002A72EF"/>
    <w:rsid w:val="002A73E7"/>
    <w:rsid w:val="002A7985"/>
    <w:rsid w:val="002B024B"/>
    <w:rsid w:val="002B02B6"/>
    <w:rsid w:val="002B0338"/>
    <w:rsid w:val="002B0439"/>
    <w:rsid w:val="002B0698"/>
    <w:rsid w:val="002B06F4"/>
    <w:rsid w:val="002B08E4"/>
    <w:rsid w:val="002B0E72"/>
    <w:rsid w:val="002B1014"/>
    <w:rsid w:val="002B1207"/>
    <w:rsid w:val="002B1637"/>
    <w:rsid w:val="002B1954"/>
    <w:rsid w:val="002B1F3B"/>
    <w:rsid w:val="002B20EE"/>
    <w:rsid w:val="002B220A"/>
    <w:rsid w:val="002B234C"/>
    <w:rsid w:val="002B23E0"/>
    <w:rsid w:val="002B2533"/>
    <w:rsid w:val="002B259F"/>
    <w:rsid w:val="002B272D"/>
    <w:rsid w:val="002B27B1"/>
    <w:rsid w:val="002B27FE"/>
    <w:rsid w:val="002B293D"/>
    <w:rsid w:val="002B2BAC"/>
    <w:rsid w:val="002B2CDE"/>
    <w:rsid w:val="002B2D1F"/>
    <w:rsid w:val="002B2D34"/>
    <w:rsid w:val="002B2D6A"/>
    <w:rsid w:val="002B2E4B"/>
    <w:rsid w:val="002B33C7"/>
    <w:rsid w:val="002B36E0"/>
    <w:rsid w:val="002B3730"/>
    <w:rsid w:val="002B38F0"/>
    <w:rsid w:val="002B3A93"/>
    <w:rsid w:val="002B3CDA"/>
    <w:rsid w:val="002B3DF8"/>
    <w:rsid w:val="002B3E15"/>
    <w:rsid w:val="002B4188"/>
    <w:rsid w:val="002B430E"/>
    <w:rsid w:val="002B44BF"/>
    <w:rsid w:val="002B49C3"/>
    <w:rsid w:val="002B4F08"/>
    <w:rsid w:val="002B5567"/>
    <w:rsid w:val="002B5CF4"/>
    <w:rsid w:val="002B5D6F"/>
    <w:rsid w:val="002B5D88"/>
    <w:rsid w:val="002B5DA5"/>
    <w:rsid w:val="002B5FE7"/>
    <w:rsid w:val="002B63C6"/>
    <w:rsid w:val="002B6925"/>
    <w:rsid w:val="002B6C25"/>
    <w:rsid w:val="002B71A4"/>
    <w:rsid w:val="002B727B"/>
    <w:rsid w:val="002B7712"/>
    <w:rsid w:val="002B778A"/>
    <w:rsid w:val="002B77F5"/>
    <w:rsid w:val="002B789E"/>
    <w:rsid w:val="002B796B"/>
    <w:rsid w:val="002C00DD"/>
    <w:rsid w:val="002C0588"/>
    <w:rsid w:val="002C0677"/>
    <w:rsid w:val="002C06A2"/>
    <w:rsid w:val="002C0BF1"/>
    <w:rsid w:val="002C0C64"/>
    <w:rsid w:val="002C0D25"/>
    <w:rsid w:val="002C0E18"/>
    <w:rsid w:val="002C10B1"/>
    <w:rsid w:val="002C128C"/>
    <w:rsid w:val="002C16C4"/>
    <w:rsid w:val="002C1955"/>
    <w:rsid w:val="002C1A19"/>
    <w:rsid w:val="002C1AB1"/>
    <w:rsid w:val="002C1E4A"/>
    <w:rsid w:val="002C2444"/>
    <w:rsid w:val="002C27A6"/>
    <w:rsid w:val="002C2851"/>
    <w:rsid w:val="002C2D4F"/>
    <w:rsid w:val="002C2ED4"/>
    <w:rsid w:val="002C3426"/>
    <w:rsid w:val="002C37CB"/>
    <w:rsid w:val="002C3974"/>
    <w:rsid w:val="002C3A1F"/>
    <w:rsid w:val="002C3A56"/>
    <w:rsid w:val="002C4162"/>
    <w:rsid w:val="002C4216"/>
    <w:rsid w:val="002C426E"/>
    <w:rsid w:val="002C42B1"/>
    <w:rsid w:val="002C4792"/>
    <w:rsid w:val="002C48D9"/>
    <w:rsid w:val="002C4B86"/>
    <w:rsid w:val="002C517A"/>
    <w:rsid w:val="002C565B"/>
    <w:rsid w:val="002C5732"/>
    <w:rsid w:val="002C5868"/>
    <w:rsid w:val="002C5B78"/>
    <w:rsid w:val="002C5EFD"/>
    <w:rsid w:val="002C648E"/>
    <w:rsid w:val="002C6585"/>
    <w:rsid w:val="002C67D7"/>
    <w:rsid w:val="002C6C7D"/>
    <w:rsid w:val="002C6DF7"/>
    <w:rsid w:val="002C6E67"/>
    <w:rsid w:val="002C7012"/>
    <w:rsid w:val="002C73E6"/>
    <w:rsid w:val="002C79BF"/>
    <w:rsid w:val="002C7A0C"/>
    <w:rsid w:val="002C7B7D"/>
    <w:rsid w:val="002C7CEC"/>
    <w:rsid w:val="002C7E54"/>
    <w:rsid w:val="002D0224"/>
    <w:rsid w:val="002D0417"/>
    <w:rsid w:val="002D065B"/>
    <w:rsid w:val="002D06F5"/>
    <w:rsid w:val="002D0B1C"/>
    <w:rsid w:val="002D0B3A"/>
    <w:rsid w:val="002D0C2B"/>
    <w:rsid w:val="002D0CBC"/>
    <w:rsid w:val="002D0F3D"/>
    <w:rsid w:val="002D11CD"/>
    <w:rsid w:val="002D157A"/>
    <w:rsid w:val="002D1A4A"/>
    <w:rsid w:val="002D1A70"/>
    <w:rsid w:val="002D1DF5"/>
    <w:rsid w:val="002D1E12"/>
    <w:rsid w:val="002D200E"/>
    <w:rsid w:val="002D21C7"/>
    <w:rsid w:val="002D2297"/>
    <w:rsid w:val="002D23A0"/>
    <w:rsid w:val="002D243A"/>
    <w:rsid w:val="002D26AD"/>
    <w:rsid w:val="002D27FD"/>
    <w:rsid w:val="002D2AC3"/>
    <w:rsid w:val="002D2B71"/>
    <w:rsid w:val="002D2EE3"/>
    <w:rsid w:val="002D30D8"/>
    <w:rsid w:val="002D3251"/>
    <w:rsid w:val="002D3C8C"/>
    <w:rsid w:val="002D3ED5"/>
    <w:rsid w:val="002D3FBD"/>
    <w:rsid w:val="002D3FE6"/>
    <w:rsid w:val="002D4208"/>
    <w:rsid w:val="002D46E8"/>
    <w:rsid w:val="002D4932"/>
    <w:rsid w:val="002D4948"/>
    <w:rsid w:val="002D509B"/>
    <w:rsid w:val="002D52B5"/>
    <w:rsid w:val="002D585B"/>
    <w:rsid w:val="002D5D11"/>
    <w:rsid w:val="002D5D63"/>
    <w:rsid w:val="002D5EC1"/>
    <w:rsid w:val="002D5F0F"/>
    <w:rsid w:val="002D6246"/>
    <w:rsid w:val="002D65FD"/>
    <w:rsid w:val="002D6AB2"/>
    <w:rsid w:val="002D6C44"/>
    <w:rsid w:val="002D712C"/>
    <w:rsid w:val="002D71E0"/>
    <w:rsid w:val="002D75FE"/>
    <w:rsid w:val="002D767B"/>
    <w:rsid w:val="002D76E3"/>
    <w:rsid w:val="002D7700"/>
    <w:rsid w:val="002D7A59"/>
    <w:rsid w:val="002D7B03"/>
    <w:rsid w:val="002D7BA3"/>
    <w:rsid w:val="002D7BBF"/>
    <w:rsid w:val="002D7F67"/>
    <w:rsid w:val="002E01CE"/>
    <w:rsid w:val="002E020D"/>
    <w:rsid w:val="002E0260"/>
    <w:rsid w:val="002E040A"/>
    <w:rsid w:val="002E0A2F"/>
    <w:rsid w:val="002E0A39"/>
    <w:rsid w:val="002E0B96"/>
    <w:rsid w:val="002E0BA5"/>
    <w:rsid w:val="002E0C0C"/>
    <w:rsid w:val="002E0D44"/>
    <w:rsid w:val="002E14D7"/>
    <w:rsid w:val="002E154B"/>
    <w:rsid w:val="002E16F8"/>
    <w:rsid w:val="002E1C55"/>
    <w:rsid w:val="002E1C59"/>
    <w:rsid w:val="002E1CBD"/>
    <w:rsid w:val="002E1CE1"/>
    <w:rsid w:val="002E1E5F"/>
    <w:rsid w:val="002E1EFA"/>
    <w:rsid w:val="002E20AE"/>
    <w:rsid w:val="002E2436"/>
    <w:rsid w:val="002E2544"/>
    <w:rsid w:val="002E26AD"/>
    <w:rsid w:val="002E2836"/>
    <w:rsid w:val="002E29FE"/>
    <w:rsid w:val="002E2D46"/>
    <w:rsid w:val="002E329E"/>
    <w:rsid w:val="002E35DA"/>
    <w:rsid w:val="002E36FC"/>
    <w:rsid w:val="002E3795"/>
    <w:rsid w:val="002E3AA7"/>
    <w:rsid w:val="002E3F63"/>
    <w:rsid w:val="002E3F82"/>
    <w:rsid w:val="002E407D"/>
    <w:rsid w:val="002E4153"/>
    <w:rsid w:val="002E443B"/>
    <w:rsid w:val="002E44D2"/>
    <w:rsid w:val="002E4615"/>
    <w:rsid w:val="002E4642"/>
    <w:rsid w:val="002E4EB8"/>
    <w:rsid w:val="002E4FD7"/>
    <w:rsid w:val="002E5147"/>
    <w:rsid w:val="002E5175"/>
    <w:rsid w:val="002E5334"/>
    <w:rsid w:val="002E539C"/>
    <w:rsid w:val="002E545C"/>
    <w:rsid w:val="002E5497"/>
    <w:rsid w:val="002E55D4"/>
    <w:rsid w:val="002E5760"/>
    <w:rsid w:val="002E5788"/>
    <w:rsid w:val="002E5B81"/>
    <w:rsid w:val="002E5C7E"/>
    <w:rsid w:val="002E604C"/>
    <w:rsid w:val="002E60C6"/>
    <w:rsid w:val="002E695E"/>
    <w:rsid w:val="002E69F0"/>
    <w:rsid w:val="002E6AB7"/>
    <w:rsid w:val="002E6B9F"/>
    <w:rsid w:val="002E6FBF"/>
    <w:rsid w:val="002E72BD"/>
    <w:rsid w:val="002E7403"/>
    <w:rsid w:val="002E7BC6"/>
    <w:rsid w:val="002E7D8D"/>
    <w:rsid w:val="002E7F4E"/>
    <w:rsid w:val="002F00EC"/>
    <w:rsid w:val="002F043A"/>
    <w:rsid w:val="002F0460"/>
    <w:rsid w:val="002F053A"/>
    <w:rsid w:val="002F0868"/>
    <w:rsid w:val="002F0A02"/>
    <w:rsid w:val="002F0C01"/>
    <w:rsid w:val="002F0CF1"/>
    <w:rsid w:val="002F0D72"/>
    <w:rsid w:val="002F1105"/>
    <w:rsid w:val="002F1149"/>
    <w:rsid w:val="002F1288"/>
    <w:rsid w:val="002F129F"/>
    <w:rsid w:val="002F1E76"/>
    <w:rsid w:val="002F1EFA"/>
    <w:rsid w:val="002F1FF1"/>
    <w:rsid w:val="002F202B"/>
    <w:rsid w:val="002F2134"/>
    <w:rsid w:val="002F2185"/>
    <w:rsid w:val="002F287E"/>
    <w:rsid w:val="002F29EA"/>
    <w:rsid w:val="002F2D5A"/>
    <w:rsid w:val="002F2FD6"/>
    <w:rsid w:val="002F30D1"/>
    <w:rsid w:val="002F3486"/>
    <w:rsid w:val="002F3550"/>
    <w:rsid w:val="002F3617"/>
    <w:rsid w:val="002F3658"/>
    <w:rsid w:val="002F36F2"/>
    <w:rsid w:val="002F371D"/>
    <w:rsid w:val="002F3892"/>
    <w:rsid w:val="002F3954"/>
    <w:rsid w:val="002F3B86"/>
    <w:rsid w:val="002F4176"/>
    <w:rsid w:val="002F442E"/>
    <w:rsid w:val="002F461E"/>
    <w:rsid w:val="002F4B4C"/>
    <w:rsid w:val="002F4BAA"/>
    <w:rsid w:val="002F5213"/>
    <w:rsid w:val="002F543E"/>
    <w:rsid w:val="002F5445"/>
    <w:rsid w:val="002F554D"/>
    <w:rsid w:val="002F573A"/>
    <w:rsid w:val="002F5761"/>
    <w:rsid w:val="002F57B4"/>
    <w:rsid w:val="002F5A86"/>
    <w:rsid w:val="002F5CE0"/>
    <w:rsid w:val="002F5E47"/>
    <w:rsid w:val="002F5FDA"/>
    <w:rsid w:val="002F6344"/>
    <w:rsid w:val="002F639A"/>
    <w:rsid w:val="002F63F3"/>
    <w:rsid w:val="002F6420"/>
    <w:rsid w:val="002F65B3"/>
    <w:rsid w:val="002F6792"/>
    <w:rsid w:val="002F6CA0"/>
    <w:rsid w:val="002F6D80"/>
    <w:rsid w:val="002F6E8C"/>
    <w:rsid w:val="002F7186"/>
    <w:rsid w:val="002F7304"/>
    <w:rsid w:val="002F73C1"/>
    <w:rsid w:val="002F7447"/>
    <w:rsid w:val="002F7774"/>
    <w:rsid w:val="002F7B37"/>
    <w:rsid w:val="002F7B4E"/>
    <w:rsid w:val="002F7BB9"/>
    <w:rsid w:val="00300073"/>
    <w:rsid w:val="00300649"/>
    <w:rsid w:val="00300760"/>
    <w:rsid w:val="0030084A"/>
    <w:rsid w:val="0030094B"/>
    <w:rsid w:val="00301024"/>
    <w:rsid w:val="0030117F"/>
    <w:rsid w:val="003011CA"/>
    <w:rsid w:val="003014B4"/>
    <w:rsid w:val="003014BF"/>
    <w:rsid w:val="003014DD"/>
    <w:rsid w:val="0030194D"/>
    <w:rsid w:val="00301A97"/>
    <w:rsid w:val="00301BE1"/>
    <w:rsid w:val="00301CA6"/>
    <w:rsid w:val="00301E10"/>
    <w:rsid w:val="00302B4F"/>
    <w:rsid w:val="00302C46"/>
    <w:rsid w:val="0030306C"/>
    <w:rsid w:val="0030311B"/>
    <w:rsid w:val="003034CD"/>
    <w:rsid w:val="00303C50"/>
    <w:rsid w:val="00303E43"/>
    <w:rsid w:val="00303F1E"/>
    <w:rsid w:val="0030416F"/>
    <w:rsid w:val="00304512"/>
    <w:rsid w:val="00304518"/>
    <w:rsid w:val="003045C2"/>
    <w:rsid w:val="0030466D"/>
    <w:rsid w:val="00304781"/>
    <w:rsid w:val="00304DBD"/>
    <w:rsid w:val="00304FC0"/>
    <w:rsid w:val="0030542F"/>
    <w:rsid w:val="00305A55"/>
    <w:rsid w:val="00305BEC"/>
    <w:rsid w:val="00305C45"/>
    <w:rsid w:val="00305C88"/>
    <w:rsid w:val="00305FC5"/>
    <w:rsid w:val="0030656F"/>
    <w:rsid w:val="003066E3"/>
    <w:rsid w:val="003068DC"/>
    <w:rsid w:val="00306934"/>
    <w:rsid w:val="003069BB"/>
    <w:rsid w:val="00306BE8"/>
    <w:rsid w:val="00306C28"/>
    <w:rsid w:val="00306F9D"/>
    <w:rsid w:val="00307152"/>
    <w:rsid w:val="003073BA"/>
    <w:rsid w:val="003074D1"/>
    <w:rsid w:val="0030787B"/>
    <w:rsid w:val="003078C4"/>
    <w:rsid w:val="0030791F"/>
    <w:rsid w:val="00307944"/>
    <w:rsid w:val="00307BFA"/>
    <w:rsid w:val="00307DF1"/>
    <w:rsid w:val="00307E63"/>
    <w:rsid w:val="00307F0C"/>
    <w:rsid w:val="003100E7"/>
    <w:rsid w:val="00310288"/>
    <w:rsid w:val="003102EB"/>
    <w:rsid w:val="0031059B"/>
    <w:rsid w:val="00310B00"/>
    <w:rsid w:val="00310C8D"/>
    <w:rsid w:val="00310CA5"/>
    <w:rsid w:val="00310D5A"/>
    <w:rsid w:val="00310F03"/>
    <w:rsid w:val="00310FC8"/>
    <w:rsid w:val="00311758"/>
    <w:rsid w:val="0031177D"/>
    <w:rsid w:val="00311898"/>
    <w:rsid w:val="00311AAC"/>
    <w:rsid w:val="00311BC4"/>
    <w:rsid w:val="00311D9A"/>
    <w:rsid w:val="00312074"/>
    <w:rsid w:val="003120C1"/>
    <w:rsid w:val="003120EB"/>
    <w:rsid w:val="003121E5"/>
    <w:rsid w:val="00312216"/>
    <w:rsid w:val="003127B9"/>
    <w:rsid w:val="00312884"/>
    <w:rsid w:val="00312B06"/>
    <w:rsid w:val="00312B3E"/>
    <w:rsid w:val="00312BA0"/>
    <w:rsid w:val="00313028"/>
    <w:rsid w:val="003136D5"/>
    <w:rsid w:val="0031393E"/>
    <w:rsid w:val="003139DD"/>
    <w:rsid w:val="00313C3E"/>
    <w:rsid w:val="00313DCA"/>
    <w:rsid w:val="00313EC5"/>
    <w:rsid w:val="00313F3A"/>
    <w:rsid w:val="00313F79"/>
    <w:rsid w:val="0031419E"/>
    <w:rsid w:val="0031433D"/>
    <w:rsid w:val="003143FF"/>
    <w:rsid w:val="003144A0"/>
    <w:rsid w:val="00314A8C"/>
    <w:rsid w:val="00314BB6"/>
    <w:rsid w:val="00314ECE"/>
    <w:rsid w:val="00314F2D"/>
    <w:rsid w:val="00314F5C"/>
    <w:rsid w:val="00315120"/>
    <w:rsid w:val="003151A1"/>
    <w:rsid w:val="003151A7"/>
    <w:rsid w:val="003152F8"/>
    <w:rsid w:val="003154BE"/>
    <w:rsid w:val="00315605"/>
    <w:rsid w:val="0031581B"/>
    <w:rsid w:val="003159CF"/>
    <w:rsid w:val="00315BC3"/>
    <w:rsid w:val="00315DBC"/>
    <w:rsid w:val="00315E45"/>
    <w:rsid w:val="00315EA4"/>
    <w:rsid w:val="00315EA8"/>
    <w:rsid w:val="003165AD"/>
    <w:rsid w:val="003165EE"/>
    <w:rsid w:val="0031660F"/>
    <w:rsid w:val="00316826"/>
    <w:rsid w:val="00316925"/>
    <w:rsid w:val="00316A26"/>
    <w:rsid w:val="00316C3C"/>
    <w:rsid w:val="00316DCF"/>
    <w:rsid w:val="00316FA0"/>
    <w:rsid w:val="00317AFC"/>
    <w:rsid w:val="00317F24"/>
    <w:rsid w:val="00317F2B"/>
    <w:rsid w:val="00317FC4"/>
    <w:rsid w:val="003200C4"/>
    <w:rsid w:val="0032010C"/>
    <w:rsid w:val="00320520"/>
    <w:rsid w:val="0032065D"/>
    <w:rsid w:val="00320D1F"/>
    <w:rsid w:val="00320DD0"/>
    <w:rsid w:val="00320E67"/>
    <w:rsid w:val="00321135"/>
    <w:rsid w:val="00321434"/>
    <w:rsid w:val="003216D5"/>
    <w:rsid w:val="00321794"/>
    <w:rsid w:val="00321821"/>
    <w:rsid w:val="00321939"/>
    <w:rsid w:val="00321B9F"/>
    <w:rsid w:val="00321CDD"/>
    <w:rsid w:val="00321ECB"/>
    <w:rsid w:val="003220F5"/>
    <w:rsid w:val="003221A4"/>
    <w:rsid w:val="003224AE"/>
    <w:rsid w:val="003224C3"/>
    <w:rsid w:val="003227D7"/>
    <w:rsid w:val="003228E9"/>
    <w:rsid w:val="00322DDA"/>
    <w:rsid w:val="00322F1C"/>
    <w:rsid w:val="0032303D"/>
    <w:rsid w:val="00323656"/>
    <w:rsid w:val="003237F3"/>
    <w:rsid w:val="00323CC5"/>
    <w:rsid w:val="00323D5D"/>
    <w:rsid w:val="0032418C"/>
    <w:rsid w:val="003241A1"/>
    <w:rsid w:val="003241B0"/>
    <w:rsid w:val="0032447B"/>
    <w:rsid w:val="00324582"/>
    <w:rsid w:val="00324A2A"/>
    <w:rsid w:val="00324AA0"/>
    <w:rsid w:val="00324B9C"/>
    <w:rsid w:val="00324C8F"/>
    <w:rsid w:val="00324EC7"/>
    <w:rsid w:val="00324FB0"/>
    <w:rsid w:val="003250BD"/>
    <w:rsid w:val="00325307"/>
    <w:rsid w:val="00325410"/>
    <w:rsid w:val="003255C6"/>
    <w:rsid w:val="003255D2"/>
    <w:rsid w:val="0032568B"/>
    <w:rsid w:val="00325706"/>
    <w:rsid w:val="003257C4"/>
    <w:rsid w:val="003259EB"/>
    <w:rsid w:val="00325F0B"/>
    <w:rsid w:val="00325F43"/>
    <w:rsid w:val="0032610E"/>
    <w:rsid w:val="0032631B"/>
    <w:rsid w:val="0032634C"/>
    <w:rsid w:val="00326392"/>
    <w:rsid w:val="003263CC"/>
    <w:rsid w:val="003264A4"/>
    <w:rsid w:val="003264BF"/>
    <w:rsid w:val="003264C3"/>
    <w:rsid w:val="0032655D"/>
    <w:rsid w:val="003269AA"/>
    <w:rsid w:val="00326A91"/>
    <w:rsid w:val="00326CC3"/>
    <w:rsid w:val="00326F87"/>
    <w:rsid w:val="00327205"/>
    <w:rsid w:val="00327240"/>
    <w:rsid w:val="003275BB"/>
    <w:rsid w:val="003276F0"/>
    <w:rsid w:val="0032776D"/>
    <w:rsid w:val="00327AD9"/>
    <w:rsid w:val="00327BE9"/>
    <w:rsid w:val="00327D46"/>
    <w:rsid w:val="00327D4B"/>
    <w:rsid w:val="0033001D"/>
    <w:rsid w:val="00330029"/>
    <w:rsid w:val="0033033F"/>
    <w:rsid w:val="003304C9"/>
    <w:rsid w:val="00330809"/>
    <w:rsid w:val="00330CB1"/>
    <w:rsid w:val="00331377"/>
    <w:rsid w:val="0033138C"/>
    <w:rsid w:val="0033139A"/>
    <w:rsid w:val="0033141B"/>
    <w:rsid w:val="0033164B"/>
    <w:rsid w:val="00331E62"/>
    <w:rsid w:val="003321AD"/>
    <w:rsid w:val="003322A7"/>
    <w:rsid w:val="00332578"/>
    <w:rsid w:val="0033268B"/>
    <w:rsid w:val="0033287E"/>
    <w:rsid w:val="00332A13"/>
    <w:rsid w:val="00332C60"/>
    <w:rsid w:val="00332D57"/>
    <w:rsid w:val="00332DBA"/>
    <w:rsid w:val="00332EA7"/>
    <w:rsid w:val="00333052"/>
    <w:rsid w:val="00333075"/>
    <w:rsid w:val="003330F8"/>
    <w:rsid w:val="00333241"/>
    <w:rsid w:val="00333297"/>
    <w:rsid w:val="0033346B"/>
    <w:rsid w:val="00333669"/>
    <w:rsid w:val="00333833"/>
    <w:rsid w:val="00333AEA"/>
    <w:rsid w:val="003342B1"/>
    <w:rsid w:val="0033455B"/>
    <w:rsid w:val="0033458D"/>
    <w:rsid w:val="00334785"/>
    <w:rsid w:val="003348CF"/>
    <w:rsid w:val="00334AAB"/>
    <w:rsid w:val="00334C09"/>
    <w:rsid w:val="00334C87"/>
    <w:rsid w:val="00334D16"/>
    <w:rsid w:val="00334D45"/>
    <w:rsid w:val="00334E48"/>
    <w:rsid w:val="00334E99"/>
    <w:rsid w:val="00335227"/>
    <w:rsid w:val="003357C1"/>
    <w:rsid w:val="00335C87"/>
    <w:rsid w:val="00335DE8"/>
    <w:rsid w:val="00335F97"/>
    <w:rsid w:val="00336096"/>
    <w:rsid w:val="00336167"/>
    <w:rsid w:val="003362D6"/>
    <w:rsid w:val="0033653A"/>
    <w:rsid w:val="00336592"/>
    <w:rsid w:val="00336656"/>
    <w:rsid w:val="00337366"/>
    <w:rsid w:val="003375B9"/>
    <w:rsid w:val="00337713"/>
    <w:rsid w:val="0033773F"/>
    <w:rsid w:val="00337749"/>
    <w:rsid w:val="00337779"/>
    <w:rsid w:val="00337BAE"/>
    <w:rsid w:val="00337CB3"/>
    <w:rsid w:val="00337DFF"/>
    <w:rsid w:val="00340048"/>
    <w:rsid w:val="003401E3"/>
    <w:rsid w:val="00340707"/>
    <w:rsid w:val="00340B60"/>
    <w:rsid w:val="00340B77"/>
    <w:rsid w:val="00340F70"/>
    <w:rsid w:val="00341329"/>
    <w:rsid w:val="003417E4"/>
    <w:rsid w:val="003418A2"/>
    <w:rsid w:val="00341ABC"/>
    <w:rsid w:val="00341C67"/>
    <w:rsid w:val="00342022"/>
    <w:rsid w:val="003427A8"/>
    <w:rsid w:val="003428EB"/>
    <w:rsid w:val="00342925"/>
    <w:rsid w:val="003429B5"/>
    <w:rsid w:val="00342C3C"/>
    <w:rsid w:val="00342F5F"/>
    <w:rsid w:val="00342F7B"/>
    <w:rsid w:val="0034324A"/>
    <w:rsid w:val="003434BD"/>
    <w:rsid w:val="00343526"/>
    <w:rsid w:val="003435AB"/>
    <w:rsid w:val="00343793"/>
    <w:rsid w:val="00343B80"/>
    <w:rsid w:val="00343C4B"/>
    <w:rsid w:val="00344060"/>
    <w:rsid w:val="003441CB"/>
    <w:rsid w:val="00344287"/>
    <w:rsid w:val="00344532"/>
    <w:rsid w:val="003446D9"/>
    <w:rsid w:val="00344B6B"/>
    <w:rsid w:val="00344B83"/>
    <w:rsid w:val="00344D7D"/>
    <w:rsid w:val="0034518A"/>
    <w:rsid w:val="0034519E"/>
    <w:rsid w:val="003454CC"/>
    <w:rsid w:val="00345772"/>
    <w:rsid w:val="003459CE"/>
    <w:rsid w:val="00345A22"/>
    <w:rsid w:val="00345C61"/>
    <w:rsid w:val="00346060"/>
    <w:rsid w:val="0034616F"/>
    <w:rsid w:val="00346311"/>
    <w:rsid w:val="00346626"/>
    <w:rsid w:val="003466B5"/>
    <w:rsid w:val="00346CD5"/>
    <w:rsid w:val="00346D62"/>
    <w:rsid w:val="00346D94"/>
    <w:rsid w:val="0034730D"/>
    <w:rsid w:val="00347708"/>
    <w:rsid w:val="0034770C"/>
    <w:rsid w:val="0034775C"/>
    <w:rsid w:val="00347A20"/>
    <w:rsid w:val="00347A54"/>
    <w:rsid w:val="00347C2A"/>
    <w:rsid w:val="00347C7B"/>
    <w:rsid w:val="00347CBC"/>
    <w:rsid w:val="00347CD0"/>
    <w:rsid w:val="003500C1"/>
    <w:rsid w:val="003502CD"/>
    <w:rsid w:val="00350322"/>
    <w:rsid w:val="00350338"/>
    <w:rsid w:val="00350B68"/>
    <w:rsid w:val="00350BBA"/>
    <w:rsid w:val="00350EDB"/>
    <w:rsid w:val="0035121A"/>
    <w:rsid w:val="0035126B"/>
    <w:rsid w:val="00351325"/>
    <w:rsid w:val="003515A3"/>
    <w:rsid w:val="00351616"/>
    <w:rsid w:val="003520D6"/>
    <w:rsid w:val="003526C5"/>
    <w:rsid w:val="0035281B"/>
    <w:rsid w:val="00352945"/>
    <w:rsid w:val="00352A78"/>
    <w:rsid w:val="00352BCC"/>
    <w:rsid w:val="00352C63"/>
    <w:rsid w:val="00352D96"/>
    <w:rsid w:val="00353068"/>
    <w:rsid w:val="0035333E"/>
    <w:rsid w:val="003536E2"/>
    <w:rsid w:val="003539D4"/>
    <w:rsid w:val="00353C94"/>
    <w:rsid w:val="00353EB2"/>
    <w:rsid w:val="00353F65"/>
    <w:rsid w:val="003541B9"/>
    <w:rsid w:val="003547F3"/>
    <w:rsid w:val="003548D6"/>
    <w:rsid w:val="00354BD9"/>
    <w:rsid w:val="00354C7B"/>
    <w:rsid w:val="0035518A"/>
    <w:rsid w:val="003551A1"/>
    <w:rsid w:val="003555B9"/>
    <w:rsid w:val="00355614"/>
    <w:rsid w:val="00355936"/>
    <w:rsid w:val="003559B7"/>
    <w:rsid w:val="00355C3A"/>
    <w:rsid w:val="00356190"/>
    <w:rsid w:val="00356A71"/>
    <w:rsid w:val="00356BAB"/>
    <w:rsid w:val="0035700A"/>
    <w:rsid w:val="00357289"/>
    <w:rsid w:val="00357957"/>
    <w:rsid w:val="00357B25"/>
    <w:rsid w:val="00357F3A"/>
    <w:rsid w:val="00357F8F"/>
    <w:rsid w:val="00360016"/>
    <w:rsid w:val="00360073"/>
    <w:rsid w:val="00360184"/>
    <w:rsid w:val="00360380"/>
    <w:rsid w:val="00360392"/>
    <w:rsid w:val="003603FE"/>
    <w:rsid w:val="0036040E"/>
    <w:rsid w:val="003604C0"/>
    <w:rsid w:val="003604E9"/>
    <w:rsid w:val="00360A71"/>
    <w:rsid w:val="00360AE5"/>
    <w:rsid w:val="00360B43"/>
    <w:rsid w:val="00360CF0"/>
    <w:rsid w:val="0036128F"/>
    <w:rsid w:val="0036134B"/>
    <w:rsid w:val="00361414"/>
    <w:rsid w:val="003615AF"/>
    <w:rsid w:val="00361AB0"/>
    <w:rsid w:val="00361CC0"/>
    <w:rsid w:val="00361E61"/>
    <w:rsid w:val="0036225F"/>
    <w:rsid w:val="0036226C"/>
    <w:rsid w:val="0036274D"/>
    <w:rsid w:val="00362DEC"/>
    <w:rsid w:val="0036315E"/>
    <w:rsid w:val="00363406"/>
    <w:rsid w:val="003637E4"/>
    <w:rsid w:val="00363B2B"/>
    <w:rsid w:val="00363CD7"/>
    <w:rsid w:val="00363EDD"/>
    <w:rsid w:val="00363EF6"/>
    <w:rsid w:val="00364520"/>
    <w:rsid w:val="00364942"/>
    <w:rsid w:val="00364AF0"/>
    <w:rsid w:val="00364C35"/>
    <w:rsid w:val="00365056"/>
    <w:rsid w:val="0036509E"/>
    <w:rsid w:val="00365453"/>
    <w:rsid w:val="0036556C"/>
    <w:rsid w:val="00365607"/>
    <w:rsid w:val="0036597E"/>
    <w:rsid w:val="00365CC1"/>
    <w:rsid w:val="00366595"/>
    <w:rsid w:val="003665DF"/>
    <w:rsid w:val="00366673"/>
    <w:rsid w:val="00366AEF"/>
    <w:rsid w:val="00366DBC"/>
    <w:rsid w:val="0036708F"/>
    <w:rsid w:val="0036725F"/>
    <w:rsid w:val="00367687"/>
    <w:rsid w:val="00367D30"/>
    <w:rsid w:val="00367FBF"/>
    <w:rsid w:val="003704E5"/>
    <w:rsid w:val="00370592"/>
    <w:rsid w:val="0037060C"/>
    <w:rsid w:val="00370635"/>
    <w:rsid w:val="0037064B"/>
    <w:rsid w:val="003709E3"/>
    <w:rsid w:val="00370A7A"/>
    <w:rsid w:val="00370DA5"/>
    <w:rsid w:val="003710CE"/>
    <w:rsid w:val="00371804"/>
    <w:rsid w:val="00371B0F"/>
    <w:rsid w:val="00371B6E"/>
    <w:rsid w:val="00371C89"/>
    <w:rsid w:val="00371E44"/>
    <w:rsid w:val="00371E4D"/>
    <w:rsid w:val="003724A6"/>
    <w:rsid w:val="003725DE"/>
    <w:rsid w:val="00372994"/>
    <w:rsid w:val="00372AF5"/>
    <w:rsid w:val="00372C8B"/>
    <w:rsid w:val="00372D4C"/>
    <w:rsid w:val="00372FFC"/>
    <w:rsid w:val="0037333A"/>
    <w:rsid w:val="003733AF"/>
    <w:rsid w:val="00373666"/>
    <w:rsid w:val="0037382A"/>
    <w:rsid w:val="00373ADC"/>
    <w:rsid w:val="00373AFA"/>
    <w:rsid w:val="00373B60"/>
    <w:rsid w:val="00373F24"/>
    <w:rsid w:val="00373F64"/>
    <w:rsid w:val="003740B8"/>
    <w:rsid w:val="00374331"/>
    <w:rsid w:val="0037467A"/>
    <w:rsid w:val="003746B2"/>
    <w:rsid w:val="003747AD"/>
    <w:rsid w:val="00374A4D"/>
    <w:rsid w:val="00374C54"/>
    <w:rsid w:val="00374F0F"/>
    <w:rsid w:val="00374F3D"/>
    <w:rsid w:val="0037535E"/>
    <w:rsid w:val="0037548A"/>
    <w:rsid w:val="0037578D"/>
    <w:rsid w:val="00375A50"/>
    <w:rsid w:val="00375C74"/>
    <w:rsid w:val="00375D35"/>
    <w:rsid w:val="00375EEA"/>
    <w:rsid w:val="003762F0"/>
    <w:rsid w:val="00376365"/>
    <w:rsid w:val="00376607"/>
    <w:rsid w:val="003766D2"/>
    <w:rsid w:val="003767F0"/>
    <w:rsid w:val="00376927"/>
    <w:rsid w:val="00376B25"/>
    <w:rsid w:val="00376BD9"/>
    <w:rsid w:val="00376C62"/>
    <w:rsid w:val="00376E44"/>
    <w:rsid w:val="00376F0A"/>
    <w:rsid w:val="00376F2F"/>
    <w:rsid w:val="00377039"/>
    <w:rsid w:val="00377085"/>
    <w:rsid w:val="00377346"/>
    <w:rsid w:val="00377441"/>
    <w:rsid w:val="003774E1"/>
    <w:rsid w:val="0037787A"/>
    <w:rsid w:val="00377A0F"/>
    <w:rsid w:val="00377C76"/>
    <w:rsid w:val="00377DDC"/>
    <w:rsid w:val="00377E7E"/>
    <w:rsid w:val="003801DF"/>
    <w:rsid w:val="003809B2"/>
    <w:rsid w:val="00380DA9"/>
    <w:rsid w:val="00380E02"/>
    <w:rsid w:val="00380FE7"/>
    <w:rsid w:val="003811B4"/>
    <w:rsid w:val="00381539"/>
    <w:rsid w:val="003816C1"/>
    <w:rsid w:val="003817B5"/>
    <w:rsid w:val="00381875"/>
    <w:rsid w:val="003819D6"/>
    <w:rsid w:val="00381C5C"/>
    <w:rsid w:val="00381CC4"/>
    <w:rsid w:val="00381FFA"/>
    <w:rsid w:val="003821B0"/>
    <w:rsid w:val="003821CF"/>
    <w:rsid w:val="0038226D"/>
    <w:rsid w:val="0038242F"/>
    <w:rsid w:val="003825FA"/>
    <w:rsid w:val="00382A17"/>
    <w:rsid w:val="00382A53"/>
    <w:rsid w:val="00382ADE"/>
    <w:rsid w:val="00382AE3"/>
    <w:rsid w:val="00382B22"/>
    <w:rsid w:val="00382BE3"/>
    <w:rsid w:val="00382C65"/>
    <w:rsid w:val="00382E17"/>
    <w:rsid w:val="00383073"/>
    <w:rsid w:val="00383342"/>
    <w:rsid w:val="003833D5"/>
    <w:rsid w:val="00383553"/>
    <w:rsid w:val="00383613"/>
    <w:rsid w:val="0038372A"/>
    <w:rsid w:val="00383BE5"/>
    <w:rsid w:val="00383DD3"/>
    <w:rsid w:val="00383E59"/>
    <w:rsid w:val="003841B0"/>
    <w:rsid w:val="00384282"/>
    <w:rsid w:val="003847D0"/>
    <w:rsid w:val="00384848"/>
    <w:rsid w:val="0038486A"/>
    <w:rsid w:val="00384D5C"/>
    <w:rsid w:val="00384E2A"/>
    <w:rsid w:val="00384EF7"/>
    <w:rsid w:val="0038506B"/>
    <w:rsid w:val="00385111"/>
    <w:rsid w:val="0038514F"/>
    <w:rsid w:val="00385161"/>
    <w:rsid w:val="0038527D"/>
    <w:rsid w:val="00385618"/>
    <w:rsid w:val="00385805"/>
    <w:rsid w:val="00385BB2"/>
    <w:rsid w:val="00385C92"/>
    <w:rsid w:val="00385EE5"/>
    <w:rsid w:val="00386344"/>
    <w:rsid w:val="00386494"/>
    <w:rsid w:val="003864A8"/>
    <w:rsid w:val="0038689D"/>
    <w:rsid w:val="003868F8"/>
    <w:rsid w:val="003869E2"/>
    <w:rsid w:val="00386A2D"/>
    <w:rsid w:val="00386D5E"/>
    <w:rsid w:val="00386EC2"/>
    <w:rsid w:val="003871E0"/>
    <w:rsid w:val="003872AB"/>
    <w:rsid w:val="003872B1"/>
    <w:rsid w:val="003874BF"/>
    <w:rsid w:val="00387504"/>
    <w:rsid w:val="00387710"/>
    <w:rsid w:val="00387A54"/>
    <w:rsid w:val="00387D7B"/>
    <w:rsid w:val="00390164"/>
    <w:rsid w:val="00390286"/>
    <w:rsid w:val="00390DF0"/>
    <w:rsid w:val="00390DFD"/>
    <w:rsid w:val="00391238"/>
    <w:rsid w:val="00391523"/>
    <w:rsid w:val="00391580"/>
    <w:rsid w:val="003916A3"/>
    <w:rsid w:val="003918DF"/>
    <w:rsid w:val="00391975"/>
    <w:rsid w:val="0039199D"/>
    <w:rsid w:val="00391A9E"/>
    <w:rsid w:val="00391C53"/>
    <w:rsid w:val="00391F25"/>
    <w:rsid w:val="00391F5E"/>
    <w:rsid w:val="0039229B"/>
    <w:rsid w:val="0039242C"/>
    <w:rsid w:val="003927E6"/>
    <w:rsid w:val="00392964"/>
    <w:rsid w:val="00392AB8"/>
    <w:rsid w:val="00392B52"/>
    <w:rsid w:val="00392C35"/>
    <w:rsid w:val="00392D83"/>
    <w:rsid w:val="00392E3B"/>
    <w:rsid w:val="00393155"/>
    <w:rsid w:val="0039345F"/>
    <w:rsid w:val="003934D1"/>
    <w:rsid w:val="003936F2"/>
    <w:rsid w:val="0039377E"/>
    <w:rsid w:val="00393CF2"/>
    <w:rsid w:val="00393D3A"/>
    <w:rsid w:val="00394018"/>
    <w:rsid w:val="0039406F"/>
    <w:rsid w:val="00394343"/>
    <w:rsid w:val="0039435C"/>
    <w:rsid w:val="003947AF"/>
    <w:rsid w:val="003947C9"/>
    <w:rsid w:val="003947F9"/>
    <w:rsid w:val="00394954"/>
    <w:rsid w:val="00394A5B"/>
    <w:rsid w:val="00394B94"/>
    <w:rsid w:val="00394C91"/>
    <w:rsid w:val="00394D96"/>
    <w:rsid w:val="00394EE3"/>
    <w:rsid w:val="00394F48"/>
    <w:rsid w:val="00395037"/>
    <w:rsid w:val="00395A7F"/>
    <w:rsid w:val="00395EBA"/>
    <w:rsid w:val="0039609F"/>
    <w:rsid w:val="003961BB"/>
    <w:rsid w:val="003967E2"/>
    <w:rsid w:val="003967E7"/>
    <w:rsid w:val="00396842"/>
    <w:rsid w:val="003968EF"/>
    <w:rsid w:val="003969A7"/>
    <w:rsid w:val="00396A48"/>
    <w:rsid w:val="00396E27"/>
    <w:rsid w:val="00396E4A"/>
    <w:rsid w:val="00396F69"/>
    <w:rsid w:val="003970E0"/>
    <w:rsid w:val="00397377"/>
    <w:rsid w:val="003975FB"/>
    <w:rsid w:val="003976FF"/>
    <w:rsid w:val="003977BB"/>
    <w:rsid w:val="00397822"/>
    <w:rsid w:val="00397D4D"/>
    <w:rsid w:val="00397D82"/>
    <w:rsid w:val="00397EB9"/>
    <w:rsid w:val="003A0010"/>
    <w:rsid w:val="003A05DB"/>
    <w:rsid w:val="003A060D"/>
    <w:rsid w:val="003A0958"/>
    <w:rsid w:val="003A09BA"/>
    <w:rsid w:val="003A09D4"/>
    <w:rsid w:val="003A0AEA"/>
    <w:rsid w:val="003A0BEA"/>
    <w:rsid w:val="003A0C95"/>
    <w:rsid w:val="003A0F2F"/>
    <w:rsid w:val="003A0FE5"/>
    <w:rsid w:val="003A126A"/>
    <w:rsid w:val="003A12EE"/>
    <w:rsid w:val="003A15BF"/>
    <w:rsid w:val="003A1873"/>
    <w:rsid w:val="003A19A4"/>
    <w:rsid w:val="003A2048"/>
    <w:rsid w:val="003A2103"/>
    <w:rsid w:val="003A21A7"/>
    <w:rsid w:val="003A23AF"/>
    <w:rsid w:val="003A27D2"/>
    <w:rsid w:val="003A28B9"/>
    <w:rsid w:val="003A2AD5"/>
    <w:rsid w:val="003A2BB4"/>
    <w:rsid w:val="003A3045"/>
    <w:rsid w:val="003A3096"/>
    <w:rsid w:val="003A32F5"/>
    <w:rsid w:val="003A3373"/>
    <w:rsid w:val="003A3395"/>
    <w:rsid w:val="003A39EC"/>
    <w:rsid w:val="003A3B44"/>
    <w:rsid w:val="003A3D72"/>
    <w:rsid w:val="003A4196"/>
    <w:rsid w:val="003A41B7"/>
    <w:rsid w:val="003A4748"/>
    <w:rsid w:val="003A4A52"/>
    <w:rsid w:val="003A4C48"/>
    <w:rsid w:val="003A4D60"/>
    <w:rsid w:val="003A4DC4"/>
    <w:rsid w:val="003A52CC"/>
    <w:rsid w:val="003A56EF"/>
    <w:rsid w:val="003A6530"/>
    <w:rsid w:val="003A6607"/>
    <w:rsid w:val="003A6676"/>
    <w:rsid w:val="003A66AF"/>
    <w:rsid w:val="003A6B60"/>
    <w:rsid w:val="003A6BB5"/>
    <w:rsid w:val="003A6EBE"/>
    <w:rsid w:val="003A6EBF"/>
    <w:rsid w:val="003A72E1"/>
    <w:rsid w:val="003A73D5"/>
    <w:rsid w:val="003A7616"/>
    <w:rsid w:val="003A770D"/>
    <w:rsid w:val="003A7856"/>
    <w:rsid w:val="003A7AF5"/>
    <w:rsid w:val="003A7B3B"/>
    <w:rsid w:val="003B000E"/>
    <w:rsid w:val="003B043E"/>
    <w:rsid w:val="003B045A"/>
    <w:rsid w:val="003B08E1"/>
    <w:rsid w:val="003B0BBA"/>
    <w:rsid w:val="003B0C3B"/>
    <w:rsid w:val="003B0D1A"/>
    <w:rsid w:val="003B107E"/>
    <w:rsid w:val="003B10F1"/>
    <w:rsid w:val="003B1125"/>
    <w:rsid w:val="003B128C"/>
    <w:rsid w:val="003B12E6"/>
    <w:rsid w:val="003B1385"/>
    <w:rsid w:val="003B1639"/>
    <w:rsid w:val="003B18BA"/>
    <w:rsid w:val="003B19A4"/>
    <w:rsid w:val="003B1A92"/>
    <w:rsid w:val="003B1C33"/>
    <w:rsid w:val="003B1C83"/>
    <w:rsid w:val="003B205B"/>
    <w:rsid w:val="003B2177"/>
    <w:rsid w:val="003B2592"/>
    <w:rsid w:val="003B28A8"/>
    <w:rsid w:val="003B299A"/>
    <w:rsid w:val="003B2A73"/>
    <w:rsid w:val="003B2E85"/>
    <w:rsid w:val="003B2F36"/>
    <w:rsid w:val="003B3240"/>
    <w:rsid w:val="003B3526"/>
    <w:rsid w:val="003B35CA"/>
    <w:rsid w:val="003B3671"/>
    <w:rsid w:val="003B372C"/>
    <w:rsid w:val="003B37D6"/>
    <w:rsid w:val="003B3C21"/>
    <w:rsid w:val="003B400B"/>
    <w:rsid w:val="003B4145"/>
    <w:rsid w:val="003B418B"/>
    <w:rsid w:val="003B4438"/>
    <w:rsid w:val="003B449C"/>
    <w:rsid w:val="003B4614"/>
    <w:rsid w:val="003B47A3"/>
    <w:rsid w:val="003B4950"/>
    <w:rsid w:val="003B4D44"/>
    <w:rsid w:val="003B4F4F"/>
    <w:rsid w:val="003B50CF"/>
    <w:rsid w:val="003B50D5"/>
    <w:rsid w:val="003B547E"/>
    <w:rsid w:val="003B562B"/>
    <w:rsid w:val="003B590D"/>
    <w:rsid w:val="003B5B51"/>
    <w:rsid w:val="003B5F4C"/>
    <w:rsid w:val="003B6365"/>
    <w:rsid w:val="003B6416"/>
    <w:rsid w:val="003B65AD"/>
    <w:rsid w:val="003B6600"/>
    <w:rsid w:val="003B6795"/>
    <w:rsid w:val="003B6874"/>
    <w:rsid w:val="003B6B90"/>
    <w:rsid w:val="003B6E99"/>
    <w:rsid w:val="003B71B4"/>
    <w:rsid w:val="003B7309"/>
    <w:rsid w:val="003B7443"/>
    <w:rsid w:val="003B74DE"/>
    <w:rsid w:val="003B755B"/>
    <w:rsid w:val="003B7645"/>
    <w:rsid w:val="003B7B1B"/>
    <w:rsid w:val="003B7B98"/>
    <w:rsid w:val="003B7C64"/>
    <w:rsid w:val="003B7C92"/>
    <w:rsid w:val="003B7D3B"/>
    <w:rsid w:val="003C0156"/>
    <w:rsid w:val="003C0380"/>
    <w:rsid w:val="003C0418"/>
    <w:rsid w:val="003C041A"/>
    <w:rsid w:val="003C0448"/>
    <w:rsid w:val="003C0835"/>
    <w:rsid w:val="003C0BFA"/>
    <w:rsid w:val="003C0C64"/>
    <w:rsid w:val="003C0D22"/>
    <w:rsid w:val="003C0E48"/>
    <w:rsid w:val="003C0EA1"/>
    <w:rsid w:val="003C0F55"/>
    <w:rsid w:val="003C0F5A"/>
    <w:rsid w:val="003C106D"/>
    <w:rsid w:val="003C12D2"/>
    <w:rsid w:val="003C13A7"/>
    <w:rsid w:val="003C1711"/>
    <w:rsid w:val="003C1751"/>
    <w:rsid w:val="003C1764"/>
    <w:rsid w:val="003C1820"/>
    <w:rsid w:val="003C18D0"/>
    <w:rsid w:val="003C1C82"/>
    <w:rsid w:val="003C1D0D"/>
    <w:rsid w:val="003C1F3C"/>
    <w:rsid w:val="003C2088"/>
    <w:rsid w:val="003C215B"/>
    <w:rsid w:val="003C23CF"/>
    <w:rsid w:val="003C24A6"/>
    <w:rsid w:val="003C24CD"/>
    <w:rsid w:val="003C25FE"/>
    <w:rsid w:val="003C26F8"/>
    <w:rsid w:val="003C28F4"/>
    <w:rsid w:val="003C2C40"/>
    <w:rsid w:val="003C2E17"/>
    <w:rsid w:val="003C2ED5"/>
    <w:rsid w:val="003C330B"/>
    <w:rsid w:val="003C3480"/>
    <w:rsid w:val="003C3845"/>
    <w:rsid w:val="003C3E56"/>
    <w:rsid w:val="003C3F74"/>
    <w:rsid w:val="003C4342"/>
    <w:rsid w:val="003C4721"/>
    <w:rsid w:val="003C476B"/>
    <w:rsid w:val="003C4971"/>
    <w:rsid w:val="003C4B14"/>
    <w:rsid w:val="003C4B6C"/>
    <w:rsid w:val="003C4D9C"/>
    <w:rsid w:val="003C5401"/>
    <w:rsid w:val="003C5629"/>
    <w:rsid w:val="003C57BF"/>
    <w:rsid w:val="003C59C9"/>
    <w:rsid w:val="003C5F06"/>
    <w:rsid w:val="003C63E6"/>
    <w:rsid w:val="003C65E8"/>
    <w:rsid w:val="003C6680"/>
    <w:rsid w:val="003C67E9"/>
    <w:rsid w:val="003C6CF4"/>
    <w:rsid w:val="003C7597"/>
    <w:rsid w:val="003C776D"/>
    <w:rsid w:val="003C78A5"/>
    <w:rsid w:val="003C78EA"/>
    <w:rsid w:val="003C7BB2"/>
    <w:rsid w:val="003C7C9E"/>
    <w:rsid w:val="003C7DB5"/>
    <w:rsid w:val="003C7DC1"/>
    <w:rsid w:val="003C7E85"/>
    <w:rsid w:val="003D043E"/>
    <w:rsid w:val="003D0441"/>
    <w:rsid w:val="003D0508"/>
    <w:rsid w:val="003D05B7"/>
    <w:rsid w:val="003D0832"/>
    <w:rsid w:val="003D0907"/>
    <w:rsid w:val="003D0A08"/>
    <w:rsid w:val="003D0ACC"/>
    <w:rsid w:val="003D133F"/>
    <w:rsid w:val="003D14AC"/>
    <w:rsid w:val="003D1BBA"/>
    <w:rsid w:val="003D1C70"/>
    <w:rsid w:val="003D276D"/>
    <w:rsid w:val="003D2840"/>
    <w:rsid w:val="003D2C38"/>
    <w:rsid w:val="003D2CA1"/>
    <w:rsid w:val="003D2F0C"/>
    <w:rsid w:val="003D3134"/>
    <w:rsid w:val="003D32DF"/>
    <w:rsid w:val="003D362C"/>
    <w:rsid w:val="003D3633"/>
    <w:rsid w:val="003D392B"/>
    <w:rsid w:val="003D39EB"/>
    <w:rsid w:val="003D3AFB"/>
    <w:rsid w:val="003D3BF3"/>
    <w:rsid w:val="003D3C11"/>
    <w:rsid w:val="003D3EF2"/>
    <w:rsid w:val="003D3F2A"/>
    <w:rsid w:val="003D4111"/>
    <w:rsid w:val="003D43BD"/>
    <w:rsid w:val="003D4B72"/>
    <w:rsid w:val="003D4DE9"/>
    <w:rsid w:val="003D4FEA"/>
    <w:rsid w:val="003D5250"/>
    <w:rsid w:val="003D527D"/>
    <w:rsid w:val="003D52A0"/>
    <w:rsid w:val="003D54FF"/>
    <w:rsid w:val="003D563A"/>
    <w:rsid w:val="003D577E"/>
    <w:rsid w:val="003D5804"/>
    <w:rsid w:val="003D5819"/>
    <w:rsid w:val="003D5869"/>
    <w:rsid w:val="003D58C6"/>
    <w:rsid w:val="003D5A28"/>
    <w:rsid w:val="003D5AA0"/>
    <w:rsid w:val="003D5AEB"/>
    <w:rsid w:val="003D5D21"/>
    <w:rsid w:val="003D5DEA"/>
    <w:rsid w:val="003D5DFD"/>
    <w:rsid w:val="003D5EA5"/>
    <w:rsid w:val="003D5F73"/>
    <w:rsid w:val="003D6179"/>
    <w:rsid w:val="003D62DD"/>
    <w:rsid w:val="003D664E"/>
    <w:rsid w:val="003D66D8"/>
    <w:rsid w:val="003D6A25"/>
    <w:rsid w:val="003D7075"/>
    <w:rsid w:val="003D7691"/>
    <w:rsid w:val="003D769B"/>
    <w:rsid w:val="003D76DC"/>
    <w:rsid w:val="003D779E"/>
    <w:rsid w:val="003D792F"/>
    <w:rsid w:val="003D7AA3"/>
    <w:rsid w:val="003D7B62"/>
    <w:rsid w:val="003D7C0E"/>
    <w:rsid w:val="003D7D9F"/>
    <w:rsid w:val="003D7F41"/>
    <w:rsid w:val="003D7FC0"/>
    <w:rsid w:val="003D7FD1"/>
    <w:rsid w:val="003E020E"/>
    <w:rsid w:val="003E03D1"/>
    <w:rsid w:val="003E1124"/>
    <w:rsid w:val="003E1396"/>
    <w:rsid w:val="003E1774"/>
    <w:rsid w:val="003E19A1"/>
    <w:rsid w:val="003E1D1C"/>
    <w:rsid w:val="003E2185"/>
    <w:rsid w:val="003E2339"/>
    <w:rsid w:val="003E2781"/>
    <w:rsid w:val="003E27FA"/>
    <w:rsid w:val="003E2A18"/>
    <w:rsid w:val="003E2E36"/>
    <w:rsid w:val="003E2F1C"/>
    <w:rsid w:val="003E2F23"/>
    <w:rsid w:val="003E2F3E"/>
    <w:rsid w:val="003E3066"/>
    <w:rsid w:val="003E335A"/>
    <w:rsid w:val="003E37EB"/>
    <w:rsid w:val="003E3813"/>
    <w:rsid w:val="003E38FB"/>
    <w:rsid w:val="003E3C39"/>
    <w:rsid w:val="003E40CB"/>
    <w:rsid w:val="003E4421"/>
    <w:rsid w:val="003E4486"/>
    <w:rsid w:val="003E45B5"/>
    <w:rsid w:val="003E48E2"/>
    <w:rsid w:val="003E49FE"/>
    <w:rsid w:val="003E4A03"/>
    <w:rsid w:val="003E4D4C"/>
    <w:rsid w:val="003E5220"/>
    <w:rsid w:val="003E525F"/>
    <w:rsid w:val="003E5365"/>
    <w:rsid w:val="003E573F"/>
    <w:rsid w:val="003E5D2E"/>
    <w:rsid w:val="003E6280"/>
    <w:rsid w:val="003E62A8"/>
    <w:rsid w:val="003E656C"/>
    <w:rsid w:val="003E663E"/>
    <w:rsid w:val="003E6928"/>
    <w:rsid w:val="003E6ECD"/>
    <w:rsid w:val="003E6F21"/>
    <w:rsid w:val="003E6FC8"/>
    <w:rsid w:val="003E6FFC"/>
    <w:rsid w:val="003E7113"/>
    <w:rsid w:val="003E72AC"/>
    <w:rsid w:val="003E72C9"/>
    <w:rsid w:val="003E74BA"/>
    <w:rsid w:val="003E7535"/>
    <w:rsid w:val="003E76C2"/>
    <w:rsid w:val="003E772D"/>
    <w:rsid w:val="003E79BE"/>
    <w:rsid w:val="003E7B15"/>
    <w:rsid w:val="003E7C16"/>
    <w:rsid w:val="003E7C26"/>
    <w:rsid w:val="003F0027"/>
    <w:rsid w:val="003F0070"/>
    <w:rsid w:val="003F01BC"/>
    <w:rsid w:val="003F01FC"/>
    <w:rsid w:val="003F0450"/>
    <w:rsid w:val="003F05F1"/>
    <w:rsid w:val="003F06CF"/>
    <w:rsid w:val="003F0813"/>
    <w:rsid w:val="003F0A1F"/>
    <w:rsid w:val="003F0DFF"/>
    <w:rsid w:val="003F0E0D"/>
    <w:rsid w:val="003F0E22"/>
    <w:rsid w:val="003F0F09"/>
    <w:rsid w:val="003F1225"/>
    <w:rsid w:val="003F156E"/>
    <w:rsid w:val="003F167B"/>
    <w:rsid w:val="003F1802"/>
    <w:rsid w:val="003F1BD1"/>
    <w:rsid w:val="003F1D5C"/>
    <w:rsid w:val="003F1F30"/>
    <w:rsid w:val="003F225C"/>
    <w:rsid w:val="003F238F"/>
    <w:rsid w:val="003F2485"/>
    <w:rsid w:val="003F2791"/>
    <w:rsid w:val="003F289D"/>
    <w:rsid w:val="003F2DF3"/>
    <w:rsid w:val="003F2E41"/>
    <w:rsid w:val="003F308A"/>
    <w:rsid w:val="003F3214"/>
    <w:rsid w:val="003F334B"/>
    <w:rsid w:val="003F3F42"/>
    <w:rsid w:val="003F406C"/>
    <w:rsid w:val="003F4321"/>
    <w:rsid w:val="003F4352"/>
    <w:rsid w:val="003F4553"/>
    <w:rsid w:val="003F455E"/>
    <w:rsid w:val="003F464D"/>
    <w:rsid w:val="003F4C3B"/>
    <w:rsid w:val="003F5289"/>
    <w:rsid w:val="003F5427"/>
    <w:rsid w:val="003F55D6"/>
    <w:rsid w:val="003F5803"/>
    <w:rsid w:val="003F59E2"/>
    <w:rsid w:val="003F59EF"/>
    <w:rsid w:val="003F5A10"/>
    <w:rsid w:val="003F5BD2"/>
    <w:rsid w:val="003F5C09"/>
    <w:rsid w:val="003F5E80"/>
    <w:rsid w:val="003F5F57"/>
    <w:rsid w:val="003F6012"/>
    <w:rsid w:val="003F626A"/>
    <w:rsid w:val="003F6282"/>
    <w:rsid w:val="003F636D"/>
    <w:rsid w:val="003F6961"/>
    <w:rsid w:val="003F6972"/>
    <w:rsid w:val="003F6A28"/>
    <w:rsid w:val="003F6A87"/>
    <w:rsid w:val="003F6ACE"/>
    <w:rsid w:val="003F6D06"/>
    <w:rsid w:val="003F6DF4"/>
    <w:rsid w:val="003F6EB1"/>
    <w:rsid w:val="003F7529"/>
    <w:rsid w:val="003F77A5"/>
    <w:rsid w:val="003F77E9"/>
    <w:rsid w:val="003F79EE"/>
    <w:rsid w:val="003F7A2C"/>
    <w:rsid w:val="004001A9"/>
    <w:rsid w:val="0040042F"/>
    <w:rsid w:val="00400781"/>
    <w:rsid w:val="00400979"/>
    <w:rsid w:val="0040098E"/>
    <w:rsid w:val="00400A45"/>
    <w:rsid w:val="00400A82"/>
    <w:rsid w:val="00400F2B"/>
    <w:rsid w:val="00401205"/>
    <w:rsid w:val="00401220"/>
    <w:rsid w:val="004014CA"/>
    <w:rsid w:val="0040159C"/>
    <w:rsid w:val="0040186E"/>
    <w:rsid w:val="0040194A"/>
    <w:rsid w:val="0040199C"/>
    <w:rsid w:val="00401C4B"/>
    <w:rsid w:val="0040208D"/>
    <w:rsid w:val="004021FF"/>
    <w:rsid w:val="00402372"/>
    <w:rsid w:val="0040249F"/>
    <w:rsid w:val="0040250C"/>
    <w:rsid w:val="004028CD"/>
    <w:rsid w:val="00402A04"/>
    <w:rsid w:val="00402B5C"/>
    <w:rsid w:val="00402DD5"/>
    <w:rsid w:val="00402FC4"/>
    <w:rsid w:val="00403111"/>
    <w:rsid w:val="004037BE"/>
    <w:rsid w:val="004039B9"/>
    <w:rsid w:val="00404007"/>
    <w:rsid w:val="00404021"/>
    <w:rsid w:val="00404240"/>
    <w:rsid w:val="00404657"/>
    <w:rsid w:val="00404998"/>
    <w:rsid w:val="00404E57"/>
    <w:rsid w:val="00405046"/>
    <w:rsid w:val="004051EB"/>
    <w:rsid w:val="004053E8"/>
    <w:rsid w:val="00405598"/>
    <w:rsid w:val="004056E1"/>
    <w:rsid w:val="004059CB"/>
    <w:rsid w:val="004059CC"/>
    <w:rsid w:val="00405AB7"/>
    <w:rsid w:val="00405DA0"/>
    <w:rsid w:val="00405E87"/>
    <w:rsid w:val="0040637A"/>
    <w:rsid w:val="004064BE"/>
    <w:rsid w:val="00406623"/>
    <w:rsid w:val="004066EE"/>
    <w:rsid w:val="00407120"/>
    <w:rsid w:val="00407171"/>
    <w:rsid w:val="004073A9"/>
    <w:rsid w:val="004076B4"/>
    <w:rsid w:val="004076F4"/>
    <w:rsid w:val="00407C8D"/>
    <w:rsid w:val="00407D76"/>
    <w:rsid w:val="00407DC4"/>
    <w:rsid w:val="004106CC"/>
    <w:rsid w:val="00410709"/>
    <w:rsid w:val="0041083A"/>
    <w:rsid w:val="00410BBE"/>
    <w:rsid w:val="0041107C"/>
    <w:rsid w:val="004111B3"/>
    <w:rsid w:val="00411488"/>
    <w:rsid w:val="004115EF"/>
    <w:rsid w:val="00411898"/>
    <w:rsid w:val="00411A8E"/>
    <w:rsid w:val="00411E26"/>
    <w:rsid w:val="00411F4B"/>
    <w:rsid w:val="004120E9"/>
    <w:rsid w:val="0041244C"/>
    <w:rsid w:val="00412576"/>
    <w:rsid w:val="0041259A"/>
    <w:rsid w:val="00412842"/>
    <w:rsid w:val="00412AC3"/>
    <w:rsid w:val="00412B0F"/>
    <w:rsid w:val="00412C26"/>
    <w:rsid w:val="00412D04"/>
    <w:rsid w:val="00412DE2"/>
    <w:rsid w:val="00412EE8"/>
    <w:rsid w:val="00412FF7"/>
    <w:rsid w:val="004136BD"/>
    <w:rsid w:val="00413A07"/>
    <w:rsid w:val="00413D11"/>
    <w:rsid w:val="00413EB4"/>
    <w:rsid w:val="00414128"/>
    <w:rsid w:val="004141BF"/>
    <w:rsid w:val="00414315"/>
    <w:rsid w:val="0041439C"/>
    <w:rsid w:val="0041466D"/>
    <w:rsid w:val="0041487F"/>
    <w:rsid w:val="004148A9"/>
    <w:rsid w:val="00414A73"/>
    <w:rsid w:val="00414C1A"/>
    <w:rsid w:val="00414EB9"/>
    <w:rsid w:val="00414FD5"/>
    <w:rsid w:val="004152DE"/>
    <w:rsid w:val="00415305"/>
    <w:rsid w:val="00415351"/>
    <w:rsid w:val="00415419"/>
    <w:rsid w:val="0041547D"/>
    <w:rsid w:val="004155CB"/>
    <w:rsid w:val="0041589F"/>
    <w:rsid w:val="00415934"/>
    <w:rsid w:val="00415CF4"/>
    <w:rsid w:val="00415E4D"/>
    <w:rsid w:val="00416206"/>
    <w:rsid w:val="0041621B"/>
    <w:rsid w:val="004163B5"/>
    <w:rsid w:val="004167B3"/>
    <w:rsid w:val="00416841"/>
    <w:rsid w:val="004169E4"/>
    <w:rsid w:val="00416A76"/>
    <w:rsid w:val="00416B35"/>
    <w:rsid w:val="00416F5A"/>
    <w:rsid w:val="00416FEF"/>
    <w:rsid w:val="0041765A"/>
    <w:rsid w:val="00417686"/>
    <w:rsid w:val="00417849"/>
    <w:rsid w:val="0041796D"/>
    <w:rsid w:val="00417CD4"/>
    <w:rsid w:val="004200F4"/>
    <w:rsid w:val="00420137"/>
    <w:rsid w:val="0042021B"/>
    <w:rsid w:val="00420286"/>
    <w:rsid w:val="00420395"/>
    <w:rsid w:val="004203FF"/>
    <w:rsid w:val="0042087E"/>
    <w:rsid w:val="004208F2"/>
    <w:rsid w:val="00420D28"/>
    <w:rsid w:val="00420E1E"/>
    <w:rsid w:val="00420F1A"/>
    <w:rsid w:val="00421A3F"/>
    <w:rsid w:val="004222CB"/>
    <w:rsid w:val="004222CE"/>
    <w:rsid w:val="0042238D"/>
    <w:rsid w:val="004224B7"/>
    <w:rsid w:val="004227F3"/>
    <w:rsid w:val="00422A61"/>
    <w:rsid w:val="00422B9D"/>
    <w:rsid w:val="00422F5B"/>
    <w:rsid w:val="004231CE"/>
    <w:rsid w:val="004233A3"/>
    <w:rsid w:val="0042341F"/>
    <w:rsid w:val="00423471"/>
    <w:rsid w:val="00423549"/>
    <w:rsid w:val="0042360A"/>
    <w:rsid w:val="00423774"/>
    <w:rsid w:val="00423C92"/>
    <w:rsid w:val="00423E37"/>
    <w:rsid w:val="00423FC8"/>
    <w:rsid w:val="004240B9"/>
    <w:rsid w:val="0042427C"/>
    <w:rsid w:val="00424617"/>
    <w:rsid w:val="00424720"/>
    <w:rsid w:val="00424761"/>
    <w:rsid w:val="004249FC"/>
    <w:rsid w:val="00424E84"/>
    <w:rsid w:val="004252F0"/>
    <w:rsid w:val="00425303"/>
    <w:rsid w:val="00425593"/>
    <w:rsid w:val="0042568B"/>
    <w:rsid w:val="004256F1"/>
    <w:rsid w:val="0042573B"/>
    <w:rsid w:val="004257DA"/>
    <w:rsid w:val="004257F1"/>
    <w:rsid w:val="00425B5F"/>
    <w:rsid w:val="00425EBF"/>
    <w:rsid w:val="00426062"/>
    <w:rsid w:val="00426087"/>
    <w:rsid w:val="00426100"/>
    <w:rsid w:val="00426131"/>
    <w:rsid w:val="0042616B"/>
    <w:rsid w:val="004261E9"/>
    <w:rsid w:val="0042652F"/>
    <w:rsid w:val="00426A56"/>
    <w:rsid w:val="00426ADB"/>
    <w:rsid w:val="00426DAB"/>
    <w:rsid w:val="0042754F"/>
    <w:rsid w:val="0042761B"/>
    <w:rsid w:val="0042767E"/>
    <w:rsid w:val="004276A7"/>
    <w:rsid w:val="00427767"/>
    <w:rsid w:val="00427854"/>
    <w:rsid w:val="004278B7"/>
    <w:rsid w:val="00427A66"/>
    <w:rsid w:val="00427C9A"/>
    <w:rsid w:val="00427CC7"/>
    <w:rsid w:val="0043035C"/>
    <w:rsid w:val="0043050E"/>
    <w:rsid w:val="0043056A"/>
    <w:rsid w:val="00430849"/>
    <w:rsid w:val="00431276"/>
    <w:rsid w:val="00431328"/>
    <w:rsid w:val="004313B1"/>
    <w:rsid w:val="00431462"/>
    <w:rsid w:val="00431936"/>
    <w:rsid w:val="00431CA4"/>
    <w:rsid w:val="00431DD3"/>
    <w:rsid w:val="00431E9D"/>
    <w:rsid w:val="00432859"/>
    <w:rsid w:val="00432AC7"/>
    <w:rsid w:val="004330AD"/>
    <w:rsid w:val="004331E3"/>
    <w:rsid w:val="00433848"/>
    <w:rsid w:val="00433942"/>
    <w:rsid w:val="00433A52"/>
    <w:rsid w:val="00433B78"/>
    <w:rsid w:val="0043409E"/>
    <w:rsid w:val="00434112"/>
    <w:rsid w:val="0043412A"/>
    <w:rsid w:val="004341C8"/>
    <w:rsid w:val="0043429C"/>
    <w:rsid w:val="004342B6"/>
    <w:rsid w:val="00434395"/>
    <w:rsid w:val="004347D6"/>
    <w:rsid w:val="00434DAF"/>
    <w:rsid w:val="00434DD3"/>
    <w:rsid w:val="00434F61"/>
    <w:rsid w:val="00435321"/>
    <w:rsid w:val="004353B4"/>
    <w:rsid w:val="00435441"/>
    <w:rsid w:val="004354B7"/>
    <w:rsid w:val="004357BA"/>
    <w:rsid w:val="0043586C"/>
    <w:rsid w:val="00435900"/>
    <w:rsid w:val="004359C8"/>
    <w:rsid w:val="0043604A"/>
    <w:rsid w:val="00436334"/>
    <w:rsid w:val="0043635D"/>
    <w:rsid w:val="004366C9"/>
    <w:rsid w:val="0043673F"/>
    <w:rsid w:val="0043693B"/>
    <w:rsid w:val="00436B6C"/>
    <w:rsid w:val="00436DB1"/>
    <w:rsid w:val="00436EAA"/>
    <w:rsid w:val="004370DC"/>
    <w:rsid w:val="0043729F"/>
    <w:rsid w:val="0043741F"/>
    <w:rsid w:val="00437491"/>
    <w:rsid w:val="00437615"/>
    <w:rsid w:val="0043762F"/>
    <w:rsid w:val="00437690"/>
    <w:rsid w:val="004376E4"/>
    <w:rsid w:val="004377C1"/>
    <w:rsid w:val="00437854"/>
    <w:rsid w:val="00437A40"/>
    <w:rsid w:val="00437AF7"/>
    <w:rsid w:val="00437B93"/>
    <w:rsid w:val="00437C8E"/>
    <w:rsid w:val="00437CED"/>
    <w:rsid w:val="00437D1B"/>
    <w:rsid w:val="00437D7F"/>
    <w:rsid w:val="00437DA4"/>
    <w:rsid w:val="00437DFE"/>
    <w:rsid w:val="00437EAF"/>
    <w:rsid w:val="00437F40"/>
    <w:rsid w:val="00440085"/>
    <w:rsid w:val="004402F4"/>
    <w:rsid w:val="00440604"/>
    <w:rsid w:val="00440678"/>
    <w:rsid w:val="00440752"/>
    <w:rsid w:val="004407BC"/>
    <w:rsid w:val="00440830"/>
    <w:rsid w:val="004408C8"/>
    <w:rsid w:val="00440C60"/>
    <w:rsid w:val="00441111"/>
    <w:rsid w:val="00441118"/>
    <w:rsid w:val="0044121C"/>
    <w:rsid w:val="00441590"/>
    <w:rsid w:val="0044178A"/>
    <w:rsid w:val="00441829"/>
    <w:rsid w:val="00441836"/>
    <w:rsid w:val="00441C74"/>
    <w:rsid w:val="00441E2A"/>
    <w:rsid w:val="00441ED8"/>
    <w:rsid w:val="00441FAA"/>
    <w:rsid w:val="004422A2"/>
    <w:rsid w:val="00442480"/>
    <w:rsid w:val="00442523"/>
    <w:rsid w:val="004425B5"/>
    <w:rsid w:val="00442654"/>
    <w:rsid w:val="00442829"/>
    <w:rsid w:val="00442929"/>
    <w:rsid w:val="00442E2B"/>
    <w:rsid w:val="00443438"/>
    <w:rsid w:val="00443586"/>
    <w:rsid w:val="004436DC"/>
    <w:rsid w:val="00443988"/>
    <w:rsid w:val="00443C90"/>
    <w:rsid w:val="00443D09"/>
    <w:rsid w:val="00444028"/>
    <w:rsid w:val="0044434B"/>
    <w:rsid w:val="004443CA"/>
    <w:rsid w:val="004444DA"/>
    <w:rsid w:val="004445DC"/>
    <w:rsid w:val="00444892"/>
    <w:rsid w:val="00444C5C"/>
    <w:rsid w:val="00445171"/>
    <w:rsid w:val="004452C5"/>
    <w:rsid w:val="004454AB"/>
    <w:rsid w:val="004457BF"/>
    <w:rsid w:val="00445882"/>
    <w:rsid w:val="004459FB"/>
    <w:rsid w:val="00445C30"/>
    <w:rsid w:val="00446273"/>
    <w:rsid w:val="00446384"/>
    <w:rsid w:val="00446547"/>
    <w:rsid w:val="004465EC"/>
    <w:rsid w:val="0044663B"/>
    <w:rsid w:val="00446677"/>
    <w:rsid w:val="0044676C"/>
    <w:rsid w:val="0044688B"/>
    <w:rsid w:val="00446AC6"/>
    <w:rsid w:val="00446D5C"/>
    <w:rsid w:val="00446EE5"/>
    <w:rsid w:val="00446F81"/>
    <w:rsid w:val="00447204"/>
    <w:rsid w:val="004474BF"/>
    <w:rsid w:val="004476A2"/>
    <w:rsid w:val="00447B06"/>
    <w:rsid w:val="00447B49"/>
    <w:rsid w:val="0045023C"/>
    <w:rsid w:val="00450CD4"/>
    <w:rsid w:val="004510F6"/>
    <w:rsid w:val="004511D9"/>
    <w:rsid w:val="00451293"/>
    <w:rsid w:val="00451300"/>
    <w:rsid w:val="0045155B"/>
    <w:rsid w:val="0045165A"/>
    <w:rsid w:val="004516C8"/>
    <w:rsid w:val="00451805"/>
    <w:rsid w:val="00451A0A"/>
    <w:rsid w:val="00451A76"/>
    <w:rsid w:val="00452485"/>
    <w:rsid w:val="00452531"/>
    <w:rsid w:val="00452866"/>
    <w:rsid w:val="0045286D"/>
    <w:rsid w:val="00452922"/>
    <w:rsid w:val="00452D7E"/>
    <w:rsid w:val="00452E60"/>
    <w:rsid w:val="004532F3"/>
    <w:rsid w:val="004535B5"/>
    <w:rsid w:val="00453661"/>
    <w:rsid w:val="0045374E"/>
    <w:rsid w:val="00453970"/>
    <w:rsid w:val="00453ABA"/>
    <w:rsid w:val="00453B2D"/>
    <w:rsid w:val="00453C79"/>
    <w:rsid w:val="004540F1"/>
    <w:rsid w:val="00454156"/>
    <w:rsid w:val="0045415D"/>
    <w:rsid w:val="00454EE0"/>
    <w:rsid w:val="00455172"/>
    <w:rsid w:val="00455348"/>
    <w:rsid w:val="004553BB"/>
    <w:rsid w:val="00455710"/>
    <w:rsid w:val="00455A7B"/>
    <w:rsid w:val="00455E05"/>
    <w:rsid w:val="0045621A"/>
    <w:rsid w:val="00456520"/>
    <w:rsid w:val="00456719"/>
    <w:rsid w:val="0045684F"/>
    <w:rsid w:val="0045699A"/>
    <w:rsid w:val="00457112"/>
    <w:rsid w:val="00457488"/>
    <w:rsid w:val="0045788A"/>
    <w:rsid w:val="0045790E"/>
    <w:rsid w:val="00457B19"/>
    <w:rsid w:val="00457B41"/>
    <w:rsid w:val="00457C67"/>
    <w:rsid w:val="00457D7C"/>
    <w:rsid w:val="00460096"/>
    <w:rsid w:val="004602D6"/>
    <w:rsid w:val="0046030E"/>
    <w:rsid w:val="004606FA"/>
    <w:rsid w:val="004613A5"/>
    <w:rsid w:val="004614E7"/>
    <w:rsid w:val="004617AC"/>
    <w:rsid w:val="00461888"/>
    <w:rsid w:val="00461C88"/>
    <w:rsid w:val="00461CF8"/>
    <w:rsid w:val="00462453"/>
    <w:rsid w:val="00462F4E"/>
    <w:rsid w:val="00463033"/>
    <w:rsid w:val="00463148"/>
    <w:rsid w:val="00463474"/>
    <w:rsid w:val="004636CF"/>
    <w:rsid w:val="004637ED"/>
    <w:rsid w:val="0046385D"/>
    <w:rsid w:val="00463D25"/>
    <w:rsid w:val="004640CF"/>
    <w:rsid w:val="004641D9"/>
    <w:rsid w:val="004641FD"/>
    <w:rsid w:val="0046430A"/>
    <w:rsid w:val="004644D2"/>
    <w:rsid w:val="004645E0"/>
    <w:rsid w:val="0046460C"/>
    <w:rsid w:val="00464CCD"/>
    <w:rsid w:val="00464DE8"/>
    <w:rsid w:val="004650E7"/>
    <w:rsid w:val="004654CB"/>
    <w:rsid w:val="00465509"/>
    <w:rsid w:val="0046570D"/>
    <w:rsid w:val="004658DC"/>
    <w:rsid w:val="004659B0"/>
    <w:rsid w:val="00466168"/>
    <w:rsid w:val="00466221"/>
    <w:rsid w:val="00466493"/>
    <w:rsid w:val="00466DB3"/>
    <w:rsid w:val="00466DDC"/>
    <w:rsid w:val="00466F9B"/>
    <w:rsid w:val="00467213"/>
    <w:rsid w:val="004672BB"/>
    <w:rsid w:val="004673C9"/>
    <w:rsid w:val="00467A7B"/>
    <w:rsid w:val="00467D97"/>
    <w:rsid w:val="00467EC6"/>
    <w:rsid w:val="00467F6B"/>
    <w:rsid w:val="00467FB7"/>
    <w:rsid w:val="00470266"/>
    <w:rsid w:val="0047028B"/>
    <w:rsid w:val="00470735"/>
    <w:rsid w:val="00470B49"/>
    <w:rsid w:val="00470BEF"/>
    <w:rsid w:val="00471102"/>
    <w:rsid w:val="0047128D"/>
    <w:rsid w:val="004712A5"/>
    <w:rsid w:val="00471318"/>
    <w:rsid w:val="004714F3"/>
    <w:rsid w:val="004717FA"/>
    <w:rsid w:val="00471969"/>
    <w:rsid w:val="00471B1C"/>
    <w:rsid w:val="00471C13"/>
    <w:rsid w:val="00471C1B"/>
    <w:rsid w:val="00471C45"/>
    <w:rsid w:val="00471DA7"/>
    <w:rsid w:val="00471F01"/>
    <w:rsid w:val="00472009"/>
    <w:rsid w:val="004723DC"/>
    <w:rsid w:val="00472525"/>
    <w:rsid w:val="00472A39"/>
    <w:rsid w:val="00472C03"/>
    <w:rsid w:val="00472D43"/>
    <w:rsid w:val="00472E12"/>
    <w:rsid w:val="00472ED4"/>
    <w:rsid w:val="00472FA5"/>
    <w:rsid w:val="00473592"/>
    <w:rsid w:val="0047370E"/>
    <w:rsid w:val="0047424D"/>
    <w:rsid w:val="004745DB"/>
    <w:rsid w:val="004746FF"/>
    <w:rsid w:val="00474A91"/>
    <w:rsid w:val="00474CD1"/>
    <w:rsid w:val="00474D12"/>
    <w:rsid w:val="00474E68"/>
    <w:rsid w:val="00475012"/>
    <w:rsid w:val="0047561B"/>
    <w:rsid w:val="00475697"/>
    <w:rsid w:val="004759CA"/>
    <w:rsid w:val="00475A06"/>
    <w:rsid w:val="00475A55"/>
    <w:rsid w:val="00476215"/>
    <w:rsid w:val="0047622D"/>
    <w:rsid w:val="00476667"/>
    <w:rsid w:val="004766CA"/>
    <w:rsid w:val="00476844"/>
    <w:rsid w:val="00476890"/>
    <w:rsid w:val="004768C9"/>
    <w:rsid w:val="00476E60"/>
    <w:rsid w:val="00476F8B"/>
    <w:rsid w:val="0047708E"/>
    <w:rsid w:val="004771A9"/>
    <w:rsid w:val="004771E6"/>
    <w:rsid w:val="004773CB"/>
    <w:rsid w:val="00477476"/>
    <w:rsid w:val="00477477"/>
    <w:rsid w:val="00477A16"/>
    <w:rsid w:val="00477C2B"/>
    <w:rsid w:val="00477C7C"/>
    <w:rsid w:val="0048030F"/>
    <w:rsid w:val="0048046B"/>
    <w:rsid w:val="0048091A"/>
    <w:rsid w:val="00480A5D"/>
    <w:rsid w:val="00480A5F"/>
    <w:rsid w:val="004813A0"/>
    <w:rsid w:val="004814EC"/>
    <w:rsid w:val="0048180E"/>
    <w:rsid w:val="0048192E"/>
    <w:rsid w:val="00481A6D"/>
    <w:rsid w:val="00481B76"/>
    <w:rsid w:val="00481BDD"/>
    <w:rsid w:val="00482062"/>
    <w:rsid w:val="004821BA"/>
    <w:rsid w:val="004822D9"/>
    <w:rsid w:val="00482353"/>
    <w:rsid w:val="0048272D"/>
    <w:rsid w:val="00482807"/>
    <w:rsid w:val="004828E9"/>
    <w:rsid w:val="004829BE"/>
    <w:rsid w:val="00482EFE"/>
    <w:rsid w:val="00482FDA"/>
    <w:rsid w:val="0048307D"/>
    <w:rsid w:val="004834E2"/>
    <w:rsid w:val="00483C5D"/>
    <w:rsid w:val="00484281"/>
    <w:rsid w:val="00484322"/>
    <w:rsid w:val="004844D8"/>
    <w:rsid w:val="00484699"/>
    <w:rsid w:val="00484D23"/>
    <w:rsid w:val="0048501B"/>
    <w:rsid w:val="00485041"/>
    <w:rsid w:val="00485088"/>
    <w:rsid w:val="0048523B"/>
    <w:rsid w:val="0048528F"/>
    <w:rsid w:val="0048559D"/>
    <w:rsid w:val="004859F9"/>
    <w:rsid w:val="00485A60"/>
    <w:rsid w:val="00485D77"/>
    <w:rsid w:val="004862E8"/>
    <w:rsid w:val="00486583"/>
    <w:rsid w:val="00486777"/>
    <w:rsid w:val="004869DA"/>
    <w:rsid w:val="00486C26"/>
    <w:rsid w:val="00486C2F"/>
    <w:rsid w:val="0048741B"/>
    <w:rsid w:val="0048768C"/>
    <w:rsid w:val="00487EB5"/>
    <w:rsid w:val="00487F0B"/>
    <w:rsid w:val="00487F98"/>
    <w:rsid w:val="004902A0"/>
    <w:rsid w:val="00490529"/>
    <w:rsid w:val="0049098E"/>
    <w:rsid w:val="0049099A"/>
    <w:rsid w:val="004909B0"/>
    <w:rsid w:val="00490CF6"/>
    <w:rsid w:val="00490E06"/>
    <w:rsid w:val="00491060"/>
    <w:rsid w:val="0049136E"/>
    <w:rsid w:val="00491E50"/>
    <w:rsid w:val="0049245D"/>
    <w:rsid w:val="0049252A"/>
    <w:rsid w:val="00492572"/>
    <w:rsid w:val="0049284C"/>
    <w:rsid w:val="00492B7E"/>
    <w:rsid w:val="00492C8C"/>
    <w:rsid w:val="0049309E"/>
    <w:rsid w:val="0049315B"/>
    <w:rsid w:val="004935D0"/>
    <w:rsid w:val="004935D9"/>
    <w:rsid w:val="004936C0"/>
    <w:rsid w:val="00493800"/>
    <w:rsid w:val="00493C6D"/>
    <w:rsid w:val="00493CF6"/>
    <w:rsid w:val="00493DE4"/>
    <w:rsid w:val="00493F7B"/>
    <w:rsid w:val="004940AE"/>
    <w:rsid w:val="004941AD"/>
    <w:rsid w:val="00494239"/>
    <w:rsid w:val="00494641"/>
    <w:rsid w:val="00494B03"/>
    <w:rsid w:val="00494D59"/>
    <w:rsid w:val="004951DF"/>
    <w:rsid w:val="004951FE"/>
    <w:rsid w:val="004955D1"/>
    <w:rsid w:val="00495620"/>
    <w:rsid w:val="00495A1B"/>
    <w:rsid w:val="00495A52"/>
    <w:rsid w:val="00495C3F"/>
    <w:rsid w:val="00495C52"/>
    <w:rsid w:val="00495CAF"/>
    <w:rsid w:val="00495CCD"/>
    <w:rsid w:val="00496086"/>
    <w:rsid w:val="004960A9"/>
    <w:rsid w:val="004963E8"/>
    <w:rsid w:val="004964CC"/>
    <w:rsid w:val="00496568"/>
    <w:rsid w:val="00496587"/>
    <w:rsid w:val="0049688E"/>
    <w:rsid w:val="00496A4B"/>
    <w:rsid w:val="00497054"/>
    <w:rsid w:val="00497145"/>
    <w:rsid w:val="00497920"/>
    <w:rsid w:val="004979D6"/>
    <w:rsid w:val="00497AD5"/>
    <w:rsid w:val="00497DE8"/>
    <w:rsid w:val="00497E58"/>
    <w:rsid w:val="004A0616"/>
    <w:rsid w:val="004A074F"/>
    <w:rsid w:val="004A0756"/>
    <w:rsid w:val="004A07C1"/>
    <w:rsid w:val="004A0810"/>
    <w:rsid w:val="004A09B5"/>
    <w:rsid w:val="004A0E04"/>
    <w:rsid w:val="004A0EA6"/>
    <w:rsid w:val="004A10FC"/>
    <w:rsid w:val="004A11C4"/>
    <w:rsid w:val="004A1253"/>
    <w:rsid w:val="004A13BD"/>
    <w:rsid w:val="004A1429"/>
    <w:rsid w:val="004A1D38"/>
    <w:rsid w:val="004A2080"/>
    <w:rsid w:val="004A220D"/>
    <w:rsid w:val="004A2342"/>
    <w:rsid w:val="004A235F"/>
    <w:rsid w:val="004A25FB"/>
    <w:rsid w:val="004A2B70"/>
    <w:rsid w:val="004A2D0D"/>
    <w:rsid w:val="004A2FB5"/>
    <w:rsid w:val="004A34B7"/>
    <w:rsid w:val="004A35F2"/>
    <w:rsid w:val="004A3826"/>
    <w:rsid w:val="004A394B"/>
    <w:rsid w:val="004A3A7B"/>
    <w:rsid w:val="004A3B88"/>
    <w:rsid w:val="004A3D1B"/>
    <w:rsid w:val="004A3EB2"/>
    <w:rsid w:val="004A3ED4"/>
    <w:rsid w:val="004A3EF3"/>
    <w:rsid w:val="004A3F17"/>
    <w:rsid w:val="004A4040"/>
    <w:rsid w:val="004A4099"/>
    <w:rsid w:val="004A40E3"/>
    <w:rsid w:val="004A40E9"/>
    <w:rsid w:val="004A417E"/>
    <w:rsid w:val="004A4240"/>
    <w:rsid w:val="004A4263"/>
    <w:rsid w:val="004A4268"/>
    <w:rsid w:val="004A4640"/>
    <w:rsid w:val="004A4DC9"/>
    <w:rsid w:val="004A4FEF"/>
    <w:rsid w:val="004A502B"/>
    <w:rsid w:val="004A50A9"/>
    <w:rsid w:val="004A50AD"/>
    <w:rsid w:val="004A5130"/>
    <w:rsid w:val="004A542C"/>
    <w:rsid w:val="004A5B4A"/>
    <w:rsid w:val="004A5E67"/>
    <w:rsid w:val="004A6072"/>
    <w:rsid w:val="004A6129"/>
    <w:rsid w:val="004A6274"/>
    <w:rsid w:val="004A6368"/>
    <w:rsid w:val="004A63D5"/>
    <w:rsid w:val="004A63E7"/>
    <w:rsid w:val="004A6414"/>
    <w:rsid w:val="004A6457"/>
    <w:rsid w:val="004A6CF1"/>
    <w:rsid w:val="004A6D2F"/>
    <w:rsid w:val="004A6F56"/>
    <w:rsid w:val="004A74D1"/>
    <w:rsid w:val="004A7513"/>
    <w:rsid w:val="004A784D"/>
    <w:rsid w:val="004A7948"/>
    <w:rsid w:val="004A7BC1"/>
    <w:rsid w:val="004A7EC0"/>
    <w:rsid w:val="004A7EDC"/>
    <w:rsid w:val="004B00CF"/>
    <w:rsid w:val="004B0159"/>
    <w:rsid w:val="004B05F4"/>
    <w:rsid w:val="004B0686"/>
    <w:rsid w:val="004B0697"/>
    <w:rsid w:val="004B0961"/>
    <w:rsid w:val="004B0C53"/>
    <w:rsid w:val="004B0DF1"/>
    <w:rsid w:val="004B0E29"/>
    <w:rsid w:val="004B0E84"/>
    <w:rsid w:val="004B10B7"/>
    <w:rsid w:val="004B1165"/>
    <w:rsid w:val="004B1192"/>
    <w:rsid w:val="004B11C1"/>
    <w:rsid w:val="004B1345"/>
    <w:rsid w:val="004B13F9"/>
    <w:rsid w:val="004B1588"/>
    <w:rsid w:val="004B1ABA"/>
    <w:rsid w:val="004B1B96"/>
    <w:rsid w:val="004B1DFD"/>
    <w:rsid w:val="004B1EEA"/>
    <w:rsid w:val="004B1EF0"/>
    <w:rsid w:val="004B1F7D"/>
    <w:rsid w:val="004B1FB4"/>
    <w:rsid w:val="004B21E3"/>
    <w:rsid w:val="004B226C"/>
    <w:rsid w:val="004B2283"/>
    <w:rsid w:val="004B2990"/>
    <w:rsid w:val="004B2D76"/>
    <w:rsid w:val="004B311F"/>
    <w:rsid w:val="004B328B"/>
    <w:rsid w:val="004B3717"/>
    <w:rsid w:val="004B392A"/>
    <w:rsid w:val="004B392D"/>
    <w:rsid w:val="004B3A80"/>
    <w:rsid w:val="004B3AF8"/>
    <w:rsid w:val="004B3B01"/>
    <w:rsid w:val="004B3B7F"/>
    <w:rsid w:val="004B3C09"/>
    <w:rsid w:val="004B3C73"/>
    <w:rsid w:val="004B3C9D"/>
    <w:rsid w:val="004B46D1"/>
    <w:rsid w:val="004B4864"/>
    <w:rsid w:val="004B4A86"/>
    <w:rsid w:val="004B4AC0"/>
    <w:rsid w:val="004B4ED3"/>
    <w:rsid w:val="004B4EFE"/>
    <w:rsid w:val="004B4FBA"/>
    <w:rsid w:val="004B5406"/>
    <w:rsid w:val="004B5791"/>
    <w:rsid w:val="004B5BA2"/>
    <w:rsid w:val="004B5BCB"/>
    <w:rsid w:val="004B5E77"/>
    <w:rsid w:val="004B5F39"/>
    <w:rsid w:val="004B6003"/>
    <w:rsid w:val="004B64FD"/>
    <w:rsid w:val="004B6691"/>
    <w:rsid w:val="004B6923"/>
    <w:rsid w:val="004B695E"/>
    <w:rsid w:val="004B6B3B"/>
    <w:rsid w:val="004B6E46"/>
    <w:rsid w:val="004B7058"/>
    <w:rsid w:val="004B70C4"/>
    <w:rsid w:val="004B733E"/>
    <w:rsid w:val="004B79ED"/>
    <w:rsid w:val="004B7B21"/>
    <w:rsid w:val="004B7EC5"/>
    <w:rsid w:val="004C0039"/>
    <w:rsid w:val="004C0175"/>
    <w:rsid w:val="004C0693"/>
    <w:rsid w:val="004C06F9"/>
    <w:rsid w:val="004C083A"/>
    <w:rsid w:val="004C0A0E"/>
    <w:rsid w:val="004C1183"/>
    <w:rsid w:val="004C1427"/>
    <w:rsid w:val="004C142D"/>
    <w:rsid w:val="004C1749"/>
    <w:rsid w:val="004C1C07"/>
    <w:rsid w:val="004C1DA7"/>
    <w:rsid w:val="004C1EA8"/>
    <w:rsid w:val="004C2028"/>
    <w:rsid w:val="004C20EB"/>
    <w:rsid w:val="004C2499"/>
    <w:rsid w:val="004C27A6"/>
    <w:rsid w:val="004C27D6"/>
    <w:rsid w:val="004C28BC"/>
    <w:rsid w:val="004C29B1"/>
    <w:rsid w:val="004C2CC8"/>
    <w:rsid w:val="004C2DC9"/>
    <w:rsid w:val="004C2E71"/>
    <w:rsid w:val="004C2EF5"/>
    <w:rsid w:val="004C31B7"/>
    <w:rsid w:val="004C33BE"/>
    <w:rsid w:val="004C359F"/>
    <w:rsid w:val="004C360A"/>
    <w:rsid w:val="004C364F"/>
    <w:rsid w:val="004C380F"/>
    <w:rsid w:val="004C3A58"/>
    <w:rsid w:val="004C3EF1"/>
    <w:rsid w:val="004C4012"/>
    <w:rsid w:val="004C40E2"/>
    <w:rsid w:val="004C435E"/>
    <w:rsid w:val="004C45C1"/>
    <w:rsid w:val="004C4728"/>
    <w:rsid w:val="004C4729"/>
    <w:rsid w:val="004C491B"/>
    <w:rsid w:val="004C49E1"/>
    <w:rsid w:val="004C4E56"/>
    <w:rsid w:val="004C4E8B"/>
    <w:rsid w:val="004C4F05"/>
    <w:rsid w:val="004C5050"/>
    <w:rsid w:val="004C5160"/>
    <w:rsid w:val="004C5395"/>
    <w:rsid w:val="004C5BC1"/>
    <w:rsid w:val="004C5C78"/>
    <w:rsid w:val="004C5E05"/>
    <w:rsid w:val="004C6297"/>
    <w:rsid w:val="004C650D"/>
    <w:rsid w:val="004C6541"/>
    <w:rsid w:val="004C67EF"/>
    <w:rsid w:val="004C6832"/>
    <w:rsid w:val="004C6A47"/>
    <w:rsid w:val="004C6AD5"/>
    <w:rsid w:val="004C6DFF"/>
    <w:rsid w:val="004C719F"/>
    <w:rsid w:val="004C7320"/>
    <w:rsid w:val="004C73AC"/>
    <w:rsid w:val="004C74F4"/>
    <w:rsid w:val="004C78B4"/>
    <w:rsid w:val="004C79B0"/>
    <w:rsid w:val="004D0061"/>
    <w:rsid w:val="004D0167"/>
    <w:rsid w:val="004D0205"/>
    <w:rsid w:val="004D048B"/>
    <w:rsid w:val="004D05D7"/>
    <w:rsid w:val="004D0A0F"/>
    <w:rsid w:val="004D0A62"/>
    <w:rsid w:val="004D0C3B"/>
    <w:rsid w:val="004D0E1D"/>
    <w:rsid w:val="004D0F85"/>
    <w:rsid w:val="004D10D5"/>
    <w:rsid w:val="004D1438"/>
    <w:rsid w:val="004D152A"/>
    <w:rsid w:val="004D1B16"/>
    <w:rsid w:val="004D1BDC"/>
    <w:rsid w:val="004D1D77"/>
    <w:rsid w:val="004D1F02"/>
    <w:rsid w:val="004D209B"/>
    <w:rsid w:val="004D2615"/>
    <w:rsid w:val="004D2AA9"/>
    <w:rsid w:val="004D2F75"/>
    <w:rsid w:val="004D30D1"/>
    <w:rsid w:val="004D318E"/>
    <w:rsid w:val="004D333F"/>
    <w:rsid w:val="004D3852"/>
    <w:rsid w:val="004D3891"/>
    <w:rsid w:val="004D3BBF"/>
    <w:rsid w:val="004D3DC3"/>
    <w:rsid w:val="004D413F"/>
    <w:rsid w:val="004D4269"/>
    <w:rsid w:val="004D42E6"/>
    <w:rsid w:val="004D43CB"/>
    <w:rsid w:val="004D43D5"/>
    <w:rsid w:val="004D44A4"/>
    <w:rsid w:val="004D44F1"/>
    <w:rsid w:val="004D4950"/>
    <w:rsid w:val="004D4A07"/>
    <w:rsid w:val="004D4B63"/>
    <w:rsid w:val="004D4C7B"/>
    <w:rsid w:val="004D4CDE"/>
    <w:rsid w:val="004D4D7D"/>
    <w:rsid w:val="004D51B4"/>
    <w:rsid w:val="004D525E"/>
    <w:rsid w:val="004D56BA"/>
    <w:rsid w:val="004D5966"/>
    <w:rsid w:val="004D5972"/>
    <w:rsid w:val="004D5A5E"/>
    <w:rsid w:val="004D5C5B"/>
    <w:rsid w:val="004D5D06"/>
    <w:rsid w:val="004D5D3C"/>
    <w:rsid w:val="004D609D"/>
    <w:rsid w:val="004D61DD"/>
    <w:rsid w:val="004D64FE"/>
    <w:rsid w:val="004D6506"/>
    <w:rsid w:val="004D67EA"/>
    <w:rsid w:val="004D6B38"/>
    <w:rsid w:val="004D6C28"/>
    <w:rsid w:val="004D6DE4"/>
    <w:rsid w:val="004D72EE"/>
    <w:rsid w:val="004D75F2"/>
    <w:rsid w:val="004D77D4"/>
    <w:rsid w:val="004D7820"/>
    <w:rsid w:val="004D7858"/>
    <w:rsid w:val="004D785E"/>
    <w:rsid w:val="004D7872"/>
    <w:rsid w:val="004D7926"/>
    <w:rsid w:val="004D7BDF"/>
    <w:rsid w:val="004D7CAD"/>
    <w:rsid w:val="004D7F90"/>
    <w:rsid w:val="004E0555"/>
    <w:rsid w:val="004E05D8"/>
    <w:rsid w:val="004E0A19"/>
    <w:rsid w:val="004E0B65"/>
    <w:rsid w:val="004E0C53"/>
    <w:rsid w:val="004E0C6A"/>
    <w:rsid w:val="004E1239"/>
    <w:rsid w:val="004E1320"/>
    <w:rsid w:val="004E145C"/>
    <w:rsid w:val="004E17BA"/>
    <w:rsid w:val="004E1946"/>
    <w:rsid w:val="004E1EBE"/>
    <w:rsid w:val="004E21D1"/>
    <w:rsid w:val="004E23DE"/>
    <w:rsid w:val="004E2456"/>
    <w:rsid w:val="004E2B35"/>
    <w:rsid w:val="004E2B61"/>
    <w:rsid w:val="004E2BE8"/>
    <w:rsid w:val="004E2C44"/>
    <w:rsid w:val="004E2C83"/>
    <w:rsid w:val="004E30CF"/>
    <w:rsid w:val="004E3234"/>
    <w:rsid w:val="004E341D"/>
    <w:rsid w:val="004E3783"/>
    <w:rsid w:val="004E3A28"/>
    <w:rsid w:val="004E3ACD"/>
    <w:rsid w:val="004E3B3D"/>
    <w:rsid w:val="004E3BE4"/>
    <w:rsid w:val="004E3E71"/>
    <w:rsid w:val="004E3ECD"/>
    <w:rsid w:val="004E4104"/>
    <w:rsid w:val="004E42C6"/>
    <w:rsid w:val="004E4516"/>
    <w:rsid w:val="004E453E"/>
    <w:rsid w:val="004E465E"/>
    <w:rsid w:val="004E4A25"/>
    <w:rsid w:val="004E4B9C"/>
    <w:rsid w:val="004E4E11"/>
    <w:rsid w:val="004E4FA1"/>
    <w:rsid w:val="004E5268"/>
    <w:rsid w:val="004E5293"/>
    <w:rsid w:val="004E597E"/>
    <w:rsid w:val="004E5D8C"/>
    <w:rsid w:val="004E5EA0"/>
    <w:rsid w:val="004E5F48"/>
    <w:rsid w:val="004E608C"/>
    <w:rsid w:val="004E6478"/>
    <w:rsid w:val="004E64E0"/>
    <w:rsid w:val="004E68F0"/>
    <w:rsid w:val="004E6A19"/>
    <w:rsid w:val="004E6CCA"/>
    <w:rsid w:val="004E6D65"/>
    <w:rsid w:val="004E6E0C"/>
    <w:rsid w:val="004E6F95"/>
    <w:rsid w:val="004E71FE"/>
    <w:rsid w:val="004E7270"/>
    <w:rsid w:val="004E7288"/>
    <w:rsid w:val="004E742A"/>
    <w:rsid w:val="004E75EF"/>
    <w:rsid w:val="004E79AB"/>
    <w:rsid w:val="004E7A56"/>
    <w:rsid w:val="004E7D08"/>
    <w:rsid w:val="004E7FDA"/>
    <w:rsid w:val="004F0026"/>
    <w:rsid w:val="004F025D"/>
    <w:rsid w:val="004F02B1"/>
    <w:rsid w:val="004F0535"/>
    <w:rsid w:val="004F0665"/>
    <w:rsid w:val="004F093C"/>
    <w:rsid w:val="004F0B42"/>
    <w:rsid w:val="004F0BE8"/>
    <w:rsid w:val="004F0C26"/>
    <w:rsid w:val="004F0CFF"/>
    <w:rsid w:val="004F0DD6"/>
    <w:rsid w:val="004F10CF"/>
    <w:rsid w:val="004F15B1"/>
    <w:rsid w:val="004F15E7"/>
    <w:rsid w:val="004F17E0"/>
    <w:rsid w:val="004F19D8"/>
    <w:rsid w:val="004F21CC"/>
    <w:rsid w:val="004F2684"/>
    <w:rsid w:val="004F2917"/>
    <w:rsid w:val="004F2EBC"/>
    <w:rsid w:val="004F2EFB"/>
    <w:rsid w:val="004F2FF7"/>
    <w:rsid w:val="004F3034"/>
    <w:rsid w:val="004F3076"/>
    <w:rsid w:val="004F320C"/>
    <w:rsid w:val="004F3803"/>
    <w:rsid w:val="004F39C3"/>
    <w:rsid w:val="004F3ED2"/>
    <w:rsid w:val="004F42F8"/>
    <w:rsid w:val="004F4A87"/>
    <w:rsid w:val="004F513F"/>
    <w:rsid w:val="004F52EF"/>
    <w:rsid w:val="004F58C0"/>
    <w:rsid w:val="004F58D9"/>
    <w:rsid w:val="004F5F02"/>
    <w:rsid w:val="004F5F2A"/>
    <w:rsid w:val="004F5F3C"/>
    <w:rsid w:val="004F661D"/>
    <w:rsid w:val="004F67AC"/>
    <w:rsid w:val="004F6B7B"/>
    <w:rsid w:val="004F6B93"/>
    <w:rsid w:val="004F6C19"/>
    <w:rsid w:val="004F7521"/>
    <w:rsid w:val="004F7781"/>
    <w:rsid w:val="004F7A88"/>
    <w:rsid w:val="004F7C59"/>
    <w:rsid w:val="005000F1"/>
    <w:rsid w:val="00500144"/>
    <w:rsid w:val="005003F1"/>
    <w:rsid w:val="00500742"/>
    <w:rsid w:val="005007F7"/>
    <w:rsid w:val="005008BB"/>
    <w:rsid w:val="005008C6"/>
    <w:rsid w:val="00500E0A"/>
    <w:rsid w:val="00500ED3"/>
    <w:rsid w:val="00500FE9"/>
    <w:rsid w:val="005017B8"/>
    <w:rsid w:val="00501A65"/>
    <w:rsid w:val="00501C9B"/>
    <w:rsid w:val="00502100"/>
    <w:rsid w:val="005021B1"/>
    <w:rsid w:val="00502220"/>
    <w:rsid w:val="00502298"/>
    <w:rsid w:val="005022F6"/>
    <w:rsid w:val="00502587"/>
    <w:rsid w:val="005026CA"/>
    <w:rsid w:val="0050291F"/>
    <w:rsid w:val="00502A11"/>
    <w:rsid w:val="00503129"/>
    <w:rsid w:val="00503441"/>
    <w:rsid w:val="005035C8"/>
    <w:rsid w:val="0050390B"/>
    <w:rsid w:val="00503A77"/>
    <w:rsid w:val="00503B0A"/>
    <w:rsid w:val="00503C84"/>
    <w:rsid w:val="00503D3A"/>
    <w:rsid w:val="00503EE9"/>
    <w:rsid w:val="0050414B"/>
    <w:rsid w:val="005042AF"/>
    <w:rsid w:val="0050437E"/>
    <w:rsid w:val="00504517"/>
    <w:rsid w:val="005045A2"/>
    <w:rsid w:val="00504682"/>
    <w:rsid w:val="0050475A"/>
    <w:rsid w:val="00504A42"/>
    <w:rsid w:val="00504DB3"/>
    <w:rsid w:val="00504E15"/>
    <w:rsid w:val="00504E94"/>
    <w:rsid w:val="00504F3E"/>
    <w:rsid w:val="005051A5"/>
    <w:rsid w:val="005051A9"/>
    <w:rsid w:val="005051F3"/>
    <w:rsid w:val="00505279"/>
    <w:rsid w:val="00505382"/>
    <w:rsid w:val="005055B0"/>
    <w:rsid w:val="005055CE"/>
    <w:rsid w:val="00505680"/>
    <w:rsid w:val="0050574C"/>
    <w:rsid w:val="0050578B"/>
    <w:rsid w:val="00505A87"/>
    <w:rsid w:val="00506002"/>
    <w:rsid w:val="0050612C"/>
    <w:rsid w:val="00506159"/>
    <w:rsid w:val="0050629F"/>
    <w:rsid w:val="005062A0"/>
    <w:rsid w:val="00506423"/>
    <w:rsid w:val="0050675D"/>
    <w:rsid w:val="0050691B"/>
    <w:rsid w:val="00506934"/>
    <w:rsid w:val="00506FD5"/>
    <w:rsid w:val="005071DF"/>
    <w:rsid w:val="00507453"/>
    <w:rsid w:val="0050747A"/>
    <w:rsid w:val="005074FF"/>
    <w:rsid w:val="00507829"/>
    <w:rsid w:val="00507C62"/>
    <w:rsid w:val="00510158"/>
    <w:rsid w:val="0051017B"/>
    <w:rsid w:val="005103D8"/>
    <w:rsid w:val="0051046E"/>
    <w:rsid w:val="005105F9"/>
    <w:rsid w:val="0051068C"/>
    <w:rsid w:val="00510A9E"/>
    <w:rsid w:val="00510BED"/>
    <w:rsid w:val="00510F38"/>
    <w:rsid w:val="005111EC"/>
    <w:rsid w:val="00511373"/>
    <w:rsid w:val="00511D94"/>
    <w:rsid w:val="00511F49"/>
    <w:rsid w:val="00512042"/>
    <w:rsid w:val="005120A4"/>
    <w:rsid w:val="0051211A"/>
    <w:rsid w:val="00512336"/>
    <w:rsid w:val="0051266A"/>
    <w:rsid w:val="00512704"/>
    <w:rsid w:val="00512BEA"/>
    <w:rsid w:val="00513167"/>
    <w:rsid w:val="00513663"/>
    <w:rsid w:val="005136A2"/>
    <w:rsid w:val="00513769"/>
    <w:rsid w:val="00513910"/>
    <w:rsid w:val="00513CC5"/>
    <w:rsid w:val="00513EF6"/>
    <w:rsid w:val="00514076"/>
    <w:rsid w:val="00514593"/>
    <w:rsid w:val="005145E1"/>
    <w:rsid w:val="00514628"/>
    <w:rsid w:val="00514795"/>
    <w:rsid w:val="00514B3E"/>
    <w:rsid w:val="00514B6E"/>
    <w:rsid w:val="00514C78"/>
    <w:rsid w:val="00514F37"/>
    <w:rsid w:val="0051502F"/>
    <w:rsid w:val="0051505E"/>
    <w:rsid w:val="005156E7"/>
    <w:rsid w:val="00515782"/>
    <w:rsid w:val="005157F6"/>
    <w:rsid w:val="00515A74"/>
    <w:rsid w:val="00515C6A"/>
    <w:rsid w:val="00515D30"/>
    <w:rsid w:val="00515EBF"/>
    <w:rsid w:val="005161CF"/>
    <w:rsid w:val="00516208"/>
    <w:rsid w:val="00516667"/>
    <w:rsid w:val="00516F48"/>
    <w:rsid w:val="00516F9A"/>
    <w:rsid w:val="0051749E"/>
    <w:rsid w:val="00517631"/>
    <w:rsid w:val="00517897"/>
    <w:rsid w:val="00517C98"/>
    <w:rsid w:val="005200E5"/>
    <w:rsid w:val="005201D9"/>
    <w:rsid w:val="00520467"/>
    <w:rsid w:val="00520638"/>
    <w:rsid w:val="005206E9"/>
    <w:rsid w:val="005209FB"/>
    <w:rsid w:val="00521019"/>
    <w:rsid w:val="00521261"/>
    <w:rsid w:val="00521331"/>
    <w:rsid w:val="005213B9"/>
    <w:rsid w:val="00521537"/>
    <w:rsid w:val="005215D1"/>
    <w:rsid w:val="005216B4"/>
    <w:rsid w:val="00521941"/>
    <w:rsid w:val="00521C3A"/>
    <w:rsid w:val="00521DE1"/>
    <w:rsid w:val="00521EF4"/>
    <w:rsid w:val="005222A8"/>
    <w:rsid w:val="0052265C"/>
    <w:rsid w:val="00522881"/>
    <w:rsid w:val="005231BE"/>
    <w:rsid w:val="005233B5"/>
    <w:rsid w:val="005233E0"/>
    <w:rsid w:val="00523428"/>
    <w:rsid w:val="00523657"/>
    <w:rsid w:val="00523764"/>
    <w:rsid w:val="00523765"/>
    <w:rsid w:val="0052397A"/>
    <w:rsid w:val="00523C78"/>
    <w:rsid w:val="00523D00"/>
    <w:rsid w:val="00523D61"/>
    <w:rsid w:val="0052413D"/>
    <w:rsid w:val="00524403"/>
    <w:rsid w:val="005246D0"/>
    <w:rsid w:val="00524A61"/>
    <w:rsid w:val="00524A6E"/>
    <w:rsid w:val="00524D22"/>
    <w:rsid w:val="00524F4B"/>
    <w:rsid w:val="00525018"/>
    <w:rsid w:val="0052504E"/>
    <w:rsid w:val="0052567E"/>
    <w:rsid w:val="005258EB"/>
    <w:rsid w:val="00525B77"/>
    <w:rsid w:val="00525CD8"/>
    <w:rsid w:val="00525FEA"/>
    <w:rsid w:val="00526036"/>
    <w:rsid w:val="00526394"/>
    <w:rsid w:val="00526611"/>
    <w:rsid w:val="00526681"/>
    <w:rsid w:val="00526C7B"/>
    <w:rsid w:val="00526E3B"/>
    <w:rsid w:val="00526F68"/>
    <w:rsid w:val="00527792"/>
    <w:rsid w:val="0052790C"/>
    <w:rsid w:val="00527C31"/>
    <w:rsid w:val="00527C7E"/>
    <w:rsid w:val="00530044"/>
    <w:rsid w:val="00530180"/>
    <w:rsid w:val="00530187"/>
    <w:rsid w:val="005301FB"/>
    <w:rsid w:val="00530273"/>
    <w:rsid w:val="005302EA"/>
    <w:rsid w:val="00530407"/>
    <w:rsid w:val="005304D2"/>
    <w:rsid w:val="00530587"/>
    <w:rsid w:val="005305DE"/>
    <w:rsid w:val="005308E0"/>
    <w:rsid w:val="00530A41"/>
    <w:rsid w:val="00530A5E"/>
    <w:rsid w:val="00530B07"/>
    <w:rsid w:val="00530BDD"/>
    <w:rsid w:val="00531303"/>
    <w:rsid w:val="00531313"/>
    <w:rsid w:val="00531320"/>
    <w:rsid w:val="0053144B"/>
    <w:rsid w:val="00531557"/>
    <w:rsid w:val="0053168C"/>
    <w:rsid w:val="00531755"/>
    <w:rsid w:val="00531945"/>
    <w:rsid w:val="00531A1C"/>
    <w:rsid w:val="00531A32"/>
    <w:rsid w:val="00531BAF"/>
    <w:rsid w:val="00531D51"/>
    <w:rsid w:val="00531DF1"/>
    <w:rsid w:val="00531E63"/>
    <w:rsid w:val="00532148"/>
    <w:rsid w:val="00532326"/>
    <w:rsid w:val="00532A8E"/>
    <w:rsid w:val="00532BAC"/>
    <w:rsid w:val="00532EEA"/>
    <w:rsid w:val="00532FBC"/>
    <w:rsid w:val="00533062"/>
    <w:rsid w:val="00533201"/>
    <w:rsid w:val="005332B0"/>
    <w:rsid w:val="00533569"/>
    <w:rsid w:val="00533582"/>
    <w:rsid w:val="00533AE2"/>
    <w:rsid w:val="0053402E"/>
    <w:rsid w:val="005340BC"/>
    <w:rsid w:val="005345A2"/>
    <w:rsid w:val="0053478F"/>
    <w:rsid w:val="00534844"/>
    <w:rsid w:val="00534A1B"/>
    <w:rsid w:val="00534A2C"/>
    <w:rsid w:val="00534B11"/>
    <w:rsid w:val="00534E04"/>
    <w:rsid w:val="005351B1"/>
    <w:rsid w:val="00535281"/>
    <w:rsid w:val="0053546B"/>
    <w:rsid w:val="005358B8"/>
    <w:rsid w:val="00535985"/>
    <w:rsid w:val="0053598B"/>
    <w:rsid w:val="00535990"/>
    <w:rsid w:val="00535A88"/>
    <w:rsid w:val="00536046"/>
    <w:rsid w:val="00536087"/>
    <w:rsid w:val="00536119"/>
    <w:rsid w:val="00536165"/>
    <w:rsid w:val="0053618B"/>
    <w:rsid w:val="0053624B"/>
    <w:rsid w:val="00536291"/>
    <w:rsid w:val="00536339"/>
    <w:rsid w:val="00536446"/>
    <w:rsid w:val="005364A2"/>
    <w:rsid w:val="0053686E"/>
    <w:rsid w:val="00536916"/>
    <w:rsid w:val="00536A11"/>
    <w:rsid w:val="00536B19"/>
    <w:rsid w:val="00536C63"/>
    <w:rsid w:val="00536D1C"/>
    <w:rsid w:val="00537235"/>
    <w:rsid w:val="005372DB"/>
    <w:rsid w:val="005376F5"/>
    <w:rsid w:val="00537736"/>
    <w:rsid w:val="00537826"/>
    <w:rsid w:val="005379A5"/>
    <w:rsid w:val="00537A54"/>
    <w:rsid w:val="00537D7C"/>
    <w:rsid w:val="00537E2B"/>
    <w:rsid w:val="00537E84"/>
    <w:rsid w:val="00540025"/>
    <w:rsid w:val="00540145"/>
    <w:rsid w:val="00540659"/>
    <w:rsid w:val="005407E2"/>
    <w:rsid w:val="005407F6"/>
    <w:rsid w:val="0054081B"/>
    <w:rsid w:val="005409CB"/>
    <w:rsid w:val="00540B6C"/>
    <w:rsid w:val="00540BE4"/>
    <w:rsid w:val="00540C4E"/>
    <w:rsid w:val="00541081"/>
    <w:rsid w:val="0054123B"/>
    <w:rsid w:val="0054133D"/>
    <w:rsid w:val="005415DF"/>
    <w:rsid w:val="00541733"/>
    <w:rsid w:val="00541768"/>
    <w:rsid w:val="0054176F"/>
    <w:rsid w:val="0054181F"/>
    <w:rsid w:val="0054195C"/>
    <w:rsid w:val="00541EA0"/>
    <w:rsid w:val="00542006"/>
    <w:rsid w:val="005421FB"/>
    <w:rsid w:val="00542228"/>
    <w:rsid w:val="0054245D"/>
    <w:rsid w:val="005424B2"/>
    <w:rsid w:val="0054262D"/>
    <w:rsid w:val="00542677"/>
    <w:rsid w:val="005426ED"/>
    <w:rsid w:val="00542706"/>
    <w:rsid w:val="005427C1"/>
    <w:rsid w:val="005429D3"/>
    <w:rsid w:val="00542B96"/>
    <w:rsid w:val="00542FFA"/>
    <w:rsid w:val="005430C0"/>
    <w:rsid w:val="005430DB"/>
    <w:rsid w:val="00543235"/>
    <w:rsid w:val="0054329D"/>
    <w:rsid w:val="0054360D"/>
    <w:rsid w:val="00543976"/>
    <w:rsid w:val="00543BC9"/>
    <w:rsid w:val="00543CC7"/>
    <w:rsid w:val="00543D1E"/>
    <w:rsid w:val="00543DDD"/>
    <w:rsid w:val="0054403D"/>
    <w:rsid w:val="005443CA"/>
    <w:rsid w:val="00544680"/>
    <w:rsid w:val="005448DC"/>
    <w:rsid w:val="0054495E"/>
    <w:rsid w:val="00544972"/>
    <w:rsid w:val="00544A0A"/>
    <w:rsid w:val="00544A28"/>
    <w:rsid w:val="00544C03"/>
    <w:rsid w:val="00544DA1"/>
    <w:rsid w:val="00544E97"/>
    <w:rsid w:val="0054563B"/>
    <w:rsid w:val="005456D5"/>
    <w:rsid w:val="0054587E"/>
    <w:rsid w:val="00545C5F"/>
    <w:rsid w:val="0054605E"/>
    <w:rsid w:val="005463D6"/>
    <w:rsid w:val="00546449"/>
    <w:rsid w:val="0054646B"/>
    <w:rsid w:val="005464C7"/>
    <w:rsid w:val="005466B9"/>
    <w:rsid w:val="00546783"/>
    <w:rsid w:val="00546812"/>
    <w:rsid w:val="00546C44"/>
    <w:rsid w:val="00546E11"/>
    <w:rsid w:val="00546E60"/>
    <w:rsid w:val="00546EA4"/>
    <w:rsid w:val="00547122"/>
    <w:rsid w:val="005471A8"/>
    <w:rsid w:val="00547226"/>
    <w:rsid w:val="005473B9"/>
    <w:rsid w:val="005474DA"/>
    <w:rsid w:val="00547877"/>
    <w:rsid w:val="005478E7"/>
    <w:rsid w:val="00547ACA"/>
    <w:rsid w:val="00547FC7"/>
    <w:rsid w:val="0055009F"/>
    <w:rsid w:val="00550210"/>
    <w:rsid w:val="00550301"/>
    <w:rsid w:val="005503D3"/>
    <w:rsid w:val="005504FA"/>
    <w:rsid w:val="00550B42"/>
    <w:rsid w:val="00550BAD"/>
    <w:rsid w:val="00550CE1"/>
    <w:rsid w:val="00550CF4"/>
    <w:rsid w:val="00550F86"/>
    <w:rsid w:val="00551106"/>
    <w:rsid w:val="00551122"/>
    <w:rsid w:val="00551131"/>
    <w:rsid w:val="0055127F"/>
    <w:rsid w:val="005513B7"/>
    <w:rsid w:val="0055164A"/>
    <w:rsid w:val="005516B1"/>
    <w:rsid w:val="0055172E"/>
    <w:rsid w:val="00551A27"/>
    <w:rsid w:val="00551AB3"/>
    <w:rsid w:val="00551C67"/>
    <w:rsid w:val="00551DC7"/>
    <w:rsid w:val="00551FF2"/>
    <w:rsid w:val="00552118"/>
    <w:rsid w:val="0055216D"/>
    <w:rsid w:val="005521CB"/>
    <w:rsid w:val="00552271"/>
    <w:rsid w:val="00552320"/>
    <w:rsid w:val="005525A5"/>
    <w:rsid w:val="0055261E"/>
    <w:rsid w:val="00552723"/>
    <w:rsid w:val="0055295D"/>
    <w:rsid w:val="00552D80"/>
    <w:rsid w:val="00552F1C"/>
    <w:rsid w:val="005530EB"/>
    <w:rsid w:val="0055346E"/>
    <w:rsid w:val="0055372A"/>
    <w:rsid w:val="0055375D"/>
    <w:rsid w:val="005537E4"/>
    <w:rsid w:val="00553B52"/>
    <w:rsid w:val="005540B5"/>
    <w:rsid w:val="00554136"/>
    <w:rsid w:val="005541D9"/>
    <w:rsid w:val="005542B7"/>
    <w:rsid w:val="00554546"/>
    <w:rsid w:val="00554612"/>
    <w:rsid w:val="005546DD"/>
    <w:rsid w:val="00554729"/>
    <w:rsid w:val="005548EA"/>
    <w:rsid w:val="00554B09"/>
    <w:rsid w:val="00554CA2"/>
    <w:rsid w:val="00554E18"/>
    <w:rsid w:val="00554FF5"/>
    <w:rsid w:val="005553AB"/>
    <w:rsid w:val="00555A30"/>
    <w:rsid w:val="00555E8C"/>
    <w:rsid w:val="00555FA8"/>
    <w:rsid w:val="00556010"/>
    <w:rsid w:val="00556081"/>
    <w:rsid w:val="005568B8"/>
    <w:rsid w:val="00556A25"/>
    <w:rsid w:val="00556C92"/>
    <w:rsid w:val="00556F93"/>
    <w:rsid w:val="00557049"/>
    <w:rsid w:val="0055708D"/>
    <w:rsid w:val="005573F4"/>
    <w:rsid w:val="0055776F"/>
    <w:rsid w:val="005577AA"/>
    <w:rsid w:val="005577E2"/>
    <w:rsid w:val="0055795A"/>
    <w:rsid w:val="00557B5B"/>
    <w:rsid w:val="00557EEA"/>
    <w:rsid w:val="00557F9C"/>
    <w:rsid w:val="005602A2"/>
    <w:rsid w:val="005604F9"/>
    <w:rsid w:val="005606F8"/>
    <w:rsid w:val="005609C3"/>
    <w:rsid w:val="00560AE0"/>
    <w:rsid w:val="00560EE8"/>
    <w:rsid w:val="00560EF0"/>
    <w:rsid w:val="00560F91"/>
    <w:rsid w:val="00560FE9"/>
    <w:rsid w:val="005616CD"/>
    <w:rsid w:val="005616F7"/>
    <w:rsid w:val="00561FC5"/>
    <w:rsid w:val="00561FCA"/>
    <w:rsid w:val="00561FE9"/>
    <w:rsid w:val="00562176"/>
    <w:rsid w:val="005625CA"/>
    <w:rsid w:val="00562FE0"/>
    <w:rsid w:val="0056320D"/>
    <w:rsid w:val="00563226"/>
    <w:rsid w:val="005633D8"/>
    <w:rsid w:val="00563575"/>
    <w:rsid w:val="00563A3B"/>
    <w:rsid w:val="00563ADB"/>
    <w:rsid w:val="00563C0F"/>
    <w:rsid w:val="005640A9"/>
    <w:rsid w:val="005640C4"/>
    <w:rsid w:val="00564A0B"/>
    <w:rsid w:val="00564A1A"/>
    <w:rsid w:val="00564C7A"/>
    <w:rsid w:val="00564F10"/>
    <w:rsid w:val="00565482"/>
    <w:rsid w:val="00565650"/>
    <w:rsid w:val="00565664"/>
    <w:rsid w:val="005657E4"/>
    <w:rsid w:val="005658F3"/>
    <w:rsid w:val="00565B69"/>
    <w:rsid w:val="00565DDC"/>
    <w:rsid w:val="00565DE0"/>
    <w:rsid w:val="00566515"/>
    <w:rsid w:val="00566E27"/>
    <w:rsid w:val="00567050"/>
    <w:rsid w:val="005676A7"/>
    <w:rsid w:val="005703CE"/>
    <w:rsid w:val="00570790"/>
    <w:rsid w:val="00570AF4"/>
    <w:rsid w:val="00570D8B"/>
    <w:rsid w:val="0057100B"/>
    <w:rsid w:val="00571117"/>
    <w:rsid w:val="00571398"/>
    <w:rsid w:val="00571584"/>
    <w:rsid w:val="00571B54"/>
    <w:rsid w:val="00571C97"/>
    <w:rsid w:val="00571E08"/>
    <w:rsid w:val="00571F34"/>
    <w:rsid w:val="00571FB4"/>
    <w:rsid w:val="0057237E"/>
    <w:rsid w:val="005726C8"/>
    <w:rsid w:val="00572874"/>
    <w:rsid w:val="0057288F"/>
    <w:rsid w:val="0057294C"/>
    <w:rsid w:val="00573175"/>
    <w:rsid w:val="00573917"/>
    <w:rsid w:val="00573964"/>
    <w:rsid w:val="00573AE5"/>
    <w:rsid w:val="00573CB5"/>
    <w:rsid w:val="00574975"/>
    <w:rsid w:val="00574B34"/>
    <w:rsid w:val="00574F55"/>
    <w:rsid w:val="005750E2"/>
    <w:rsid w:val="00575120"/>
    <w:rsid w:val="005753AA"/>
    <w:rsid w:val="00575468"/>
    <w:rsid w:val="005754BD"/>
    <w:rsid w:val="00575813"/>
    <w:rsid w:val="0057581F"/>
    <w:rsid w:val="00575AA5"/>
    <w:rsid w:val="00575D22"/>
    <w:rsid w:val="005767C4"/>
    <w:rsid w:val="0057691F"/>
    <w:rsid w:val="00576978"/>
    <w:rsid w:val="005769AF"/>
    <w:rsid w:val="00576BF6"/>
    <w:rsid w:val="00576C67"/>
    <w:rsid w:val="00576E69"/>
    <w:rsid w:val="00576EBB"/>
    <w:rsid w:val="00576ECA"/>
    <w:rsid w:val="0057745F"/>
    <w:rsid w:val="00580112"/>
    <w:rsid w:val="00580397"/>
    <w:rsid w:val="005807B9"/>
    <w:rsid w:val="00580812"/>
    <w:rsid w:val="00580B4C"/>
    <w:rsid w:val="00580D16"/>
    <w:rsid w:val="00580DD6"/>
    <w:rsid w:val="00581036"/>
    <w:rsid w:val="0058129D"/>
    <w:rsid w:val="005815BB"/>
    <w:rsid w:val="00581686"/>
    <w:rsid w:val="00581A8B"/>
    <w:rsid w:val="00581D28"/>
    <w:rsid w:val="00581E14"/>
    <w:rsid w:val="00582161"/>
    <w:rsid w:val="005821F2"/>
    <w:rsid w:val="0058235C"/>
    <w:rsid w:val="005824E3"/>
    <w:rsid w:val="005829DB"/>
    <w:rsid w:val="00582A15"/>
    <w:rsid w:val="00582A82"/>
    <w:rsid w:val="00582DF6"/>
    <w:rsid w:val="00583150"/>
    <w:rsid w:val="0058364F"/>
    <w:rsid w:val="00583866"/>
    <w:rsid w:val="00583A03"/>
    <w:rsid w:val="00583ACD"/>
    <w:rsid w:val="00583B7D"/>
    <w:rsid w:val="00583BE4"/>
    <w:rsid w:val="00583E77"/>
    <w:rsid w:val="00584117"/>
    <w:rsid w:val="00584240"/>
    <w:rsid w:val="00584288"/>
    <w:rsid w:val="005842F4"/>
    <w:rsid w:val="005844E8"/>
    <w:rsid w:val="00584946"/>
    <w:rsid w:val="00584A31"/>
    <w:rsid w:val="00584B75"/>
    <w:rsid w:val="00584B95"/>
    <w:rsid w:val="00584E2F"/>
    <w:rsid w:val="00584FFA"/>
    <w:rsid w:val="00585548"/>
    <w:rsid w:val="005855DB"/>
    <w:rsid w:val="00585656"/>
    <w:rsid w:val="00585979"/>
    <w:rsid w:val="005859B7"/>
    <w:rsid w:val="00585A32"/>
    <w:rsid w:val="00585D82"/>
    <w:rsid w:val="00585E63"/>
    <w:rsid w:val="00586068"/>
    <w:rsid w:val="005860F4"/>
    <w:rsid w:val="005864E8"/>
    <w:rsid w:val="0058683A"/>
    <w:rsid w:val="00586DE4"/>
    <w:rsid w:val="00586F2F"/>
    <w:rsid w:val="005871AD"/>
    <w:rsid w:val="00587299"/>
    <w:rsid w:val="00587391"/>
    <w:rsid w:val="00587BC8"/>
    <w:rsid w:val="00587FDC"/>
    <w:rsid w:val="0059013E"/>
    <w:rsid w:val="005903A0"/>
    <w:rsid w:val="00590609"/>
    <w:rsid w:val="00590716"/>
    <w:rsid w:val="0059078A"/>
    <w:rsid w:val="00590D0A"/>
    <w:rsid w:val="00590D5C"/>
    <w:rsid w:val="00590F53"/>
    <w:rsid w:val="00590FA0"/>
    <w:rsid w:val="005911AD"/>
    <w:rsid w:val="0059176F"/>
    <w:rsid w:val="005918E3"/>
    <w:rsid w:val="005919AD"/>
    <w:rsid w:val="005919CB"/>
    <w:rsid w:val="00591AB1"/>
    <w:rsid w:val="00591AB8"/>
    <w:rsid w:val="00591B05"/>
    <w:rsid w:val="00591CA1"/>
    <w:rsid w:val="00591DD5"/>
    <w:rsid w:val="00591EFB"/>
    <w:rsid w:val="00592144"/>
    <w:rsid w:val="0059222B"/>
    <w:rsid w:val="0059244B"/>
    <w:rsid w:val="00592727"/>
    <w:rsid w:val="00592BF9"/>
    <w:rsid w:val="00592DA4"/>
    <w:rsid w:val="00592FF5"/>
    <w:rsid w:val="005936AE"/>
    <w:rsid w:val="005937ED"/>
    <w:rsid w:val="0059398A"/>
    <w:rsid w:val="00593ABF"/>
    <w:rsid w:val="00593C20"/>
    <w:rsid w:val="00593DA3"/>
    <w:rsid w:val="00593F13"/>
    <w:rsid w:val="00593F21"/>
    <w:rsid w:val="005942AB"/>
    <w:rsid w:val="005942CF"/>
    <w:rsid w:val="00594637"/>
    <w:rsid w:val="005948BF"/>
    <w:rsid w:val="00594946"/>
    <w:rsid w:val="0059494F"/>
    <w:rsid w:val="00594957"/>
    <w:rsid w:val="005949BA"/>
    <w:rsid w:val="005949F5"/>
    <w:rsid w:val="00594B6A"/>
    <w:rsid w:val="00594BFA"/>
    <w:rsid w:val="00594C1E"/>
    <w:rsid w:val="00594D71"/>
    <w:rsid w:val="00594D8B"/>
    <w:rsid w:val="00595101"/>
    <w:rsid w:val="00595249"/>
    <w:rsid w:val="005953D7"/>
    <w:rsid w:val="00595B11"/>
    <w:rsid w:val="00595B5C"/>
    <w:rsid w:val="00595E3C"/>
    <w:rsid w:val="00595EA7"/>
    <w:rsid w:val="0059612D"/>
    <w:rsid w:val="00596240"/>
    <w:rsid w:val="0059649B"/>
    <w:rsid w:val="005964B2"/>
    <w:rsid w:val="0059660F"/>
    <w:rsid w:val="00596677"/>
    <w:rsid w:val="005966CA"/>
    <w:rsid w:val="005966F2"/>
    <w:rsid w:val="00596707"/>
    <w:rsid w:val="0059670E"/>
    <w:rsid w:val="00596BC3"/>
    <w:rsid w:val="00596C7A"/>
    <w:rsid w:val="00596FA9"/>
    <w:rsid w:val="00597122"/>
    <w:rsid w:val="0059717C"/>
    <w:rsid w:val="0059718F"/>
    <w:rsid w:val="005975B2"/>
    <w:rsid w:val="0059764D"/>
    <w:rsid w:val="005976B4"/>
    <w:rsid w:val="0059773B"/>
    <w:rsid w:val="005977A0"/>
    <w:rsid w:val="00597972"/>
    <w:rsid w:val="00597B59"/>
    <w:rsid w:val="00597DE5"/>
    <w:rsid w:val="005A0519"/>
    <w:rsid w:val="005A0C6C"/>
    <w:rsid w:val="005A0EFC"/>
    <w:rsid w:val="005A0F65"/>
    <w:rsid w:val="005A1111"/>
    <w:rsid w:val="005A111A"/>
    <w:rsid w:val="005A1214"/>
    <w:rsid w:val="005A1419"/>
    <w:rsid w:val="005A17FB"/>
    <w:rsid w:val="005A1ABA"/>
    <w:rsid w:val="005A1D01"/>
    <w:rsid w:val="005A1EE9"/>
    <w:rsid w:val="005A201C"/>
    <w:rsid w:val="005A2044"/>
    <w:rsid w:val="005A2306"/>
    <w:rsid w:val="005A2DFD"/>
    <w:rsid w:val="005A2E2C"/>
    <w:rsid w:val="005A2E6D"/>
    <w:rsid w:val="005A2FB3"/>
    <w:rsid w:val="005A3026"/>
    <w:rsid w:val="005A355A"/>
    <w:rsid w:val="005A3651"/>
    <w:rsid w:val="005A36DF"/>
    <w:rsid w:val="005A36E9"/>
    <w:rsid w:val="005A3802"/>
    <w:rsid w:val="005A396F"/>
    <w:rsid w:val="005A3A02"/>
    <w:rsid w:val="005A3A37"/>
    <w:rsid w:val="005A3CCB"/>
    <w:rsid w:val="005A3CD8"/>
    <w:rsid w:val="005A3E58"/>
    <w:rsid w:val="005A3E78"/>
    <w:rsid w:val="005A409E"/>
    <w:rsid w:val="005A42AD"/>
    <w:rsid w:val="005A42B4"/>
    <w:rsid w:val="005A450D"/>
    <w:rsid w:val="005A52BF"/>
    <w:rsid w:val="005A548C"/>
    <w:rsid w:val="005A5ED4"/>
    <w:rsid w:val="005A5EED"/>
    <w:rsid w:val="005A616B"/>
    <w:rsid w:val="005A62BB"/>
    <w:rsid w:val="005A64AA"/>
    <w:rsid w:val="005A64E9"/>
    <w:rsid w:val="005A69CA"/>
    <w:rsid w:val="005A6B92"/>
    <w:rsid w:val="005A6E0D"/>
    <w:rsid w:val="005A70A3"/>
    <w:rsid w:val="005A711E"/>
    <w:rsid w:val="005A71FA"/>
    <w:rsid w:val="005A71FF"/>
    <w:rsid w:val="005A7589"/>
    <w:rsid w:val="005A7AC6"/>
    <w:rsid w:val="005A7D85"/>
    <w:rsid w:val="005A7F78"/>
    <w:rsid w:val="005B00D0"/>
    <w:rsid w:val="005B0877"/>
    <w:rsid w:val="005B0A71"/>
    <w:rsid w:val="005B0BF3"/>
    <w:rsid w:val="005B1375"/>
    <w:rsid w:val="005B1566"/>
    <w:rsid w:val="005B15F5"/>
    <w:rsid w:val="005B182C"/>
    <w:rsid w:val="005B188C"/>
    <w:rsid w:val="005B1FBE"/>
    <w:rsid w:val="005B218C"/>
    <w:rsid w:val="005B2393"/>
    <w:rsid w:val="005B2578"/>
    <w:rsid w:val="005B2788"/>
    <w:rsid w:val="005B280E"/>
    <w:rsid w:val="005B290F"/>
    <w:rsid w:val="005B29F0"/>
    <w:rsid w:val="005B2B28"/>
    <w:rsid w:val="005B2DC4"/>
    <w:rsid w:val="005B2E1B"/>
    <w:rsid w:val="005B2E4B"/>
    <w:rsid w:val="005B2E98"/>
    <w:rsid w:val="005B3382"/>
    <w:rsid w:val="005B349B"/>
    <w:rsid w:val="005B351E"/>
    <w:rsid w:val="005B3521"/>
    <w:rsid w:val="005B36F1"/>
    <w:rsid w:val="005B37BF"/>
    <w:rsid w:val="005B3819"/>
    <w:rsid w:val="005B3840"/>
    <w:rsid w:val="005B387E"/>
    <w:rsid w:val="005B3902"/>
    <w:rsid w:val="005B3B95"/>
    <w:rsid w:val="005B3CD9"/>
    <w:rsid w:val="005B3CEF"/>
    <w:rsid w:val="005B3DC3"/>
    <w:rsid w:val="005B3FE8"/>
    <w:rsid w:val="005B4240"/>
    <w:rsid w:val="005B4ED9"/>
    <w:rsid w:val="005B506D"/>
    <w:rsid w:val="005B5124"/>
    <w:rsid w:val="005B515A"/>
    <w:rsid w:val="005B51FB"/>
    <w:rsid w:val="005B5234"/>
    <w:rsid w:val="005B535B"/>
    <w:rsid w:val="005B62E0"/>
    <w:rsid w:val="005B6315"/>
    <w:rsid w:val="005B638F"/>
    <w:rsid w:val="005B66E9"/>
    <w:rsid w:val="005B6A07"/>
    <w:rsid w:val="005B6AD7"/>
    <w:rsid w:val="005B6F7A"/>
    <w:rsid w:val="005B7098"/>
    <w:rsid w:val="005B70AD"/>
    <w:rsid w:val="005B75CE"/>
    <w:rsid w:val="005B7928"/>
    <w:rsid w:val="005B7AE1"/>
    <w:rsid w:val="005B7D2F"/>
    <w:rsid w:val="005B7D9A"/>
    <w:rsid w:val="005B7FC9"/>
    <w:rsid w:val="005C03E1"/>
    <w:rsid w:val="005C0472"/>
    <w:rsid w:val="005C0906"/>
    <w:rsid w:val="005C0B40"/>
    <w:rsid w:val="005C0BF2"/>
    <w:rsid w:val="005C1571"/>
    <w:rsid w:val="005C17F8"/>
    <w:rsid w:val="005C1AA7"/>
    <w:rsid w:val="005C1C49"/>
    <w:rsid w:val="005C1DDF"/>
    <w:rsid w:val="005C202B"/>
    <w:rsid w:val="005C2164"/>
    <w:rsid w:val="005C2432"/>
    <w:rsid w:val="005C2733"/>
    <w:rsid w:val="005C29E8"/>
    <w:rsid w:val="005C2A73"/>
    <w:rsid w:val="005C2C35"/>
    <w:rsid w:val="005C2EBF"/>
    <w:rsid w:val="005C2F50"/>
    <w:rsid w:val="005C3006"/>
    <w:rsid w:val="005C315E"/>
    <w:rsid w:val="005C322F"/>
    <w:rsid w:val="005C3322"/>
    <w:rsid w:val="005C3565"/>
    <w:rsid w:val="005C362F"/>
    <w:rsid w:val="005C3B11"/>
    <w:rsid w:val="005C3F86"/>
    <w:rsid w:val="005C45F1"/>
    <w:rsid w:val="005C4807"/>
    <w:rsid w:val="005C498F"/>
    <w:rsid w:val="005C4B3D"/>
    <w:rsid w:val="005C4E76"/>
    <w:rsid w:val="005C5111"/>
    <w:rsid w:val="005C532E"/>
    <w:rsid w:val="005C5492"/>
    <w:rsid w:val="005C54D4"/>
    <w:rsid w:val="005C5771"/>
    <w:rsid w:val="005C57A1"/>
    <w:rsid w:val="005C59D5"/>
    <w:rsid w:val="005C5BB5"/>
    <w:rsid w:val="005C5F9F"/>
    <w:rsid w:val="005C600D"/>
    <w:rsid w:val="005C6048"/>
    <w:rsid w:val="005C60F5"/>
    <w:rsid w:val="005C62B5"/>
    <w:rsid w:val="005C64C4"/>
    <w:rsid w:val="005C6506"/>
    <w:rsid w:val="005C6743"/>
    <w:rsid w:val="005C6817"/>
    <w:rsid w:val="005C68EA"/>
    <w:rsid w:val="005C68ED"/>
    <w:rsid w:val="005C68EF"/>
    <w:rsid w:val="005C6E2C"/>
    <w:rsid w:val="005C6EEA"/>
    <w:rsid w:val="005C7080"/>
    <w:rsid w:val="005C710C"/>
    <w:rsid w:val="005C740E"/>
    <w:rsid w:val="005C77E7"/>
    <w:rsid w:val="005C7877"/>
    <w:rsid w:val="005C7A9F"/>
    <w:rsid w:val="005C7B4B"/>
    <w:rsid w:val="005C7C4A"/>
    <w:rsid w:val="005C7D89"/>
    <w:rsid w:val="005D0011"/>
    <w:rsid w:val="005D01DD"/>
    <w:rsid w:val="005D03D8"/>
    <w:rsid w:val="005D057C"/>
    <w:rsid w:val="005D0950"/>
    <w:rsid w:val="005D0989"/>
    <w:rsid w:val="005D0E81"/>
    <w:rsid w:val="005D0EEB"/>
    <w:rsid w:val="005D15AA"/>
    <w:rsid w:val="005D17AC"/>
    <w:rsid w:val="005D1DB8"/>
    <w:rsid w:val="005D1FF0"/>
    <w:rsid w:val="005D2066"/>
    <w:rsid w:val="005D2116"/>
    <w:rsid w:val="005D2196"/>
    <w:rsid w:val="005D2212"/>
    <w:rsid w:val="005D25C9"/>
    <w:rsid w:val="005D27F4"/>
    <w:rsid w:val="005D2C76"/>
    <w:rsid w:val="005D2D0B"/>
    <w:rsid w:val="005D3640"/>
    <w:rsid w:val="005D36ED"/>
    <w:rsid w:val="005D3813"/>
    <w:rsid w:val="005D3D9B"/>
    <w:rsid w:val="005D41D7"/>
    <w:rsid w:val="005D4502"/>
    <w:rsid w:val="005D45FF"/>
    <w:rsid w:val="005D46F1"/>
    <w:rsid w:val="005D538D"/>
    <w:rsid w:val="005D584F"/>
    <w:rsid w:val="005D5887"/>
    <w:rsid w:val="005D5BCB"/>
    <w:rsid w:val="005D5C83"/>
    <w:rsid w:val="005D5E81"/>
    <w:rsid w:val="005D5FB4"/>
    <w:rsid w:val="005D6047"/>
    <w:rsid w:val="005D6117"/>
    <w:rsid w:val="005D662B"/>
    <w:rsid w:val="005D68A1"/>
    <w:rsid w:val="005D75C5"/>
    <w:rsid w:val="005D7778"/>
    <w:rsid w:val="005D7893"/>
    <w:rsid w:val="005D7921"/>
    <w:rsid w:val="005D7C94"/>
    <w:rsid w:val="005D7CDA"/>
    <w:rsid w:val="005D7EF0"/>
    <w:rsid w:val="005E03A3"/>
    <w:rsid w:val="005E03DD"/>
    <w:rsid w:val="005E0760"/>
    <w:rsid w:val="005E0766"/>
    <w:rsid w:val="005E0DC0"/>
    <w:rsid w:val="005E0E98"/>
    <w:rsid w:val="005E0FDF"/>
    <w:rsid w:val="005E12BD"/>
    <w:rsid w:val="005E1596"/>
    <w:rsid w:val="005E18AE"/>
    <w:rsid w:val="005E205D"/>
    <w:rsid w:val="005E2122"/>
    <w:rsid w:val="005E269A"/>
    <w:rsid w:val="005E2CAD"/>
    <w:rsid w:val="005E2DC5"/>
    <w:rsid w:val="005E2DF1"/>
    <w:rsid w:val="005E2F93"/>
    <w:rsid w:val="005E3102"/>
    <w:rsid w:val="005E312C"/>
    <w:rsid w:val="005E3323"/>
    <w:rsid w:val="005E3CBF"/>
    <w:rsid w:val="005E3D23"/>
    <w:rsid w:val="005E40D9"/>
    <w:rsid w:val="005E4324"/>
    <w:rsid w:val="005E449B"/>
    <w:rsid w:val="005E4689"/>
    <w:rsid w:val="005E4853"/>
    <w:rsid w:val="005E48C9"/>
    <w:rsid w:val="005E490D"/>
    <w:rsid w:val="005E491B"/>
    <w:rsid w:val="005E4A32"/>
    <w:rsid w:val="005E4BFC"/>
    <w:rsid w:val="005E4C2F"/>
    <w:rsid w:val="005E5046"/>
    <w:rsid w:val="005E542D"/>
    <w:rsid w:val="005E590B"/>
    <w:rsid w:val="005E5A7F"/>
    <w:rsid w:val="005E5BF3"/>
    <w:rsid w:val="005E5C0F"/>
    <w:rsid w:val="005E5F78"/>
    <w:rsid w:val="005E5FF7"/>
    <w:rsid w:val="005E6024"/>
    <w:rsid w:val="005E61AE"/>
    <w:rsid w:val="005E62C1"/>
    <w:rsid w:val="005E62DE"/>
    <w:rsid w:val="005E6340"/>
    <w:rsid w:val="005E65DD"/>
    <w:rsid w:val="005E6985"/>
    <w:rsid w:val="005E69EE"/>
    <w:rsid w:val="005E6E26"/>
    <w:rsid w:val="005E6E3C"/>
    <w:rsid w:val="005E6E56"/>
    <w:rsid w:val="005E7470"/>
    <w:rsid w:val="005E7674"/>
    <w:rsid w:val="005E7843"/>
    <w:rsid w:val="005E7BE5"/>
    <w:rsid w:val="005E7C27"/>
    <w:rsid w:val="005F01C2"/>
    <w:rsid w:val="005F04F4"/>
    <w:rsid w:val="005F05C4"/>
    <w:rsid w:val="005F0763"/>
    <w:rsid w:val="005F078E"/>
    <w:rsid w:val="005F083C"/>
    <w:rsid w:val="005F094D"/>
    <w:rsid w:val="005F0D1C"/>
    <w:rsid w:val="005F0F13"/>
    <w:rsid w:val="005F0FE1"/>
    <w:rsid w:val="005F13CB"/>
    <w:rsid w:val="005F16D2"/>
    <w:rsid w:val="005F1741"/>
    <w:rsid w:val="005F1A59"/>
    <w:rsid w:val="005F1E03"/>
    <w:rsid w:val="005F201E"/>
    <w:rsid w:val="005F22D1"/>
    <w:rsid w:val="005F2382"/>
    <w:rsid w:val="005F23F1"/>
    <w:rsid w:val="005F252F"/>
    <w:rsid w:val="005F29E5"/>
    <w:rsid w:val="005F2DE9"/>
    <w:rsid w:val="005F2FB0"/>
    <w:rsid w:val="005F304A"/>
    <w:rsid w:val="005F31B7"/>
    <w:rsid w:val="005F3793"/>
    <w:rsid w:val="005F3A2A"/>
    <w:rsid w:val="005F3DB9"/>
    <w:rsid w:val="005F3E51"/>
    <w:rsid w:val="005F3FA2"/>
    <w:rsid w:val="005F4339"/>
    <w:rsid w:val="005F4367"/>
    <w:rsid w:val="005F43A9"/>
    <w:rsid w:val="005F45AA"/>
    <w:rsid w:val="005F47CF"/>
    <w:rsid w:val="005F487A"/>
    <w:rsid w:val="005F4FC0"/>
    <w:rsid w:val="005F506D"/>
    <w:rsid w:val="005F5333"/>
    <w:rsid w:val="005F54C8"/>
    <w:rsid w:val="005F5535"/>
    <w:rsid w:val="005F55B6"/>
    <w:rsid w:val="005F5663"/>
    <w:rsid w:val="005F592F"/>
    <w:rsid w:val="005F5976"/>
    <w:rsid w:val="005F5AC8"/>
    <w:rsid w:val="005F5BBC"/>
    <w:rsid w:val="005F5F38"/>
    <w:rsid w:val="005F620B"/>
    <w:rsid w:val="005F63EC"/>
    <w:rsid w:val="005F6435"/>
    <w:rsid w:val="005F6796"/>
    <w:rsid w:val="005F67CE"/>
    <w:rsid w:val="005F692E"/>
    <w:rsid w:val="005F6AE7"/>
    <w:rsid w:val="005F6B6D"/>
    <w:rsid w:val="005F6BA9"/>
    <w:rsid w:val="005F71F8"/>
    <w:rsid w:val="005F7424"/>
    <w:rsid w:val="005F7433"/>
    <w:rsid w:val="005F77C2"/>
    <w:rsid w:val="005F7835"/>
    <w:rsid w:val="005F79E4"/>
    <w:rsid w:val="005F7A4B"/>
    <w:rsid w:val="005F7CE2"/>
    <w:rsid w:val="006002F1"/>
    <w:rsid w:val="00600796"/>
    <w:rsid w:val="00600D31"/>
    <w:rsid w:val="00600FAC"/>
    <w:rsid w:val="00601045"/>
    <w:rsid w:val="0060109C"/>
    <w:rsid w:val="0060140D"/>
    <w:rsid w:val="006017D6"/>
    <w:rsid w:val="0060182A"/>
    <w:rsid w:val="0060184A"/>
    <w:rsid w:val="00601AC5"/>
    <w:rsid w:val="00601B55"/>
    <w:rsid w:val="00601C18"/>
    <w:rsid w:val="00601D2F"/>
    <w:rsid w:val="00601FCE"/>
    <w:rsid w:val="00602520"/>
    <w:rsid w:val="00602536"/>
    <w:rsid w:val="00602603"/>
    <w:rsid w:val="00602853"/>
    <w:rsid w:val="00602913"/>
    <w:rsid w:val="00602B07"/>
    <w:rsid w:val="00602BD1"/>
    <w:rsid w:val="00602D36"/>
    <w:rsid w:val="0060334E"/>
    <w:rsid w:val="00603510"/>
    <w:rsid w:val="00603B5F"/>
    <w:rsid w:val="00604239"/>
    <w:rsid w:val="00604469"/>
    <w:rsid w:val="006048E6"/>
    <w:rsid w:val="006049DD"/>
    <w:rsid w:val="00604B27"/>
    <w:rsid w:val="00604E5C"/>
    <w:rsid w:val="00604EB6"/>
    <w:rsid w:val="00605042"/>
    <w:rsid w:val="0060512A"/>
    <w:rsid w:val="006052AD"/>
    <w:rsid w:val="006053A3"/>
    <w:rsid w:val="00605EEC"/>
    <w:rsid w:val="00605FF7"/>
    <w:rsid w:val="006062B0"/>
    <w:rsid w:val="006063F3"/>
    <w:rsid w:val="00606542"/>
    <w:rsid w:val="00606624"/>
    <w:rsid w:val="00606884"/>
    <w:rsid w:val="006068BD"/>
    <w:rsid w:val="00606927"/>
    <w:rsid w:val="00606939"/>
    <w:rsid w:val="00606A55"/>
    <w:rsid w:val="00606AA4"/>
    <w:rsid w:val="00606BA9"/>
    <w:rsid w:val="00606C8B"/>
    <w:rsid w:val="00606DFF"/>
    <w:rsid w:val="00606E17"/>
    <w:rsid w:val="0060709F"/>
    <w:rsid w:val="00607428"/>
    <w:rsid w:val="00607BC9"/>
    <w:rsid w:val="00607D5D"/>
    <w:rsid w:val="00607D7A"/>
    <w:rsid w:val="00607E6F"/>
    <w:rsid w:val="00610345"/>
    <w:rsid w:val="006103E7"/>
    <w:rsid w:val="006103E8"/>
    <w:rsid w:val="006104A8"/>
    <w:rsid w:val="006104E0"/>
    <w:rsid w:val="00610589"/>
    <w:rsid w:val="006105AB"/>
    <w:rsid w:val="00610833"/>
    <w:rsid w:val="00610A89"/>
    <w:rsid w:val="00610D5B"/>
    <w:rsid w:val="00610DA0"/>
    <w:rsid w:val="00610EFA"/>
    <w:rsid w:val="00610F75"/>
    <w:rsid w:val="00610F81"/>
    <w:rsid w:val="0061140F"/>
    <w:rsid w:val="006116E5"/>
    <w:rsid w:val="00611D71"/>
    <w:rsid w:val="00611E1D"/>
    <w:rsid w:val="00611F72"/>
    <w:rsid w:val="006123A0"/>
    <w:rsid w:val="00612409"/>
    <w:rsid w:val="00612527"/>
    <w:rsid w:val="006125DF"/>
    <w:rsid w:val="00612BCA"/>
    <w:rsid w:val="00612FDB"/>
    <w:rsid w:val="00613164"/>
    <w:rsid w:val="006132BA"/>
    <w:rsid w:val="006134E6"/>
    <w:rsid w:val="006135E8"/>
    <w:rsid w:val="006137D3"/>
    <w:rsid w:val="006137E5"/>
    <w:rsid w:val="00613802"/>
    <w:rsid w:val="00613861"/>
    <w:rsid w:val="00613EED"/>
    <w:rsid w:val="00614037"/>
    <w:rsid w:val="0061413E"/>
    <w:rsid w:val="00614D02"/>
    <w:rsid w:val="00614E39"/>
    <w:rsid w:val="006150F9"/>
    <w:rsid w:val="00615118"/>
    <w:rsid w:val="00615179"/>
    <w:rsid w:val="00615244"/>
    <w:rsid w:val="006152AB"/>
    <w:rsid w:val="0061566F"/>
    <w:rsid w:val="0061577F"/>
    <w:rsid w:val="00615AFF"/>
    <w:rsid w:val="00615CF0"/>
    <w:rsid w:val="00616049"/>
    <w:rsid w:val="006161DA"/>
    <w:rsid w:val="0061627A"/>
    <w:rsid w:val="006162B5"/>
    <w:rsid w:val="0061667B"/>
    <w:rsid w:val="0061673A"/>
    <w:rsid w:val="00616805"/>
    <w:rsid w:val="006168F1"/>
    <w:rsid w:val="0061692A"/>
    <w:rsid w:val="00616ABF"/>
    <w:rsid w:val="00616F2F"/>
    <w:rsid w:val="00616FE4"/>
    <w:rsid w:val="0061701E"/>
    <w:rsid w:val="00617481"/>
    <w:rsid w:val="006176D8"/>
    <w:rsid w:val="0061778C"/>
    <w:rsid w:val="00617986"/>
    <w:rsid w:val="006179B1"/>
    <w:rsid w:val="006179D1"/>
    <w:rsid w:val="00617AC3"/>
    <w:rsid w:val="00617B03"/>
    <w:rsid w:val="00617D21"/>
    <w:rsid w:val="00617DD9"/>
    <w:rsid w:val="00620047"/>
    <w:rsid w:val="00620171"/>
    <w:rsid w:val="006201F7"/>
    <w:rsid w:val="0062022E"/>
    <w:rsid w:val="00620645"/>
    <w:rsid w:val="00620815"/>
    <w:rsid w:val="006208EB"/>
    <w:rsid w:val="00620B15"/>
    <w:rsid w:val="00620D25"/>
    <w:rsid w:val="006213CD"/>
    <w:rsid w:val="0062149B"/>
    <w:rsid w:val="00621672"/>
    <w:rsid w:val="006216AB"/>
    <w:rsid w:val="0062178E"/>
    <w:rsid w:val="006219A5"/>
    <w:rsid w:val="00621A54"/>
    <w:rsid w:val="00621BC1"/>
    <w:rsid w:val="00621F34"/>
    <w:rsid w:val="006220A5"/>
    <w:rsid w:val="00622129"/>
    <w:rsid w:val="0062245F"/>
    <w:rsid w:val="00622460"/>
    <w:rsid w:val="00622858"/>
    <w:rsid w:val="00622A93"/>
    <w:rsid w:val="00622AF1"/>
    <w:rsid w:val="00622EB6"/>
    <w:rsid w:val="00623239"/>
    <w:rsid w:val="00623561"/>
    <w:rsid w:val="00623F62"/>
    <w:rsid w:val="00624289"/>
    <w:rsid w:val="0062435F"/>
    <w:rsid w:val="006243D8"/>
    <w:rsid w:val="00624447"/>
    <w:rsid w:val="00624486"/>
    <w:rsid w:val="00624696"/>
    <w:rsid w:val="00624E77"/>
    <w:rsid w:val="00624FD9"/>
    <w:rsid w:val="006252BE"/>
    <w:rsid w:val="0062544B"/>
    <w:rsid w:val="006254D1"/>
    <w:rsid w:val="006255EA"/>
    <w:rsid w:val="0062582C"/>
    <w:rsid w:val="00625844"/>
    <w:rsid w:val="00625BA9"/>
    <w:rsid w:val="00625D02"/>
    <w:rsid w:val="00625EFC"/>
    <w:rsid w:val="00626096"/>
    <w:rsid w:val="006261CB"/>
    <w:rsid w:val="0062675F"/>
    <w:rsid w:val="00626761"/>
    <w:rsid w:val="006267E7"/>
    <w:rsid w:val="00626A21"/>
    <w:rsid w:val="00626CE4"/>
    <w:rsid w:val="006270F0"/>
    <w:rsid w:val="006271D5"/>
    <w:rsid w:val="00627670"/>
    <w:rsid w:val="00627BF4"/>
    <w:rsid w:val="00627D1F"/>
    <w:rsid w:val="00630039"/>
    <w:rsid w:val="00630139"/>
    <w:rsid w:val="0063032E"/>
    <w:rsid w:val="0063049A"/>
    <w:rsid w:val="006309DE"/>
    <w:rsid w:val="00630C09"/>
    <w:rsid w:val="00630D8F"/>
    <w:rsid w:val="00631052"/>
    <w:rsid w:val="006311F7"/>
    <w:rsid w:val="00631454"/>
    <w:rsid w:val="00631487"/>
    <w:rsid w:val="00631759"/>
    <w:rsid w:val="0063178F"/>
    <w:rsid w:val="006319DC"/>
    <w:rsid w:val="00631A76"/>
    <w:rsid w:val="00631B09"/>
    <w:rsid w:val="00631DED"/>
    <w:rsid w:val="00631E77"/>
    <w:rsid w:val="006320E2"/>
    <w:rsid w:val="0063212C"/>
    <w:rsid w:val="006322FA"/>
    <w:rsid w:val="00632335"/>
    <w:rsid w:val="006328EC"/>
    <w:rsid w:val="006329E1"/>
    <w:rsid w:val="00632C25"/>
    <w:rsid w:val="00632D80"/>
    <w:rsid w:val="00633061"/>
    <w:rsid w:val="00633489"/>
    <w:rsid w:val="00633B99"/>
    <w:rsid w:val="0063492A"/>
    <w:rsid w:val="00634944"/>
    <w:rsid w:val="00634A30"/>
    <w:rsid w:val="00634AD9"/>
    <w:rsid w:val="00634F5E"/>
    <w:rsid w:val="006350FC"/>
    <w:rsid w:val="006351CD"/>
    <w:rsid w:val="00635256"/>
    <w:rsid w:val="0063531A"/>
    <w:rsid w:val="006354B5"/>
    <w:rsid w:val="006354F0"/>
    <w:rsid w:val="0063579E"/>
    <w:rsid w:val="00635B40"/>
    <w:rsid w:val="00635C5E"/>
    <w:rsid w:val="00635CF0"/>
    <w:rsid w:val="00635E3D"/>
    <w:rsid w:val="00635F72"/>
    <w:rsid w:val="006360C4"/>
    <w:rsid w:val="006360EB"/>
    <w:rsid w:val="0063631B"/>
    <w:rsid w:val="00636388"/>
    <w:rsid w:val="006365CA"/>
    <w:rsid w:val="006368D7"/>
    <w:rsid w:val="006369D2"/>
    <w:rsid w:val="00636F35"/>
    <w:rsid w:val="00636F78"/>
    <w:rsid w:val="006370EB"/>
    <w:rsid w:val="006373FA"/>
    <w:rsid w:val="0063751D"/>
    <w:rsid w:val="00637967"/>
    <w:rsid w:val="00637A7B"/>
    <w:rsid w:val="006404B0"/>
    <w:rsid w:val="006407F1"/>
    <w:rsid w:val="0064091F"/>
    <w:rsid w:val="00640AA9"/>
    <w:rsid w:val="00640B28"/>
    <w:rsid w:val="00640CD5"/>
    <w:rsid w:val="00640D6A"/>
    <w:rsid w:val="00640D86"/>
    <w:rsid w:val="00640E1B"/>
    <w:rsid w:val="00640FB8"/>
    <w:rsid w:val="006410CE"/>
    <w:rsid w:val="00641A44"/>
    <w:rsid w:val="00641DE8"/>
    <w:rsid w:val="00641E88"/>
    <w:rsid w:val="00642036"/>
    <w:rsid w:val="006423B2"/>
    <w:rsid w:val="00642512"/>
    <w:rsid w:val="006426F2"/>
    <w:rsid w:val="0064282A"/>
    <w:rsid w:val="00642B54"/>
    <w:rsid w:val="00642CAC"/>
    <w:rsid w:val="00642CDC"/>
    <w:rsid w:val="006430EB"/>
    <w:rsid w:val="006434C7"/>
    <w:rsid w:val="00643590"/>
    <w:rsid w:val="00643708"/>
    <w:rsid w:val="006439CC"/>
    <w:rsid w:val="00643D82"/>
    <w:rsid w:val="00643F54"/>
    <w:rsid w:val="00643F6D"/>
    <w:rsid w:val="00644071"/>
    <w:rsid w:val="006442E1"/>
    <w:rsid w:val="006443E1"/>
    <w:rsid w:val="00644543"/>
    <w:rsid w:val="0064454C"/>
    <w:rsid w:val="0064461D"/>
    <w:rsid w:val="00644639"/>
    <w:rsid w:val="00644781"/>
    <w:rsid w:val="00644B11"/>
    <w:rsid w:val="00644CDB"/>
    <w:rsid w:val="00644EC1"/>
    <w:rsid w:val="00644ED3"/>
    <w:rsid w:val="00644F1E"/>
    <w:rsid w:val="00645235"/>
    <w:rsid w:val="006454B5"/>
    <w:rsid w:val="006459C4"/>
    <w:rsid w:val="00645F38"/>
    <w:rsid w:val="00646231"/>
    <w:rsid w:val="006462E2"/>
    <w:rsid w:val="006464C3"/>
    <w:rsid w:val="006464FD"/>
    <w:rsid w:val="006466F7"/>
    <w:rsid w:val="00646745"/>
    <w:rsid w:val="00646A70"/>
    <w:rsid w:val="00646AF0"/>
    <w:rsid w:val="00646BB6"/>
    <w:rsid w:val="00646C3A"/>
    <w:rsid w:val="00646F51"/>
    <w:rsid w:val="00647374"/>
    <w:rsid w:val="0064763B"/>
    <w:rsid w:val="0064779E"/>
    <w:rsid w:val="006477E7"/>
    <w:rsid w:val="00647835"/>
    <w:rsid w:val="006478F5"/>
    <w:rsid w:val="00647A4A"/>
    <w:rsid w:val="00647C4D"/>
    <w:rsid w:val="00647FB9"/>
    <w:rsid w:val="00650474"/>
    <w:rsid w:val="00650566"/>
    <w:rsid w:val="0065059B"/>
    <w:rsid w:val="006506A0"/>
    <w:rsid w:val="006507B1"/>
    <w:rsid w:val="00651303"/>
    <w:rsid w:val="006515E0"/>
    <w:rsid w:val="00651C55"/>
    <w:rsid w:val="00651EFC"/>
    <w:rsid w:val="00652090"/>
    <w:rsid w:val="0065220C"/>
    <w:rsid w:val="00652491"/>
    <w:rsid w:val="00652546"/>
    <w:rsid w:val="006525BE"/>
    <w:rsid w:val="00652618"/>
    <w:rsid w:val="0065264D"/>
    <w:rsid w:val="0065280C"/>
    <w:rsid w:val="00652905"/>
    <w:rsid w:val="00652963"/>
    <w:rsid w:val="00652A82"/>
    <w:rsid w:val="00652DE9"/>
    <w:rsid w:val="00652E5A"/>
    <w:rsid w:val="0065314E"/>
    <w:rsid w:val="00653190"/>
    <w:rsid w:val="006531EE"/>
    <w:rsid w:val="0065323F"/>
    <w:rsid w:val="00653278"/>
    <w:rsid w:val="0065346C"/>
    <w:rsid w:val="0065357D"/>
    <w:rsid w:val="00653B39"/>
    <w:rsid w:val="00653B9F"/>
    <w:rsid w:val="00653C0C"/>
    <w:rsid w:val="00653C86"/>
    <w:rsid w:val="00653CA8"/>
    <w:rsid w:val="00653DFA"/>
    <w:rsid w:val="00653E14"/>
    <w:rsid w:val="00653F4C"/>
    <w:rsid w:val="00653F68"/>
    <w:rsid w:val="006540D8"/>
    <w:rsid w:val="00654255"/>
    <w:rsid w:val="00654B4D"/>
    <w:rsid w:val="00654EAC"/>
    <w:rsid w:val="0065516B"/>
    <w:rsid w:val="00655373"/>
    <w:rsid w:val="0065572A"/>
    <w:rsid w:val="006558BF"/>
    <w:rsid w:val="00655AA5"/>
    <w:rsid w:val="00655C15"/>
    <w:rsid w:val="00655C52"/>
    <w:rsid w:val="00655E93"/>
    <w:rsid w:val="00656262"/>
    <w:rsid w:val="0065627F"/>
    <w:rsid w:val="00656474"/>
    <w:rsid w:val="00656795"/>
    <w:rsid w:val="00656802"/>
    <w:rsid w:val="0065688B"/>
    <w:rsid w:val="006568DB"/>
    <w:rsid w:val="00656B47"/>
    <w:rsid w:val="00656BB3"/>
    <w:rsid w:val="00656C26"/>
    <w:rsid w:val="00656D70"/>
    <w:rsid w:val="00656F5D"/>
    <w:rsid w:val="00657314"/>
    <w:rsid w:val="00657609"/>
    <w:rsid w:val="006576D5"/>
    <w:rsid w:val="006577D1"/>
    <w:rsid w:val="006578FB"/>
    <w:rsid w:val="00657984"/>
    <w:rsid w:val="00657C95"/>
    <w:rsid w:val="00657DEE"/>
    <w:rsid w:val="00657E3B"/>
    <w:rsid w:val="0066009C"/>
    <w:rsid w:val="006602D8"/>
    <w:rsid w:val="006605B6"/>
    <w:rsid w:val="006606AE"/>
    <w:rsid w:val="0066072C"/>
    <w:rsid w:val="00660732"/>
    <w:rsid w:val="006609CE"/>
    <w:rsid w:val="00660BB6"/>
    <w:rsid w:val="00660F58"/>
    <w:rsid w:val="0066102D"/>
    <w:rsid w:val="0066179D"/>
    <w:rsid w:val="0066196D"/>
    <w:rsid w:val="00661A2F"/>
    <w:rsid w:val="00661AA2"/>
    <w:rsid w:val="00661BEE"/>
    <w:rsid w:val="00661EB0"/>
    <w:rsid w:val="00662236"/>
    <w:rsid w:val="00662314"/>
    <w:rsid w:val="0066248D"/>
    <w:rsid w:val="00662795"/>
    <w:rsid w:val="00662A98"/>
    <w:rsid w:val="00662B7E"/>
    <w:rsid w:val="00662D67"/>
    <w:rsid w:val="00662F56"/>
    <w:rsid w:val="0066308F"/>
    <w:rsid w:val="006632BD"/>
    <w:rsid w:val="00663358"/>
    <w:rsid w:val="00663464"/>
    <w:rsid w:val="00663A15"/>
    <w:rsid w:val="00663C14"/>
    <w:rsid w:val="00663EC9"/>
    <w:rsid w:val="0066404C"/>
    <w:rsid w:val="00664084"/>
    <w:rsid w:val="006642BB"/>
    <w:rsid w:val="006643D3"/>
    <w:rsid w:val="0066483D"/>
    <w:rsid w:val="00664BEF"/>
    <w:rsid w:val="00664F24"/>
    <w:rsid w:val="0066533F"/>
    <w:rsid w:val="00665406"/>
    <w:rsid w:val="0066543C"/>
    <w:rsid w:val="006654B2"/>
    <w:rsid w:val="00665572"/>
    <w:rsid w:val="00665769"/>
    <w:rsid w:val="0066585E"/>
    <w:rsid w:val="00665AA4"/>
    <w:rsid w:val="00665AEB"/>
    <w:rsid w:val="00665B6E"/>
    <w:rsid w:val="00665B7B"/>
    <w:rsid w:val="00666287"/>
    <w:rsid w:val="0066641D"/>
    <w:rsid w:val="00666812"/>
    <w:rsid w:val="00666971"/>
    <w:rsid w:val="00666C63"/>
    <w:rsid w:val="006670E9"/>
    <w:rsid w:val="0066768E"/>
    <w:rsid w:val="0066778D"/>
    <w:rsid w:val="0066782E"/>
    <w:rsid w:val="006679DE"/>
    <w:rsid w:val="00667A32"/>
    <w:rsid w:val="00667F26"/>
    <w:rsid w:val="00667F38"/>
    <w:rsid w:val="00667F98"/>
    <w:rsid w:val="00667FD3"/>
    <w:rsid w:val="00670861"/>
    <w:rsid w:val="00671713"/>
    <w:rsid w:val="00671754"/>
    <w:rsid w:val="0067185C"/>
    <w:rsid w:val="0067192C"/>
    <w:rsid w:val="006719D0"/>
    <w:rsid w:val="00671DD6"/>
    <w:rsid w:val="00671FC4"/>
    <w:rsid w:val="00671FDB"/>
    <w:rsid w:val="0067292D"/>
    <w:rsid w:val="00672B98"/>
    <w:rsid w:val="00672C69"/>
    <w:rsid w:val="00672C7F"/>
    <w:rsid w:val="00672D70"/>
    <w:rsid w:val="00672E9F"/>
    <w:rsid w:val="00672ECE"/>
    <w:rsid w:val="00672F5D"/>
    <w:rsid w:val="00673098"/>
    <w:rsid w:val="006731B7"/>
    <w:rsid w:val="00673377"/>
    <w:rsid w:val="006735B2"/>
    <w:rsid w:val="00673A2D"/>
    <w:rsid w:val="00673B14"/>
    <w:rsid w:val="00673C69"/>
    <w:rsid w:val="00673D68"/>
    <w:rsid w:val="00673F85"/>
    <w:rsid w:val="006740AB"/>
    <w:rsid w:val="0067431A"/>
    <w:rsid w:val="00674524"/>
    <w:rsid w:val="0067453C"/>
    <w:rsid w:val="0067462F"/>
    <w:rsid w:val="00674639"/>
    <w:rsid w:val="00674770"/>
    <w:rsid w:val="00674861"/>
    <w:rsid w:val="00674ABD"/>
    <w:rsid w:val="00674FBD"/>
    <w:rsid w:val="00674FEF"/>
    <w:rsid w:val="00675166"/>
    <w:rsid w:val="00675643"/>
    <w:rsid w:val="0067569D"/>
    <w:rsid w:val="006757FC"/>
    <w:rsid w:val="00675883"/>
    <w:rsid w:val="00675BAB"/>
    <w:rsid w:val="00675D15"/>
    <w:rsid w:val="00675D42"/>
    <w:rsid w:val="00675E0F"/>
    <w:rsid w:val="00676060"/>
    <w:rsid w:val="00676123"/>
    <w:rsid w:val="00676420"/>
    <w:rsid w:val="00676593"/>
    <w:rsid w:val="006765D7"/>
    <w:rsid w:val="00676AB5"/>
    <w:rsid w:val="00676B80"/>
    <w:rsid w:val="00676C0D"/>
    <w:rsid w:val="00676E27"/>
    <w:rsid w:val="00676EB9"/>
    <w:rsid w:val="006777D5"/>
    <w:rsid w:val="006778B9"/>
    <w:rsid w:val="00677DF5"/>
    <w:rsid w:val="006802BA"/>
    <w:rsid w:val="006802D7"/>
    <w:rsid w:val="0068041B"/>
    <w:rsid w:val="006808F5"/>
    <w:rsid w:val="00680FB8"/>
    <w:rsid w:val="0068115A"/>
    <w:rsid w:val="006812A8"/>
    <w:rsid w:val="0068158F"/>
    <w:rsid w:val="0068199C"/>
    <w:rsid w:val="00681EB5"/>
    <w:rsid w:val="00681FBA"/>
    <w:rsid w:val="00682002"/>
    <w:rsid w:val="006821EA"/>
    <w:rsid w:val="006823AA"/>
    <w:rsid w:val="0068258C"/>
    <w:rsid w:val="006825F7"/>
    <w:rsid w:val="006829A7"/>
    <w:rsid w:val="00682B86"/>
    <w:rsid w:val="00682DA0"/>
    <w:rsid w:val="006832F2"/>
    <w:rsid w:val="006833A5"/>
    <w:rsid w:val="006833D5"/>
    <w:rsid w:val="00683503"/>
    <w:rsid w:val="006837B8"/>
    <w:rsid w:val="006837D5"/>
    <w:rsid w:val="00683817"/>
    <w:rsid w:val="00683AE4"/>
    <w:rsid w:val="00683D5D"/>
    <w:rsid w:val="00683DCE"/>
    <w:rsid w:val="00683E20"/>
    <w:rsid w:val="00683EC1"/>
    <w:rsid w:val="00684790"/>
    <w:rsid w:val="00684B69"/>
    <w:rsid w:val="00684D1D"/>
    <w:rsid w:val="00684D76"/>
    <w:rsid w:val="00684F30"/>
    <w:rsid w:val="006851E2"/>
    <w:rsid w:val="0068522F"/>
    <w:rsid w:val="006853E6"/>
    <w:rsid w:val="0068545D"/>
    <w:rsid w:val="00685656"/>
    <w:rsid w:val="00685CD6"/>
    <w:rsid w:val="00685EA3"/>
    <w:rsid w:val="00685EEA"/>
    <w:rsid w:val="00685F58"/>
    <w:rsid w:val="0068623E"/>
    <w:rsid w:val="0068658C"/>
    <w:rsid w:val="0068661C"/>
    <w:rsid w:val="006866B0"/>
    <w:rsid w:val="0068689B"/>
    <w:rsid w:val="00686A70"/>
    <w:rsid w:val="00686CD5"/>
    <w:rsid w:val="00686F3D"/>
    <w:rsid w:val="0068710B"/>
    <w:rsid w:val="006871B8"/>
    <w:rsid w:val="006875E4"/>
    <w:rsid w:val="006876A9"/>
    <w:rsid w:val="006876EF"/>
    <w:rsid w:val="0068777C"/>
    <w:rsid w:val="0068785C"/>
    <w:rsid w:val="00687A4E"/>
    <w:rsid w:val="00687A54"/>
    <w:rsid w:val="00687A9F"/>
    <w:rsid w:val="00687C39"/>
    <w:rsid w:val="00687E06"/>
    <w:rsid w:val="00687F11"/>
    <w:rsid w:val="00690056"/>
    <w:rsid w:val="00690323"/>
    <w:rsid w:val="00690383"/>
    <w:rsid w:val="00690432"/>
    <w:rsid w:val="006904A7"/>
    <w:rsid w:val="00690676"/>
    <w:rsid w:val="0069081D"/>
    <w:rsid w:val="00690AC9"/>
    <w:rsid w:val="00690B08"/>
    <w:rsid w:val="006911EA"/>
    <w:rsid w:val="0069147A"/>
    <w:rsid w:val="006914AE"/>
    <w:rsid w:val="00691651"/>
    <w:rsid w:val="00691734"/>
    <w:rsid w:val="006917B6"/>
    <w:rsid w:val="006918D5"/>
    <w:rsid w:val="00691B5B"/>
    <w:rsid w:val="00692055"/>
    <w:rsid w:val="0069214B"/>
    <w:rsid w:val="0069224C"/>
    <w:rsid w:val="006922B0"/>
    <w:rsid w:val="0069269B"/>
    <w:rsid w:val="00692781"/>
    <w:rsid w:val="006927CB"/>
    <w:rsid w:val="006928DA"/>
    <w:rsid w:val="00692D6B"/>
    <w:rsid w:val="006932E7"/>
    <w:rsid w:val="00693749"/>
    <w:rsid w:val="006939CC"/>
    <w:rsid w:val="00693E7F"/>
    <w:rsid w:val="00694050"/>
    <w:rsid w:val="0069409D"/>
    <w:rsid w:val="00694530"/>
    <w:rsid w:val="00694559"/>
    <w:rsid w:val="0069479C"/>
    <w:rsid w:val="00694E67"/>
    <w:rsid w:val="00695030"/>
    <w:rsid w:val="00695255"/>
    <w:rsid w:val="00695482"/>
    <w:rsid w:val="006954B1"/>
    <w:rsid w:val="0069575C"/>
    <w:rsid w:val="00695809"/>
    <w:rsid w:val="00695A72"/>
    <w:rsid w:val="00695C1D"/>
    <w:rsid w:val="00695CAC"/>
    <w:rsid w:val="00695DC3"/>
    <w:rsid w:val="00695E05"/>
    <w:rsid w:val="00696028"/>
    <w:rsid w:val="00696067"/>
    <w:rsid w:val="00696116"/>
    <w:rsid w:val="006964EA"/>
    <w:rsid w:val="0069662B"/>
    <w:rsid w:val="0069666B"/>
    <w:rsid w:val="00696C96"/>
    <w:rsid w:val="00696D3A"/>
    <w:rsid w:val="00696FCC"/>
    <w:rsid w:val="00696FDE"/>
    <w:rsid w:val="00697035"/>
    <w:rsid w:val="00697428"/>
    <w:rsid w:val="006975BF"/>
    <w:rsid w:val="0069766C"/>
    <w:rsid w:val="00697A19"/>
    <w:rsid w:val="00697E8C"/>
    <w:rsid w:val="006A0031"/>
    <w:rsid w:val="006A0251"/>
    <w:rsid w:val="006A025E"/>
    <w:rsid w:val="006A0373"/>
    <w:rsid w:val="006A0554"/>
    <w:rsid w:val="006A079C"/>
    <w:rsid w:val="006A07FA"/>
    <w:rsid w:val="006A0A55"/>
    <w:rsid w:val="006A0B98"/>
    <w:rsid w:val="006A0D36"/>
    <w:rsid w:val="006A1061"/>
    <w:rsid w:val="006A1337"/>
    <w:rsid w:val="006A137E"/>
    <w:rsid w:val="006A1730"/>
    <w:rsid w:val="006A174C"/>
    <w:rsid w:val="006A17FA"/>
    <w:rsid w:val="006A1A88"/>
    <w:rsid w:val="006A1A96"/>
    <w:rsid w:val="006A2221"/>
    <w:rsid w:val="006A2896"/>
    <w:rsid w:val="006A2A10"/>
    <w:rsid w:val="006A2A5B"/>
    <w:rsid w:val="006A2DF9"/>
    <w:rsid w:val="006A3105"/>
    <w:rsid w:val="006A3273"/>
    <w:rsid w:val="006A341E"/>
    <w:rsid w:val="006A3533"/>
    <w:rsid w:val="006A3582"/>
    <w:rsid w:val="006A3A78"/>
    <w:rsid w:val="006A3D15"/>
    <w:rsid w:val="006A3D8B"/>
    <w:rsid w:val="006A3E89"/>
    <w:rsid w:val="006A3E98"/>
    <w:rsid w:val="006A4652"/>
    <w:rsid w:val="006A4ACC"/>
    <w:rsid w:val="006A4B57"/>
    <w:rsid w:val="006A4D94"/>
    <w:rsid w:val="006A4EB4"/>
    <w:rsid w:val="006A51E1"/>
    <w:rsid w:val="006A5263"/>
    <w:rsid w:val="006A5394"/>
    <w:rsid w:val="006A5682"/>
    <w:rsid w:val="006A5CA9"/>
    <w:rsid w:val="006A5CC2"/>
    <w:rsid w:val="006A5D89"/>
    <w:rsid w:val="006A5F04"/>
    <w:rsid w:val="006A62D7"/>
    <w:rsid w:val="006A65B8"/>
    <w:rsid w:val="006A6780"/>
    <w:rsid w:val="006A688D"/>
    <w:rsid w:val="006A68AA"/>
    <w:rsid w:val="006A6DB8"/>
    <w:rsid w:val="006A6E7A"/>
    <w:rsid w:val="006A71D7"/>
    <w:rsid w:val="006A757E"/>
    <w:rsid w:val="006A75EE"/>
    <w:rsid w:val="006A75EF"/>
    <w:rsid w:val="006A76F0"/>
    <w:rsid w:val="006A794F"/>
    <w:rsid w:val="006A7D39"/>
    <w:rsid w:val="006A7E08"/>
    <w:rsid w:val="006B03D7"/>
    <w:rsid w:val="006B03EC"/>
    <w:rsid w:val="006B062E"/>
    <w:rsid w:val="006B0672"/>
    <w:rsid w:val="006B09EC"/>
    <w:rsid w:val="006B0A65"/>
    <w:rsid w:val="006B0A81"/>
    <w:rsid w:val="006B1327"/>
    <w:rsid w:val="006B1333"/>
    <w:rsid w:val="006B1422"/>
    <w:rsid w:val="006B1438"/>
    <w:rsid w:val="006B19FF"/>
    <w:rsid w:val="006B1C1D"/>
    <w:rsid w:val="006B1CB8"/>
    <w:rsid w:val="006B1CCF"/>
    <w:rsid w:val="006B1EB8"/>
    <w:rsid w:val="006B219C"/>
    <w:rsid w:val="006B229B"/>
    <w:rsid w:val="006B280F"/>
    <w:rsid w:val="006B2A9D"/>
    <w:rsid w:val="006B2B06"/>
    <w:rsid w:val="006B2B7B"/>
    <w:rsid w:val="006B32F5"/>
    <w:rsid w:val="006B375A"/>
    <w:rsid w:val="006B39DB"/>
    <w:rsid w:val="006B3D27"/>
    <w:rsid w:val="006B3E69"/>
    <w:rsid w:val="006B457D"/>
    <w:rsid w:val="006B46A9"/>
    <w:rsid w:val="006B4705"/>
    <w:rsid w:val="006B47C9"/>
    <w:rsid w:val="006B4850"/>
    <w:rsid w:val="006B4999"/>
    <w:rsid w:val="006B4ABF"/>
    <w:rsid w:val="006B4B04"/>
    <w:rsid w:val="006B4C06"/>
    <w:rsid w:val="006B4DF1"/>
    <w:rsid w:val="006B4FAC"/>
    <w:rsid w:val="006B51BC"/>
    <w:rsid w:val="006B5439"/>
    <w:rsid w:val="006B56B1"/>
    <w:rsid w:val="006B57E9"/>
    <w:rsid w:val="006B58E5"/>
    <w:rsid w:val="006B5B43"/>
    <w:rsid w:val="006B74AF"/>
    <w:rsid w:val="006B757C"/>
    <w:rsid w:val="006B76B2"/>
    <w:rsid w:val="006B7928"/>
    <w:rsid w:val="006B7E33"/>
    <w:rsid w:val="006C0182"/>
    <w:rsid w:val="006C0237"/>
    <w:rsid w:val="006C0645"/>
    <w:rsid w:val="006C06E1"/>
    <w:rsid w:val="006C0CA3"/>
    <w:rsid w:val="006C0CE4"/>
    <w:rsid w:val="006C12AC"/>
    <w:rsid w:val="006C1493"/>
    <w:rsid w:val="006C185F"/>
    <w:rsid w:val="006C18BA"/>
    <w:rsid w:val="006C18BC"/>
    <w:rsid w:val="006C197A"/>
    <w:rsid w:val="006C1C23"/>
    <w:rsid w:val="006C1C99"/>
    <w:rsid w:val="006C1D36"/>
    <w:rsid w:val="006C1D5D"/>
    <w:rsid w:val="006C1DE2"/>
    <w:rsid w:val="006C1FE0"/>
    <w:rsid w:val="006C20BF"/>
    <w:rsid w:val="006C212E"/>
    <w:rsid w:val="006C226D"/>
    <w:rsid w:val="006C2278"/>
    <w:rsid w:val="006C231C"/>
    <w:rsid w:val="006C24E5"/>
    <w:rsid w:val="006C2887"/>
    <w:rsid w:val="006C3244"/>
    <w:rsid w:val="006C3793"/>
    <w:rsid w:val="006C3C9E"/>
    <w:rsid w:val="006C3E2E"/>
    <w:rsid w:val="006C3EDD"/>
    <w:rsid w:val="006C4036"/>
    <w:rsid w:val="006C4060"/>
    <w:rsid w:val="006C4439"/>
    <w:rsid w:val="006C45EC"/>
    <w:rsid w:val="006C45F0"/>
    <w:rsid w:val="006C47FA"/>
    <w:rsid w:val="006C487B"/>
    <w:rsid w:val="006C4AC2"/>
    <w:rsid w:val="006C4B66"/>
    <w:rsid w:val="006C4CFE"/>
    <w:rsid w:val="006C4D9B"/>
    <w:rsid w:val="006C52D4"/>
    <w:rsid w:val="006C5791"/>
    <w:rsid w:val="006C5B4F"/>
    <w:rsid w:val="006C5DEF"/>
    <w:rsid w:val="006C5F5E"/>
    <w:rsid w:val="006C6405"/>
    <w:rsid w:val="006C6593"/>
    <w:rsid w:val="006C66CF"/>
    <w:rsid w:val="006C692D"/>
    <w:rsid w:val="006C7257"/>
    <w:rsid w:val="006C7630"/>
    <w:rsid w:val="006C7742"/>
    <w:rsid w:val="006C78FE"/>
    <w:rsid w:val="006C790B"/>
    <w:rsid w:val="006C7AA9"/>
    <w:rsid w:val="006C7B30"/>
    <w:rsid w:val="006C7BF5"/>
    <w:rsid w:val="006C7BF6"/>
    <w:rsid w:val="006C7DBB"/>
    <w:rsid w:val="006C7F70"/>
    <w:rsid w:val="006D0067"/>
    <w:rsid w:val="006D0488"/>
    <w:rsid w:val="006D058A"/>
    <w:rsid w:val="006D07E4"/>
    <w:rsid w:val="006D0B23"/>
    <w:rsid w:val="006D0BAA"/>
    <w:rsid w:val="006D0C8E"/>
    <w:rsid w:val="006D0F49"/>
    <w:rsid w:val="006D101C"/>
    <w:rsid w:val="006D131F"/>
    <w:rsid w:val="006D16DA"/>
    <w:rsid w:val="006D1B6F"/>
    <w:rsid w:val="006D1FFA"/>
    <w:rsid w:val="006D202D"/>
    <w:rsid w:val="006D2147"/>
    <w:rsid w:val="006D2360"/>
    <w:rsid w:val="006D28DA"/>
    <w:rsid w:val="006D293A"/>
    <w:rsid w:val="006D2A03"/>
    <w:rsid w:val="006D2BA8"/>
    <w:rsid w:val="006D2BDF"/>
    <w:rsid w:val="006D2D0D"/>
    <w:rsid w:val="006D2F2F"/>
    <w:rsid w:val="006D2F70"/>
    <w:rsid w:val="006D2F79"/>
    <w:rsid w:val="006D302D"/>
    <w:rsid w:val="006D31DA"/>
    <w:rsid w:val="006D32ED"/>
    <w:rsid w:val="006D34F0"/>
    <w:rsid w:val="006D356C"/>
    <w:rsid w:val="006D3747"/>
    <w:rsid w:val="006D3C94"/>
    <w:rsid w:val="006D3FA1"/>
    <w:rsid w:val="006D3FB3"/>
    <w:rsid w:val="006D43AB"/>
    <w:rsid w:val="006D43BA"/>
    <w:rsid w:val="006D45AE"/>
    <w:rsid w:val="006D4DD7"/>
    <w:rsid w:val="006D4E80"/>
    <w:rsid w:val="006D5051"/>
    <w:rsid w:val="006D518B"/>
    <w:rsid w:val="006D5444"/>
    <w:rsid w:val="006D6019"/>
    <w:rsid w:val="006D6155"/>
    <w:rsid w:val="006D6301"/>
    <w:rsid w:val="006D69BF"/>
    <w:rsid w:val="006D6B02"/>
    <w:rsid w:val="006D6C77"/>
    <w:rsid w:val="006D6EBF"/>
    <w:rsid w:val="006D705F"/>
    <w:rsid w:val="006D7266"/>
    <w:rsid w:val="006D73D3"/>
    <w:rsid w:val="006D7617"/>
    <w:rsid w:val="006D7A8B"/>
    <w:rsid w:val="006D7D8B"/>
    <w:rsid w:val="006D7E09"/>
    <w:rsid w:val="006E018D"/>
    <w:rsid w:val="006E0320"/>
    <w:rsid w:val="006E0563"/>
    <w:rsid w:val="006E0601"/>
    <w:rsid w:val="006E08CC"/>
    <w:rsid w:val="006E0980"/>
    <w:rsid w:val="006E0CE0"/>
    <w:rsid w:val="006E0D65"/>
    <w:rsid w:val="006E0DAD"/>
    <w:rsid w:val="006E0F99"/>
    <w:rsid w:val="006E1395"/>
    <w:rsid w:val="006E14DE"/>
    <w:rsid w:val="006E163F"/>
    <w:rsid w:val="006E1661"/>
    <w:rsid w:val="006E1850"/>
    <w:rsid w:val="006E191F"/>
    <w:rsid w:val="006E195E"/>
    <w:rsid w:val="006E19BF"/>
    <w:rsid w:val="006E19E4"/>
    <w:rsid w:val="006E1A37"/>
    <w:rsid w:val="006E2040"/>
    <w:rsid w:val="006E21E6"/>
    <w:rsid w:val="006E22A6"/>
    <w:rsid w:val="006E24DE"/>
    <w:rsid w:val="006E2749"/>
    <w:rsid w:val="006E295D"/>
    <w:rsid w:val="006E2C08"/>
    <w:rsid w:val="006E2C8D"/>
    <w:rsid w:val="006E2F03"/>
    <w:rsid w:val="006E3119"/>
    <w:rsid w:val="006E347F"/>
    <w:rsid w:val="006E382B"/>
    <w:rsid w:val="006E3D5E"/>
    <w:rsid w:val="006E3DB2"/>
    <w:rsid w:val="006E3E0F"/>
    <w:rsid w:val="006E43ED"/>
    <w:rsid w:val="006E4787"/>
    <w:rsid w:val="006E4B42"/>
    <w:rsid w:val="006E4C40"/>
    <w:rsid w:val="006E4C4D"/>
    <w:rsid w:val="006E4D05"/>
    <w:rsid w:val="006E4F4E"/>
    <w:rsid w:val="006E4F5A"/>
    <w:rsid w:val="006E531C"/>
    <w:rsid w:val="006E5358"/>
    <w:rsid w:val="006E578F"/>
    <w:rsid w:val="006E57CA"/>
    <w:rsid w:val="006E5918"/>
    <w:rsid w:val="006E5C07"/>
    <w:rsid w:val="006E6004"/>
    <w:rsid w:val="006E64DC"/>
    <w:rsid w:val="006E655D"/>
    <w:rsid w:val="006E65E8"/>
    <w:rsid w:val="006E66A0"/>
    <w:rsid w:val="006E696A"/>
    <w:rsid w:val="006E7219"/>
    <w:rsid w:val="006E7870"/>
    <w:rsid w:val="006E7D1D"/>
    <w:rsid w:val="006E7EBA"/>
    <w:rsid w:val="006F0272"/>
    <w:rsid w:val="006F0314"/>
    <w:rsid w:val="006F0900"/>
    <w:rsid w:val="006F0BF0"/>
    <w:rsid w:val="006F0F84"/>
    <w:rsid w:val="006F14A2"/>
    <w:rsid w:val="006F1609"/>
    <w:rsid w:val="006F176A"/>
    <w:rsid w:val="006F17F5"/>
    <w:rsid w:val="006F1A38"/>
    <w:rsid w:val="006F1A57"/>
    <w:rsid w:val="006F1AD5"/>
    <w:rsid w:val="006F1D6B"/>
    <w:rsid w:val="006F1EDA"/>
    <w:rsid w:val="006F21D2"/>
    <w:rsid w:val="006F24EB"/>
    <w:rsid w:val="006F2942"/>
    <w:rsid w:val="006F2E0C"/>
    <w:rsid w:val="006F2F46"/>
    <w:rsid w:val="006F2F87"/>
    <w:rsid w:val="006F33E0"/>
    <w:rsid w:val="006F3A71"/>
    <w:rsid w:val="006F3C4D"/>
    <w:rsid w:val="006F3CA3"/>
    <w:rsid w:val="006F3DC6"/>
    <w:rsid w:val="006F3F69"/>
    <w:rsid w:val="006F42E2"/>
    <w:rsid w:val="006F4307"/>
    <w:rsid w:val="006F435F"/>
    <w:rsid w:val="006F45F6"/>
    <w:rsid w:val="006F46FB"/>
    <w:rsid w:val="006F475D"/>
    <w:rsid w:val="006F4825"/>
    <w:rsid w:val="006F4925"/>
    <w:rsid w:val="006F4E17"/>
    <w:rsid w:val="006F4E57"/>
    <w:rsid w:val="006F51AA"/>
    <w:rsid w:val="006F51E3"/>
    <w:rsid w:val="006F55AD"/>
    <w:rsid w:val="006F5AB4"/>
    <w:rsid w:val="006F5B79"/>
    <w:rsid w:val="006F5F31"/>
    <w:rsid w:val="006F5FCA"/>
    <w:rsid w:val="006F66C0"/>
    <w:rsid w:val="006F67F0"/>
    <w:rsid w:val="006F6AD1"/>
    <w:rsid w:val="006F6FD0"/>
    <w:rsid w:val="006F6FF4"/>
    <w:rsid w:val="006F7009"/>
    <w:rsid w:val="006F726C"/>
    <w:rsid w:val="006F7733"/>
    <w:rsid w:val="006F7B0C"/>
    <w:rsid w:val="007000A9"/>
    <w:rsid w:val="00700619"/>
    <w:rsid w:val="00700804"/>
    <w:rsid w:val="00700A1A"/>
    <w:rsid w:val="00700BFB"/>
    <w:rsid w:val="00700C01"/>
    <w:rsid w:val="00701371"/>
    <w:rsid w:val="0070161F"/>
    <w:rsid w:val="007017E2"/>
    <w:rsid w:val="00701BBB"/>
    <w:rsid w:val="00701DFB"/>
    <w:rsid w:val="00701F14"/>
    <w:rsid w:val="00701FA5"/>
    <w:rsid w:val="00702252"/>
    <w:rsid w:val="007022F0"/>
    <w:rsid w:val="00702303"/>
    <w:rsid w:val="0070275F"/>
    <w:rsid w:val="00702B34"/>
    <w:rsid w:val="00702DA1"/>
    <w:rsid w:val="00702DAC"/>
    <w:rsid w:val="00702F4E"/>
    <w:rsid w:val="00703326"/>
    <w:rsid w:val="007033C0"/>
    <w:rsid w:val="00703550"/>
    <w:rsid w:val="007038B5"/>
    <w:rsid w:val="00703A11"/>
    <w:rsid w:val="0070406C"/>
    <w:rsid w:val="00704186"/>
    <w:rsid w:val="007042B0"/>
    <w:rsid w:val="0070446F"/>
    <w:rsid w:val="007044E6"/>
    <w:rsid w:val="00704B8B"/>
    <w:rsid w:val="00704D3C"/>
    <w:rsid w:val="00704DDE"/>
    <w:rsid w:val="007051B8"/>
    <w:rsid w:val="00705217"/>
    <w:rsid w:val="00705452"/>
    <w:rsid w:val="007056E8"/>
    <w:rsid w:val="007059A5"/>
    <w:rsid w:val="00705C94"/>
    <w:rsid w:val="00705DFE"/>
    <w:rsid w:val="00705E93"/>
    <w:rsid w:val="007060C6"/>
    <w:rsid w:val="007060EA"/>
    <w:rsid w:val="00706256"/>
    <w:rsid w:val="0070642C"/>
    <w:rsid w:val="007065CD"/>
    <w:rsid w:val="00706CE1"/>
    <w:rsid w:val="00706EA6"/>
    <w:rsid w:val="00706F7F"/>
    <w:rsid w:val="00706F81"/>
    <w:rsid w:val="00707150"/>
    <w:rsid w:val="007077C2"/>
    <w:rsid w:val="007103C1"/>
    <w:rsid w:val="007105CF"/>
    <w:rsid w:val="00710BA3"/>
    <w:rsid w:val="00710BA4"/>
    <w:rsid w:val="00710FBF"/>
    <w:rsid w:val="00711234"/>
    <w:rsid w:val="00711300"/>
    <w:rsid w:val="007114A5"/>
    <w:rsid w:val="00711573"/>
    <w:rsid w:val="007115DC"/>
    <w:rsid w:val="0071176E"/>
    <w:rsid w:val="0071187D"/>
    <w:rsid w:val="007119D2"/>
    <w:rsid w:val="007119DD"/>
    <w:rsid w:val="00711A71"/>
    <w:rsid w:val="00711B9C"/>
    <w:rsid w:val="00711D80"/>
    <w:rsid w:val="00711E5A"/>
    <w:rsid w:val="00711F82"/>
    <w:rsid w:val="00711FCC"/>
    <w:rsid w:val="007127E2"/>
    <w:rsid w:val="00712AFC"/>
    <w:rsid w:val="00712DFA"/>
    <w:rsid w:val="00713446"/>
    <w:rsid w:val="00713872"/>
    <w:rsid w:val="007139E4"/>
    <w:rsid w:val="00713A4A"/>
    <w:rsid w:val="00714158"/>
    <w:rsid w:val="007143DB"/>
    <w:rsid w:val="00714892"/>
    <w:rsid w:val="00714E6B"/>
    <w:rsid w:val="00714E99"/>
    <w:rsid w:val="007150E1"/>
    <w:rsid w:val="0071522D"/>
    <w:rsid w:val="00715239"/>
    <w:rsid w:val="007154A1"/>
    <w:rsid w:val="007157B4"/>
    <w:rsid w:val="00715A83"/>
    <w:rsid w:val="00715B34"/>
    <w:rsid w:val="00715C21"/>
    <w:rsid w:val="00715F5D"/>
    <w:rsid w:val="0071601D"/>
    <w:rsid w:val="007161EA"/>
    <w:rsid w:val="007161ED"/>
    <w:rsid w:val="007162AD"/>
    <w:rsid w:val="007165DB"/>
    <w:rsid w:val="007166E5"/>
    <w:rsid w:val="00717277"/>
    <w:rsid w:val="007173B2"/>
    <w:rsid w:val="00717B55"/>
    <w:rsid w:val="00717CC0"/>
    <w:rsid w:val="00717E54"/>
    <w:rsid w:val="00717E69"/>
    <w:rsid w:val="00717FFD"/>
    <w:rsid w:val="007200BC"/>
    <w:rsid w:val="00720215"/>
    <w:rsid w:val="00720394"/>
    <w:rsid w:val="0072051F"/>
    <w:rsid w:val="00720577"/>
    <w:rsid w:val="00720911"/>
    <w:rsid w:val="00720B7E"/>
    <w:rsid w:val="00720E77"/>
    <w:rsid w:val="00721154"/>
    <w:rsid w:val="00721192"/>
    <w:rsid w:val="007211F0"/>
    <w:rsid w:val="00721401"/>
    <w:rsid w:val="007215A4"/>
    <w:rsid w:val="0072160A"/>
    <w:rsid w:val="00721612"/>
    <w:rsid w:val="007216B0"/>
    <w:rsid w:val="007218CA"/>
    <w:rsid w:val="00721929"/>
    <w:rsid w:val="00721DDE"/>
    <w:rsid w:val="00721FCF"/>
    <w:rsid w:val="007220CC"/>
    <w:rsid w:val="00722105"/>
    <w:rsid w:val="00722488"/>
    <w:rsid w:val="0072257E"/>
    <w:rsid w:val="007225FF"/>
    <w:rsid w:val="007227EF"/>
    <w:rsid w:val="0072314C"/>
    <w:rsid w:val="007232D1"/>
    <w:rsid w:val="0072375A"/>
    <w:rsid w:val="007238EB"/>
    <w:rsid w:val="00723903"/>
    <w:rsid w:val="0072392A"/>
    <w:rsid w:val="007239D8"/>
    <w:rsid w:val="00723AC0"/>
    <w:rsid w:val="00723B4D"/>
    <w:rsid w:val="00723C0A"/>
    <w:rsid w:val="00723CBC"/>
    <w:rsid w:val="00723D83"/>
    <w:rsid w:val="00723E86"/>
    <w:rsid w:val="00723EDD"/>
    <w:rsid w:val="00724197"/>
    <w:rsid w:val="0072424B"/>
    <w:rsid w:val="007243B7"/>
    <w:rsid w:val="00724463"/>
    <w:rsid w:val="00724469"/>
    <w:rsid w:val="00724A12"/>
    <w:rsid w:val="00724A7A"/>
    <w:rsid w:val="00724C6D"/>
    <w:rsid w:val="00724D6A"/>
    <w:rsid w:val="0072513B"/>
    <w:rsid w:val="007252B4"/>
    <w:rsid w:val="00725368"/>
    <w:rsid w:val="00725500"/>
    <w:rsid w:val="007255A2"/>
    <w:rsid w:val="007256DA"/>
    <w:rsid w:val="00725A94"/>
    <w:rsid w:val="00725AAE"/>
    <w:rsid w:val="00725AF6"/>
    <w:rsid w:val="00725B5B"/>
    <w:rsid w:val="00725E15"/>
    <w:rsid w:val="00725E65"/>
    <w:rsid w:val="007263BD"/>
    <w:rsid w:val="00726B16"/>
    <w:rsid w:val="00726B27"/>
    <w:rsid w:val="00726E68"/>
    <w:rsid w:val="00727706"/>
    <w:rsid w:val="00727812"/>
    <w:rsid w:val="00727A9D"/>
    <w:rsid w:val="00727C5A"/>
    <w:rsid w:val="00727C61"/>
    <w:rsid w:val="00727D21"/>
    <w:rsid w:val="00730041"/>
    <w:rsid w:val="00730170"/>
    <w:rsid w:val="0073034F"/>
    <w:rsid w:val="0073044C"/>
    <w:rsid w:val="00730646"/>
    <w:rsid w:val="007308CA"/>
    <w:rsid w:val="00730F08"/>
    <w:rsid w:val="007312E3"/>
    <w:rsid w:val="007315CA"/>
    <w:rsid w:val="0073177F"/>
    <w:rsid w:val="00731790"/>
    <w:rsid w:val="007319F2"/>
    <w:rsid w:val="00731A91"/>
    <w:rsid w:val="00731B73"/>
    <w:rsid w:val="00731E08"/>
    <w:rsid w:val="00731EEA"/>
    <w:rsid w:val="00731F06"/>
    <w:rsid w:val="00731FFB"/>
    <w:rsid w:val="007320BD"/>
    <w:rsid w:val="0073215C"/>
    <w:rsid w:val="007322BE"/>
    <w:rsid w:val="00732303"/>
    <w:rsid w:val="007323C8"/>
    <w:rsid w:val="00732638"/>
    <w:rsid w:val="00732660"/>
    <w:rsid w:val="00732732"/>
    <w:rsid w:val="0073279A"/>
    <w:rsid w:val="00732831"/>
    <w:rsid w:val="0073299C"/>
    <w:rsid w:val="00732D3D"/>
    <w:rsid w:val="00733091"/>
    <w:rsid w:val="00733350"/>
    <w:rsid w:val="007333D0"/>
    <w:rsid w:val="00733447"/>
    <w:rsid w:val="007335BD"/>
    <w:rsid w:val="00733A8C"/>
    <w:rsid w:val="00733B51"/>
    <w:rsid w:val="0073438E"/>
    <w:rsid w:val="00734430"/>
    <w:rsid w:val="00734641"/>
    <w:rsid w:val="0073471E"/>
    <w:rsid w:val="00734831"/>
    <w:rsid w:val="00734EDB"/>
    <w:rsid w:val="00735002"/>
    <w:rsid w:val="00735037"/>
    <w:rsid w:val="007350BB"/>
    <w:rsid w:val="007351BE"/>
    <w:rsid w:val="007352BC"/>
    <w:rsid w:val="007353EE"/>
    <w:rsid w:val="00735509"/>
    <w:rsid w:val="00735603"/>
    <w:rsid w:val="0073566B"/>
    <w:rsid w:val="0073598C"/>
    <w:rsid w:val="007359C8"/>
    <w:rsid w:val="00735A27"/>
    <w:rsid w:val="00735C8F"/>
    <w:rsid w:val="00735D5F"/>
    <w:rsid w:val="0073607B"/>
    <w:rsid w:val="00736130"/>
    <w:rsid w:val="0073628E"/>
    <w:rsid w:val="00736560"/>
    <w:rsid w:val="007369C4"/>
    <w:rsid w:val="00736A74"/>
    <w:rsid w:val="00736CFC"/>
    <w:rsid w:val="007371AF"/>
    <w:rsid w:val="00737D18"/>
    <w:rsid w:val="00737E49"/>
    <w:rsid w:val="00737E66"/>
    <w:rsid w:val="007400BC"/>
    <w:rsid w:val="00740160"/>
    <w:rsid w:val="007401EE"/>
    <w:rsid w:val="007402A4"/>
    <w:rsid w:val="00740674"/>
    <w:rsid w:val="00740EF0"/>
    <w:rsid w:val="00740FF2"/>
    <w:rsid w:val="0074132D"/>
    <w:rsid w:val="0074145B"/>
    <w:rsid w:val="007415BA"/>
    <w:rsid w:val="007415E2"/>
    <w:rsid w:val="00741662"/>
    <w:rsid w:val="007418E6"/>
    <w:rsid w:val="00741B01"/>
    <w:rsid w:val="00741D2F"/>
    <w:rsid w:val="00741E36"/>
    <w:rsid w:val="00742191"/>
    <w:rsid w:val="007422A1"/>
    <w:rsid w:val="007423AF"/>
    <w:rsid w:val="007425F8"/>
    <w:rsid w:val="0074279F"/>
    <w:rsid w:val="00742F29"/>
    <w:rsid w:val="00742F5F"/>
    <w:rsid w:val="00742F9C"/>
    <w:rsid w:val="00742FD4"/>
    <w:rsid w:val="007432A3"/>
    <w:rsid w:val="00743384"/>
    <w:rsid w:val="0074375B"/>
    <w:rsid w:val="00743809"/>
    <w:rsid w:val="0074391B"/>
    <w:rsid w:val="00743AA9"/>
    <w:rsid w:val="00743AB4"/>
    <w:rsid w:val="00743B91"/>
    <w:rsid w:val="00743DB4"/>
    <w:rsid w:val="00743FA2"/>
    <w:rsid w:val="00744108"/>
    <w:rsid w:val="0074418D"/>
    <w:rsid w:val="007443F7"/>
    <w:rsid w:val="0074474D"/>
    <w:rsid w:val="00744B12"/>
    <w:rsid w:val="00744BD1"/>
    <w:rsid w:val="00744BD7"/>
    <w:rsid w:val="00744DEE"/>
    <w:rsid w:val="0074507F"/>
    <w:rsid w:val="00745081"/>
    <w:rsid w:val="007450EC"/>
    <w:rsid w:val="007451A4"/>
    <w:rsid w:val="007451B6"/>
    <w:rsid w:val="0074577E"/>
    <w:rsid w:val="00745A31"/>
    <w:rsid w:val="00745A63"/>
    <w:rsid w:val="00745FC1"/>
    <w:rsid w:val="007464D0"/>
    <w:rsid w:val="00746510"/>
    <w:rsid w:val="00746A0B"/>
    <w:rsid w:val="00746A86"/>
    <w:rsid w:val="00746BB7"/>
    <w:rsid w:val="00747128"/>
    <w:rsid w:val="00747791"/>
    <w:rsid w:val="007477F4"/>
    <w:rsid w:val="007479D8"/>
    <w:rsid w:val="00747DB7"/>
    <w:rsid w:val="0075012C"/>
    <w:rsid w:val="0075023B"/>
    <w:rsid w:val="0075029A"/>
    <w:rsid w:val="007509A2"/>
    <w:rsid w:val="00750FB7"/>
    <w:rsid w:val="0075111C"/>
    <w:rsid w:val="007515BE"/>
    <w:rsid w:val="007519A9"/>
    <w:rsid w:val="00751A27"/>
    <w:rsid w:val="00751B48"/>
    <w:rsid w:val="00751E95"/>
    <w:rsid w:val="00751FC8"/>
    <w:rsid w:val="007525E7"/>
    <w:rsid w:val="00752853"/>
    <w:rsid w:val="00752AEA"/>
    <w:rsid w:val="00752B2E"/>
    <w:rsid w:val="00753039"/>
    <w:rsid w:val="00753A70"/>
    <w:rsid w:val="00753C90"/>
    <w:rsid w:val="00753D5D"/>
    <w:rsid w:val="00753EE9"/>
    <w:rsid w:val="00753F72"/>
    <w:rsid w:val="00754056"/>
    <w:rsid w:val="0075428D"/>
    <w:rsid w:val="007542F1"/>
    <w:rsid w:val="00754632"/>
    <w:rsid w:val="00754669"/>
    <w:rsid w:val="007548C4"/>
    <w:rsid w:val="007548F8"/>
    <w:rsid w:val="00754BF0"/>
    <w:rsid w:val="0075515F"/>
    <w:rsid w:val="00755233"/>
    <w:rsid w:val="0075588C"/>
    <w:rsid w:val="00755935"/>
    <w:rsid w:val="00755BA1"/>
    <w:rsid w:val="00755BC4"/>
    <w:rsid w:val="00755D12"/>
    <w:rsid w:val="00755D36"/>
    <w:rsid w:val="00755D6B"/>
    <w:rsid w:val="007560FD"/>
    <w:rsid w:val="00756247"/>
    <w:rsid w:val="007565B6"/>
    <w:rsid w:val="00756602"/>
    <w:rsid w:val="007567DB"/>
    <w:rsid w:val="0075681A"/>
    <w:rsid w:val="00756B1E"/>
    <w:rsid w:val="00756C6D"/>
    <w:rsid w:val="00756DD3"/>
    <w:rsid w:val="00757070"/>
    <w:rsid w:val="00757187"/>
    <w:rsid w:val="00757330"/>
    <w:rsid w:val="00757785"/>
    <w:rsid w:val="0075782D"/>
    <w:rsid w:val="00757D02"/>
    <w:rsid w:val="00757E72"/>
    <w:rsid w:val="00760052"/>
    <w:rsid w:val="00760400"/>
    <w:rsid w:val="00760661"/>
    <w:rsid w:val="00761093"/>
    <w:rsid w:val="007611D0"/>
    <w:rsid w:val="007611E0"/>
    <w:rsid w:val="0076127C"/>
    <w:rsid w:val="00761339"/>
    <w:rsid w:val="00761341"/>
    <w:rsid w:val="007616BF"/>
    <w:rsid w:val="00761AE7"/>
    <w:rsid w:val="00761AF7"/>
    <w:rsid w:val="00761E76"/>
    <w:rsid w:val="00761EE9"/>
    <w:rsid w:val="00761F99"/>
    <w:rsid w:val="00761FAB"/>
    <w:rsid w:val="00761FF1"/>
    <w:rsid w:val="00762116"/>
    <w:rsid w:val="007621F9"/>
    <w:rsid w:val="00762354"/>
    <w:rsid w:val="00762406"/>
    <w:rsid w:val="00762414"/>
    <w:rsid w:val="00762B19"/>
    <w:rsid w:val="00762B42"/>
    <w:rsid w:val="00762D84"/>
    <w:rsid w:val="007634C6"/>
    <w:rsid w:val="0076373A"/>
    <w:rsid w:val="007638C1"/>
    <w:rsid w:val="007639FD"/>
    <w:rsid w:val="00763BFE"/>
    <w:rsid w:val="007641D4"/>
    <w:rsid w:val="0076447E"/>
    <w:rsid w:val="0076498B"/>
    <w:rsid w:val="00764BD4"/>
    <w:rsid w:val="00764DBB"/>
    <w:rsid w:val="00764DE6"/>
    <w:rsid w:val="007652B2"/>
    <w:rsid w:val="00765799"/>
    <w:rsid w:val="0076597C"/>
    <w:rsid w:val="007659E4"/>
    <w:rsid w:val="00765A3A"/>
    <w:rsid w:val="00765F05"/>
    <w:rsid w:val="00765F55"/>
    <w:rsid w:val="00765FE0"/>
    <w:rsid w:val="00765FF9"/>
    <w:rsid w:val="007661D9"/>
    <w:rsid w:val="007668EA"/>
    <w:rsid w:val="00766BEF"/>
    <w:rsid w:val="00766C31"/>
    <w:rsid w:val="00766E32"/>
    <w:rsid w:val="00767049"/>
    <w:rsid w:val="0076728F"/>
    <w:rsid w:val="007678AD"/>
    <w:rsid w:val="00767B29"/>
    <w:rsid w:val="00767F0F"/>
    <w:rsid w:val="00770067"/>
    <w:rsid w:val="00770332"/>
    <w:rsid w:val="00770376"/>
    <w:rsid w:val="007706C3"/>
    <w:rsid w:val="00770726"/>
    <w:rsid w:val="00770A3A"/>
    <w:rsid w:val="00770B5E"/>
    <w:rsid w:val="00770E26"/>
    <w:rsid w:val="007719F1"/>
    <w:rsid w:val="00771AAC"/>
    <w:rsid w:val="00771CEA"/>
    <w:rsid w:val="00771D16"/>
    <w:rsid w:val="00771D27"/>
    <w:rsid w:val="00771EA4"/>
    <w:rsid w:val="00772309"/>
    <w:rsid w:val="00772491"/>
    <w:rsid w:val="007724B2"/>
    <w:rsid w:val="0077253E"/>
    <w:rsid w:val="007729D0"/>
    <w:rsid w:val="0077305D"/>
    <w:rsid w:val="00773120"/>
    <w:rsid w:val="00773781"/>
    <w:rsid w:val="007737C1"/>
    <w:rsid w:val="00773C70"/>
    <w:rsid w:val="00773CA1"/>
    <w:rsid w:val="00773F51"/>
    <w:rsid w:val="00774086"/>
    <w:rsid w:val="00774193"/>
    <w:rsid w:val="00774518"/>
    <w:rsid w:val="007746A5"/>
    <w:rsid w:val="007746DD"/>
    <w:rsid w:val="00774E71"/>
    <w:rsid w:val="00775013"/>
    <w:rsid w:val="0077515A"/>
    <w:rsid w:val="00775178"/>
    <w:rsid w:val="00775C36"/>
    <w:rsid w:val="00776007"/>
    <w:rsid w:val="0077616D"/>
    <w:rsid w:val="00776361"/>
    <w:rsid w:val="0077662E"/>
    <w:rsid w:val="007769A5"/>
    <w:rsid w:val="00776BAD"/>
    <w:rsid w:val="00777048"/>
    <w:rsid w:val="00777495"/>
    <w:rsid w:val="007774BA"/>
    <w:rsid w:val="00777604"/>
    <w:rsid w:val="00777617"/>
    <w:rsid w:val="0077788D"/>
    <w:rsid w:val="00777B55"/>
    <w:rsid w:val="00780194"/>
    <w:rsid w:val="007802A0"/>
    <w:rsid w:val="00780913"/>
    <w:rsid w:val="00780DC0"/>
    <w:rsid w:val="00780F70"/>
    <w:rsid w:val="0078112F"/>
    <w:rsid w:val="00781149"/>
    <w:rsid w:val="00781514"/>
    <w:rsid w:val="00781659"/>
    <w:rsid w:val="00781768"/>
    <w:rsid w:val="00781900"/>
    <w:rsid w:val="00781921"/>
    <w:rsid w:val="0078198A"/>
    <w:rsid w:val="00781AF5"/>
    <w:rsid w:val="00781BBA"/>
    <w:rsid w:val="0078229E"/>
    <w:rsid w:val="00782307"/>
    <w:rsid w:val="0078252E"/>
    <w:rsid w:val="0078286D"/>
    <w:rsid w:val="00782A1F"/>
    <w:rsid w:val="00782BD5"/>
    <w:rsid w:val="00782D48"/>
    <w:rsid w:val="00782ED6"/>
    <w:rsid w:val="00782EF8"/>
    <w:rsid w:val="00782F64"/>
    <w:rsid w:val="007832B4"/>
    <w:rsid w:val="0078337F"/>
    <w:rsid w:val="007833DD"/>
    <w:rsid w:val="00783411"/>
    <w:rsid w:val="00783537"/>
    <w:rsid w:val="00783574"/>
    <w:rsid w:val="00783A72"/>
    <w:rsid w:val="00783BB3"/>
    <w:rsid w:val="00783DBF"/>
    <w:rsid w:val="0078403B"/>
    <w:rsid w:val="0078406C"/>
    <w:rsid w:val="0078427F"/>
    <w:rsid w:val="0078432B"/>
    <w:rsid w:val="00784869"/>
    <w:rsid w:val="00784ADE"/>
    <w:rsid w:val="00784CD8"/>
    <w:rsid w:val="00784D08"/>
    <w:rsid w:val="00784F9B"/>
    <w:rsid w:val="007852B5"/>
    <w:rsid w:val="00785327"/>
    <w:rsid w:val="00785411"/>
    <w:rsid w:val="0078592B"/>
    <w:rsid w:val="00785A70"/>
    <w:rsid w:val="00785C83"/>
    <w:rsid w:val="00785D47"/>
    <w:rsid w:val="00785D7E"/>
    <w:rsid w:val="00785EA6"/>
    <w:rsid w:val="00785F4C"/>
    <w:rsid w:val="007862E4"/>
    <w:rsid w:val="007862E7"/>
    <w:rsid w:val="00786678"/>
    <w:rsid w:val="0078677F"/>
    <w:rsid w:val="00786A4C"/>
    <w:rsid w:val="00786AFB"/>
    <w:rsid w:val="00786C11"/>
    <w:rsid w:val="00786D1D"/>
    <w:rsid w:val="00786DF5"/>
    <w:rsid w:val="00786E65"/>
    <w:rsid w:val="0078703E"/>
    <w:rsid w:val="007875AA"/>
    <w:rsid w:val="007879F4"/>
    <w:rsid w:val="00787A88"/>
    <w:rsid w:val="00787B99"/>
    <w:rsid w:val="00787C12"/>
    <w:rsid w:val="00787E4B"/>
    <w:rsid w:val="00790695"/>
    <w:rsid w:val="00790910"/>
    <w:rsid w:val="00791097"/>
    <w:rsid w:val="007911E8"/>
    <w:rsid w:val="00791255"/>
    <w:rsid w:val="00791636"/>
    <w:rsid w:val="00791741"/>
    <w:rsid w:val="007917C4"/>
    <w:rsid w:val="00791989"/>
    <w:rsid w:val="00792197"/>
    <w:rsid w:val="00792546"/>
    <w:rsid w:val="00792879"/>
    <w:rsid w:val="00792BFF"/>
    <w:rsid w:val="00792CC2"/>
    <w:rsid w:val="00792D31"/>
    <w:rsid w:val="00792E5F"/>
    <w:rsid w:val="0079332F"/>
    <w:rsid w:val="00793718"/>
    <w:rsid w:val="0079372B"/>
    <w:rsid w:val="0079394C"/>
    <w:rsid w:val="00793B54"/>
    <w:rsid w:val="00793D90"/>
    <w:rsid w:val="0079401B"/>
    <w:rsid w:val="0079403C"/>
    <w:rsid w:val="00794074"/>
    <w:rsid w:val="00794325"/>
    <w:rsid w:val="00794727"/>
    <w:rsid w:val="007947CC"/>
    <w:rsid w:val="00794804"/>
    <w:rsid w:val="00794F4F"/>
    <w:rsid w:val="007950A7"/>
    <w:rsid w:val="007951A2"/>
    <w:rsid w:val="00795285"/>
    <w:rsid w:val="0079535D"/>
    <w:rsid w:val="007955DC"/>
    <w:rsid w:val="007958E8"/>
    <w:rsid w:val="007958FC"/>
    <w:rsid w:val="00795A29"/>
    <w:rsid w:val="00795B79"/>
    <w:rsid w:val="00795F4D"/>
    <w:rsid w:val="007962A0"/>
    <w:rsid w:val="0079637B"/>
    <w:rsid w:val="00796434"/>
    <w:rsid w:val="007966FD"/>
    <w:rsid w:val="007968FD"/>
    <w:rsid w:val="007969EE"/>
    <w:rsid w:val="00796A16"/>
    <w:rsid w:val="00796FD5"/>
    <w:rsid w:val="007970D3"/>
    <w:rsid w:val="007971AF"/>
    <w:rsid w:val="00797210"/>
    <w:rsid w:val="00797650"/>
    <w:rsid w:val="007A0219"/>
    <w:rsid w:val="007A03FD"/>
    <w:rsid w:val="007A0434"/>
    <w:rsid w:val="007A05A5"/>
    <w:rsid w:val="007A0B7F"/>
    <w:rsid w:val="007A0D9F"/>
    <w:rsid w:val="007A0E8E"/>
    <w:rsid w:val="007A1129"/>
    <w:rsid w:val="007A136C"/>
    <w:rsid w:val="007A13AB"/>
    <w:rsid w:val="007A1437"/>
    <w:rsid w:val="007A15EA"/>
    <w:rsid w:val="007A182F"/>
    <w:rsid w:val="007A1FBB"/>
    <w:rsid w:val="007A207D"/>
    <w:rsid w:val="007A262F"/>
    <w:rsid w:val="007A2843"/>
    <w:rsid w:val="007A2984"/>
    <w:rsid w:val="007A2AB9"/>
    <w:rsid w:val="007A327B"/>
    <w:rsid w:val="007A359A"/>
    <w:rsid w:val="007A3608"/>
    <w:rsid w:val="007A3C8D"/>
    <w:rsid w:val="007A3DA0"/>
    <w:rsid w:val="007A3EDB"/>
    <w:rsid w:val="007A40C4"/>
    <w:rsid w:val="007A414D"/>
    <w:rsid w:val="007A4314"/>
    <w:rsid w:val="007A4BAF"/>
    <w:rsid w:val="007A5297"/>
    <w:rsid w:val="007A52AA"/>
    <w:rsid w:val="007A533E"/>
    <w:rsid w:val="007A55C2"/>
    <w:rsid w:val="007A5846"/>
    <w:rsid w:val="007A58D9"/>
    <w:rsid w:val="007A5B42"/>
    <w:rsid w:val="007A5CD3"/>
    <w:rsid w:val="007A5E8C"/>
    <w:rsid w:val="007A5FEA"/>
    <w:rsid w:val="007A60B3"/>
    <w:rsid w:val="007A627F"/>
    <w:rsid w:val="007A6555"/>
    <w:rsid w:val="007A6B61"/>
    <w:rsid w:val="007A6D4D"/>
    <w:rsid w:val="007A6F3A"/>
    <w:rsid w:val="007A70A5"/>
    <w:rsid w:val="007A70FE"/>
    <w:rsid w:val="007A7145"/>
    <w:rsid w:val="007A71ED"/>
    <w:rsid w:val="007A786F"/>
    <w:rsid w:val="007B002A"/>
    <w:rsid w:val="007B01BF"/>
    <w:rsid w:val="007B092C"/>
    <w:rsid w:val="007B0A3E"/>
    <w:rsid w:val="007B0A79"/>
    <w:rsid w:val="007B1181"/>
    <w:rsid w:val="007B123F"/>
    <w:rsid w:val="007B1298"/>
    <w:rsid w:val="007B1378"/>
    <w:rsid w:val="007B138F"/>
    <w:rsid w:val="007B157A"/>
    <w:rsid w:val="007B2389"/>
    <w:rsid w:val="007B246B"/>
    <w:rsid w:val="007B24AA"/>
    <w:rsid w:val="007B27B5"/>
    <w:rsid w:val="007B28F4"/>
    <w:rsid w:val="007B2907"/>
    <w:rsid w:val="007B2A85"/>
    <w:rsid w:val="007B2B78"/>
    <w:rsid w:val="007B2E0B"/>
    <w:rsid w:val="007B3640"/>
    <w:rsid w:val="007B3BF2"/>
    <w:rsid w:val="007B3F02"/>
    <w:rsid w:val="007B3FA0"/>
    <w:rsid w:val="007B415F"/>
    <w:rsid w:val="007B4469"/>
    <w:rsid w:val="007B48AC"/>
    <w:rsid w:val="007B48D6"/>
    <w:rsid w:val="007B4B23"/>
    <w:rsid w:val="007B4EB5"/>
    <w:rsid w:val="007B4F9F"/>
    <w:rsid w:val="007B55DC"/>
    <w:rsid w:val="007B5784"/>
    <w:rsid w:val="007B5818"/>
    <w:rsid w:val="007B5843"/>
    <w:rsid w:val="007B5948"/>
    <w:rsid w:val="007B5A91"/>
    <w:rsid w:val="007B5BAB"/>
    <w:rsid w:val="007B5CFA"/>
    <w:rsid w:val="007B5D18"/>
    <w:rsid w:val="007B5FAF"/>
    <w:rsid w:val="007B6578"/>
    <w:rsid w:val="007B657B"/>
    <w:rsid w:val="007B6664"/>
    <w:rsid w:val="007B67CB"/>
    <w:rsid w:val="007B68E4"/>
    <w:rsid w:val="007B6937"/>
    <w:rsid w:val="007B6ABD"/>
    <w:rsid w:val="007B6BDF"/>
    <w:rsid w:val="007B6C40"/>
    <w:rsid w:val="007B6D68"/>
    <w:rsid w:val="007B6F9B"/>
    <w:rsid w:val="007B74D8"/>
    <w:rsid w:val="007B781F"/>
    <w:rsid w:val="007B7DEE"/>
    <w:rsid w:val="007B7F01"/>
    <w:rsid w:val="007B7FE5"/>
    <w:rsid w:val="007C0018"/>
    <w:rsid w:val="007C038B"/>
    <w:rsid w:val="007C0461"/>
    <w:rsid w:val="007C0546"/>
    <w:rsid w:val="007C069C"/>
    <w:rsid w:val="007C08A1"/>
    <w:rsid w:val="007C09A7"/>
    <w:rsid w:val="007C0AB9"/>
    <w:rsid w:val="007C0AEC"/>
    <w:rsid w:val="007C1382"/>
    <w:rsid w:val="007C14E1"/>
    <w:rsid w:val="007C15A7"/>
    <w:rsid w:val="007C16AF"/>
    <w:rsid w:val="007C1943"/>
    <w:rsid w:val="007C1B9A"/>
    <w:rsid w:val="007C1D04"/>
    <w:rsid w:val="007C2164"/>
    <w:rsid w:val="007C2310"/>
    <w:rsid w:val="007C2737"/>
    <w:rsid w:val="007C29C4"/>
    <w:rsid w:val="007C29D3"/>
    <w:rsid w:val="007C2A8F"/>
    <w:rsid w:val="007C2C03"/>
    <w:rsid w:val="007C2D5E"/>
    <w:rsid w:val="007C3162"/>
    <w:rsid w:val="007C32B8"/>
    <w:rsid w:val="007C34DB"/>
    <w:rsid w:val="007C3549"/>
    <w:rsid w:val="007C3578"/>
    <w:rsid w:val="007C3669"/>
    <w:rsid w:val="007C3DEA"/>
    <w:rsid w:val="007C3ECC"/>
    <w:rsid w:val="007C432A"/>
    <w:rsid w:val="007C46C9"/>
    <w:rsid w:val="007C494B"/>
    <w:rsid w:val="007C4BBE"/>
    <w:rsid w:val="007C4FB1"/>
    <w:rsid w:val="007C4FB3"/>
    <w:rsid w:val="007C4FF6"/>
    <w:rsid w:val="007C5327"/>
    <w:rsid w:val="007C550B"/>
    <w:rsid w:val="007C560E"/>
    <w:rsid w:val="007C5672"/>
    <w:rsid w:val="007C594E"/>
    <w:rsid w:val="007C5E3A"/>
    <w:rsid w:val="007C6019"/>
    <w:rsid w:val="007C60A0"/>
    <w:rsid w:val="007C6159"/>
    <w:rsid w:val="007C61D6"/>
    <w:rsid w:val="007C6444"/>
    <w:rsid w:val="007C673D"/>
    <w:rsid w:val="007C6755"/>
    <w:rsid w:val="007C6A91"/>
    <w:rsid w:val="007C6ACD"/>
    <w:rsid w:val="007C6D01"/>
    <w:rsid w:val="007C6D2D"/>
    <w:rsid w:val="007C6F55"/>
    <w:rsid w:val="007C708D"/>
    <w:rsid w:val="007C71F6"/>
    <w:rsid w:val="007C73BE"/>
    <w:rsid w:val="007C758E"/>
    <w:rsid w:val="007C764F"/>
    <w:rsid w:val="007C7CB9"/>
    <w:rsid w:val="007C7EA3"/>
    <w:rsid w:val="007D01D6"/>
    <w:rsid w:val="007D074E"/>
    <w:rsid w:val="007D0A69"/>
    <w:rsid w:val="007D0AFD"/>
    <w:rsid w:val="007D0CEB"/>
    <w:rsid w:val="007D0EA6"/>
    <w:rsid w:val="007D0FB2"/>
    <w:rsid w:val="007D124C"/>
    <w:rsid w:val="007D12E6"/>
    <w:rsid w:val="007D175F"/>
    <w:rsid w:val="007D1AF8"/>
    <w:rsid w:val="007D21C3"/>
    <w:rsid w:val="007D2571"/>
    <w:rsid w:val="007D2589"/>
    <w:rsid w:val="007D2898"/>
    <w:rsid w:val="007D2D06"/>
    <w:rsid w:val="007D2DC9"/>
    <w:rsid w:val="007D3681"/>
    <w:rsid w:val="007D3791"/>
    <w:rsid w:val="007D3AC6"/>
    <w:rsid w:val="007D3B01"/>
    <w:rsid w:val="007D3B98"/>
    <w:rsid w:val="007D45EF"/>
    <w:rsid w:val="007D491A"/>
    <w:rsid w:val="007D4BFA"/>
    <w:rsid w:val="007D4E21"/>
    <w:rsid w:val="007D4F3D"/>
    <w:rsid w:val="007D5078"/>
    <w:rsid w:val="007D507A"/>
    <w:rsid w:val="007D5215"/>
    <w:rsid w:val="007D5841"/>
    <w:rsid w:val="007D594F"/>
    <w:rsid w:val="007D5D3B"/>
    <w:rsid w:val="007D5EA9"/>
    <w:rsid w:val="007D6221"/>
    <w:rsid w:val="007D646D"/>
    <w:rsid w:val="007D6654"/>
    <w:rsid w:val="007D6785"/>
    <w:rsid w:val="007D6856"/>
    <w:rsid w:val="007D6E5C"/>
    <w:rsid w:val="007D714E"/>
    <w:rsid w:val="007D7563"/>
    <w:rsid w:val="007D766A"/>
    <w:rsid w:val="007D7B57"/>
    <w:rsid w:val="007D7C4D"/>
    <w:rsid w:val="007E013E"/>
    <w:rsid w:val="007E02A1"/>
    <w:rsid w:val="007E02AE"/>
    <w:rsid w:val="007E0356"/>
    <w:rsid w:val="007E0392"/>
    <w:rsid w:val="007E0489"/>
    <w:rsid w:val="007E050D"/>
    <w:rsid w:val="007E091C"/>
    <w:rsid w:val="007E0B7C"/>
    <w:rsid w:val="007E0BCE"/>
    <w:rsid w:val="007E0EAF"/>
    <w:rsid w:val="007E0ECF"/>
    <w:rsid w:val="007E0FB0"/>
    <w:rsid w:val="007E1097"/>
    <w:rsid w:val="007E111D"/>
    <w:rsid w:val="007E114F"/>
    <w:rsid w:val="007E1925"/>
    <w:rsid w:val="007E192A"/>
    <w:rsid w:val="007E1BB9"/>
    <w:rsid w:val="007E1CBC"/>
    <w:rsid w:val="007E2305"/>
    <w:rsid w:val="007E2322"/>
    <w:rsid w:val="007E26B6"/>
    <w:rsid w:val="007E2A43"/>
    <w:rsid w:val="007E2F1E"/>
    <w:rsid w:val="007E3176"/>
    <w:rsid w:val="007E353A"/>
    <w:rsid w:val="007E3594"/>
    <w:rsid w:val="007E35DA"/>
    <w:rsid w:val="007E38B5"/>
    <w:rsid w:val="007E3996"/>
    <w:rsid w:val="007E39AF"/>
    <w:rsid w:val="007E3E06"/>
    <w:rsid w:val="007E44DC"/>
    <w:rsid w:val="007E4AF7"/>
    <w:rsid w:val="007E5278"/>
    <w:rsid w:val="007E531C"/>
    <w:rsid w:val="007E53E8"/>
    <w:rsid w:val="007E544C"/>
    <w:rsid w:val="007E5567"/>
    <w:rsid w:val="007E5886"/>
    <w:rsid w:val="007E5A95"/>
    <w:rsid w:val="007E5B42"/>
    <w:rsid w:val="007E6050"/>
    <w:rsid w:val="007E6334"/>
    <w:rsid w:val="007E6804"/>
    <w:rsid w:val="007E6C4E"/>
    <w:rsid w:val="007E7012"/>
    <w:rsid w:val="007E7560"/>
    <w:rsid w:val="007E773B"/>
    <w:rsid w:val="007E7AF0"/>
    <w:rsid w:val="007E7B2E"/>
    <w:rsid w:val="007E7CE4"/>
    <w:rsid w:val="007F04AD"/>
    <w:rsid w:val="007F06CA"/>
    <w:rsid w:val="007F09D6"/>
    <w:rsid w:val="007F0B01"/>
    <w:rsid w:val="007F0DC7"/>
    <w:rsid w:val="007F0DE0"/>
    <w:rsid w:val="007F0EC2"/>
    <w:rsid w:val="007F1038"/>
    <w:rsid w:val="007F1585"/>
    <w:rsid w:val="007F18EC"/>
    <w:rsid w:val="007F18F3"/>
    <w:rsid w:val="007F194B"/>
    <w:rsid w:val="007F19DC"/>
    <w:rsid w:val="007F1F3A"/>
    <w:rsid w:val="007F2003"/>
    <w:rsid w:val="007F217D"/>
    <w:rsid w:val="007F25D3"/>
    <w:rsid w:val="007F286E"/>
    <w:rsid w:val="007F2B90"/>
    <w:rsid w:val="007F2C38"/>
    <w:rsid w:val="007F2E65"/>
    <w:rsid w:val="007F2EF9"/>
    <w:rsid w:val="007F2FF8"/>
    <w:rsid w:val="007F332C"/>
    <w:rsid w:val="007F3796"/>
    <w:rsid w:val="007F37CF"/>
    <w:rsid w:val="007F3D16"/>
    <w:rsid w:val="007F4111"/>
    <w:rsid w:val="007F4272"/>
    <w:rsid w:val="007F42E1"/>
    <w:rsid w:val="007F45DD"/>
    <w:rsid w:val="007F45E7"/>
    <w:rsid w:val="007F46B0"/>
    <w:rsid w:val="007F47C2"/>
    <w:rsid w:val="007F49E8"/>
    <w:rsid w:val="007F4A62"/>
    <w:rsid w:val="007F4DE8"/>
    <w:rsid w:val="007F5063"/>
    <w:rsid w:val="007F5744"/>
    <w:rsid w:val="007F5971"/>
    <w:rsid w:val="007F5CA0"/>
    <w:rsid w:val="007F5D24"/>
    <w:rsid w:val="007F5DED"/>
    <w:rsid w:val="007F5EC5"/>
    <w:rsid w:val="007F600C"/>
    <w:rsid w:val="007F6261"/>
    <w:rsid w:val="007F64B7"/>
    <w:rsid w:val="007F64DA"/>
    <w:rsid w:val="007F65B9"/>
    <w:rsid w:val="007F6603"/>
    <w:rsid w:val="007F66AF"/>
    <w:rsid w:val="007F6733"/>
    <w:rsid w:val="007F6D3F"/>
    <w:rsid w:val="007F6F2D"/>
    <w:rsid w:val="007F6F6F"/>
    <w:rsid w:val="007F6FDC"/>
    <w:rsid w:val="007F7072"/>
    <w:rsid w:val="007F72C5"/>
    <w:rsid w:val="007F7393"/>
    <w:rsid w:val="007F769E"/>
    <w:rsid w:val="007F774E"/>
    <w:rsid w:val="007F7A07"/>
    <w:rsid w:val="007F7B9A"/>
    <w:rsid w:val="007F7BA5"/>
    <w:rsid w:val="007F7D77"/>
    <w:rsid w:val="007F7DA7"/>
    <w:rsid w:val="007F7ED7"/>
    <w:rsid w:val="00800481"/>
    <w:rsid w:val="00800583"/>
    <w:rsid w:val="008005FA"/>
    <w:rsid w:val="008007A2"/>
    <w:rsid w:val="00800980"/>
    <w:rsid w:val="00800A11"/>
    <w:rsid w:val="00800BF0"/>
    <w:rsid w:val="00800C14"/>
    <w:rsid w:val="00800C6E"/>
    <w:rsid w:val="00800C74"/>
    <w:rsid w:val="00800EE3"/>
    <w:rsid w:val="008011C9"/>
    <w:rsid w:val="00801446"/>
    <w:rsid w:val="008014B7"/>
    <w:rsid w:val="00801ADF"/>
    <w:rsid w:val="00801BBF"/>
    <w:rsid w:val="0080208D"/>
    <w:rsid w:val="00802146"/>
    <w:rsid w:val="0080214C"/>
    <w:rsid w:val="008021FE"/>
    <w:rsid w:val="00802399"/>
    <w:rsid w:val="00802700"/>
    <w:rsid w:val="00802C5E"/>
    <w:rsid w:val="00802E14"/>
    <w:rsid w:val="00802F58"/>
    <w:rsid w:val="00802FC2"/>
    <w:rsid w:val="0080313C"/>
    <w:rsid w:val="00803190"/>
    <w:rsid w:val="0080341D"/>
    <w:rsid w:val="008034A6"/>
    <w:rsid w:val="008034DE"/>
    <w:rsid w:val="00803576"/>
    <w:rsid w:val="00803621"/>
    <w:rsid w:val="0080374B"/>
    <w:rsid w:val="008038B7"/>
    <w:rsid w:val="008039BF"/>
    <w:rsid w:val="00803B7C"/>
    <w:rsid w:val="00804312"/>
    <w:rsid w:val="0080476B"/>
    <w:rsid w:val="0080478B"/>
    <w:rsid w:val="0080484D"/>
    <w:rsid w:val="008048D7"/>
    <w:rsid w:val="008049CE"/>
    <w:rsid w:val="008049FD"/>
    <w:rsid w:val="00804BF1"/>
    <w:rsid w:val="00804E4A"/>
    <w:rsid w:val="00804FC0"/>
    <w:rsid w:val="00804FF4"/>
    <w:rsid w:val="0080517E"/>
    <w:rsid w:val="0080566E"/>
    <w:rsid w:val="00805923"/>
    <w:rsid w:val="00805D42"/>
    <w:rsid w:val="00806186"/>
    <w:rsid w:val="00806758"/>
    <w:rsid w:val="008068D9"/>
    <w:rsid w:val="00806EE3"/>
    <w:rsid w:val="008071AE"/>
    <w:rsid w:val="008071AF"/>
    <w:rsid w:val="008072E4"/>
    <w:rsid w:val="00807523"/>
    <w:rsid w:val="00807B2F"/>
    <w:rsid w:val="00807C72"/>
    <w:rsid w:val="00807EAB"/>
    <w:rsid w:val="0081002E"/>
    <w:rsid w:val="00810062"/>
    <w:rsid w:val="0081022D"/>
    <w:rsid w:val="008102D6"/>
    <w:rsid w:val="00810990"/>
    <w:rsid w:val="00810A61"/>
    <w:rsid w:val="00810D9B"/>
    <w:rsid w:val="00810F5A"/>
    <w:rsid w:val="008111A0"/>
    <w:rsid w:val="008112AC"/>
    <w:rsid w:val="008112D6"/>
    <w:rsid w:val="00811426"/>
    <w:rsid w:val="00811535"/>
    <w:rsid w:val="008116CC"/>
    <w:rsid w:val="00811A07"/>
    <w:rsid w:val="008120AE"/>
    <w:rsid w:val="0081211C"/>
    <w:rsid w:val="008122F0"/>
    <w:rsid w:val="00812754"/>
    <w:rsid w:val="00812AD0"/>
    <w:rsid w:val="00812B80"/>
    <w:rsid w:val="00812DAB"/>
    <w:rsid w:val="008130D5"/>
    <w:rsid w:val="00813265"/>
    <w:rsid w:val="00813652"/>
    <w:rsid w:val="0081392A"/>
    <w:rsid w:val="00813F9E"/>
    <w:rsid w:val="00814028"/>
    <w:rsid w:val="00814080"/>
    <w:rsid w:val="00814098"/>
    <w:rsid w:val="008140A1"/>
    <w:rsid w:val="00814402"/>
    <w:rsid w:val="00814895"/>
    <w:rsid w:val="00814A14"/>
    <w:rsid w:val="00814CBF"/>
    <w:rsid w:val="00814D21"/>
    <w:rsid w:val="00814E44"/>
    <w:rsid w:val="00814F75"/>
    <w:rsid w:val="00815530"/>
    <w:rsid w:val="00815536"/>
    <w:rsid w:val="0081566B"/>
    <w:rsid w:val="00815836"/>
    <w:rsid w:val="0081590E"/>
    <w:rsid w:val="00815DAE"/>
    <w:rsid w:val="0081604A"/>
    <w:rsid w:val="008160F0"/>
    <w:rsid w:val="0081624D"/>
    <w:rsid w:val="00816813"/>
    <w:rsid w:val="0081687E"/>
    <w:rsid w:val="00816E88"/>
    <w:rsid w:val="00816ED9"/>
    <w:rsid w:val="00817010"/>
    <w:rsid w:val="0081712D"/>
    <w:rsid w:val="00817166"/>
    <w:rsid w:val="008172F6"/>
    <w:rsid w:val="00817EB4"/>
    <w:rsid w:val="00820366"/>
    <w:rsid w:val="008206D1"/>
    <w:rsid w:val="00820732"/>
    <w:rsid w:val="008209A1"/>
    <w:rsid w:val="00820B1C"/>
    <w:rsid w:val="00820E49"/>
    <w:rsid w:val="00820EE4"/>
    <w:rsid w:val="00821227"/>
    <w:rsid w:val="008212CE"/>
    <w:rsid w:val="00821305"/>
    <w:rsid w:val="008218A8"/>
    <w:rsid w:val="00821C59"/>
    <w:rsid w:val="00821FB9"/>
    <w:rsid w:val="00821FC0"/>
    <w:rsid w:val="008220ED"/>
    <w:rsid w:val="00822561"/>
    <w:rsid w:val="008225D2"/>
    <w:rsid w:val="00822678"/>
    <w:rsid w:val="008228E1"/>
    <w:rsid w:val="008228E8"/>
    <w:rsid w:val="00822A61"/>
    <w:rsid w:val="00822E08"/>
    <w:rsid w:val="00822FB5"/>
    <w:rsid w:val="008231E9"/>
    <w:rsid w:val="0082343B"/>
    <w:rsid w:val="008236E7"/>
    <w:rsid w:val="00823763"/>
    <w:rsid w:val="00823919"/>
    <w:rsid w:val="0082405D"/>
    <w:rsid w:val="008246CA"/>
    <w:rsid w:val="0082498E"/>
    <w:rsid w:val="00824AC9"/>
    <w:rsid w:val="0082506B"/>
    <w:rsid w:val="008250B2"/>
    <w:rsid w:val="0082536F"/>
    <w:rsid w:val="00825426"/>
    <w:rsid w:val="0082586A"/>
    <w:rsid w:val="00825E96"/>
    <w:rsid w:val="00825EB9"/>
    <w:rsid w:val="0082611C"/>
    <w:rsid w:val="0082641B"/>
    <w:rsid w:val="0082648B"/>
    <w:rsid w:val="0082654F"/>
    <w:rsid w:val="00826BCB"/>
    <w:rsid w:val="00826C33"/>
    <w:rsid w:val="00826D69"/>
    <w:rsid w:val="00826DB1"/>
    <w:rsid w:val="00826DF7"/>
    <w:rsid w:val="00826F1D"/>
    <w:rsid w:val="00826FF3"/>
    <w:rsid w:val="00827305"/>
    <w:rsid w:val="008273D5"/>
    <w:rsid w:val="008273EE"/>
    <w:rsid w:val="008274C1"/>
    <w:rsid w:val="008274F8"/>
    <w:rsid w:val="008275C8"/>
    <w:rsid w:val="008279F5"/>
    <w:rsid w:val="00827F8A"/>
    <w:rsid w:val="0083010B"/>
    <w:rsid w:val="0083020C"/>
    <w:rsid w:val="008304A4"/>
    <w:rsid w:val="008309CB"/>
    <w:rsid w:val="00830A9C"/>
    <w:rsid w:val="00830E5D"/>
    <w:rsid w:val="00830E63"/>
    <w:rsid w:val="00830F6C"/>
    <w:rsid w:val="00831080"/>
    <w:rsid w:val="00831221"/>
    <w:rsid w:val="008316D5"/>
    <w:rsid w:val="008319E2"/>
    <w:rsid w:val="00831A77"/>
    <w:rsid w:val="00831C78"/>
    <w:rsid w:val="00832311"/>
    <w:rsid w:val="008324B6"/>
    <w:rsid w:val="008324D5"/>
    <w:rsid w:val="00832BF4"/>
    <w:rsid w:val="00832C93"/>
    <w:rsid w:val="00832D07"/>
    <w:rsid w:val="00832DF5"/>
    <w:rsid w:val="00833633"/>
    <w:rsid w:val="008341CA"/>
    <w:rsid w:val="00834596"/>
    <w:rsid w:val="008346BA"/>
    <w:rsid w:val="00834742"/>
    <w:rsid w:val="00834BAE"/>
    <w:rsid w:val="00834FEC"/>
    <w:rsid w:val="0083551E"/>
    <w:rsid w:val="0083568D"/>
    <w:rsid w:val="00835817"/>
    <w:rsid w:val="0083594C"/>
    <w:rsid w:val="00835D77"/>
    <w:rsid w:val="00835FD2"/>
    <w:rsid w:val="0083665E"/>
    <w:rsid w:val="008366F9"/>
    <w:rsid w:val="008367F2"/>
    <w:rsid w:val="00836972"/>
    <w:rsid w:val="0083703E"/>
    <w:rsid w:val="008372E7"/>
    <w:rsid w:val="00837308"/>
    <w:rsid w:val="008375BF"/>
    <w:rsid w:val="008375F3"/>
    <w:rsid w:val="0083776F"/>
    <w:rsid w:val="00837B95"/>
    <w:rsid w:val="00837EDE"/>
    <w:rsid w:val="00837F49"/>
    <w:rsid w:val="008400E7"/>
    <w:rsid w:val="008401D3"/>
    <w:rsid w:val="008403DC"/>
    <w:rsid w:val="0084097B"/>
    <w:rsid w:val="008409D1"/>
    <w:rsid w:val="00840A2D"/>
    <w:rsid w:val="00840B57"/>
    <w:rsid w:val="00840C42"/>
    <w:rsid w:val="00840F0D"/>
    <w:rsid w:val="0084119D"/>
    <w:rsid w:val="0084126D"/>
    <w:rsid w:val="0084140C"/>
    <w:rsid w:val="00841610"/>
    <w:rsid w:val="008416BB"/>
    <w:rsid w:val="0084186E"/>
    <w:rsid w:val="008419A1"/>
    <w:rsid w:val="00841B84"/>
    <w:rsid w:val="00841C48"/>
    <w:rsid w:val="00842088"/>
    <w:rsid w:val="00842368"/>
    <w:rsid w:val="008425EA"/>
    <w:rsid w:val="0084271D"/>
    <w:rsid w:val="00842901"/>
    <w:rsid w:val="00842CB1"/>
    <w:rsid w:val="00843449"/>
    <w:rsid w:val="00843456"/>
    <w:rsid w:val="00843591"/>
    <w:rsid w:val="00843FDC"/>
    <w:rsid w:val="008440B4"/>
    <w:rsid w:val="008442C8"/>
    <w:rsid w:val="0084432A"/>
    <w:rsid w:val="00844470"/>
    <w:rsid w:val="0084470F"/>
    <w:rsid w:val="00844746"/>
    <w:rsid w:val="0084486E"/>
    <w:rsid w:val="00844995"/>
    <w:rsid w:val="00844DEC"/>
    <w:rsid w:val="00844E08"/>
    <w:rsid w:val="0084506E"/>
    <w:rsid w:val="0084510F"/>
    <w:rsid w:val="00845629"/>
    <w:rsid w:val="00845923"/>
    <w:rsid w:val="00845A5E"/>
    <w:rsid w:val="00845ABC"/>
    <w:rsid w:val="00845B68"/>
    <w:rsid w:val="00845DA4"/>
    <w:rsid w:val="00845EAC"/>
    <w:rsid w:val="00845F68"/>
    <w:rsid w:val="00846047"/>
    <w:rsid w:val="0084613F"/>
    <w:rsid w:val="008464D5"/>
    <w:rsid w:val="008468AC"/>
    <w:rsid w:val="00846CBA"/>
    <w:rsid w:val="008472BD"/>
    <w:rsid w:val="0084732C"/>
    <w:rsid w:val="0084741F"/>
    <w:rsid w:val="008475AE"/>
    <w:rsid w:val="008476D5"/>
    <w:rsid w:val="00847CEE"/>
    <w:rsid w:val="00847E94"/>
    <w:rsid w:val="00847F32"/>
    <w:rsid w:val="00847F7B"/>
    <w:rsid w:val="00850034"/>
    <w:rsid w:val="00850318"/>
    <w:rsid w:val="00850432"/>
    <w:rsid w:val="008508F9"/>
    <w:rsid w:val="00850A58"/>
    <w:rsid w:val="00850CBC"/>
    <w:rsid w:val="00850D67"/>
    <w:rsid w:val="0085100E"/>
    <w:rsid w:val="008511A5"/>
    <w:rsid w:val="008511F2"/>
    <w:rsid w:val="00851529"/>
    <w:rsid w:val="008515A6"/>
    <w:rsid w:val="008515DB"/>
    <w:rsid w:val="00851875"/>
    <w:rsid w:val="0085191E"/>
    <w:rsid w:val="008519DC"/>
    <w:rsid w:val="00851A04"/>
    <w:rsid w:val="00851C8B"/>
    <w:rsid w:val="008525AB"/>
    <w:rsid w:val="00852727"/>
    <w:rsid w:val="00852785"/>
    <w:rsid w:val="00852B25"/>
    <w:rsid w:val="008530F8"/>
    <w:rsid w:val="00853552"/>
    <w:rsid w:val="0085383C"/>
    <w:rsid w:val="00853B08"/>
    <w:rsid w:val="00853FD8"/>
    <w:rsid w:val="0085480F"/>
    <w:rsid w:val="0085494B"/>
    <w:rsid w:val="00854C71"/>
    <w:rsid w:val="00854D25"/>
    <w:rsid w:val="00854D81"/>
    <w:rsid w:val="00854DD8"/>
    <w:rsid w:val="00854E33"/>
    <w:rsid w:val="00855490"/>
    <w:rsid w:val="0085552D"/>
    <w:rsid w:val="0085574C"/>
    <w:rsid w:val="00855763"/>
    <w:rsid w:val="008558F7"/>
    <w:rsid w:val="00855BFA"/>
    <w:rsid w:val="00855EBF"/>
    <w:rsid w:val="008561BF"/>
    <w:rsid w:val="0085686A"/>
    <w:rsid w:val="0085698C"/>
    <w:rsid w:val="00856E10"/>
    <w:rsid w:val="0085708C"/>
    <w:rsid w:val="008570DD"/>
    <w:rsid w:val="00857132"/>
    <w:rsid w:val="00857530"/>
    <w:rsid w:val="00857564"/>
    <w:rsid w:val="008576A5"/>
    <w:rsid w:val="00857C53"/>
    <w:rsid w:val="00857D1A"/>
    <w:rsid w:val="008600F6"/>
    <w:rsid w:val="00860350"/>
    <w:rsid w:val="00860A3E"/>
    <w:rsid w:val="00860B5D"/>
    <w:rsid w:val="00860CD5"/>
    <w:rsid w:val="00860CFD"/>
    <w:rsid w:val="00860FEB"/>
    <w:rsid w:val="0086105A"/>
    <w:rsid w:val="008610A8"/>
    <w:rsid w:val="00861317"/>
    <w:rsid w:val="008616D4"/>
    <w:rsid w:val="00861B35"/>
    <w:rsid w:val="00861C7E"/>
    <w:rsid w:val="00862240"/>
    <w:rsid w:val="0086232E"/>
    <w:rsid w:val="00862411"/>
    <w:rsid w:val="00862420"/>
    <w:rsid w:val="008624E9"/>
    <w:rsid w:val="008626B4"/>
    <w:rsid w:val="00862B07"/>
    <w:rsid w:val="00862FF2"/>
    <w:rsid w:val="00863040"/>
    <w:rsid w:val="00863309"/>
    <w:rsid w:val="00863390"/>
    <w:rsid w:val="008635E2"/>
    <w:rsid w:val="008639D6"/>
    <w:rsid w:val="00863A9D"/>
    <w:rsid w:val="00863B2F"/>
    <w:rsid w:val="008642B5"/>
    <w:rsid w:val="008642DC"/>
    <w:rsid w:val="00864401"/>
    <w:rsid w:val="008644C6"/>
    <w:rsid w:val="0086489B"/>
    <w:rsid w:val="00864BFE"/>
    <w:rsid w:val="00864E3B"/>
    <w:rsid w:val="008650F1"/>
    <w:rsid w:val="008652A0"/>
    <w:rsid w:val="008654F5"/>
    <w:rsid w:val="00865555"/>
    <w:rsid w:val="008655CF"/>
    <w:rsid w:val="008655F5"/>
    <w:rsid w:val="00865890"/>
    <w:rsid w:val="00865DD9"/>
    <w:rsid w:val="0086622B"/>
    <w:rsid w:val="00866262"/>
    <w:rsid w:val="0086645C"/>
    <w:rsid w:val="00866655"/>
    <w:rsid w:val="0086669E"/>
    <w:rsid w:val="00866714"/>
    <w:rsid w:val="00866A79"/>
    <w:rsid w:val="00866CE2"/>
    <w:rsid w:val="00866D24"/>
    <w:rsid w:val="008670CA"/>
    <w:rsid w:val="008671B6"/>
    <w:rsid w:val="0086735B"/>
    <w:rsid w:val="00867811"/>
    <w:rsid w:val="0086782A"/>
    <w:rsid w:val="00867947"/>
    <w:rsid w:val="00867972"/>
    <w:rsid w:val="00867B2E"/>
    <w:rsid w:val="00867B80"/>
    <w:rsid w:val="00867D57"/>
    <w:rsid w:val="00867FC8"/>
    <w:rsid w:val="008700AB"/>
    <w:rsid w:val="00870561"/>
    <w:rsid w:val="008706FC"/>
    <w:rsid w:val="00870760"/>
    <w:rsid w:val="0087079E"/>
    <w:rsid w:val="008707E8"/>
    <w:rsid w:val="00870BD0"/>
    <w:rsid w:val="00870DBC"/>
    <w:rsid w:val="00870E05"/>
    <w:rsid w:val="00871058"/>
    <w:rsid w:val="0087125E"/>
    <w:rsid w:val="00871546"/>
    <w:rsid w:val="008716DE"/>
    <w:rsid w:val="00871806"/>
    <w:rsid w:val="00871852"/>
    <w:rsid w:val="00871A50"/>
    <w:rsid w:val="00871A81"/>
    <w:rsid w:val="00871AE8"/>
    <w:rsid w:val="00871B9F"/>
    <w:rsid w:val="00872105"/>
    <w:rsid w:val="0087243E"/>
    <w:rsid w:val="0087246C"/>
    <w:rsid w:val="008724F7"/>
    <w:rsid w:val="00872669"/>
    <w:rsid w:val="00872AF0"/>
    <w:rsid w:val="00872B0F"/>
    <w:rsid w:val="0087305B"/>
    <w:rsid w:val="008730BF"/>
    <w:rsid w:val="008731BB"/>
    <w:rsid w:val="0087355D"/>
    <w:rsid w:val="0087357F"/>
    <w:rsid w:val="00873AB2"/>
    <w:rsid w:val="00873AC9"/>
    <w:rsid w:val="00873B8A"/>
    <w:rsid w:val="00873D88"/>
    <w:rsid w:val="00873DD4"/>
    <w:rsid w:val="00873E98"/>
    <w:rsid w:val="00873EAC"/>
    <w:rsid w:val="00873FC0"/>
    <w:rsid w:val="008743E1"/>
    <w:rsid w:val="0087458C"/>
    <w:rsid w:val="008746B1"/>
    <w:rsid w:val="0087473F"/>
    <w:rsid w:val="00874B13"/>
    <w:rsid w:val="00874C2F"/>
    <w:rsid w:val="00874CE0"/>
    <w:rsid w:val="00874DA7"/>
    <w:rsid w:val="00874E26"/>
    <w:rsid w:val="008751FA"/>
    <w:rsid w:val="00875367"/>
    <w:rsid w:val="0087539F"/>
    <w:rsid w:val="008756BE"/>
    <w:rsid w:val="0087573D"/>
    <w:rsid w:val="008758C0"/>
    <w:rsid w:val="00875B05"/>
    <w:rsid w:val="00875B75"/>
    <w:rsid w:val="00875BD6"/>
    <w:rsid w:val="00875CD7"/>
    <w:rsid w:val="00875CDE"/>
    <w:rsid w:val="00875F87"/>
    <w:rsid w:val="0087617E"/>
    <w:rsid w:val="008761B3"/>
    <w:rsid w:val="008762F0"/>
    <w:rsid w:val="008767BE"/>
    <w:rsid w:val="008767C4"/>
    <w:rsid w:val="008768EE"/>
    <w:rsid w:val="00876943"/>
    <w:rsid w:val="008769CB"/>
    <w:rsid w:val="00876AAB"/>
    <w:rsid w:val="00876C1E"/>
    <w:rsid w:val="00877071"/>
    <w:rsid w:val="008770D9"/>
    <w:rsid w:val="00877126"/>
    <w:rsid w:val="00877428"/>
    <w:rsid w:val="00877834"/>
    <w:rsid w:val="00877923"/>
    <w:rsid w:val="008779E7"/>
    <w:rsid w:val="00877A78"/>
    <w:rsid w:val="00877D9F"/>
    <w:rsid w:val="00877F2F"/>
    <w:rsid w:val="008803FD"/>
    <w:rsid w:val="00880426"/>
    <w:rsid w:val="008804E9"/>
    <w:rsid w:val="00880510"/>
    <w:rsid w:val="0088051D"/>
    <w:rsid w:val="00880A1C"/>
    <w:rsid w:val="00880A23"/>
    <w:rsid w:val="00880D8A"/>
    <w:rsid w:val="00880E0A"/>
    <w:rsid w:val="00881290"/>
    <w:rsid w:val="00881408"/>
    <w:rsid w:val="00881478"/>
    <w:rsid w:val="00881479"/>
    <w:rsid w:val="00881C1E"/>
    <w:rsid w:val="00882192"/>
    <w:rsid w:val="008825F6"/>
    <w:rsid w:val="00882719"/>
    <w:rsid w:val="00882886"/>
    <w:rsid w:val="00882BA5"/>
    <w:rsid w:val="00882BBD"/>
    <w:rsid w:val="00882CB7"/>
    <w:rsid w:val="00882DC3"/>
    <w:rsid w:val="00882EB9"/>
    <w:rsid w:val="008832B6"/>
    <w:rsid w:val="0088335E"/>
    <w:rsid w:val="0088360D"/>
    <w:rsid w:val="00883DAF"/>
    <w:rsid w:val="00883FF2"/>
    <w:rsid w:val="0088420A"/>
    <w:rsid w:val="00884766"/>
    <w:rsid w:val="00884AD4"/>
    <w:rsid w:val="00884CDB"/>
    <w:rsid w:val="00884F2E"/>
    <w:rsid w:val="00884F93"/>
    <w:rsid w:val="00885028"/>
    <w:rsid w:val="008850E8"/>
    <w:rsid w:val="00885260"/>
    <w:rsid w:val="0088536E"/>
    <w:rsid w:val="00885376"/>
    <w:rsid w:val="00885536"/>
    <w:rsid w:val="008856BF"/>
    <w:rsid w:val="0088572B"/>
    <w:rsid w:val="00885796"/>
    <w:rsid w:val="008857F8"/>
    <w:rsid w:val="0088590F"/>
    <w:rsid w:val="008859F3"/>
    <w:rsid w:val="00885B8C"/>
    <w:rsid w:val="00885F55"/>
    <w:rsid w:val="0088602C"/>
    <w:rsid w:val="00886449"/>
    <w:rsid w:val="0088678F"/>
    <w:rsid w:val="008867B6"/>
    <w:rsid w:val="0088681C"/>
    <w:rsid w:val="00886A16"/>
    <w:rsid w:val="00886CE4"/>
    <w:rsid w:val="00886E7E"/>
    <w:rsid w:val="00886F18"/>
    <w:rsid w:val="00886FAD"/>
    <w:rsid w:val="00887450"/>
    <w:rsid w:val="008874F9"/>
    <w:rsid w:val="00887C3A"/>
    <w:rsid w:val="00887C79"/>
    <w:rsid w:val="00887DB8"/>
    <w:rsid w:val="00887EDC"/>
    <w:rsid w:val="00887F5D"/>
    <w:rsid w:val="0089008A"/>
    <w:rsid w:val="008901B7"/>
    <w:rsid w:val="008903CE"/>
    <w:rsid w:val="0089042E"/>
    <w:rsid w:val="00890488"/>
    <w:rsid w:val="008904C5"/>
    <w:rsid w:val="0089068E"/>
    <w:rsid w:val="00890826"/>
    <w:rsid w:val="008909CC"/>
    <w:rsid w:val="00890C41"/>
    <w:rsid w:val="00890DFF"/>
    <w:rsid w:val="00890F26"/>
    <w:rsid w:val="00890FE5"/>
    <w:rsid w:val="00890FEF"/>
    <w:rsid w:val="00891016"/>
    <w:rsid w:val="00891129"/>
    <w:rsid w:val="00891148"/>
    <w:rsid w:val="00891192"/>
    <w:rsid w:val="00891847"/>
    <w:rsid w:val="008918E1"/>
    <w:rsid w:val="00891B89"/>
    <w:rsid w:val="00891BE4"/>
    <w:rsid w:val="00891CB1"/>
    <w:rsid w:val="00891E41"/>
    <w:rsid w:val="00891E8E"/>
    <w:rsid w:val="008921A2"/>
    <w:rsid w:val="008925E2"/>
    <w:rsid w:val="008925E9"/>
    <w:rsid w:val="0089272F"/>
    <w:rsid w:val="00892894"/>
    <w:rsid w:val="00892982"/>
    <w:rsid w:val="008929AC"/>
    <w:rsid w:val="00892A4F"/>
    <w:rsid w:val="00892DD8"/>
    <w:rsid w:val="0089320B"/>
    <w:rsid w:val="008936ED"/>
    <w:rsid w:val="008937E4"/>
    <w:rsid w:val="008938BC"/>
    <w:rsid w:val="008938E5"/>
    <w:rsid w:val="00893D8E"/>
    <w:rsid w:val="00893FCC"/>
    <w:rsid w:val="00894245"/>
    <w:rsid w:val="00894533"/>
    <w:rsid w:val="00894625"/>
    <w:rsid w:val="00894767"/>
    <w:rsid w:val="008949B3"/>
    <w:rsid w:val="008949DB"/>
    <w:rsid w:val="00894BA1"/>
    <w:rsid w:val="00894CDB"/>
    <w:rsid w:val="00894DB5"/>
    <w:rsid w:val="00894E14"/>
    <w:rsid w:val="00894E98"/>
    <w:rsid w:val="00894EAF"/>
    <w:rsid w:val="0089524B"/>
    <w:rsid w:val="0089534F"/>
    <w:rsid w:val="008953C0"/>
    <w:rsid w:val="008953C4"/>
    <w:rsid w:val="008954D9"/>
    <w:rsid w:val="008954E8"/>
    <w:rsid w:val="008956CB"/>
    <w:rsid w:val="00895C0A"/>
    <w:rsid w:val="00895C73"/>
    <w:rsid w:val="00895D49"/>
    <w:rsid w:val="0089636B"/>
    <w:rsid w:val="0089639E"/>
    <w:rsid w:val="00896459"/>
    <w:rsid w:val="0089676A"/>
    <w:rsid w:val="0089696D"/>
    <w:rsid w:val="00897164"/>
    <w:rsid w:val="00897485"/>
    <w:rsid w:val="008974A0"/>
    <w:rsid w:val="00897840"/>
    <w:rsid w:val="008978CC"/>
    <w:rsid w:val="00897B19"/>
    <w:rsid w:val="00897D4B"/>
    <w:rsid w:val="00897D61"/>
    <w:rsid w:val="00897FEF"/>
    <w:rsid w:val="008A004B"/>
    <w:rsid w:val="008A0123"/>
    <w:rsid w:val="008A0532"/>
    <w:rsid w:val="008A079A"/>
    <w:rsid w:val="008A081C"/>
    <w:rsid w:val="008A0913"/>
    <w:rsid w:val="008A0933"/>
    <w:rsid w:val="008A0D17"/>
    <w:rsid w:val="008A0D78"/>
    <w:rsid w:val="008A0FBF"/>
    <w:rsid w:val="008A10CB"/>
    <w:rsid w:val="008A1358"/>
    <w:rsid w:val="008A141A"/>
    <w:rsid w:val="008A167F"/>
    <w:rsid w:val="008A19D0"/>
    <w:rsid w:val="008A1CEA"/>
    <w:rsid w:val="008A1E20"/>
    <w:rsid w:val="008A1F0B"/>
    <w:rsid w:val="008A1FEF"/>
    <w:rsid w:val="008A21A5"/>
    <w:rsid w:val="008A22CD"/>
    <w:rsid w:val="008A2636"/>
    <w:rsid w:val="008A2641"/>
    <w:rsid w:val="008A2A92"/>
    <w:rsid w:val="008A2B52"/>
    <w:rsid w:val="008A2D23"/>
    <w:rsid w:val="008A2DAB"/>
    <w:rsid w:val="008A309C"/>
    <w:rsid w:val="008A33EB"/>
    <w:rsid w:val="008A3692"/>
    <w:rsid w:val="008A3BF3"/>
    <w:rsid w:val="008A3DA7"/>
    <w:rsid w:val="008A3E29"/>
    <w:rsid w:val="008A3F71"/>
    <w:rsid w:val="008A40FD"/>
    <w:rsid w:val="008A4821"/>
    <w:rsid w:val="008A4AB8"/>
    <w:rsid w:val="008A4DA4"/>
    <w:rsid w:val="008A50A1"/>
    <w:rsid w:val="008A50AF"/>
    <w:rsid w:val="008A5166"/>
    <w:rsid w:val="008A51A5"/>
    <w:rsid w:val="008A57FF"/>
    <w:rsid w:val="008A58A4"/>
    <w:rsid w:val="008A5C09"/>
    <w:rsid w:val="008A5FBA"/>
    <w:rsid w:val="008A6184"/>
    <w:rsid w:val="008A6276"/>
    <w:rsid w:val="008A674D"/>
    <w:rsid w:val="008A680A"/>
    <w:rsid w:val="008A6817"/>
    <w:rsid w:val="008A6BA4"/>
    <w:rsid w:val="008A6DAB"/>
    <w:rsid w:val="008A7075"/>
    <w:rsid w:val="008A7198"/>
    <w:rsid w:val="008A7398"/>
    <w:rsid w:val="008A73BB"/>
    <w:rsid w:val="008A7556"/>
    <w:rsid w:val="008A76A7"/>
    <w:rsid w:val="008A791D"/>
    <w:rsid w:val="008A7A3A"/>
    <w:rsid w:val="008A7B8D"/>
    <w:rsid w:val="008A7BE4"/>
    <w:rsid w:val="008A7FBA"/>
    <w:rsid w:val="008B00E3"/>
    <w:rsid w:val="008B0445"/>
    <w:rsid w:val="008B0592"/>
    <w:rsid w:val="008B05EE"/>
    <w:rsid w:val="008B08AC"/>
    <w:rsid w:val="008B08C8"/>
    <w:rsid w:val="008B0A3F"/>
    <w:rsid w:val="008B1223"/>
    <w:rsid w:val="008B1590"/>
    <w:rsid w:val="008B170F"/>
    <w:rsid w:val="008B1B34"/>
    <w:rsid w:val="008B1BB4"/>
    <w:rsid w:val="008B1DAE"/>
    <w:rsid w:val="008B2180"/>
    <w:rsid w:val="008B2309"/>
    <w:rsid w:val="008B2323"/>
    <w:rsid w:val="008B23A3"/>
    <w:rsid w:val="008B2425"/>
    <w:rsid w:val="008B2874"/>
    <w:rsid w:val="008B28ED"/>
    <w:rsid w:val="008B2D05"/>
    <w:rsid w:val="008B2EBC"/>
    <w:rsid w:val="008B3012"/>
    <w:rsid w:val="008B34E3"/>
    <w:rsid w:val="008B390D"/>
    <w:rsid w:val="008B39BC"/>
    <w:rsid w:val="008B3A7B"/>
    <w:rsid w:val="008B3F4F"/>
    <w:rsid w:val="008B416F"/>
    <w:rsid w:val="008B4198"/>
    <w:rsid w:val="008B4340"/>
    <w:rsid w:val="008B4471"/>
    <w:rsid w:val="008B4547"/>
    <w:rsid w:val="008B4700"/>
    <w:rsid w:val="008B47DA"/>
    <w:rsid w:val="008B4980"/>
    <w:rsid w:val="008B4C8C"/>
    <w:rsid w:val="008B5010"/>
    <w:rsid w:val="008B56A0"/>
    <w:rsid w:val="008B577D"/>
    <w:rsid w:val="008B5905"/>
    <w:rsid w:val="008B590B"/>
    <w:rsid w:val="008B59F9"/>
    <w:rsid w:val="008B5B1A"/>
    <w:rsid w:val="008B5C22"/>
    <w:rsid w:val="008B5C5E"/>
    <w:rsid w:val="008B5CDD"/>
    <w:rsid w:val="008B5E18"/>
    <w:rsid w:val="008B5E9F"/>
    <w:rsid w:val="008B5EEF"/>
    <w:rsid w:val="008B5F0E"/>
    <w:rsid w:val="008B5FF2"/>
    <w:rsid w:val="008B60A8"/>
    <w:rsid w:val="008B6140"/>
    <w:rsid w:val="008B6829"/>
    <w:rsid w:val="008B6D7C"/>
    <w:rsid w:val="008B6DAF"/>
    <w:rsid w:val="008B6DB3"/>
    <w:rsid w:val="008B70D1"/>
    <w:rsid w:val="008B70ED"/>
    <w:rsid w:val="008B7138"/>
    <w:rsid w:val="008B715F"/>
    <w:rsid w:val="008B7205"/>
    <w:rsid w:val="008B7441"/>
    <w:rsid w:val="008B769B"/>
    <w:rsid w:val="008B7827"/>
    <w:rsid w:val="008B785C"/>
    <w:rsid w:val="008B7939"/>
    <w:rsid w:val="008B7AFD"/>
    <w:rsid w:val="008B7BDB"/>
    <w:rsid w:val="008B7D4F"/>
    <w:rsid w:val="008B7E70"/>
    <w:rsid w:val="008B7EFA"/>
    <w:rsid w:val="008C02D6"/>
    <w:rsid w:val="008C0817"/>
    <w:rsid w:val="008C0A6C"/>
    <w:rsid w:val="008C128D"/>
    <w:rsid w:val="008C12E5"/>
    <w:rsid w:val="008C17F2"/>
    <w:rsid w:val="008C1F92"/>
    <w:rsid w:val="008C20DA"/>
    <w:rsid w:val="008C244C"/>
    <w:rsid w:val="008C24C7"/>
    <w:rsid w:val="008C2562"/>
    <w:rsid w:val="008C2701"/>
    <w:rsid w:val="008C2787"/>
    <w:rsid w:val="008C27BC"/>
    <w:rsid w:val="008C2885"/>
    <w:rsid w:val="008C2C57"/>
    <w:rsid w:val="008C3117"/>
    <w:rsid w:val="008C31FD"/>
    <w:rsid w:val="008C33C1"/>
    <w:rsid w:val="008C346F"/>
    <w:rsid w:val="008C362E"/>
    <w:rsid w:val="008C3660"/>
    <w:rsid w:val="008C379C"/>
    <w:rsid w:val="008C3827"/>
    <w:rsid w:val="008C384E"/>
    <w:rsid w:val="008C39E5"/>
    <w:rsid w:val="008C3B8B"/>
    <w:rsid w:val="008C3DC0"/>
    <w:rsid w:val="008C411F"/>
    <w:rsid w:val="008C420E"/>
    <w:rsid w:val="008C458F"/>
    <w:rsid w:val="008C45FE"/>
    <w:rsid w:val="008C4614"/>
    <w:rsid w:val="008C46E7"/>
    <w:rsid w:val="008C4C79"/>
    <w:rsid w:val="008C4CD5"/>
    <w:rsid w:val="008C4F2F"/>
    <w:rsid w:val="008C4FD9"/>
    <w:rsid w:val="008C526B"/>
    <w:rsid w:val="008C5297"/>
    <w:rsid w:val="008C5941"/>
    <w:rsid w:val="008C5990"/>
    <w:rsid w:val="008C5A59"/>
    <w:rsid w:val="008C5ABF"/>
    <w:rsid w:val="008C5B66"/>
    <w:rsid w:val="008C5C5F"/>
    <w:rsid w:val="008C5D4B"/>
    <w:rsid w:val="008C5EDD"/>
    <w:rsid w:val="008C5EED"/>
    <w:rsid w:val="008C5F77"/>
    <w:rsid w:val="008C5F91"/>
    <w:rsid w:val="008C60B6"/>
    <w:rsid w:val="008C6150"/>
    <w:rsid w:val="008C61A4"/>
    <w:rsid w:val="008C662A"/>
    <w:rsid w:val="008C67F8"/>
    <w:rsid w:val="008C68D7"/>
    <w:rsid w:val="008C6A53"/>
    <w:rsid w:val="008C6E62"/>
    <w:rsid w:val="008C6EB3"/>
    <w:rsid w:val="008C722C"/>
    <w:rsid w:val="008C736A"/>
    <w:rsid w:val="008C74D9"/>
    <w:rsid w:val="008C75FF"/>
    <w:rsid w:val="008C79BF"/>
    <w:rsid w:val="008C7AB3"/>
    <w:rsid w:val="008C7DB9"/>
    <w:rsid w:val="008C7E34"/>
    <w:rsid w:val="008D016E"/>
    <w:rsid w:val="008D01E1"/>
    <w:rsid w:val="008D02B7"/>
    <w:rsid w:val="008D056C"/>
    <w:rsid w:val="008D07A9"/>
    <w:rsid w:val="008D0974"/>
    <w:rsid w:val="008D09D6"/>
    <w:rsid w:val="008D0A52"/>
    <w:rsid w:val="008D1147"/>
    <w:rsid w:val="008D15FC"/>
    <w:rsid w:val="008D172B"/>
    <w:rsid w:val="008D1C5C"/>
    <w:rsid w:val="008D1CA0"/>
    <w:rsid w:val="008D1F7A"/>
    <w:rsid w:val="008D292C"/>
    <w:rsid w:val="008D2A23"/>
    <w:rsid w:val="008D2C63"/>
    <w:rsid w:val="008D2E42"/>
    <w:rsid w:val="008D2E94"/>
    <w:rsid w:val="008D300F"/>
    <w:rsid w:val="008D3438"/>
    <w:rsid w:val="008D343B"/>
    <w:rsid w:val="008D34AB"/>
    <w:rsid w:val="008D3797"/>
    <w:rsid w:val="008D3A16"/>
    <w:rsid w:val="008D3A4F"/>
    <w:rsid w:val="008D3FCA"/>
    <w:rsid w:val="008D4098"/>
    <w:rsid w:val="008D4116"/>
    <w:rsid w:val="008D43DC"/>
    <w:rsid w:val="008D46BE"/>
    <w:rsid w:val="008D46E4"/>
    <w:rsid w:val="008D4776"/>
    <w:rsid w:val="008D478B"/>
    <w:rsid w:val="008D4865"/>
    <w:rsid w:val="008D4B3E"/>
    <w:rsid w:val="008D4B9B"/>
    <w:rsid w:val="008D4C79"/>
    <w:rsid w:val="008D4C87"/>
    <w:rsid w:val="008D4CEB"/>
    <w:rsid w:val="008D521F"/>
    <w:rsid w:val="008D534A"/>
    <w:rsid w:val="008D53AC"/>
    <w:rsid w:val="008D563E"/>
    <w:rsid w:val="008D571F"/>
    <w:rsid w:val="008D5A1A"/>
    <w:rsid w:val="008D5CB2"/>
    <w:rsid w:val="008D5F5A"/>
    <w:rsid w:val="008D61C8"/>
    <w:rsid w:val="008D6213"/>
    <w:rsid w:val="008D6692"/>
    <w:rsid w:val="008D66BE"/>
    <w:rsid w:val="008D6B46"/>
    <w:rsid w:val="008D6F05"/>
    <w:rsid w:val="008D701C"/>
    <w:rsid w:val="008D7312"/>
    <w:rsid w:val="008D73FB"/>
    <w:rsid w:val="008D7542"/>
    <w:rsid w:val="008D7970"/>
    <w:rsid w:val="008D797D"/>
    <w:rsid w:val="008D7A94"/>
    <w:rsid w:val="008D7EA3"/>
    <w:rsid w:val="008E0147"/>
    <w:rsid w:val="008E0447"/>
    <w:rsid w:val="008E05A9"/>
    <w:rsid w:val="008E05E6"/>
    <w:rsid w:val="008E070B"/>
    <w:rsid w:val="008E0887"/>
    <w:rsid w:val="008E11A8"/>
    <w:rsid w:val="008E14BB"/>
    <w:rsid w:val="008E1638"/>
    <w:rsid w:val="008E16AB"/>
    <w:rsid w:val="008E19CC"/>
    <w:rsid w:val="008E1F55"/>
    <w:rsid w:val="008E224E"/>
    <w:rsid w:val="008E252B"/>
    <w:rsid w:val="008E29CF"/>
    <w:rsid w:val="008E2A90"/>
    <w:rsid w:val="008E2B0A"/>
    <w:rsid w:val="008E2B8D"/>
    <w:rsid w:val="008E2C96"/>
    <w:rsid w:val="008E2D28"/>
    <w:rsid w:val="008E2E27"/>
    <w:rsid w:val="008E2E84"/>
    <w:rsid w:val="008E2EDD"/>
    <w:rsid w:val="008E3103"/>
    <w:rsid w:val="008E348B"/>
    <w:rsid w:val="008E35E6"/>
    <w:rsid w:val="008E3847"/>
    <w:rsid w:val="008E38B3"/>
    <w:rsid w:val="008E3BB8"/>
    <w:rsid w:val="008E3BDB"/>
    <w:rsid w:val="008E4094"/>
    <w:rsid w:val="008E41A3"/>
    <w:rsid w:val="008E4D3A"/>
    <w:rsid w:val="008E52E7"/>
    <w:rsid w:val="008E52F4"/>
    <w:rsid w:val="008E55D1"/>
    <w:rsid w:val="008E5921"/>
    <w:rsid w:val="008E59EC"/>
    <w:rsid w:val="008E5ADD"/>
    <w:rsid w:val="008E5B68"/>
    <w:rsid w:val="008E61B2"/>
    <w:rsid w:val="008E6518"/>
    <w:rsid w:val="008E65A4"/>
    <w:rsid w:val="008E65F9"/>
    <w:rsid w:val="008E6726"/>
    <w:rsid w:val="008E6819"/>
    <w:rsid w:val="008E68AB"/>
    <w:rsid w:val="008E6C2E"/>
    <w:rsid w:val="008E6E83"/>
    <w:rsid w:val="008E7020"/>
    <w:rsid w:val="008E74F8"/>
    <w:rsid w:val="008E78BE"/>
    <w:rsid w:val="008E79B3"/>
    <w:rsid w:val="008E7D1D"/>
    <w:rsid w:val="008E7D75"/>
    <w:rsid w:val="008E7D86"/>
    <w:rsid w:val="008F000A"/>
    <w:rsid w:val="008F005A"/>
    <w:rsid w:val="008F0200"/>
    <w:rsid w:val="008F0278"/>
    <w:rsid w:val="008F0374"/>
    <w:rsid w:val="008F049D"/>
    <w:rsid w:val="008F0663"/>
    <w:rsid w:val="008F06DE"/>
    <w:rsid w:val="008F0787"/>
    <w:rsid w:val="008F08D6"/>
    <w:rsid w:val="008F0F91"/>
    <w:rsid w:val="008F0F9E"/>
    <w:rsid w:val="008F1B17"/>
    <w:rsid w:val="008F1D16"/>
    <w:rsid w:val="008F1D65"/>
    <w:rsid w:val="008F1F1E"/>
    <w:rsid w:val="008F1FFC"/>
    <w:rsid w:val="008F20C4"/>
    <w:rsid w:val="008F211A"/>
    <w:rsid w:val="008F2125"/>
    <w:rsid w:val="008F213F"/>
    <w:rsid w:val="008F21D5"/>
    <w:rsid w:val="008F2393"/>
    <w:rsid w:val="008F23D4"/>
    <w:rsid w:val="008F2990"/>
    <w:rsid w:val="008F2AB0"/>
    <w:rsid w:val="008F2C18"/>
    <w:rsid w:val="008F2D27"/>
    <w:rsid w:val="008F2DF1"/>
    <w:rsid w:val="008F31C8"/>
    <w:rsid w:val="008F3435"/>
    <w:rsid w:val="008F39CC"/>
    <w:rsid w:val="008F3CFD"/>
    <w:rsid w:val="008F40EB"/>
    <w:rsid w:val="008F41D2"/>
    <w:rsid w:val="008F425D"/>
    <w:rsid w:val="008F42F0"/>
    <w:rsid w:val="008F433E"/>
    <w:rsid w:val="008F43D7"/>
    <w:rsid w:val="008F4EBF"/>
    <w:rsid w:val="008F52F1"/>
    <w:rsid w:val="008F5311"/>
    <w:rsid w:val="008F5495"/>
    <w:rsid w:val="008F5611"/>
    <w:rsid w:val="008F5864"/>
    <w:rsid w:val="008F58CA"/>
    <w:rsid w:val="008F5CE6"/>
    <w:rsid w:val="008F5DAF"/>
    <w:rsid w:val="008F5E58"/>
    <w:rsid w:val="008F5EA7"/>
    <w:rsid w:val="008F650D"/>
    <w:rsid w:val="008F6600"/>
    <w:rsid w:val="008F67C9"/>
    <w:rsid w:val="008F681F"/>
    <w:rsid w:val="008F6CA3"/>
    <w:rsid w:val="008F6CAB"/>
    <w:rsid w:val="008F70AE"/>
    <w:rsid w:val="008F7770"/>
    <w:rsid w:val="008F7771"/>
    <w:rsid w:val="008F783C"/>
    <w:rsid w:val="008F7D3F"/>
    <w:rsid w:val="008F7DD1"/>
    <w:rsid w:val="008F7EA4"/>
    <w:rsid w:val="008F7EED"/>
    <w:rsid w:val="00900059"/>
    <w:rsid w:val="009001E5"/>
    <w:rsid w:val="00900488"/>
    <w:rsid w:val="009005F8"/>
    <w:rsid w:val="009006C1"/>
    <w:rsid w:val="009007D3"/>
    <w:rsid w:val="009007D6"/>
    <w:rsid w:val="0090087F"/>
    <w:rsid w:val="00900C0A"/>
    <w:rsid w:val="00900C77"/>
    <w:rsid w:val="00900D3F"/>
    <w:rsid w:val="00900D56"/>
    <w:rsid w:val="00900EFE"/>
    <w:rsid w:val="00900FC7"/>
    <w:rsid w:val="00900FD1"/>
    <w:rsid w:val="009014C4"/>
    <w:rsid w:val="00901660"/>
    <w:rsid w:val="00901767"/>
    <w:rsid w:val="00901771"/>
    <w:rsid w:val="009019AE"/>
    <w:rsid w:val="00901BE8"/>
    <w:rsid w:val="00901D17"/>
    <w:rsid w:val="00901E56"/>
    <w:rsid w:val="00901F2C"/>
    <w:rsid w:val="00901F52"/>
    <w:rsid w:val="00901F69"/>
    <w:rsid w:val="00901FDC"/>
    <w:rsid w:val="009022E4"/>
    <w:rsid w:val="009024AC"/>
    <w:rsid w:val="00902F81"/>
    <w:rsid w:val="00903002"/>
    <w:rsid w:val="0090307F"/>
    <w:rsid w:val="00903213"/>
    <w:rsid w:val="009034B3"/>
    <w:rsid w:val="009038CA"/>
    <w:rsid w:val="00903D55"/>
    <w:rsid w:val="00903E1F"/>
    <w:rsid w:val="0090409F"/>
    <w:rsid w:val="00904198"/>
    <w:rsid w:val="00904221"/>
    <w:rsid w:val="00904245"/>
    <w:rsid w:val="00904467"/>
    <w:rsid w:val="009049AE"/>
    <w:rsid w:val="00904B02"/>
    <w:rsid w:val="00904C18"/>
    <w:rsid w:val="00904DD5"/>
    <w:rsid w:val="00904F75"/>
    <w:rsid w:val="00904FCD"/>
    <w:rsid w:val="0090509D"/>
    <w:rsid w:val="00905102"/>
    <w:rsid w:val="009054DE"/>
    <w:rsid w:val="00905529"/>
    <w:rsid w:val="009057A3"/>
    <w:rsid w:val="009057AA"/>
    <w:rsid w:val="00905B6F"/>
    <w:rsid w:val="00905C8C"/>
    <w:rsid w:val="00906057"/>
    <w:rsid w:val="009062D7"/>
    <w:rsid w:val="009063FA"/>
    <w:rsid w:val="009068C5"/>
    <w:rsid w:val="00906F12"/>
    <w:rsid w:val="00906F1E"/>
    <w:rsid w:val="00906F51"/>
    <w:rsid w:val="0090706D"/>
    <w:rsid w:val="00907187"/>
    <w:rsid w:val="0090735E"/>
    <w:rsid w:val="00907394"/>
    <w:rsid w:val="00907AF5"/>
    <w:rsid w:val="00907B80"/>
    <w:rsid w:val="00907E33"/>
    <w:rsid w:val="00907F2E"/>
    <w:rsid w:val="0091029A"/>
    <w:rsid w:val="00910410"/>
    <w:rsid w:val="0091051C"/>
    <w:rsid w:val="00910598"/>
    <w:rsid w:val="0091076B"/>
    <w:rsid w:val="00910B67"/>
    <w:rsid w:val="00910C4C"/>
    <w:rsid w:val="00910CCD"/>
    <w:rsid w:val="00910DF7"/>
    <w:rsid w:val="00910E8A"/>
    <w:rsid w:val="00910F55"/>
    <w:rsid w:val="00910F8E"/>
    <w:rsid w:val="00911026"/>
    <w:rsid w:val="00911170"/>
    <w:rsid w:val="00911224"/>
    <w:rsid w:val="009115BB"/>
    <w:rsid w:val="00911C3E"/>
    <w:rsid w:val="00911C96"/>
    <w:rsid w:val="00911D09"/>
    <w:rsid w:val="0091229C"/>
    <w:rsid w:val="009122E9"/>
    <w:rsid w:val="0091292E"/>
    <w:rsid w:val="00912AA2"/>
    <w:rsid w:val="00912BC5"/>
    <w:rsid w:val="00912C32"/>
    <w:rsid w:val="00912F29"/>
    <w:rsid w:val="00913040"/>
    <w:rsid w:val="009132D7"/>
    <w:rsid w:val="009137DC"/>
    <w:rsid w:val="0091398C"/>
    <w:rsid w:val="00913D91"/>
    <w:rsid w:val="00913E09"/>
    <w:rsid w:val="00914179"/>
    <w:rsid w:val="00914203"/>
    <w:rsid w:val="009142D0"/>
    <w:rsid w:val="009144AF"/>
    <w:rsid w:val="0091464B"/>
    <w:rsid w:val="009146C1"/>
    <w:rsid w:val="00914B57"/>
    <w:rsid w:val="00914F85"/>
    <w:rsid w:val="009151CA"/>
    <w:rsid w:val="00915311"/>
    <w:rsid w:val="009157A5"/>
    <w:rsid w:val="009158ED"/>
    <w:rsid w:val="00915EC1"/>
    <w:rsid w:val="00915F05"/>
    <w:rsid w:val="00915F1B"/>
    <w:rsid w:val="0091619A"/>
    <w:rsid w:val="0091627B"/>
    <w:rsid w:val="009162FE"/>
    <w:rsid w:val="0091630A"/>
    <w:rsid w:val="0091646D"/>
    <w:rsid w:val="00916531"/>
    <w:rsid w:val="00916B90"/>
    <w:rsid w:val="00916E2E"/>
    <w:rsid w:val="00916EBC"/>
    <w:rsid w:val="00917075"/>
    <w:rsid w:val="0091718C"/>
    <w:rsid w:val="009171A6"/>
    <w:rsid w:val="009171D0"/>
    <w:rsid w:val="0091733F"/>
    <w:rsid w:val="00917392"/>
    <w:rsid w:val="009177E4"/>
    <w:rsid w:val="00917973"/>
    <w:rsid w:val="00917E52"/>
    <w:rsid w:val="00920003"/>
    <w:rsid w:val="009200B1"/>
    <w:rsid w:val="0092017A"/>
    <w:rsid w:val="009201B9"/>
    <w:rsid w:val="009204B9"/>
    <w:rsid w:val="009206E1"/>
    <w:rsid w:val="00920714"/>
    <w:rsid w:val="0092099C"/>
    <w:rsid w:val="0092114D"/>
    <w:rsid w:val="00921546"/>
    <w:rsid w:val="009215B8"/>
    <w:rsid w:val="009216B0"/>
    <w:rsid w:val="00921702"/>
    <w:rsid w:val="0092182C"/>
    <w:rsid w:val="00921962"/>
    <w:rsid w:val="00921C76"/>
    <w:rsid w:val="00921D0C"/>
    <w:rsid w:val="00921DCC"/>
    <w:rsid w:val="00921FE4"/>
    <w:rsid w:val="0092200B"/>
    <w:rsid w:val="0092224E"/>
    <w:rsid w:val="009223D3"/>
    <w:rsid w:val="00922541"/>
    <w:rsid w:val="0092255B"/>
    <w:rsid w:val="00922594"/>
    <w:rsid w:val="0092277C"/>
    <w:rsid w:val="009229F8"/>
    <w:rsid w:val="00922ABA"/>
    <w:rsid w:val="00922BB8"/>
    <w:rsid w:val="00922C33"/>
    <w:rsid w:val="00922C85"/>
    <w:rsid w:val="00922E2C"/>
    <w:rsid w:val="009234C2"/>
    <w:rsid w:val="00923815"/>
    <w:rsid w:val="0092381F"/>
    <w:rsid w:val="00923976"/>
    <w:rsid w:val="00923AF9"/>
    <w:rsid w:val="00923E92"/>
    <w:rsid w:val="009246E2"/>
    <w:rsid w:val="009247B6"/>
    <w:rsid w:val="009249A4"/>
    <w:rsid w:val="009249CA"/>
    <w:rsid w:val="00924B8E"/>
    <w:rsid w:val="00924C07"/>
    <w:rsid w:val="00924D36"/>
    <w:rsid w:val="0092509F"/>
    <w:rsid w:val="009250F0"/>
    <w:rsid w:val="009257D5"/>
    <w:rsid w:val="0092587B"/>
    <w:rsid w:val="00925897"/>
    <w:rsid w:val="00925997"/>
    <w:rsid w:val="00925B27"/>
    <w:rsid w:val="009261CB"/>
    <w:rsid w:val="00926202"/>
    <w:rsid w:val="009263B2"/>
    <w:rsid w:val="009265C9"/>
    <w:rsid w:val="0092681F"/>
    <w:rsid w:val="009269DB"/>
    <w:rsid w:val="009269E6"/>
    <w:rsid w:val="00926B50"/>
    <w:rsid w:val="00926B86"/>
    <w:rsid w:val="00926C57"/>
    <w:rsid w:val="00926E53"/>
    <w:rsid w:val="0092737B"/>
    <w:rsid w:val="009273F3"/>
    <w:rsid w:val="009276E6"/>
    <w:rsid w:val="00927A91"/>
    <w:rsid w:val="00927A9C"/>
    <w:rsid w:val="00927F40"/>
    <w:rsid w:val="009300D2"/>
    <w:rsid w:val="009301C6"/>
    <w:rsid w:val="009301E5"/>
    <w:rsid w:val="009303A0"/>
    <w:rsid w:val="00930729"/>
    <w:rsid w:val="00930799"/>
    <w:rsid w:val="00930B24"/>
    <w:rsid w:val="00930E82"/>
    <w:rsid w:val="00930FA7"/>
    <w:rsid w:val="00931075"/>
    <w:rsid w:val="009312FF"/>
    <w:rsid w:val="0093140A"/>
    <w:rsid w:val="009314B0"/>
    <w:rsid w:val="009315BE"/>
    <w:rsid w:val="00931631"/>
    <w:rsid w:val="00931650"/>
    <w:rsid w:val="00931A50"/>
    <w:rsid w:val="00931D96"/>
    <w:rsid w:val="009321A0"/>
    <w:rsid w:val="00932252"/>
    <w:rsid w:val="0093241F"/>
    <w:rsid w:val="00932A0E"/>
    <w:rsid w:val="00932D89"/>
    <w:rsid w:val="00932E12"/>
    <w:rsid w:val="00932F8A"/>
    <w:rsid w:val="00932FD1"/>
    <w:rsid w:val="009331F3"/>
    <w:rsid w:val="009333E9"/>
    <w:rsid w:val="009333FE"/>
    <w:rsid w:val="009334DB"/>
    <w:rsid w:val="009334E3"/>
    <w:rsid w:val="00933D59"/>
    <w:rsid w:val="0093400A"/>
    <w:rsid w:val="009340AA"/>
    <w:rsid w:val="00934102"/>
    <w:rsid w:val="00934158"/>
    <w:rsid w:val="009342C9"/>
    <w:rsid w:val="009346CA"/>
    <w:rsid w:val="0093473E"/>
    <w:rsid w:val="00934B4C"/>
    <w:rsid w:val="00934B51"/>
    <w:rsid w:val="00934C37"/>
    <w:rsid w:val="00934DD0"/>
    <w:rsid w:val="00935435"/>
    <w:rsid w:val="009355F2"/>
    <w:rsid w:val="009357E1"/>
    <w:rsid w:val="009359A6"/>
    <w:rsid w:val="009359AA"/>
    <w:rsid w:val="009359BC"/>
    <w:rsid w:val="00935B51"/>
    <w:rsid w:val="00935CF1"/>
    <w:rsid w:val="00935D65"/>
    <w:rsid w:val="00935E62"/>
    <w:rsid w:val="00936018"/>
    <w:rsid w:val="009361D7"/>
    <w:rsid w:val="0093633D"/>
    <w:rsid w:val="00936402"/>
    <w:rsid w:val="009364EF"/>
    <w:rsid w:val="0093670D"/>
    <w:rsid w:val="009367DA"/>
    <w:rsid w:val="009368C6"/>
    <w:rsid w:val="00936904"/>
    <w:rsid w:val="00936926"/>
    <w:rsid w:val="009369E0"/>
    <w:rsid w:val="00936B28"/>
    <w:rsid w:val="00937023"/>
    <w:rsid w:val="00937050"/>
    <w:rsid w:val="009372A5"/>
    <w:rsid w:val="009373E4"/>
    <w:rsid w:val="009373F7"/>
    <w:rsid w:val="00937483"/>
    <w:rsid w:val="00937B89"/>
    <w:rsid w:val="00937DB5"/>
    <w:rsid w:val="00937F1D"/>
    <w:rsid w:val="0094001B"/>
    <w:rsid w:val="00940124"/>
    <w:rsid w:val="0094085A"/>
    <w:rsid w:val="00940DF4"/>
    <w:rsid w:val="00940F56"/>
    <w:rsid w:val="009414B7"/>
    <w:rsid w:val="00941646"/>
    <w:rsid w:val="00941817"/>
    <w:rsid w:val="009418A1"/>
    <w:rsid w:val="00941DB0"/>
    <w:rsid w:val="00942039"/>
    <w:rsid w:val="009420F7"/>
    <w:rsid w:val="009424D7"/>
    <w:rsid w:val="009425CA"/>
    <w:rsid w:val="00942722"/>
    <w:rsid w:val="00942888"/>
    <w:rsid w:val="0094293F"/>
    <w:rsid w:val="00942C7A"/>
    <w:rsid w:val="00942D7D"/>
    <w:rsid w:val="00942DD6"/>
    <w:rsid w:val="0094312C"/>
    <w:rsid w:val="00943222"/>
    <w:rsid w:val="00943442"/>
    <w:rsid w:val="00943508"/>
    <w:rsid w:val="00943978"/>
    <w:rsid w:val="00943AB3"/>
    <w:rsid w:val="00943B26"/>
    <w:rsid w:val="00943BCC"/>
    <w:rsid w:val="00943CBC"/>
    <w:rsid w:val="00943F94"/>
    <w:rsid w:val="009440C8"/>
    <w:rsid w:val="00944266"/>
    <w:rsid w:val="009443B6"/>
    <w:rsid w:val="00944518"/>
    <w:rsid w:val="00944647"/>
    <w:rsid w:val="009447AA"/>
    <w:rsid w:val="00944818"/>
    <w:rsid w:val="009449E4"/>
    <w:rsid w:val="00944A3B"/>
    <w:rsid w:val="00944B5D"/>
    <w:rsid w:val="00944C12"/>
    <w:rsid w:val="00944EA2"/>
    <w:rsid w:val="00945028"/>
    <w:rsid w:val="00945088"/>
    <w:rsid w:val="0094564A"/>
    <w:rsid w:val="00945F6B"/>
    <w:rsid w:val="0094631E"/>
    <w:rsid w:val="009463E9"/>
    <w:rsid w:val="00946421"/>
    <w:rsid w:val="009464BD"/>
    <w:rsid w:val="009464E1"/>
    <w:rsid w:val="0094650F"/>
    <w:rsid w:val="009467D9"/>
    <w:rsid w:val="00946977"/>
    <w:rsid w:val="00946C00"/>
    <w:rsid w:val="00946C19"/>
    <w:rsid w:val="00946EE9"/>
    <w:rsid w:val="0094717D"/>
    <w:rsid w:val="009473A1"/>
    <w:rsid w:val="00947651"/>
    <w:rsid w:val="009479E4"/>
    <w:rsid w:val="00947A5D"/>
    <w:rsid w:val="00947AB2"/>
    <w:rsid w:val="00947D7E"/>
    <w:rsid w:val="00947EFB"/>
    <w:rsid w:val="00950253"/>
    <w:rsid w:val="00950389"/>
    <w:rsid w:val="0095039D"/>
    <w:rsid w:val="00950556"/>
    <w:rsid w:val="0095061D"/>
    <w:rsid w:val="00950A9D"/>
    <w:rsid w:val="00950E52"/>
    <w:rsid w:val="009511AD"/>
    <w:rsid w:val="009514F8"/>
    <w:rsid w:val="0095192D"/>
    <w:rsid w:val="00951A4A"/>
    <w:rsid w:val="00951AB3"/>
    <w:rsid w:val="00951AFD"/>
    <w:rsid w:val="00951BD6"/>
    <w:rsid w:val="00951E60"/>
    <w:rsid w:val="0095243D"/>
    <w:rsid w:val="00952732"/>
    <w:rsid w:val="00952780"/>
    <w:rsid w:val="00952D0D"/>
    <w:rsid w:val="00952FDD"/>
    <w:rsid w:val="009530E4"/>
    <w:rsid w:val="00953138"/>
    <w:rsid w:val="0095314B"/>
    <w:rsid w:val="0095315D"/>
    <w:rsid w:val="0095317A"/>
    <w:rsid w:val="009532AC"/>
    <w:rsid w:val="00953762"/>
    <w:rsid w:val="0095393C"/>
    <w:rsid w:val="009539B1"/>
    <w:rsid w:val="009539FB"/>
    <w:rsid w:val="00953AA1"/>
    <w:rsid w:val="00953AF4"/>
    <w:rsid w:val="009540E8"/>
    <w:rsid w:val="00954525"/>
    <w:rsid w:val="0095472B"/>
    <w:rsid w:val="009547AC"/>
    <w:rsid w:val="009548FF"/>
    <w:rsid w:val="00954D61"/>
    <w:rsid w:val="00954DE1"/>
    <w:rsid w:val="00954FB8"/>
    <w:rsid w:val="00955093"/>
    <w:rsid w:val="009550AD"/>
    <w:rsid w:val="0095557D"/>
    <w:rsid w:val="00955886"/>
    <w:rsid w:val="00955A41"/>
    <w:rsid w:val="00955C96"/>
    <w:rsid w:val="00955E39"/>
    <w:rsid w:val="00955F8A"/>
    <w:rsid w:val="009560FE"/>
    <w:rsid w:val="00956225"/>
    <w:rsid w:val="009566B0"/>
    <w:rsid w:val="00956A91"/>
    <w:rsid w:val="00956AAC"/>
    <w:rsid w:val="00956BC5"/>
    <w:rsid w:val="00956D86"/>
    <w:rsid w:val="00957350"/>
    <w:rsid w:val="009578B4"/>
    <w:rsid w:val="0095792B"/>
    <w:rsid w:val="00957D88"/>
    <w:rsid w:val="0096000C"/>
    <w:rsid w:val="00960228"/>
    <w:rsid w:val="0096039B"/>
    <w:rsid w:val="009604B4"/>
    <w:rsid w:val="009604C1"/>
    <w:rsid w:val="00960C6D"/>
    <w:rsid w:val="00960EA4"/>
    <w:rsid w:val="0096108E"/>
    <w:rsid w:val="0096129D"/>
    <w:rsid w:val="00961440"/>
    <w:rsid w:val="00961551"/>
    <w:rsid w:val="0096169F"/>
    <w:rsid w:val="00961856"/>
    <w:rsid w:val="00961BED"/>
    <w:rsid w:val="00961C21"/>
    <w:rsid w:val="00961E9B"/>
    <w:rsid w:val="009621DE"/>
    <w:rsid w:val="009624C1"/>
    <w:rsid w:val="009624E2"/>
    <w:rsid w:val="009625C8"/>
    <w:rsid w:val="0096273A"/>
    <w:rsid w:val="00962741"/>
    <w:rsid w:val="0096279B"/>
    <w:rsid w:val="009628FD"/>
    <w:rsid w:val="00962D63"/>
    <w:rsid w:val="009632FF"/>
    <w:rsid w:val="009633FA"/>
    <w:rsid w:val="009636D4"/>
    <w:rsid w:val="0096384F"/>
    <w:rsid w:val="009639F1"/>
    <w:rsid w:val="00963CEB"/>
    <w:rsid w:val="009641E5"/>
    <w:rsid w:val="009642AC"/>
    <w:rsid w:val="0096434B"/>
    <w:rsid w:val="00964533"/>
    <w:rsid w:val="009647B0"/>
    <w:rsid w:val="00964816"/>
    <w:rsid w:val="0096481B"/>
    <w:rsid w:val="00964C37"/>
    <w:rsid w:val="00964E95"/>
    <w:rsid w:val="00964EFF"/>
    <w:rsid w:val="00965339"/>
    <w:rsid w:val="00965477"/>
    <w:rsid w:val="009659AD"/>
    <w:rsid w:val="00965AC6"/>
    <w:rsid w:val="00965B79"/>
    <w:rsid w:val="00965DDE"/>
    <w:rsid w:val="00965EB0"/>
    <w:rsid w:val="0096606D"/>
    <w:rsid w:val="009660ED"/>
    <w:rsid w:val="0096628E"/>
    <w:rsid w:val="009663C0"/>
    <w:rsid w:val="009665E1"/>
    <w:rsid w:val="00966713"/>
    <w:rsid w:val="00966715"/>
    <w:rsid w:val="009667AA"/>
    <w:rsid w:val="009667C7"/>
    <w:rsid w:val="00966915"/>
    <w:rsid w:val="00966AC4"/>
    <w:rsid w:val="00966B05"/>
    <w:rsid w:val="00966C22"/>
    <w:rsid w:val="00966E28"/>
    <w:rsid w:val="009672D6"/>
    <w:rsid w:val="009675BB"/>
    <w:rsid w:val="009675ED"/>
    <w:rsid w:val="009676F0"/>
    <w:rsid w:val="00967EBA"/>
    <w:rsid w:val="00970091"/>
    <w:rsid w:val="0097011E"/>
    <w:rsid w:val="009701BE"/>
    <w:rsid w:val="00970234"/>
    <w:rsid w:val="0097057F"/>
    <w:rsid w:val="009706D0"/>
    <w:rsid w:val="00970825"/>
    <w:rsid w:val="0097088B"/>
    <w:rsid w:val="00970C87"/>
    <w:rsid w:val="00970E34"/>
    <w:rsid w:val="00971053"/>
    <w:rsid w:val="009711C2"/>
    <w:rsid w:val="009711D3"/>
    <w:rsid w:val="00971305"/>
    <w:rsid w:val="00971853"/>
    <w:rsid w:val="00971A58"/>
    <w:rsid w:val="00971E2D"/>
    <w:rsid w:val="00971F1C"/>
    <w:rsid w:val="00971FA7"/>
    <w:rsid w:val="00972042"/>
    <w:rsid w:val="0097220B"/>
    <w:rsid w:val="009722A7"/>
    <w:rsid w:val="009724AD"/>
    <w:rsid w:val="0097259F"/>
    <w:rsid w:val="00972AE5"/>
    <w:rsid w:val="00972BB8"/>
    <w:rsid w:val="00972C62"/>
    <w:rsid w:val="00972CDA"/>
    <w:rsid w:val="00972DB6"/>
    <w:rsid w:val="00972E2D"/>
    <w:rsid w:val="009734FA"/>
    <w:rsid w:val="009735AE"/>
    <w:rsid w:val="009736F3"/>
    <w:rsid w:val="00973B58"/>
    <w:rsid w:val="00973FAB"/>
    <w:rsid w:val="00974564"/>
    <w:rsid w:val="009745ED"/>
    <w:rsid w:val="009747E0"/>
    <w:rsid w:val="00974D40"/>
    <w:rsid w:val="00974DA7"/>
    <w:rsid w:val="00974F7D"/>
    <w:rsid w:val="0097513A"/>
    <w:rsid w:val="00975192"/>
    <w:rsid w:val="0097549D"/>
    <w:rsid w:val="00975674"/>
    <w:rsid w:val="009756F1"/>
    <w:rsid w:val="009759AD"/>
    <w:rsid w:val="00975C2B"/>
    <w:rsid w:val="00976034"/>
    <w:rsid w:val="0097684D"/>
    <w:rsid w:val="00976854"/>
    <w:rsid w:val="00976C3F"/>
    <w:rsid w:val="00976CF2"/>
    <w:rsid w:val="009770F9"/>
    <w:rsid w:val="009772B3"/>
    <w:rsid w:val="0097751E"/>
    <w:rsid w:val="009778B1"/>
    <w:rsid w:val="00977BCF"/>
    <w:rsid w:val="00977BDB"/>
    <w:rsid w:val="00977E92"/>
    <w:rsid w:val="00977EBD"/>
    <w:rsid w:val="00980333"/>
    <w:rsid w:val="0098044B"/>
    <w:rsid w:val="00980507"/>
    <w:rsid w:val="0098057B"/>
    <w:rsid w:val="009805C2"/>
    <w:rsid w:val="00980817"/>
    <w:rsid w:val="00980B36"/>
    <w:rsid w:val="009810CC"/>
    <w:rsid w:val="009812E3"/>
    <w:rsid w:val="009814C7"/>
    <w:rsid w:val="009814CF"/>
    <w:rsid w:val="009819D7"/>
    <w:rsid w:val="00981AFA"/>
    <w:rsid w:val="00982056"/>
    <w:rsid w:val="009820B3"/>
    <w:rsid w:val="009822DC"/>
    <w:rsid w:val="009829B1"/>
    <w:rsid w:val="00982AF3"/>
    <w:rsid w:val="00982D32"/>
    <w:rsid w:val="00982FD2"/>
    <w:rsid w:val="009830B5"/>
    <w:rsid w:val="00983182"/>
    <w:rsid w:val="009833DC"/>
    <w:rsid w:val="0098344F"/>
    <w:rsid w:val="0098353C"/>
    <w:rsid w:val="00983551"/>
    <w:rsid w:val="009835FF"/>
    <w:rsid w:val="0098365F"/>
    <w:rsid w:val="009836DF"/>
    <w:rsid w:val="00983735"/>
    <w:rsid w:val="0098380C"/>
    <w:rsid w:val="00983B27"/>
    <w:rsid w:val="00983D5B"/>
    <w:rsid w:val="00983F53"/>
    <w:rsid w:val="00983FD7"/>
    <w:rsid w:val="00984237"/>
    <w:rsid w:val="00984559"/>
    <w:rsid w:val="009845CE"/>
    <w:rsid w:val="0098472E"/>
    <w:rsid w:val="00984732"/>
    <w:rsid w:val="00984802"/>
    <w:rsid w:val="0098481F"/>
    <w:rsid w:val="009848A9"/>
    <w:rsid w:val="00984A61"/>
    <w:rsid w:val="009850CF"/>
    <w:rsid w:val="0098519C"/>
    <w:rsid w:val="0098551E"/>
    <w:rsid w:val="00985620"/>
    <w:rsid w:val="00985781"/>
    <w:rsid w:val="0098581F"/>
    <w:rsid w:val="00985A5B"/>
    <w:rsid w:val="00985BC7"/>
    <w:rsid w:val="00985C23"/>
    <w:rsid w:val="00985D6E"/>
    <w:rsid w:val="00985E7F"/>
    <w:rsid w:val="00985EC8"/>
    <w:rsid w:val="00985F56"/>
    <w:rsid w:val="0098606B"/>
    <w:rsid w:val="00986723"/>
    <w:rsid w:val="0098675D"/>
    <w:rsid w:val="00986842"/>
    <w:rsid w:val="00986DF5"/>
    <w:rsid w:val="0098715C"/>
    <w:rsid w:val="009874D0"/>
    <w:rsid w:val="009874F5"/>
    <w:rsid w:val="00987641"/>
    <w:rsid w:val="00987A38"/>
    <w:rsid w:val="00987BEE"/>
    <w:rsid w:val="00987D5B"/>
    <w:rsid w:val="00987E76"/>
    <w:rsid w:val="00987EAF"/>
    <w:rsid w:val="0099017B"/>
    <w:rsid w:val="0099033F"/>
    <w:rsid w:val="00990466"/>
    <w:rsid w:val="00990789"/>
    <w:rsid w:val="00990C3D"/>
    <w:rsid w:val="00990E0F"/>
    <w:rsid w:val="00990F82"/>
    <w:rsid w:val="00991385"/>
    <w:rsid w:val="00991428"/>
    <w:rsid w:val="00991443"/>
    <w:rsid w:val="00991650"/>
    <w:rsid w:val="00991709"/>
    <w:rsid w:val="00991C5D"/>
    <w:rsid w:val="0099219F"/>
    <w:rsid w:val="00992411"/>
    <w:rsid w:val="0099271C"/>
    <w:rsid w:val="009929B9"/>
    <w:rsid w:val="009929E4"/>
    <w:rsid w:val="00992AE8"/>
    <w:rsid w:val="00992BDB"/>
    <w:rsid w:val="00992ED7"/>
    <w:rsid w:val="00993015"/>
    <w:rsid w:val="0099315B"/>
    <w:rsid w:val="009931EE"/>
    <w:rsid w:val="009932B5"/>
    <w:rsid w:val="00993464"/>
    <w:rsid w:val="00993617"/>
    <w:rsid w:val="00993619"/>
    <w:rsid w:val="00993943"/>
    <w:rsid w:val="00993984"/>
    <w:rsid w:val="00993A53"/>
    <w:rsid w:val="00993CE8"/>
    <w:rsid w:val="00993D86"/>
    <w:rsid w:val="0099425D"/>
    <w:rsid w:val="0099427A"/>
    <w:rsid w:val="00994397"/>
    <w:rsid w:val="009946A0"/>
    <w:rsid w:val="00994857"/>
    <w:rsid w:val="00994B6A"/>
    <w:rsid w:val="00994D86"/>
    <w:rsid w:val="00994E09"/>
    <w:rsid w:val="00994F73"/>
    <w:rsid w:val="009952FB"/>
    <w:rsid w:val="0099552F"/>
    <w:rsid w:val="00995581"/>
    <w:rsid w:val="0099565C"/>
    <w:rsid w:val="00995B50"/>
    <w:rsid w:val="00995CBB"/>
    <w:rsid w:val="00995D5B"/>
    <w:rsid w:val="00995DE1"/>
    <w:rsid w:val="00995E11"/>
    <w:rsid w:val="00995F0F"/>
    <w:rsid w:val="00995FC7"/>
    <w:rsid w:val="009961B1"/>
    <w:rsid w:val="00996465"/>
    <w:rsid w:val="0099686E"/>
    <w:rsid w:val="009968AB"/>
    <w:rsid w:val="00996C57"/>
    <w:rsid w:val="00996D4C"/>
    <w:rsid w:val="00996FE1"/>
    <w:rsid w:val="00997028"/>
    <w:rsid w:val="00997044"/>
    <w:rsid w:val="009974FE"/>
    <w:rsid w:val="00997684"/>
    <w:rsid w:val="0099792E"/>
    <w:rsid w:val="009979C2"/>
    <w:rsid w:val="009979F2"/>
    <w:rsid w:val="00997BCD"/>
    <w:rsid w:val="009A006B"/>
    <w:rsid w:val="009A0072"/>
    <w:rsid w:val="009A0133"/>
    <w:rsid w:val="009A01E5"/>
    <w:rsid w:val="009A0468"/>
    <w:rsid w:val="009A0662"/>
    <w:rsid w:val="009A0693"/>
    <w:rsid w:val="009A08ED"/>
    <w:rsid w:val="009A09C2"/>
    <w:rsid w:val="009A0DB5"/>
    <w:rsid w:val="009A0E4C"/>
    <w:rsid w:val="009A1074"/>
    <w:rsid w:val="009A11BD"/>
    <w:rsid w:val="009A14E8"/>
    <w:rsid w:val="009A195E"/>
    <w:rsid w:val="009A1BC0"/>
    <w:rsid w:val="009A1BCD"/>
    <w:rsid w:val="009A1F89"/>
    <w:rsid w:val="009A22CD"/>
    <w:rsid w:val="009A2326"/>
    <w:rsid w:val="009A2447"/>
    <w:rsid w:val="009A2685"/>
    <w:rsid w:val="009A2709"/>
    <w:rsid w:val="009A2BD0"/>
    <w:rsid w:val="009A2CC5"/>
    <w:rsid w:val="009A2D8B"/>
    <w:rsid w:val="009A2FAA"/>
    <w:rsid w:val="009A2FE7"/>
    <w:rsid w:val="009A333C"/>
    <w:rsid w:val="009A3609"/>
    <w:rsid w:val="009A3A58"/>
    <w:rsid w:val="009A3ACB"/>
    <w:rsid w:val="009A3C6A"/>
    <w:rsid w:val="009A3EC8"/>
    <w:rsid w:val="009A4065"/>
    <w:rsid w:val="009A4264"/>
    <w:rsid w:val="009A44A5"/>
    <w:rsid w:val="009A46F9"/>
    <w:rsid w:val="009A476C"/>
    <w:rsid w:val="009A4A82"/>
    <w:rsid w:val="009A4AFF"/>
    <w:rsid w:val="009A4C1B"/>
    <w:rsid w:val="009A5016"/>
    <w:rsid w:val="009A50DA"/>
    <w:rsid w:val="009A52F3"/>
    <w:rsid w:val="009A5333"/>
    <w:rsid w:val="009A53E3"/>
    <w:rsid w:val="009A5616"/>
    <w:rsid w:val="009A5C17"/>
    <w:rsid w:val="009A5CAA"/>
    <w:rsid w:val="009A5D7F"/>
    <w:rsid w:val="009A5E07"/>
    <w:rsid w:val="009A60DE"/>
    <w:rsid w:val="009A6101"/>
    <w:rsid w:val="009A6509"/>
    <w:rsid w:val="009A65A1"/>
    <w:rsid w:val="009A65FC"/>
    <w:rsid w:val="009A662F"/>
    <w:rsid w:val="009A6D8E"/>
    <w:rsid w:val="009A6F6B"/>
    <w:rsid w:val="009A6FBB"/>
    <w:rsid w:val="009A70E2"/>
    <w:rsid w:val="009A721B"/>
    <w:rsid w:val="009A7287"/>
    <w:rsid w:val="009A7505"/>
    <w:rsid w:val="009A78EB"/>
    <w:rsid w:val="009A79D9"/>
    <w:rsid w:val="009A7A67"/>
    <w:rsid w:val="009A7AD0"/>
    <w:rsid w:val="009A7B0E"/>
    <w:rsid w:val="009A7B48"/>
    <w:rsid w:val="009A7FFC"/>
    <w:rsid w:val="009B0102"/>
    <w:rsid w:val="009B02B7"/>
    <w:rsid w:val="009B03FC"/>
    <w:rsid w:val="009B09F8"/>
    <w:rsid w:val="009B0A2C"/>
    <w:rsid w:val="009B0B7F"/>
    <w:rsid w:val="009B0ED4"/>
    <w:rsid w:val="009B0F1D"/>
    <w:rsid w:val="009B1063"/>
    <w:rsid w:val="009B1090"/>
    <w:rsid w:val="009B13D2"/>
    <w:rsid w:val="009B1AF3"/>
    <w:rsid w:val="009B1D5D"/>
    <w:rsid w:val="009B1F87"/>
    <w:rsid w:val="009B1FAE"/>
    <w:rsid w:val="009B22B7"/>
    <w:rsid w:val="009B2498"/>
    <w:rsid w:val="009B24C2"/>
    <w:rsid w:val="009B2706"/>
    <w:rsid w:val="009B282D"/>
    <w:rsid w:val="009B2BAE"/>
    <w:rsid w:val="009B2E3E"/>
    <w:rsid w:val="009B2EDA"/>
    <w:rsid w:val="009B3017"/>
    <w:rsid w:val="009B3080"/>
    <w:rsid w:val="009B32F4"/>
    <w:rsid w:val="009B3385"/>
    <w:rsid w:val="009B3448"/>
    <w:rsid w:val="009B3678"/>
    <w:rsid w:val="009B3686"/>
    <w:rsid w:val="009B3731"/>
    <w:rsid w:val="009B380F"/>
    <w:rsid w:val="009B38FC"/>
    <w:rsid w:val="009B3BDF"/>
    <w:rsid w:val="009B3C40"/>
    <w:rsid w:val="009B40CD"/>
    <w:rsid w:val="009B4654"/>
    <w:rsid w:val="009B47A1"/>
    <w:rsid w:val="009B47DC"/>
    <w:rsid w:val="009B49A5"/>
    <w:rsid w:val="009B4BFD"/>
    <w:rsid w:val="009B4E15"/>
    <w:rsid w:val="009B4E9A"/>
    <w:rsid w:val="009B5254"/>
    <w:rsid w:val="009B52F3"/>
    <w:rsid w:val="009B5342"/>
    <w:rsid w:val="009B53B6"/>
    <w:rsid w:val="009B53FE"/>
    <w:rsid w:val="009B55CB"/>
    <w:rsid w:val="009B5756"/>
    <w:rsid w:val="009B5786"/>
    <w:rsid w:val="009B597B"/>
    <w:rsid w:val="009B59FB"/>
    <w:rsid w:val="009B5C1E"/>
    <w:rsid w:val="009B61F9"/>
    <w:rsid w:val="009B62B0"/>
    <w:rsid w:val="009B6694"/>
    <w:rsid w:val="009B685E"/>
    <w:rsid w:val="009B6B18"/>
    <w:rsid w:val="009B6EF1"/>
    <w:rsid w:val="009B73C6"/>
    <w:rsid w:val="009B7428"/>
    <w:rsid w:val="009B7648"/>
    <w:rsid w:val="009B79AD"/>
    <w:rsid w:val="009B7DF4"/>
    <w:rsid w:val="009B7F78"/>
    <w:rsid w:val="009B7FEC"/>
    <w:rsid w:val="009C028F"/>
    <w:rsid w:val="009C047B"/>
    <w:rsid w:val="009C05C3"/>
    <w:rsid w:val="009C0C1F"/>
    <w:rsid w:val="009C155B"/>
    <w:rsid w:val="009C15DF"/>
    <w:rsid w:val="009C16DF"/>
    <w:rsid w:val="009C1943"/>
    <w:rsid w:val="009C1D01"/>
    <w:rsid w:val="009C1DE0"/>
    <w:rsid w:val="009C2074"/>
    <w:rsid w:val="009C2251"/>
    <w:rsid w:val="009C2414"/>
    <w:rsid w:val="009C2739"/>
    <w:rsid w:val="009C27F5"/>
    <w:rsid w:val="009C2971"/>
    <w:rsid w:val="009C2A53"/>
    <w:rsid w:val="009C2E67"/>
    <w:rsid w:val="009C3321"/>
    <w:rsid w:val="009C354B"/>
    <w:rsid w:val="009C3CBF"/>
    <w:rsid w:val="009C3EF7"/>
    <w:rsid w:val="009C3FA3"/>
    <w:rsid w:val="009C4474"/>
    <w:rsid w:val="009C4514"/>
    <w:rsid w:val="009C46B3"/>
    <w:rsid w:val="009C481C"/>
    <w:rsid w:val="009C4B83"/>
    <w:rsid w:val="009C4D21"/>
    <w:rsid w:val="009C4EEA"/>
    <w:rsid w:val="009C4F59"/>
    <w:rsid w:val="009C4FD8"/>
    <w:rsid w:val="009C5202"/>
    <w:rsid w:val="009C590E"/>
    <w:rsid w:val="009C5DD3"/>
    <w:rsid w:val="009C5F3C"/>
    <w:rsid w:val="009C63A9"/>
    <w:rsid w:val="009C6635"/>
    <w:rsid w:val="009C6665"/>
    <w:rsid w:val="009C69B5"/>
    <w:rsid w:val="009C6ADC"/>
    <w:rsid w:val="009C6BBB"/>
    <w:rsid w:val="009C6CE1"/>
    <w:rsid w:val="009C6F37"/>
    <w:rsid w:val="009C7140"/>
    <w:rsid w:val="009C7172"/>
    <w:rsid w:val="009C7418"/>
    <w:rsid w:val="009C7752"/>
    <w:rsid w:val="009C7920"/>
    <w:rsid w:val="009C7B50"/>
    <w:rsid w:val="009C7D30"/>
    <w:rsid w:val="009D01AB"/>
    <w:rsid w:val="009D0211"/>
    <w:rsid w:val="009D09CA"/>
    <w:rsid w:val="009D0B08"/>
    <w:rsid w:val="009D0EB6"/>
    <w:rsid w:val="009D0ED2"/>
    <w:rsid w:val="009D109D"/>
    <w:rsid w:val="009D133E"/>
    <w:rsid w:val="009D1532"/>
    <w:rsid w:val="009D192C"/>
    <w:rsid w:val="009D1A5F"/>
    <w:rsid w:val="009D1C1A"/>
    <w:rsid w:val="009D1C55"/>
    <w:rsid w:val="009D1C70"/>
    <w:rsid w:val="009D1D44"/>
    <w:rsid w:val="009D1D77"/>
    <w:rsid w:val="009D1FED"/>
    <w:rsid w:val="009D20F7"/>
    <w:rsid w:val="009D2353"/>
    <w:rsid w:val="009D2663"/>
    <w:rsid w:val="009D26A5"/>
    <w:rsid w:val="009D278B"/>
    <w:rsid w:val="009D28A0"/>
    <w:rsid w:val="009D2A06"/>
    <w:rsid w:val="009D2B2F"/>
    <w:rsid w:val="009D2D73"/>
    <w:rsid w:val="009D3109"/>
    <w:rsid w:val="009D34C0"/>
    <w:rsid w:val="009D38A0"/>
    <w:rsid w:val="009D3A99"/>
    <w:rsid w:val="009D3AD2"/>
    <w:rsid w:val="009D3BC3"/>
    <w:rsid w:val="009D3C3D"/>
    <w:rsid w:val="009D3D9C"/>
    <w:rsid w:val="009D3E33"/>
    <w:rsid w:val="009D3E94"/>
    <w:rsid w:val="009D40E1"/>
    <w:rsid w:val="009D4494"/>
    <w:rsid w:val="009D466C"/>
    <w:rsid w:val="009D4930"/>
    <w:rsid w:val="009D4B27"/>
    <w:rsid w:val="009D4CD6"/>
    <w:rsid w:val="009D4FEB"/>
    <w:rsid w:val="009D50DF"/>
    <w:rsid w:val="009D536A"/>
    <w:rsid w:val="009D538C"/>
    <w:rsid w:val="009D5578"/>
    <w:rsid w:val="009D5654"/>
    <w:rsid w:val="009D568F"/>
    <w:rsid w:val="009D5914"/>
    <w:rsid w:val="009D59E9"/>
    <w:rsid w:val="009D5AA1"/>
    <w:rsid w:val="009D5B67"/>
    <w:rsid w:val="009D5E96"/>
    <w:rsid w:val="009D5F30"/>
    <w:rsid w:val="009D662B"/>
    <w:rsid w:val="009D670B"/>
    <w:rsid w:val="009D676F"/>
    <w:rsid w:val="009D6ADC"/>
    <w:rsid w:val="009D6C00"/>
    <w:rsid w:val="009D6DF4"/>
    <w:rsid w:val="009D70E0"/>
    <w:rsid w:val="009D70E2"/>
    <w:rsid w:val="009D757E"/>
    <w:rsid w:val="009D7701"/>
    <w:rsid w:val="009E019C"/>
    <w:rsid w:val="009E0295"/>
    <w:rsid w:val="009E0687"/>
    <w:rsid w:val="009E06B0"/>
    <w:rsid w:val="009E06DA"/>
    <w:rsid w:val="009E070A"/>
    <w:rsid w:val="009E0878"/>
    <w:rsid w:val="009E0AF9"/>
    <w:rsid w:val="009E0D99"/>
    <w:rsid w:val="009E0F28"/>
    <w:rsid w:val="009E102F"/>
    <w:rsid w:val="009E1072"/>
    <w:rsid w:val="009E1272"/>
    <w:rsid w:val="009E1516"/>
    <w:rsid w:val="009E1AE0"/>
    <w:rsid w:val="009E1F29"/>
    <w:rsid w:val="009E1F3E"/>
    <w:rsid w:val="009E1F8A"/>
    <w:rsid w:val="009E1FCA"/>
    <w:rsid w:val="009E25CE"/>
    <w:rsid w:val="009E28AB"/>
    <w:rsid w:val="009E3092"/>
    <w:rsid w:val="009E3305"/>
    <w:rsid w:val="009E355F"/>
    <w:rsid w:val="009E3D27"/>
    <w:rsid w:val="009E3D7B"/>
    <w:rsid w:val="009E4262"/>
    <w:rsid w:val="009E4716"/>
    <w:rsid w:val="009E4876"/>
    <w:rsid w:val="009E48C4"/>
    <w:rsid w:val="009E4913"/>
    <w:rsid w:val="009E4A83"/>
    <w:rsid w:val="009E4ABA"/>
    <w:rsid w:val="009E514E"/>
    <w:rsid w:val="009E51CA"/>
    <w:rsid w:val="009E52FF"/>
    <w:rsid w:val="009E53FE"/>
    <w:rsid w:val="009E592F"/>
    <w:rsid w:val="009E5973"/>
    <w:rsid w:val="009E6A86"/>
    <w:rsid w:val="009E6C70"/>
    <w:rsid w:val="009E6D54"/>
    <w:rsid w:val="009E6DC9"/>
    <w:rsid w:val="009E7029"/>
    <w:rsid w:val="009E7060"/>
    <w:rsid w:val="009E7430"/>
    <w:rsid w:val="009E7948"/>
    <w:rsid w:val="009F03B2"/>
    <w:rsid w:val="009F0522"/>
    <w:rsid w:val="009F089F"/>
    <w:rsid w:val="009F0AA0"/>
    <w:rsid w:val="009F0BA7"/>
    <w:rsid w:val="009F0EDD"/>
    <w:rsid w:val="009F0FFB"/>
    <w:rsid w:val="009F12E1"/>
    <w:rsid w:val="009F1BBC"/>
    <w:rsid w:val="009F1F05"/>
    <w:rsid w:val="009F25C5"/>
    <w:rsid w:val="009F260E"/>
    <w:rsid w:val="009F26DB"/>
    <w:rsid w:val="009F296E"/>
    <w:rsid w:val="009F2BC5"/>
    <w:rsid w:val="009F2EB5"/>
    <w:rsid w:val="009F2FEA"/>
    <w:rsid w:val="009F31DB"/>
    <w:rsid w:val="009F31FF"/>
    <w:rsid w:val="009F38B9"/>
    <w:rsid w:val="009F3A52"/>
    <w:rsid w:val="009F3A7B"/>
    <w:rsid w:val="009F3BD9"/>
    <w:rsid w:val="009F3E36"/>
    <w:rsid w:val="009F3E8A"/>
    <w:rsid w:val="009F408B"/>
    <w:rsid w:val="009F452F"/>
    <w:rsid w:val="009F4672"/>
    <w:rsid w:val="009F4878"/>
    <w:rsid w:val="009F48D4"/>
    <w:rsid w:val="009F49FB"/>
    <w:rsid w:val="009F4B1C"/>
    <w:rsid w:val="009F4BDE"/>
    <w:rsid w:val="009F51EC"/>
    <w:rsid w:val="009F51F6"/>
    <w:rsid w:val="009F53BE"/>
    <w:rsid w:val="009F54C1"/>
    <w:rsid w:val="009F554E"/>
    <w:rsid w:val="009F55D2"/>
    <w:rsid w:val="009F56FB"/>
    <w:rsid w:val="009F576E"/>
    <w:rsid w:val="009F595B"/>
    <w:rsid w:val="009F5B33"/>
    <w:rsid w:val="009F5E04"/>
    <w:rsid w:val="009F62DB"/>
    <w:rsid w:val="009F66CB"/>
    <w:rsid w:val="009F66D2"/>
    <w:rsid w:val="009F6A01"/>
    <w:rsid w:val="009F6B5C"/>
    <w:rsid w:val="009F6E0C"/>
    <w:rsid w:val="009F6EB3"/>
    <w:rsid w:val="009F71F9"/>
    <w:rsid w:val="009F7544"/>
    <w:rsid w:val="009F784D"/>
    <w:rsid w:val="009F7BCC"/>
    <w:rsid w:val="00A000B7"/>
    <w:rsid w:val="00A00550"/>
    <w:rsid w:val="00A010F2"/>
    <w:rsid w:val="00A01530"/>
    <w:rsid w:val="00A0168E"/>
    <w:rsid w:val="00A01977"/>
    <w:rsid w:val="00A01A06"/>
    <w:rsid w:val="00A01EF9"/>
    <w:rsid w:val="00A0257A"/>
    <w:rsid w:val="00A02672"/>
    <w:rsid w:val="00A02739"/>
    <w:rsid w:val="00A0299A"/>
    <w:rsid w:val="00A02A97"/>
    <w:rsid w:val="00A02B74"/>
    <w:rsid w:val="00A0306F"/>
    <w:rsid w:val="00A03269"/>
    <w:rsid w:val="00A0377D"/>
    <w:rsid w:val="00A037B4"/>
    <w:rsid w:val="00A03BE9"/>
    <w:rsid w:val="00A03C91"/>
    <w:rsid w:val="00A03C96"/>
    <w:rsid w:val="00A03ED7"/>
    <w:rsid w:val="00A04074"/>
    <w:rsid w:val="00A043F6"/>
    <w:rsid w:val="00A04447"/>
    <w:rsid w:val="00A046C4"/>
    <w:rsid w:val="00A0487E"/>
    <w:rsid w:val="00A049C7"/>
    <w:rsid w:val="00A04C2E"/>
    <w:rsid w:val="00A04D3F"/>
    <w:rsid w:val="00A04E4E"/>
    <w:rsid w:val="00A04ED9"/>
    <w:rsid w:val="00A0503D"/>
    <w:rsid w:val="00A050D8"/>
    <w:rsid w:val="00A051D2"/>
    <w:rsid w:val="00A05401"/>
    <w:rsid w:val="00A05795"/>
    <w:rsid w:val="00A05813"/>
    <w:rsid w:val="00A05A49"/>
    <w:rsid w:val="00A05AA8"/>
    <w:rsid w:val="00A05B97"/>
    <w:rsid w:val="00A05BC4"/>
    <w:rsid w:val="00A06191"/>
    <w:rsid w:val="00A0683B"/>
    <w:rsid w:val="00A068B3"/>
    <w:rsid w:val="00A068DC"/>
    <w:rsid w:val="00A06BB0"/>
    <w:rsid w:val="00A06BEA"/>
    <w:rsid w:val="00A06D1E"/>
    <w:rsid w:val="00A07271"/>
    <w:rsid w:val="00A07434"/>
    <w:rsid w:val="00A0780D"/>
    <w:rsid w:val="00A07832"/>
    <w:rsid w:val="00A07997"/>
    <w:rsid w:val="00A07A49"/>
    <w:rsid w:val="00A07FEA"/>
    <w:rsid w:val="00A100B8"/>
    <w:rsid w:val="00A10756"/>
    <w:rsid w:val="00A107D2"/>
    <w:rsid w:val="00A10D7A"/>
    <w:rsid w:val="00A10DB3"/>
    <w:rsid w:val="00A10DC3"/>
    <w:rsid w:val="00A10E4D"/>
    <w:rsid w:val="00A10F4F"/>
    <w:rsid w:val="00A1130C"/>
    <w:rsid w:val="00A11729"/>
    <w:rsid w:val="00A118A4"/>
    <w:rsid w:val="00A1195B"/>
    <w:rsid w:val="00A119DE"/>
    <w:rsid w:val="00A11C3C"/>
    <w:rsid w:val="00A12350"/>
    <w:rsid w:val="00A12571"/>
    <w:rsid w:val="00A1269D"/>
    <w:rsid w:val="00A1285E"/>
    <w:rsid w:val="00A129F6"/>
    <w:rsid w:val="00A12AA0"/>
    <w:rsid w:val="00A12CA2"/>
    <w:rsid w:val="00A12CB6"/>
    <w:rsid w:val="00A12DFE"/>
    <w:rsid w:val="00A12F55"/>
    <w:rsid w:val="00A13486"/>
    <w:rsid w:val="00A134B7"/>
    <w:rsid w:val="00A134E3"/>
    <w:rsid w:val="00A135D7"/>
    <w:rsid w:val="00A13EFC"/>
    <w:rsid w:val="00A143C1"/>
    <w:rsid w:val="00A143F5"/>
    <w:rsid w:val="00A1458C"/>
    <w:rsid w:val="00A14625"/>
    <w:rsid w:val="00A1462B"/>
    <w:rsid w:val="00A1465C"/>
    <w:rsid w:val="00A1486B"/>
    <w:rsid w:val="00A148FC"/>
    <w:rsid w:val="00A14954"/>
    <w:rsid w:val="00A14B20"/>
    <w:rsid w:val="00A14B97"/>
    <w:rsid w:val="00A14D1E"/>
    <w:rsid w:val="00A15074"/>
    <w:rsid w:val="00A1546B"/>
    <w:rsid w:val="00A15772"/>
    <w:rsid w:val="00A15AD6"/>
    <w:rsid w:val="00A15F91"/>
    <w:rsid w:val="00A16757"/>
    <w:rsid w:val="00A16996"/>
    <w:rsid w:val="00A16B86"/>
    <w:rsid w:val="00A16E4E"/>
    <w:rsid w:val="00A16FBB"/>
    <w:rsid w:val="00A16FF0"/>
    <w:rsid w:val="00A17147"/>
    <w:rsid w:val="00A171A4"/>
    <w:rsid w:val="00A1765A"/>
    <w:rsid w:val="00A17699"/>
    <w:rsid w:val="00A179D3"/>
    <w:rsid w:val="00A17A1B"/>
    <w:rsid w:val="00A17A72"/>
    <w:rsid w:val="00A17BA4"/>
    <w:rsid w:val="00A17C47"/>
    <w:rsid w:val="00A17C9C"/>
    <w:rsid w:val="00A17EA3"/>
    <w:rsid w:val="00A17ECB"/>
    <w:rsid w:val="00A20118"/>
    <w:rsid w:val="00A202A0"/>
    <w:rsid w:val="00A2055A"/>
    <w:rsid w:val="00A209AF"/>
    <w:rsid w:val="00A20AA7"/>
    <w:rsid w:val="00A20E60"/>
    <w:rsid w:val="00A2153F"/>
    <w:rsid w:val="00A21633"/>
    <w:rsid w:val="00A21740"/>
    <w:rsid w:val="00A218CA"/>
    <w:rsid w:val="00A21E49"/>
    <w:rsid w:val="00A221D7"/>
    <w:rsid w:val="00A22480"/>
    <w:rsid w:val="00A224D1"/>
    <w:rsid w:val="00A2277B"/>
    <w:rsid w:val="00A227C7"/>
    <w:rsid w:val="00A22A3B"/>
    <w:rsid w:val="00A22AF9"/>
    <w:rsid w:val="00A22CFD"/>
    <w:rsid w:val="00A22EF7"/>
    <w:rsid w:val="00A230C1"/>
    <w:rsid w:val="00A2358D"/>
    <w:rsid w:val="00A23A0F"/>
    <w:rsid w:val="00A23A28"/>
    <w:rsid w:val="00A23CCD"/>
    <w:rsid w:val="00A23CFA"/>
    <w:rsid w:val="00A23ECA"/>
    <w:rsid w:val="00A240EA"/>
    <w:rsid w:val="00A243F8"/>
    <w:rsid w:val="00A244E9"/>
    <w:rsid w:val="00A2472F"/>
    <w:rsid w:val="00A248D9"/>
    <w:rsid w:val="00A24C87"/>
    <w:rsid w:val="00A24E2D"/>
    <w:rsid w:val="00A250EF"/>
    <w:rsid w:val="00A25458"/>
    <w:rsid w:val="00A2548A"/>
    <w:rsid w:val="00A2565E"/>
    <w:rsid w:val="00A257A3"/>
    <w:rsid w:val="00A259D3"/>
    <w:rsid w:val="00A25A92"/>
    <w:rsid w:val="00A25C18"/>
    <w:rsid w:val="00A25C32"/>
    <w:rsid w:val="00A25D45"/>
    <w:rsid w:val="00A2610B"/>
    <w:rsid w:val="00A2616D"/>
    <w:rsid w:val="00A261CE"/>
    <w:rsid w:val="00A263FA"/>
    <w:rsid w:val="00A2641A"/>
    <w:rsid w:val="00A265E2"/>
    <w:rsid w:val="00A265F6"/>
    <w:rsid w:val="00A26636"/>
    <w:rsid w:val="00A267FD"/>
    <w:rsid w:val="00A26903"/>
    <w:rsid w:val="00A269FF"/>
    <w:rsid w:val="00A26DB4"/>
    <w:rsid w:val="00A26F4A"/>
    <w:rsid w:val="00A26FF2"/>
    <w:rsid w:val="00A271EF"/>
    <w:rsid w:val="00A2722A"/>
    <w:rsid w:val="00A27588"/>
    <w:rsid w:val="00A278DB"/>
    <w:rsid w:val="00A27B8A"/>
    <w:rsid w:val="00A27E07"/>
    <w:rsid w:val="00A30001"/>
    <w:rsid w:val="00A30257"/>
    <w:rsid w:val="00A30479"/>
    <w:rsid w:val="00A304EE"/>
    <w:rsid w:val="00A3060C"/>
    <w:rsid w:val="00A30BEC"/>
    <w:rsid w:val="00A30E70"/>
    <w:rsid w:val="00A31458"/>
    <w:rsid w:val="00A315D6"/>
    <w:rsid w:val="00A31665"/>
    <w:rsid w:val="00A3199D"/>
    <w:rsid w:val="00A31D0E"/>
    <w:rsid w:val="00A323EC"/>
    <w:rsid w:val="00A3247C"/>
    <w:rsid w:val="00A32604"/>
    <w:rsid w:val="00A3298D"/>
    <w:rsid w:val="00A32C34"/>
    <w:rsid w:val="00A32D8C"/>
    <w:rsid w:val="00A32DAF"/>
    <w:rsid w:val="00A32F1B"/>
    <w:rsid w:val="00A33311"/>
    <w:rsid w:val="00A333F1"/>
    <w:rsid w:val="00A33C8B"/>
    <w:rsid w:val="00A33CDB"/>
    <w:rsid w:val="00A341C4"/>
    <w:rsid w:val="00A3432B"/>
    <w:rsid w:val="00A34C7F"/>
    <w:rsid w:val="00A34EC7"/>
    <w:rsid w:val="00A3522E"/>
    <w:rsid w:val="00A3542B"/>
    <w:rsid w:val="00A35591"/>
    <w:rsid w:val="00A35602"/>
    <w:rsid w:val="00A357B1"/>
    <w:rsid w:val="00A35875"/>
    <w:rsid w:val="00A35B5B"/>
    <w:rsid w:val="00A35BF4"/>
    <w:rsid w:val="00A362B9"/>
    <w:rsid w:val="00A36481"/>
    <w:rsid w:val="00A368A5"/>
    <w:rsid w:val="00A36A04"/>
    <w:rsid w:val="00A36AE4"/>
    <w:rsid w:val="00A36DD1"/>
    <w:rsid w:val="00A36E13"/>
    <w:rsid w:val="00A3756E"/>
    <w:rsid w:val="00A37A57"/>
    <w:rsid w:val="00A37AFD"/>
    <w:rsid w:val="00A37F3E"/>
    <w:rsid w:val="00A40085"/>
    <w:rsid w:val="00A40186"/>
    <w:rsid w:val="00A40190"/>
    <w:rsid w:val="00A402CF"/>
    <w:rsid w:val="00A40439"/>
    <w:rsid w:val="00A40499"/>
    <w:rsid w:val="00A406F0"/>
    <w:rsid w:val="00A40AFC"/>
    <w:rsid w:val="00A413AE"/>
    <w:rsid w:val="00A41604"/>
    <w:rsid w:val="00A41899"/>
    <w:rsid w:val="00A419B9"/>
    <w:rsid w:val="00A41A22"/>
    <w:rsid w:val="00A41B15"/>
    <w:rsid w:val="00A42159"/>
    <w:rsid w:val="00A42636"/>
    <w:rsid w:val="00A427B9"/>
    <w:rsid w:val="00A428CA"/>
    <w:rsid w:val="00A42918"/>
    <w:rsid w:val="00A4294F"/>
    <w:rsid w:val="00A42ACA"/>
    <w:rsid w:val="00A42CAA"/>
    <w:rsid w:val="00A42E0C"/>
    <w:rsid w:val="00A43050"/>
    <w:rsid w:val="00A4316D"/>
    <w:rsid w:val="00A43312"/>
    <w:rsid w:val="00A435C2"/>
    <w:rsid w:val="00A436A6"/>
    <w:rsid w:val="00A43759"/>
    <w:rsid w:val="00A4391A"/>
    <w:rsid w:val="00A43A61"/>
    <w:rsid w:val="00A43B7D"/>
    <w:rsid w:val="00A43C7F"/>
    <w:rsid w:val="00A43F1F"/>
    <w:rsid w:val="00A44507"/>
    <w:rsid w:val="00A4455E"/>
    <w:rsid w:val="00A44657"/>
    <w:rsid w:val="00A446E8"/>
    <w:rsid w:val="00A4474E"/>
    <w:rsid w:val="00A44777"/>
    <w:rsid w:val="00A44C86"/>
    <w:rsid w:val="00A44D41"/>
    <w:rsid w:val="00A44DD5"/>
    <w:rsid w:val="00A44E61"/>
    <w:rsid w:val="00A44F8B"/>
    <w:rsid w:val="00A45184"/>
    <w:rsid w:val="00A4534D"/>
    <w:rsid w:val="00A453DF"/>
    <w:rsid w:val="00A45421"/>
    <w:rsid w:val="00A4558B"/>
    <w:rsid w:val="00A45951"/>
    <w:rsid w:val="00A45A0E"/>
    <w:rsid w:val="00A45D52"/>
    <w:rsid w:val="00A45D83"/>
    <w:rsid w:val="00A45EAD"/>
    <w:rsid w:val="00A46684"/>
    <w:rsid w:val="00A46941"/>
    <w:rsid w:val="00A46A1A"/>
    <w:rsid w:val="00A46B92"/>
    <w:rsid w:val="00A46CEB"/>
    <w:rsid w:val="00A47230"/>
    <w:rsid w:val="00A4742F"/>
    <w:rsid w:val="00A4753D"/>
    <w:rsid w:val="00A47705"/>
    <w:rsid w:val="00A478CB"/>
    <w:rsid w:val="00A5007D"/>
    <w:rsid w:val="00A503DC"/>
    <w:rsid w:val="00A5060E"/>
    <w:rsid w:val="00A5061C"/>
    <w:rsid w:val="00A50C9D"/>
    <w:rsid w:val="00A5127D"/>
    <w:rsid w:val="00A51312"/>
    <w:rsid w:val="00A5158E"/>
    <w:rsid w:val="00A51A12"/>
    <w:rsid w:val="00A51A58"/>
    <w:rsid w:val="00A51AA9"/>
    <w:rsid w:val="00A51AF4"/>
    <w:rsid w:val="00A51B20"/>
    <w:rsid w:val="00A51EFA"/>
    <w:rsid w:val="00A51F66"/>
    <w:rsid w:val="00A5210D"/>
    <w:rsid w:val="00A52563"/>
    <w:rsid w:val="00A525C9"/>
    <w:rsid w:val="00A5277F"/>
    <w:rsid w:val="00A52853"/>
    <w:rsid w:val="00A52A50"/>
    <w:rsid w:val="00A52A6D"/>
    <w:rsid w:val="00A52AEF"/>
    <w:rsid w:val="00A52C18"/>
    <w:rsid w:val="00A52F7F"/>
    <w:rsid w:val="00A52F80"/>
    <w:rsid w:val="00A53290"/>
    <w:rsid w:val="00A53760"/>
    <w:rsid w:val="00A5379B"/>
    <w:rsid w:val="00A53855"/>
    <w:rsid w:val="00A538AD"/>
    <w:rsid w:val="00A53961"/>
    <w:rsid w:val="00A53F0D"/>
    <w:rsid w:val="00A54181"/>
    <w:rsid w:val="00A5449D"/>
    <w:rsid w:val="00A54757"/>
    <w:rsid w:val="00A54DD9"/>
    <w:rsid w:val="00A54E31"/>
    <w:rsid w:val="00A54F11"/>
    <w:rsid w:val="00A55042"/>
    <w:rsid w:val="00A550C7"/>
    <w:rsid w:val="00A55103"/>
    <w:rsid w:val="00A55190"/>
    <w:rsid w:val="00A55DBC"/>
    <w:rsid w:val="00A560F5"/>
    <w:rsid w:val="00A5611E"/>
    <w:rsid w:val="00A562F3"/>
    <w:rsid w:val="00A56566"/>
    <w:rsid w:val="00A565C4"/>
    <w:rsid w:val="00A566AE"/>
    <w:rsid w:val="00A56711"/>
    <w:rsid w:val="00A568EE"/>
    <w:rsid w:val="00A56A81"/>
    <w:rsid w:val="00A56D65"/>
    <w:rsid w:val="00A570B3"/>
    <w:rsid w:val="00A57162"/>
    <w:rsid w:val="00A572EE"/>
    <w:rsid w:val="00A576D9"/>
    <w:rsid w:val="00A57A98"/>
    <w:rsid w:val="00A57B63"/>
    <w:rsid w:val="00A57BB0"/>
    <w:rsid w:val="00A601C6"/>
    <w:rsid w:val="00A6026D"/>
    <w:rsid w:val="00A607BE"/>
    <w:rsid w:val="00A6080B"/>
    <w:rsid w:val="00A60900"/>
    <w:rsid w:val="00A60B72"/>
    <w:rsid w:val="00A612F9"/>
    <w:rsid w:val="00A61332"/>
    <w:rsid w:val="00A61472"/>
    <w:rsid w:val="00A615D9"/>
    <w:rsid w:val="00A618D5"/>
    <w:rsid w:val="00A61BA1"/>
    <w:rsid w:val="00A61C38"/>
    <w:rsid w:val="00A61C4F"/>
    <w:rsid w:val="00A62129"/>
    <w:rsid w:val="00A62403"/>
    <w:rsid w:val="00A6242E"/>
    <w:rsid w:val="00A6243A"/>
    <w:rsid w:val="00A626EA"/>
    <w:rsid w:val="00A62A17"/>
    <w:rsid w:val="00A62C10"/>
    <w:rsid w:val="00A62C67"/>
    <w:rsid w:val="00A62CC9"/>
    <w:rsid w:val="00A62D04"/>
    <w:rsid w:val="00A62E61"/>
    <w:rsid w:val="00A62F8F"/>
    <w:rsid w:val="00A6322B"/>
    <w:rsid w:val="00A6341E"/>
    <w:rsid w:val="00A634DC"/>
    <w:rsid w:val="00A63628"/>
    <w:rsid w:val="00A63747"/>
    <w:rsid w:val="00A638C6"/>
    <w:rsid w:val="00A6397F"/>
    <w:rsid w:val="00A63980"/>
    <w:rsid w:val="00A63A89"/>
    <w:rsid w:val="00A63DE2"/>
    <w:rsid w:val="00A63DE5"/>
    <w:rsid w:val="00A640F9"/>
    <w:rsid w:val="00A648D6"/>
    <w:rsid w:val="00A64A5E"/>
    <w:rsid w:val="00A64B47"/>
    <w:rsid w:val="00A64B51"/>
    <w:rsid w:val="00A64D68"/>
    <w:rsid w:val="00A64DF3"/>
    <w:rsid w:val="00A64F1F"/>
    <w:rsid w:val="00A650A2"/>
    <w:rsid w:val="00A650B5"/>
    <w:rsid w:val="00A6547D"/>
    <w:rsid w:val="00A656BC"/>
    <w:rsid w:val="00A657FC"/>
    <w:rsid w:val="00A65953"/>
    <w:rsid w:val="00A65A02"/>
    <w:rsid w:val="00A65AB8"/>
    <w:rsid w:val="00A65CC0"/>
    <w:rsid w:val="00A65DB3"/>
    <w:rsid w:val="00A65E3C"/>
    <w:rsid w:val="00A65F13"/>
    <w:rsid w:val="00A662B4"/>
    <w:rsid w:val="00A66422"/>
    <w:rsid w:val="00A666EA"/>
    <w:rsid w:val="00A6683D"/>
    <w:rsid w:val="00A66CD7"/>
    <w:rsid w:val="00A66E9D"/>
    <w:rsid w:val="00A66F5D"/>
    <w:rsid w:val="00A67601"/>
    <w:rsid w:val="00A67AE0"/>
    <w:rsid w:val="00A67B0B"/>
    <w:rsid w:val="00A67F09"/>
    <w:rsid w:val="00A702E6"/>
    <w:rsid w:val="00A70547"/>
    <w:rsid w:val="00A70F7C"/>
    <w:rsid w:val="00A710A1"/>
    <w:rsid w:val="00A71162"/>
    <w:rsid w:val="00A71418"/>
    <w:rsid w:val="00A7145E"/>
    <w:rsid w:val="00A71659"/>
    <w:rsid w:val="00A7184F"/>
    <w:rsid w:val="00A718F6"/>
    <w:rsid w:val="00A71C6B"/>
    <w:rsid w:val="00A71F87"/>
    <w:rsid w:val="00A71FE1"/>
    <w:rsid w:val="00A72E0A"/>
    <w:rsid w:val="00A7342F"/>
    <w:rsid w:val="00A7344F"/>
    <w:rsid w:val="00A7352A"/>
    <w:rsid w:val="00A738A8"/>
    <w:rsid w:val="00A73AC8"/>
    <w:rsid w:val="00A73B9E"/>
    <w:rsid w:val="00A73EE2"/>
    <w:rsid w:val="00A741C4"/>
    <w:rsid w:val="00A74384"/>
    <w:rsid w:val="00A744AA"/>
    <w:rsid w:val="00A744BC"/>
    <w:rsid w:val="00A7469E"/>
    <w:rsid w:val="00A74B63"/>
    <w:rsid w:val="00A74E3B"/>
    <w:rsid w:val="00A75132"/>
    <w:rsid w:val="00A7522E"/>
    <w:rsid w:val="00A754C6"/>
    <w:rsid w:val="00A75832"/>
    <w:rsid w:val="00A75C7D"/>
    <w:rsid w:val="00A75DA1"/>
    <w:rsid w:val="00A760D3"/>
    <w:rsid w:val="00A763FB"/>
    <w:rsid w:val="00A769E6"/>
    <w:rsid w:val="00A76A3C"/>
    <w:rsid w:val="00A76CE8"/>
    <w:rsid w:val="00A76D0D"/>
    <w:rsid w:val="00A76FC1"/>
    <w:rsid w:val="00A76FF3"/>
    <w:rsid w:val="00A7715F"/>
    <w:rsid w:val="00A7747C"/>
    <w:rsid w:val="00A77548"/>
    <w:rsid w:val="00A77604"/>
    <w:rsid w:val="00A7781F"/>
    <w:rsid w:val="00A77D93"/>
    <w:rsid w:val="00A8025B"/>
    <w:rsid w:val="00A80484"/>
    <w:rsid w:val="00A80948"/>
    <w:rsid w:val="00A80A9B"/>
    <w:rsid w:val="00A80C2A"/>
    <w:rsid w:val="00A80CC5"/>
    <w:rsid w:val="00A812DA"/>
    <w:rsid w:val="00A8180C"/>
    <w:rsid w:val="00A81935"/>
    <w:rsid w:val="00A81B6A"/>
    <w:rsid w:val="00A81C2E"/>
    <w:rsid w:val="00A81CC4"/>
    <w:rsid w:val="00A81D71"/>
    <w:rsid w:val="00A81D7F"/>
    <w:rsid w:val="00A8224E"/>
    <w:rsid w:val="00A8244D"/>
    <w:rsid w:val="00A82480"/>
    <w:rsid w:val="00A824E4"/>
    <w:rsid w:val="00A82586"/>
    <w:rsid w:val="00A826ED"/>
    <w:rsid w:val="00A8285A"/>
    <w:rsid w:val="00A8285C"/>
    <w:rsid w:val="00A829D5"/>
    <w:rsid w:val="00A82C5E"/>
    <w:rsid w:val="00A82EEE"/>
    <w:rsid w:val="00A830FF"/>
    <w:rsid w:val="00A83368"/>
    <w:rsid w:val="00A8355C"/>
    <w:rsid w:val="00A83598"/>
    <w:rsid w:val="00A83888"/>
    <w:rsid w:val="00A83A35"/>
    <w:rsid w:val="00A83C5E"/>
    <w:rsid w:val="00A83E14"/>
    <w:rsid w:val="00A83E1F"/>
    <w:rsid w:val="00A83E94"/>
    <w:rsid w:val="00A8412D"/>
    <w:rsid w:val="00A84280"/>
    <w:rsid w:val="00A8445F"/>
    <w:rsid w:val="00A844E8"/>
    <w:rsid w:val="00A8465D"/>
    <w:rsid w:val="00A8479B"/>
    <w:rsid w:val="00A84B8E"/>
    <w:rsid w:val="00A84D02"/>
    <w:rsid w:val="00A84E96"/>
    <w:rsid w:val="00A84F93"/>
    <w:rsid w:val="00A852B7"/>
    <w:rsid w:val="00A8554B"/>
    <w:rsid w:val="00A8567B"/>
    <w:rsid w:val="00A857E0"/>
    <w:rsid w:val="00A85BC0"/>
    <w:rsid w:val="00A85D04"/>
    <w:rsid w:val="00A85D41"/>
    <w:rsid w:val="00A85D9C"/>
    <w:rsid w:val="00A85DEC"/>
    <w:rsid w:val="00A85E59"/>
    <w:rsid w:val="00A8616A"/>
    <w:rsid w:val="00A8620F"/>
    <w:rsid w:val="00A86313"/>
    <w:rsid w:val="00A863A8"/>
    <w:rsid w:val="00A864A7"/>
    <w:rsid w:val="00A86572"/>
    <w:rsid w:val="00A8699C"/>
    <w:rsid w:val="00A86A7F"/>
    <w:rsid w:val="00A86CFA"/>
    <w:rsid w:val="00A86F04"/>
    <w:rsid w:val="00A872EF"/>
    <w:rsid w:val="00A8763D"/>
    <w:rsid w:val="00A87874"/>
    <w:rsid w:val="00A8791A"/>
    <w:rsid w:val="00A87B75"/>
    <w:rsid w:val="00A87DA5"/>
    <w:rsid w:val="00A87DAE"/>
    <w:rsid w:val="00A90116"/>
    <w:rsid w:val="00A9027B"/>
    <w:rsid w:val="00A905E6"/>
    <w:rsid w:val="00A9067D"/>
    <w:rsid w:val="00A9099F"/>
    <w:rsid w:val="00A90C02"/>
    <w:rsid w:val="00A91056"/>
    <w:rsid w:val="00A910D5"/>
    <w:rsid w:val="00A91288"/>
    <w:rsid w:val="00A91381"/>
    <w:rsid w:val="00A914EB"/>
    <w:rsid w:val="00A9155D"/>
    <w:rsid w:val="00A9161C"/>
    <w:rsid w:val="00A9176D"/>
    <w:rsid w:val="00A91B04"/>
    <w:rsid w:val="00A91B4B"/>
    <w:rsid w:val="00A922C2"/>
    <w:rsid w:val="00A92412"/>
    <w:rsid w:val="00A9247B"/>
    <w:rsid w:val="00A9273D"/>
    <w:rsid w:val="00A92C4D"/>
    <w:rsid w:val="00A93112"/>
    <w:rsid w:val="00A934B9"/>
    <w:rsid w:val="00A93C3F"/>
    <w:rsid w:val="00A93E3F"/>
    <w:rsid w:val="00A943BE"/>
    <w:rsid w:val="00A9445A"/>
    <w:rsid w:val="00A9453F"/>
    <w:rsid w:val="00A94D2D"/>
    <w:rsid w:val="00A94DAE"/>
    <w:rsid w:val="00A950D8"/>
    <w:rsid w:val="00A952EE"/>
    <w:rsid w:val="00A95336"/>
    <w:rsid w:val="00A95A8A"/>
    <w:rsid w:val="00A95B91"/>
    <w:rsid w:val="00A95C03"/>
    <w:rsid w:val="00A95C35"/>
    <w:rsid w:val="00A95CC9"/>
    <w:rsid w:val="00A95EE3"/>
    <w:rsid w:val="00A96062"/>
    <w:rsid w:val="00A961EA"/>
    <w:rsid w:val="00A96538"/>
    <w:rsid w:val="00A96750"/>
    <w:rsid w:val="00A96B00"/>
    <w:rsid w:val="00A96EEF"/>
    <w:rsid w:val="00A96F03"/>
    <w:rsid w:val="00A97193"/>
    <w:rsid w:val="00A973CD"/>
    <w:rsid w:val="00A973FE"/>
    <w:rsid w:val="00A9752A"/>
    <w:rsid w:val="00A97555"/>
    <w:rsid w:val="00A97597"/>
    <w:rsid w:val="00A977F6"/>
    <w:rsid w:val="00A97BBF"/>
    <w:rsid w:val="00A97DB3"/>
    <w:rsid w:val="00A97F43"/>
    <w:rsid w:val="00AA01A2"/>
    <w:rsid w:val="00AA01FF"/>
    <w:rsid w:val="00AA0476"/>
    <w:rsid w:val="00AA06B5"/>
    <w:rsid w:val="00AA09AB"/>
    <w:rsid w:val="00AA0CCF"/>
    <w:rsid w:val="00AA0DDF"/>
    <w:rsid w:val="00AA1002"/>
    <w:rsid w:val="00AA12E3"/>
    <w:rsid w:val="00AA1380"/>
    <w:rsid w:val="00AA13AF"/>
    <w:rsid w:val="00AA17F9"/>
    <w:rsid w:val="00AA1BE9"/>
    <w:rsid w:val="00AA1CC3"/>
    <w:rsid w:val="00AA1EC6"/>
    <w:rsid w:val="00AA1EEC"/>
    <w:rsid w:val="00AA2054"/>
    <w:rsid w:val="00AA23A1"/>
    <w:rsid w:val="00AA26BB"/>
    <w:rsid w:val="00AA2924"/>
    <w:rsid w:val="00AA2B2A"/>
    <w:rsid w:val="00AA2BCF"/>
    <w:rsid w:val="00AA2C09"/>
    <w:rsid w:val="00AA2EAA"/>
    <w:rsid w:val="00AA30DC"/>
    <w:rsid w:val="00AA31BA"/>
    <w:rsid w:val="00AA325E"/>
    <w:rsid w:val="00AA3347"/>
    <w:rsid w:val="00AA3486"/>
    <w:rsid w:val="00AA35D2"/>
    <w:rsid w:val="00AA3831"/>
    <w:rsid w:val="00AA3C62"/>
    <w:rsid w:val="00AA3F35"/>
    <w:rsid w:val="00AA3FBD"/>
    <w:rsid w:val="00AA41AF"/>
    <w:rsid w:val="00AA4631"/>
    <w:rsid w:val="00AA4684"/>
    <w:rsid w:val="00AA4734"/>
    <w:rsid w:val="00AA4836"/>
    <w:rsid w:val="00AA4957"/>
    <w:rsid w:val="00AA4990"/>
    <w:rsid w:val="00AA4A02"/>
    <w:rsid w:val="00AA4AA3"/>
    <w:rsid w:val="00AA4EBD"/>
    <w:rsid w:val="00AA5019"/>
    <w:rsid w:val="00AA519C"/>
    <w:rsid w:val="00AA5202"/>
    <w:rsid w:val="00AA522A"/>
    <w:rsid w:val="00AA5249"/>
    <w:rsid w:val="00AA57FE"/>
    <w:rsid w:val="00AA5B52"/>
    <w:rsid w:val="00AA5CDA"/>
    <w:rsid w:val="00AA5DFC"/>
    <w:rsid w:val="00AA5F0A"/>
    <w:rsid w:val="00AA5F11"/>
    <w:rsid w:val="00AA5F93"/>
    <w:rsid w:val="00AA614C"/>
    <w:rsid w:val="00AA6538"/>
    <w:rsid w:val="00AA6693"/>
    <w:rsid w:val="00AA66B3"/>
    <w:rsid w:val="00AA6716"/>
    <w:rsid w:val="00AA6B0E"/>
    <w:rsid w:val="00AA6BA0"/>
    <w:rsid w:val="00AA6D2C"/>
    <w:rsid w:val="00AA6D77"/>
    <w:rsid w:val="00AA704B"/>
    <w:rsid w:val="00AA79EB"/>
    <w:rsid w:val="00AA7A78"/>
    <w:rsid w:val="00AA7BD2"/>
    <w:rsid w:val="00AA7BE2"/>
    <w:rsid w:val="00AA7F50"/>
    <w:rsid w:val="00AA7F83"/>
    <w:rsid w:val="00AB02E2"/>
    <w:rsid w:val="00AB042A"/>
    <w:rsid w:val="00AB0637"/>
    <w:rsid w:val="00AB06A2"/>
    <w:rsid w:val="00AB0709"/>
    <w:rsid w:val="00AB07C2"/>
    <w:rsid w:val="00AB097C"/>
    <w:rsid w:val="00AB0F24"/>
    <w:rsid w:val="00AB112A"/>
    <w:rsid w:val="00AB1CFA"/>
    <w:rsid w:val="00AB2090"/>
    <w:rsid w:val="00AB2550"/>
    <w:rsid w:val="00AB2707"/>
    <w:rsid w:val="00AB278A"/>
    <w:rsid w:val="00AB29B2"/>
    <w:rsid w:val="00AB2D62"/>
    <w:rsid w:val="00AB2E54"/>
    <w:rsid w:val="00AB2FDF"/>
    <w:rsid w:val="00AB3310"/>
    <w:rsid w:val="00AB3494"/>
    <w:rsid w:val="00AB34A7"/>
    <w:rsid w:val="00AB34DE"/>
    <w:rsid w:val="00AB3716"/>
    <w:rsid w:val="00AB3AD0"/>
    <w:rsid w:val="00AB3FEF"/>
    <w:rsid w:val="00AB43B6"/>
    <w:rsid w:val="00AB4CA6"/>
    <w:rsid w:val="00AB51E5"/>
    <w:rsid w:val="00AB541A"/>
    <w:rsid w:val="00AB56EC"/>
    <w:rsid w:val="00AB586A"/>
    <w:rsid w:val="00AB5CB4"/>
    <w:rsid w:val="00AB5CF5"/>
    <w:rsid w:val="00AB6061"/>
    <w:rsid w:val="00AB65A2"/>
    <w:rsid w:val="00AB6676"/>
    <w:rsid w:val="00AB6A11"/>
    <w:rsid w:val="00AB6A76"/>
    <w:rsid w:val="00AB6CAB"/>
    <w:rsid w:val="00AB6DD2"/>
    <w:rsid w:val="00AB6F09"/>
    <w:rsid w:val="00AB6F65"/>
    <w:rsid w:val="00AB70D7"/>
    <w:rsid w:val="00AB71A6"/>
    <w:rsid w:val="00AB72A8"/>
    <w:rsid w:val="00AB741C"/>
    <w:rsid w:val="00AB74AF"/>
    <w:rsid w:val="00AB75E5"/>
    <w:rsid w:val="00AB768F"/>
    <w:rsid w:val="00AB7A09"/>
    <w:rsid w:val="00AB7BC7"/>
    <w:rsid w:val="00AB7BF7"/>
    <w:rsid w:val="00AB7D55"/>
    <w:rsid w:val="00AC00D6"/>
    <w:rsid w:val="00AC0150"/>
    <w:rsid w:val="00AC021F"/>
    <w:rsid w:val="00AC052C"/>
    <w:rsid w:val="00AC063F"/>
    <w:rsid w:val="00AC08C8"/>
    <w:rsid w:val="00AC09E8"/>
    <w:rsid w:val="00AC0D1C"/>
    <w:rsid w:val="00AC0DC6"/>
    <w:rsid w:val="00AC112E"/>
    <w:rsid w:val="00AC1239"/>
    <w:rsid w:val="00AC14B7"/>
    <w:rsid w:val="00AC1570"/>
    <w:rsid w:val="00AC18B6"/>
    <w:rsid w:val="00AC1B90"/>
    <w:rsid w:val="00AC1FD2"/>
    <w:rsid w:val="00AC2148"/>
    <w:rsid w:val="00AC2222"/>
    <w:rsid w:val="00AC2305"/>
    <w:rsid w:val="00AC2646"/>
    <w:rsid w:val="00AC2916"/>
    <w:rsid w:val="00AC2FE5"/>
    <w:rsid w:val="00AC305F"/>
    <w:rsid w:val="00AC3B55"/>
    <w:rsid w:val="00AC3E50"/>
    <w:rsid w:val="00AC439C"/>
    <w:rsid w:val="00AC490C"/>
    <w:rsid w:val="00AC4958"/>
    <w:rsid w:val="00AC4962"/>
    <w:rsid w:val="00AC4986"/>
    <w:rsid w:val="00AC49EA"/>
    <w:rsid w:val="00AC4AC4"/>
    <w:rsid w:val="00AC4E7A"/>
    <w:rsid w:val="00AC5404"/>
    <w:rsid w:val="00AC57F2"/>
    <w:rsid w:val="00AC6152"/>
    <w:rsid w:val="00AC6363"/>
    <w:rsid w:val="00AC64A4"/>
    <w:rsid w:val="00AC65C9"/>
    <w:rsid w:val="00AC6636"/>
    <w:rsid w:val="00AC6BFA"/>
    <w:rsid w:val="00AC6C4A"/>
    <w:rsid w:val="00AC6FEA"/>
    <w:rsid w:val="00AC7284"/>
    <w:rsid w:val="00AC72F0"/>
    <w:rsid w:val="00AC77F0"/>
    <w:rsid w:val="00AC7886"/>
    <w:rsid w:val="00AC7AF0"/>
    <w:rsid w:val="00AC7DF7"/>
    <w:rsid w:val="00AC7EE7"/>
    <w:rsid w:val="00AD003A"/>
    <w:rsid w:val="00AD02F9"/>
    <w:rsid w:val="00AD04CD"/>
    <w:rsid w:val="00AD058E"/>
    <w:rsid w:val="00AD06DB"/>
    <w:rsid w:val="00AD0B69"/>
    <w:rsid w:val="00AD0C69"/>
    <w:rsid w:val="00AD0D03"/>
    <w:rsid w:val="00AD0E45"/>
    <w:rsid w:val="00AD0E62"/>
    <w:rsid w:val="00AD10C4"/>
    <w:rsid w:val="00AD1306"/>
    <w:rsid w:val="00AD133E"/>
    <w:rsid w:val="00AD1460"/>
    <w:rsid w:val="00AD1624"/>
    <w:rsid w:val="00AD179C"/>
    <w:rsid w:val="00AD19CC"/>
    <w:rsid w:val="00AD1C1C"/>
    <w:rsid w:val="00AD1CAB"/>
    <w:rsid w:val="00AD1CB7"/>
    <w:rsid w:val="00AD1E31"/>
    <w:rsid w:val="00AD1E3B"/>
    <w:rsid w:val="00AD1EDF"/>
    <w:rsid w:val="00AD1F03"/>
    <w:rsid w:val="00AD1F90"/>
    <w:rsid w:val="00AD228F"/>
    <w:rsid w:val="00AD242C"/>
    <w:rsid w:val="00AD2473"/>
    <w:rsid w:val="00AD24C9"/>
    <w:rsid w:val="00AD2916"/>
    <w:rsid w:val="00AD2A5E"/>
    <w:rsid w:val="00AD3394"/>
    <w:rsid w:val="00AD39D3"/>
    <w:rsid w:val="00AD3A38"/>
    <w:rsid w:val="00AD3B05"/>
    <w:rsid w:val="00AD3C58"/>
    <w:rsid w:val="00AD3E2B"/>
    <w:rsid w:val="00AD3E4C"/>
    <w:rsid w:val="00AD400B"/>
    <w:rsid w:val="00AD4176"/>
    <w:rsid w:val="00AD4A62"/>
    <w:rsid w:val="00AD4A65"/>
    <w:rsid w:val="00AD4BA4"/>
    <w:rsid w:val="00AD4C24"/>
    <w:rsid w:val="00AD4D3D"/>
    <w:rsid w:val="00AD4EFE"/>
    <w:rsid w:val="00AD4F50"/>
    <w:rsid w:val="00AD5047"/>
    <w:rsid w:val="00AD5498"/>
    <w:rsid w:val="00AD55E5"/>
    <w:rsid w:val="00AD5730"/>
    <w:rsid w:val="00AD580D"/>
    <w:rsid w:val="00AD5870"/>
    <w:rsid w:val="00AD5BBD"/>
    <w:rsid w:val="00AD60F4"/>
    <w:rsid w:val="00AD61B4"/>
    <w:rsid w:val="00AD6220"/>
    <w:rsid w:val="00AD6478"/>
    <w:rsid w:val="00AD6922"/>
    <w:rsid w:val="00AD6A01"/>
    <w:rsid w:val="00AD6B63"/>
    <w:rsid w:val="00AD6B91"/>
    <w:rsid w:val="00AD6C63"/>
    <w:rsid w:val="00AD6F0D"/>
    <w:rsid w:val="00AD6FBE"/>
    <w:rsid w:val="00AD6FE5"/>
    <w:rsid w:val="00AD701A"/>
    <w:rsid w:val="00AD70F6"/>
    <w:rsid w:val="00AD7217"/>
    <w:rsid w:val="00AD73C8"/>
    <w:rsid w:val="00AD75F6"/>
    <w:rsid w:val="00AD762C"/>
    <w:rsid w:val="00AD76AC"/>
    <w:rsid w:val="00AD7917"/>
    <w:rsid w:val="00AD7CA4"/>
    <w:rsid w:val="00AD7CB3"/>
    <w:rsid w:val="00AD7D9F"/>
    <w:rsid w:val="00AD7DD8"/>
    <w:rsid w:val="00AD7E8A"/>
    <w:rsid w:val="00AE0054"/>
    <w:rsid w:val="00AE0375"/>
    <w:rsid w:val="00AE05F7"/>
    <w:rsid w:val="00AE09C1"/>
    <w:rsid w:val="00AE0A38"/>
    <w:rsid w:val="00AE0B0E"/>
    <w:rsid w:val="00AE0D7C"/>
    <w:rsid w:val="00AE1013"/>
    <w:rsid w:val="00AE105C"/>
    <w:rsid w:val="00AE11C4"/>
    <w:rsid w:val="00AE1421"/>
    <w:rsid w:val="00AE1475"/>
    <w:rsid w:val="00AE14DA"/>
    <w:rsid w:val="00AE1B8D"/>
    <w:rsid w:val="00AE1BE8"/>
    <w:rsid w:val="00AE1DDE"/>
    <w:rsid w:val="00AE2114"/>
    <w:rsid w:val="00AE22CA"/>
    <w:rsid w:val="00AE243C"/>
    <w:rsid w:val="00AE24E1"/>
    <w:rsid w:val="00AE26BB"/>
    <w:rsid w:val="00AE2942"/>
    <w:rsid w:val="00AE297A"/>
    <w:rsid w:val="00AE2A14"/>
    <w:rsid w:val="00AE2A97"/>
    <w:rsid w:val="00AE3194"/>
    <w:rsid w:val="00AE31E9"/>
    <w:rsid w:val="00AE32B8"/>
    <w:rsid w:val="00AE3494"/>
    <w:rsid w:val="00AE35D0"/>
    <w:rsid w:val="00AE376B"/>
    <w:rsid w:val="00AE3BDB"/>
    <w:rsid w:val="00AE42BE"/>
    <w:rsid w:val="00AE4549"/>
    <w:rsid w:val="00AE45FD"/>
    <w:rsid w:val="00AE4814"/>
    <w:rsid w:val="00AE4A0C"/>
    <w:rsid w:val="00AE4A3D"/>
    <w:rsid w:val="00AE4F2F"/>
    <w:rsid w:val="00AE50DF"/>
    <w:rsid w:val="00AE5136"/>
    <w:rsid w:val="00AE5582"/>
    <w:rsid w:val="00AE5B8D"/>
    <w:rsid w:val="00AE5EF3"/>
    <w:rsid w:val="00AE5FB0"/>
    <w:rsid w:val="00AE6145"/>
    <w:rsid w:val="00AE61C3"/>
    <w:rsid w:val="00AE629C"/>
    <w:rsid w:val="00AE6410"/>
    <w:rsid w:val="00AE6428"/>
    <w:rsid w:val="00AE658A"/>
    <w:rsid w:val="00AE65AE"/>
    <w:rsid w:val="00AE661D"/>
    <w:rsid w:val="00AE67DA"/>
    <w:rsid w:val="00AE68F4"/>
    <w:rsid w:val="00AE6B36"/>
    <w:rsid w:val="00AE6C7C"/>
    <w:rsid w:val="00AE6E72"/>
    <w:rsid w:val="00AE719A"/>
    <w:rsid w:val="00AE7297"/>
    <w:rsid w:val="00AE733E"/>
    <w:rsid w:val="00AE7951"/>
    <w:rsid w:val="00AE7A61"/>
    <w:rsid w:val="00AE7A77"/>
    <w:rsid w:val="00AE7AC1"/>
    <w:rsid w:val="00AE7C88"/>
    <w:rsid w:val="00AE7D22"/>
    <w:rsid w:val="00AE7F69"/>
    <w:rsid w:val="00AE7FCB"/>
    <w:rsid w:val="00AF00AD"/>
    <w:rsid w:val="00AF0155"/>
    <w:rsid w:val="00AF0192"/>
    <w:rsid w:val="00AF0357"/>
    <w:rsid w:val="00AF0375"/>
    <w:rsid w:val="00AF0613"/>
    <w:rsid w:val="00AF0835"/>
    <w:rsid w:val="00AF08BF"/>
    <w:rsid w:val="00AF0AB9"/>
    <w:rsid w:val="00AF0B8E"/>
    <w:rsid w:val="00AF0DF3"/>
    <w:rsid w:val="00AF0F77"/>
    <w:rsid w:val="00AF10CE"/>
    <w:rsid w:val="00AF1322"/>
    <w:rsid w:val="00AF13A2"/>
    <w:rsid w:val="00AF1632"/>
    <w:rsid w:val="00AF163D"/>
    <w:rsid w:val="00AF19A6"/>
    <w:rsid w:val="00AF1DC4"/>
    <w:rsid w:val="00AF1E02"/>
    <w:rsid w:val="00AF237A"/>
    <w:rsid w:val="00AF244F"/>
    <w:rsid w:val="00AF25EE"/>
    <w:rsid w:val="00AF263E"/>
    <w:rsid w:val="00AF2678"/>
    <w:rsid w:val="00AF2849"/>
    <w:rsid w:val="00AF28A8"/>
    <w:rsid w:val="00AF2980"/>
    <w:rsid w:val="00AF2A03"/>
    <w:rsid w:val="00AF2A1A"/>
    <w:rsid w:val="00AF2C2F"/>
    <w:rsid w:val="00AF2D14"/>
    <w:rsid w:val="00AF2FB0"/>
    <w:rsid w:val="00AF36D3"/>
    <w:rsid w:val="00AF3C6E"/>
    <w:rsid w:val="00AF4156"/>
    <w:rsid w:val="00AF45B9"/>
    <w:rsid w:val="00AF4722"/>
    <w:rsid w:val="00AF4723"/>
    <w:rsid w:val="00AF4ACB"/>
    <w:rsid w:val="00AF4B10"/>
    <w:rsid w:val="00AF4D0C"/>
    <w:rsid w:val="00AF4DD9"/>
    <w:rsid w:val="00AF4E14"/>
    <w:rsid w:val="00AF5092"/>
    <w:rsid w:val="00AF511F"/>
    <w:rsid w:val="00AF52E6"/>
    <w:rsid w:val="00AF5633"/>
    <w:rsid w:val="00AF596C"/>
    <w:rsid w:val="00AF59E0"/>
    <w:rsid w:val="00AF5BA2"/>
    <w:rsid w:val="00AF5BEB"/>
    <w:rsid w:val="00AF5F28"/>
    <w:rsid w:val="00AF5FB3"/>
    <w:rsid w:val="00AF5FF1"/>
    <w:rsid w:val="00AF5FF4"/>
    <w:rsid w:val="00AF64B5"/>
    <w:rsid w:val="00AF6722"/>
    <w:rsid w:val="00AF6999"/>
    <w:rsid w:val="00AF6BAA"/>
    <w:rsid w:val="00AF6C40"/>
    <w:rsid w:val="00AF6DFA"/>
    <w:rsid w:val="00AF732D"/>
    <w:rsid w:val="00AF7490"/>
    <w:rsid w:val="00AF7685"/>
    <w:rsid w:val="00AF781E"/>
    <w:rsid w:val="00AF7946"/>
    <w:rsid w:val="00AF7BFE"/>
    <w:rsid w:val="00AF7DC7"/>
    <w:rsid w:val="00B004EC"/>
    <w:rsid w:val="00B00C4B"/>
    <w:rsid w:val="00B00C9B"/>
    <w:rsid w:val="00B01239"/>
    <w:rsid w:val="00B01244"/>
    <w:rsid w:val="00B012D1"/>
    <w:rsid w:val="00B012D4"/>
    <w:rsid w:val="00B01500"/>
    <w:rsid w:val="00B01538"/>
    <w:rsid w:val="00B01633"/>
    <w:rsid w:val="00B0173C"/>
    <w:rsid w:val="00B01770"/>
    <w:rsid w:val="00B01871"/>
    <w:rsid w:val="00B0191C"/>
    <w:rsid w:val="00B01E64"/>
    <w:rsid w:val="00B020B7"/>
    <w:rsid w:val="00B0212C"/>
    <w:rsid w:val="00B023C4"/>
    <w:rsid w:val="00B025AE"/>
    <w:rsid w:val="00B026A2"/>
    <w:rsid w:val="00B02799"/>
    <w:rsid w:val="00B0281B"/>
    <w:rsid w:val="00B02FAB"/>
    <w:rsid w:val="00B0361A"/>
    <w:rsid w:val="00B0394E"/>
    <w:rsid w:val="00B03CC1"/>
    <w:rsid w:val="00B03D39"/>
    <w:rsid w:val="00B03FF4"/>
    <w:rsid w:val="00B04621"/>
    <w:rsid w:val="00B0464E"/>
    <w:rsid w:val="00B04A41"/>
    <w:rsid w:val="00B04C55"/>
    <w:rsid w:val="00B04C5E"/>
    <w:rsid w:val="00B04DC5"/>
    <w:rsid w:val="00B04EE5"/>
    <w:rsid w:val="00B04EEE"/>
    <w:rsid w:val="00B04F72"/>
    <w:rsid w:val="00B0520C"/>
    <w:rsid w:val="00B05356"/>
    <w:rsid w:val="00B05525"/>
    <w:rsid w:val="00B05586"/>
    <w:rsid w:val="00B057C5"/>
    <w:rsid w:val="00B05D6E"/>
    <w:rsid w:val="00B0645E"/>
    <w:rsid w:val="00B06935"/>
    <w:rsid w:val="00B06C62"/>
    <w:rsid w:val="00B06C73"/>
    <w:rsid w:val="00B06F3E"/>
    <w:rsid w:val="00B06F71"/>
    <w:rsid w:val="00B06F97"/>
    <w:rsid w:val="00B073D9"/>
    <w:rsid w:val="00B078BB"/>
    <w:rsid w:val="00B07C16"/>
    <w:rsid w:val="00B07C4F"/>
    <w:rsid w:val="00B07D79"/>
    <w:rsid w:val="00B07F1F"/>
    <w:rsid w:val="00B07F3D"/>
    <w:rsid w:val="00B100A3"/>
    <w:rsid w:val="00B1015A"/>
    <w:rsid w:val="00B10238"/>
    <w:rsid w:val="00B1058B"/>
    <w:rsid w:val="00B105D2"/>
    <w:rsid w:val="00B105E0"/>
    <w:rsid w:val="00B106AA"/>
    <w:rsid w:val="00B10849"/>
    <w:rsid w:val="00B10A2B"/>
    <w:rsid w:val="00B10A60"/>
    <w:rsid w:val="00B10BD2"/>
    <w:rsid w:val="00B10BD4"/>
    <w:rsid w:val="00B10CA2"/>
    <w:rsid w:val="00B111B1"/>
    <w:rsid w:val="00B111C1"/>
    <w:rsid w:val="00B11293"/>
    <w:rsid w:val="00B114D0"/>
    <w:rsid w:val="00B1153E"/>
    <w:rsid w:val="00B115C4"/>
    <w:rsid w:val="00B11928"/>
    <w:rsid w:val="00B11B91"/>
    <w:rsid w:val="00B11DA4"/>
    <w:rsid w:val="00B11E11"/>
    <w:rsid w:val="00B11FD2"/>
    <w:rsid w:val="00B121CF"/>
    <w:rsid w:val="00B1234D"/>
    <w:rsid w:val="00B12351"/>
    <w:rsid w:val="00B123D1"/>
    <w:rsid w:val="00B12511"/>
    <w:rsid w:val="00B128AA"/>
    <w:rsid w:val="00B12A0B"/>
    <w:rsid w:val="00B12FBF"/>
    <w:rsid w:val="00B1308B"/>
    <w:rsid w:val="00B13275"/>
    <w:rsid w:val="00B13286"/>
    <w:rsid w:val="00B1381B"/>
    <w:rsid w:val="00B13A30"/>
    <w:rsid w:val="00B13A5C"/>
    <w:rsid w:val="00B13AA1"/>
    <w:rsid w:val="00B13CC1"/>
    <w:rsid w:val="00B1413F"/>
    <w:rsid w:val="00B144FF"/>
    <w:rsid w:val="00B1462D"/>
    <w:rsid w:val="00B14761"/>
    <w:rsid w:val="00B1488A"/>
    <w:rsid w:val="00B14AEE"/>
    <w:rsid w:val="00B14CFC"/>
    <w:rsid w:val="00B14D4A"/>
    <w:rsid w:val="00B14E9A"/>
    <w:rsid w:val="00B14F01"/>
    <w:rsid w:val="00B14F51"/>
    <w:rsid w:val="00B14FBC"/>
    <w:rsid w:val="00B152B7"/>
    <w:rsid w:val="00B15338"/>
    <w:rsid w:val="00B153D6"/>
    <w:rsid w:val="00B154E1"/>
    <w:rsid w:val="00B15599"/>
    <w:rsid w:val="00B1586C"/>
    <w:rsid w:val="00B1590C"/>
    <w:rsid w:val="00B15999"/>
    <w:rsid w:val="00B15BE6"/>
    <w:rsid w:val="00B15E50"/>
    <w:rsid w:val="00B15F4E"/>
    <w:rsid w:val="00B15FF4"/>
    <w:rsid w:val="00B1627A"/>
    <w:rsid w:val="00B16521"/>
    <w:rsid w:val="00B166AB"/>
    <w:rsid w:val="00B16AB4"/>
    <w:rsid w:val="00B16D30"/>
    <w:rsid w:val="00B16DAA"/>
    <w:rsid w:val="00B17140"/>
    <w:rsid w:val="00B172C1"/>
    <w:rsid w:val="00B174C7"/>
    <w:rsid w:val="00B176B4"/>
    <w:rsid w:val="00B177ED"/>
    <w:rsid w:val="00B17B3C"/>
    <w:rsid w:val="00B17C3A"/>
    <w:rsid w:val="00B20516"/>
    <w:rsid w:val="00B20C02"/>
    <w:rsid w:val="00B20E29"/>
    <w:rsid w:val="00B20F1D"/>
    <w:rsid w:val="00B211AA"/>
    <w:rsid w:val="00B21214"/>
    <w:rsid w:val="00B218D2"/>
    <w:rsid w:val="00B218DA"/>
    <w:rsid w:val="00B21B13"/>
    <w:rsid w:val="00B21E58"/>
    <w:rsid w:val="00B2218C"/>
    <w:rsid w:val="00B222F2"/>
    <w:rsid w:val="00B22560"/>
    <w:rsid w:val="00B22985"/>
    <w:rsid w:val="00B22E82"/>
    <w:rsid w:val="00B230AE"/>
    <w:rsid w:val="00B23610"/>
    <w:rsid w:val="00B238C2"/>
    <w:rsid w:val="00B2395E"/>
    <w:rsid w:val="00B23A60"/>
    <w:rsid w:val="00B23B96"/>
    <w:rsid w:val="00B24079"/>
    <w:rsid w:val="00B243A1"/>
    <w:rsid w:val="00B2464D"/>
    <w:rsid w:val="00B2465F"/>
    <w:rsid w:val="00B2471A"/>
    <w:rsid w:val="00B24A79"/>
    <w:rsid w:val="00B24B7C"/>
    <w:rsid w:val="00B250BC"/>
    <w:rsid w:val="00B25222"/>
    <w:rsid w:val="00B253A3"/>
    <w:rsid w:val="00B2546C"/>
    <w:rsid w:val="00B2587B"/>
    <w:rsid w:val="00B25B0A"/>
    <w:rsid w:val="00B25F6B"/>
    <w:rsid w:val="00B262A1"/>
    <w:rsid w:val="00B264AD"/>
    <w:rsid w:val="00B264AF"/>
    <w:rsid w:val="00B26538"/>
    <w:rsid w:val="00B26AE7"/>
    <w:rsid w:val="00B26BD8"/>
    <w:rsid w:val="00B26E50"/>
    <w:rsid w:val="00B27037"/>
    <w:rsid w:val="00B27093"/>
    <w:rsid w:val="00B270B3"/>
    <w:rsid w:val="00B270E1"/>
    <w:rsid w:val="00B27276"/>
    <w:rsid w:val="00B272A1"/>
    <w:rsid w:val="00B2752F"/>
    <w:rsid w:val="00B27751"/>
    <w:rsid w:val="00B2794E"/>
    <w:rsid w:val="00B27CF7"/>
    <w:rsid w:val="00B27F4C"/>
    <w:rsid w:val="00B27F8F"/>
    <w:rsid w:val="00B27FD2"/>
    <w:rsid w:val="00B30441"/>
    <w:rsid w:val="00B30C5D"/>
    <w:rsid w:val="00B30C9B"/>
    <w:rsid w:val="00B310E9"/>
    <w:rsid w:val="00B315C6"/>
    <w:rsid w:val="00B3177E"/>
    <w:rsid w:val="00B317C6"/>
    <w:rsid w:val="00B31A5D"/>
    <w:rsid w:val="00B32151"/>
    <w:rsid w:val="00B32317"/>
    <w:rsid w:val="00B326C2"/>
    <w:rsid w:val="00B32B1A"/>
    <w:rsid w:val="00B32BB6"/>
    <w:rsid w:val="00B32FF4"/>
    <w:rsid w:val="00B3319A"/>
    <w:rsid w:val="00B331DD"/>
    <w:rsid w:val="00B33653"/>
    <w:rsid w:val="00B33976"/>
    <w:rsid w:val="00B33ABA"/>
    <w:rsid w:val="00B33ADF"/>
    <w:rsid w:val="00B33AF5"/>
    <w:rsid w:val="00B340C2"/>
    <w:rsid w:val="00B34254"/>
    <w:rsid w:val="00B3457B"/>
    <w:rsid w:val="00B34A2B"/>
    <w:rsid w:val="00B34A2C"/>
    <w:rsid w:val="00B34ACA"/>
    <w:rsid w:val="00B34D3B"/>
    <w:rsid w:val="00B350E9"/>
    <w:rsid w:val="00B351BE"/>
    <w:rsid w:val="00B35298"/>
    <w:rsid w:val="00B352F7"/>
    <w:rsid w:val="00B35507"/>
    <w:rsid w:val="00B35601"/>
    <w:rsid w:val="00B3567D"/>
    <w:rsid w:val="00B356E3"/>
    <w:rsid w:val="00B35797"/>
    <w:rsid w:val="00B358FF"/>
    <w:rsid w:val="00B35BB6"/>
    <w:rsid w:val="00B362C8"/>
    <w:rsid w:val="00B367A6"/>
    <w:rsid w:val="00B36866"/>
    <w:rsid w:val="00B3687E"/>
    <w:rsid w:val="00B369BB"/>
    <w:rsid w:val="00B36A9A"/>
    <w:rsid w:val="00B36BB8"/>
    <w:rsid w:val="00B36C4F"/>
    <w:rsid w:val="00B36E29"/>
    <w:rsid w:val="00B36F27"/>
    <w:rsid w:val="00B37202"/>
    <w:rsid w:val="00B3761D"/>
    <w:rsid w:val="00B3765C"/>
    <w:rsid w:val="00B37A79"/>
    <w:rsid w:val="00B400D3"/>
    <w:rsid w:val="00B403FA"/>
    <w:rsid w:val="00B404B1"/>
    <w:rsid w:val="00B40521"/>
    <w:rsid w:val="00B4067E"/>
    <w:rsid w:val="00B40A16"/>
    <w:rsid w:val="00B40BDC"/>
    <w:rsid w:val="00B41037"/>
    <w:rsid w:val="00B4108C"/>
    <w:rsid w:val="00B411C5"/>
    <w:rsid w:val="00B415B7"/>
    <w:rsid w:val="00B4173F"/>
    <w:rsid w:val="00B417E3"/>
    <w:rsid w:val="00B418CE"/>
    <w:rsid w:val="00B4190C"/>
    <w:rsid w:val="00B41A94"/>
    <w:rsid w:val="00B41C5F"/>
    <w:rsid w:val="00B41F2E"/>
    <w:rsid w:val="00B42680"/>
    <w:rsid w:val="00B42F99"/>
    <w:rsid w:val="00B43024"/>
    <w:rsid w:val="00B4312D"/>
    <w:rsid w:val="00B43359"/>
    <w:rsid w:val="00B4368C"/>
    <w:rsid w:val="00B439CE"/>
    <w:rsid w:val="00B43D6F"/>
    <w:rsid w:val="00B43D7C"/>
    <w:rsid w:val="00B43EBA"/>
    <w:rsid w:val="00B43FA8"/>
    <w:rsid w:val="00B43FDA"/>
    <w:rsid w:val="00B444B4"/>
    <w:rsid w:val="00B44548"/>
    <w:rsid w:val="00B446D9"/>
    <w:rsid w:val="00B447C4"/>
    <w:rsid w:val="00B4500D"/>
    <w:rsid w:val="00B452B8"/>
    <w:rsid w:val="00B45301"/>
    <w:rsid w:val="00B45415"/>
    <w:rsid w:val="00B4556C"/>
    <w:rsid w:val="00B46283"/>
    <w:rsid w:val="00B462EB"/>
    <w:rsid w:val="00B462FC"/>
    <w:rsid w:val="00B467E9"/>
    <w:rsid w:val="00B46C58"/>
    <w:rsid w:val="00B46D57"/>
    <w:rsid w:val="00B47004"/>
    <w:rsid w:val="00B47342"/>
    <w:rsid w:val="00B478E2"/>
    <w:rsid w:val="00B47A34"/>
    <w:rsid w:val="00B47A82"/>
    <w:rsid w:val="00B47A9C"/>
    <w:rsid w:val="00B47CB5"/>
    <w:rsid w:val="00B47D70"/>
    <w:rsid w:val="00B47D90"/>
    <w:rsid w:val="00B47DDB"/>
    <w:rsid w:val="00B47F79"/>
    <w:rsid w:val="00B502CC"/>
    <w:rsid w:val="00B50BEA"/>
    <w:rsid w:val="00B50E70"/>
    <w:rsid w:val="00B50ED6"/>
    <w:rsid w:val="00B50F77"/>
    <w:rsid w:val="00B50F84"/>
    <w:rsid w:val="00B51099"/>
    <w:rsid w:val="00B51187"/>
    <w:rsid w:val="00B512A4"/>
    <w:rsid w:val="00B5157A"/>
    <w:rsid w:val="00B516F6"/>
    <w:rsid w:val="00B5181A"/>
    <w:rsid w:val="00B51B19"/>
    <w:rsid w:val="00B51D06"/>
    <w:rsid w:val="00B51D24"/>
    <w:rsid w:val="00B5202E"/>
    <w:rsid w:val="00B52408"/>
    <w:rsid w:val="00B52423"/>
    <w:rsid w:val="00B525C7"/>
    <w:rsid w:val="00B525FD"/>
    <w:rsid w:val="00B526E6"/>
    <w:rsid w:val="00B5295B"/>
    <w:rsid w:val="00B52AE6"/>
    <w:rsid w:val="00B52B7D"/>
    <w:rsid w:val="00B52BBC"/>
    <w:rsid w:val="00B52CE4"/>
    <w:rsid w:val="00B52FAF"/>
    <w:rsid w:val="00B5305D"/>
    <w:rsid w:val="00B53072"/>
    <w:rsid w:val="00B530E2"/>
    <w:rsid w:val="00B53728"/>
    <w:rsid w:val="00B539A0"/>
    <w:rsid w:val="00B53AB4"/>
    <w:rsid w:val="00B53E2A"/>
    <w:rsid w:val="00B53FE9"/>
    <w:rsid w:val="00B542AF"/>
    <w:rsid w:val="00B54572"/>
    <w:rsid w:val="00B54946"/>
    <w:rsid w:val="00B54D0E"/>
    <w:rsid w:val="00B55022"/>
    <w:rsid w:val="00B55046"/>
    <w:rsid w:val="00B5526E"/>
    <w:rsid w:val="00B55B3E"/>
    <w:rsid w:val="00B55CFD"/>
    <w:rsid w:val="00B55D71"/>
    <w:rsid w:val="00B56034"/>
    <w:rsid w:val="00B561E9"/>
    <w:rsid w:val="00B56202"/>
    <w:rsid w:val="00B56289"/>
    <w:rsid w:val="00B563DC"/>
    <w:rsid w:val="00B565BB"/>
    <w:rsid w:val="00B569FD"/>
    <w:rsid w:val="00B56F62"/>
    <w:rsid w:val="00B570C6"/>
    <w:rsid w:val="00B570CD"/>
    <w:rsid w:val="00B571A9"/>
    <w:rsid w:val="00B571E6"/>
    <w:rsid w:val="00B57692"/>
    <w:rsid w:val="00B57965"/>
    <w:rsid w:val="00B57C5F"/>
    <w:rsid w:val="00B57E8E"/>
    <w:rsid w:val="00B60403"/>
    <w:rsid w:val="00B60450"/>
    <w:rsid w:val="00B60481"/>
    <w:rsid w:val="00B6070E"/>
    <w:rsid w:val="00B608ED"/>
    <w:rsid w:val="00B60A81"/>
    <w:rsid w:val="00B61025"/>
    <w:rsid w:val="00B612A6"/>
    <w:rsid w:val="00B6141A"/>
    <w:rsid w:val="00B61875"/>
    <w:rsid w:val="00B61A96"/>
    <w:rsid w:val="00B61D2C"/>
    <w:rsid w:val="00B61F71"/>
    <w:rsid w:val="00B62130"/>
    <w:rsid w:val="00B62175"/>
    <w:rsid w:val="00B621C1"/>
    <w:rsid w:val="00B623B5"/>
    <w:rsid w:val="00B62429"/>
    <w:rsid w:val="00B6262F"/>
    <w:rsid w:val="00B6267E"/>
    <w:rsid w:val="00B62943"/>
    <w:rsid w:val="00B629F8"/>
    <w:rsid w:val="00B62AE9"/>
    <w:rsid w:val="00B62AEE"/>
    <w:rsid w:val="00B62C7A"/>
    <w:rsid w:val="00B62CEE"/>
    <w:rsid w:val="00B62E30"/>
    <w:rsid w:val="00B62E47"/>
    <w:rsid w:val="00B6300C"/>
    <w:rsid w:val="00B63025"/>
    <w:rsid w:val="00B6331D"/>
    <w:rsid w:val="00B63424"/>
    <w:rsid w:val="00B63537"/>
    <w:rsid w:val="00B63B29"/>
    <w:rsid w:val="00B6414A"/>
    <w:rsid w:val="00B643F9"/>
    <w:rsid w:val="00B64514"/>
    <w:rsid w:val="00B6465A"/>
    <w:rsid w:val="00B6499D"/>
    <w:rsid w:val="00B64C98"/>
    <w:rsid w:val="00B64CB7"/>
    <w:rsid w:val="00B64D97"/>
    <w:rsid w:val="00B64EE0"/>
    <w:rsid w:val="00B65321"/>
    <w:rsid w:val="00B65797"/>
    <w:rsid w:val="00B65892"/>
    <w:rsid w:val="00B65A5E"/>
    <w:rsid w:val="00B65A93"/>
    <w:rsid w:val="00B65B36"/>
    <w:rsid w:val="00B65BD6"/>
    <w:rsid w:val="00B65C2E"/>
    <w:rsid w:val="00B66122"/>
    <w:rsid w:val="00B661C9"/>
    <w:rsid w:val="00B664A2"/>
    <w:rsid w:val="00B6663F"/>
    <w:rsid w:val="00B66BA5"/>
    <w:rsid w:val="00B66BDE"/>
    <w:rsid w:val="00B66BDF"/>
    <w:rsid w:val="00B66D9C"/>
    <w:rsid w:val="00B66F59"/>
    <w:rsid w:val="00B66F74"/>
    <w:rsid w:val="00B6709B"/>
    <w:rsid w:val="00B670ED"/>
    <w:rsid w:val="00B67674"/>
    <w:rsid w:val="00B67A6C"/>
    <w:rsid w:val="00B67A70"/>
    <w:rsid w:val="00B67B2E"/>
    <w:rsid w:val="00B67C53"/>
    <w:rsid w:val="00B67D55"/>
    <w:rsid w:val="00B70066"/>
    <w:rsid w:val="00B708CA"/>
    <w:rsid w:val="00B70DA8"/>
    <w:rsid w:val="00B70F77"/>
    <w:rsid w:val="00B711C8"/>
    <w:rsid w:val="00B71299"/>
    <w:rsid w:val="00B7141A"/>
    <w:rsid w:val="00B718E7"/>
    <w:rsid w:val="00B7192C"/>
    <w:rsid w:val="00B71C3E"/>
    <w:rsid w:val="00B72141"/>
    <w:rsid w:val="00B721F6"/>
    <w:rsid w:val="00B722DF"/>
    <w:rsid w:val="00B723D3"/>
    <w:rsid w:val="00B725DD"/>
    <w:rsid w:val="00B7269D"/>
    <w:rsid w:val="00B72958"/>
    <w:rsid w:val="00B72B1D"/>
    <w:rsid w:val="00B72C58"/>
    <w:rsid w:val="00B72CA8"/>
    <w:rsid w:val="00B72DB5"/>
    <w:rsid w:val="00B73220"/>
    <w:rsid w:val="00B732D7"/>
    <w:rsid w:val="00B7333A"/>
    <w:rsid w:val="00B7341A"/>
    <w:rsid w:val="00B73600"/>
    <w:rsid w:val="00B73788"/>
    <w:rsid w:val="00B7380D"/>
    <w:rsid w:val="00B7393B"/>
    <w:rsid w:val="00B73BE0"/>
    <w:rsid w:val="00B73D75"/>
    <w:rsid w:val="00B73FA7"/>
    <w:rsid w:val="00B7446B"/>
    <w:rsid w:val="00B744E2"/>
    <w:rsid w:val="00B744F3"/>
    <w:rsid w:val="00B74543"/>
    <w:rsid w:val="00B74681"/>
    <w:rsid w:val="00B74824"/>
    <w:rsid w:val="00B74B51"/>
    <w:rsid w:val="00B75179"/>
    <w:rsid w:val="00B7523D"/>
    <w:rsid w:val="00B753D5"/>
    <w:rsid w:val="00B755B5"/>
    <w:rsid w:val="00B75624"/>
    <w:rsid w:val="00B757CC"/>
    <w:rsid w:val="00B75959"/>
    <w:rsid w:val="00B75A76"/>
    <w:rsid w:val="00B75B1B"/>
    <w:rsid w:val="00B76137"/>
    <w:rsid w:val="00B76170"/>
    <w:rsid w:val="00B76272"/>
    <w:rsid w:val="00B762FF"/>
    <w:rsid w:val="00B76D3E"/>
    <w:rsid w:val="00B76E82"/>
    <w:rsid w:val="00B76F40"/>
    <w:rsid w:val="00B7706E"/>
    <w:rsid w:val="00B770DF"/>
    <w:rsid w:val="00B77513"/>
    <w:rsid w:val="00B77C4E"/>
    <w:rsid w:val="00B77DA0"/>
    <w:rsid w:val="00B77E9E"/>
    <w:rsid w:val="00B80134"/>
    <w:rsid w:val="00B802F0"/>
    <w:rsid w:val="00B8030A"/>
    <w:rsid w:val="00B8037D"/>
    <w:rsid w:val="00B804B9"/>
    <w:rsid w:val="00B8056E"/>
    <w:rsid w:val="00B8062F"/>
    <w:rsid w:val="00B8065E"/>
    <w:rsid w:val="00B8075D"/>
    <w:rsid w:val="00B80780"/>
    <w:rsid w:val="00B80810"/>
    <w:rsid w:val="00B80ACE"/>
    <w:rsid w:val="00B80CB3"/>
    <w:rsid w:val="00B80FB7"/>
    <w:rsid w:val="00B81150"/>
    <w:rsid w:val="00B813BD"/>
    <w:rsid w:val="00B8140A"/>
    <w:rsid w:val="00B81893"/>
    <w:rsid w:val="00B81A35"/>
    <w:rsid w:val="00B81C4C"/>
    <w:rsid w:val="00B81D95"/>
    <w:rsid w:val="00B820AB"/>
    <w:rsid w:val="00B822CE"/>
    <w:rsid w:val="00B8232F"/>
    <w:rsid w:val="00B8249D"/>
    <w:rsid w:val="00B82B26"/>
    <w:rsid w:val="00B82C10"/>
    <w:rsid w:val="00B82DCF"/>
    <w:rsid w:val="00B82E60"/>
    <w:rsid w:val="00B82F0E"/>
    <w:rsid w:val="00B8309A"/>
    <w:rsid w:val="00B83190"/>
    <w:rsid w:val="00B831E4"/>
    <w:rsid w:val="00B833E8"/>
    <w:rsid w:val="00B83C69"/>
    <w:rsid w:val="00B84035"/>
    <w:rsid w:val="00B84405"/>
    <w:rsid w:val="00B84529"/>
    <w:rsid w:val="00B846C9"/>
    <w:rsid w:val="00B849DF"/>
    <w:rsid w:val="00B84C2D"/>
    <w:rsid w:val="00B84F13"/>
    <w:rsid w:val="00B8523E"/>
    <w:rsid w:val="00B85344"/>
    <w:rsid w:val="00B855ED"/>
    <w:rsid w:val="00B85847"/>
    <w:rsid w:val="00B85886"/>
    <w:rsid w:val="00B8591B"/>
    <w:rsid w:val="00B85A22"/>
    <w:rsid w:val="00B85DC4"/>
    <w:rsid w:val="00B85EED"/>
    <w:rsid w:val="00B86213"/>
    <w:rsid w:val="00B86420"/>
    <w:rsid w:val="00B8660E"/>
    <w:rsid w:val="00B8662C"/>
    <w:rsid w:val="00B8697C"/>
    <w:rsid w:val="00B86AB0"/>
    <w:rsid w:val="00B86E90"/>
    <w:rsid w:val="00B871DF"/>
    <w:rsid w:val="00B87605"/>
    <w:rsid w:val="00B87A08"/>
    <w:rsid w:val="00B87C61"/>
    <w:rsid w:val="00B87FCF"/>
    <w:rsid w:val="00B900AC"/>
    <w:rsid w:val="00B9031D"/>
    <w:rsid w:val="00B90457"/>
    <w:rsid w:val="00B90564"/>
    <w:rsid w:val="00B9062C"/>
    <w:rsid w:val="00B906B4"/>
    <w:rsid w:val="00B90704"/>
    <w:rsid w:val="00B90917"/>
    <w:rsid w:val="00B90C7C"/>
    <w:rsid w:val="00B90D5B"/>
    <w:rsid w:val="00B90D86"/>
    <w:rsid w:val="00B90EB5"/>
    <w:rsid w:val="00B90F64"/>
    <w:rsid w:val="00B9134B"/>
    <w:rsid w:val="00B914D2"/>
    <w:rsid w:val="00B9190F"/>
    <w:rsid w:val="00B91A5E"/>
    <w:rsid w:val="00B91BBA"/>
    <w:rsid w:val="00B91DD6"/>
    <w:rsid w:val="00B921D4"/>
    <w:rsid w:val="00B92440"/>
    <w:rsid w:val="00B92488"/>
    <w:rsid w:val="00B925B3"/>
    <w:rsid w:val="00B9277E"/>
    <w:rsid w:val="00B92828"/>
    <w:rsid w:val="00B92846"/>
    <w:rsid w:val="00B92B70"/>
    <w:rsid w:val="00B93579"/>
    <w:rsid w:val="00B93667"/>
    <w:rsid w:val="00B9379F"/>
    <w:rsid w:val="00B9381D"/>
    <w:rsid w:val="00B939DA"/>
    <w:rsid w:val="00B93A5D"/>
    <w:rsid w:val="00B93AAD"/>
    <w:rsid w:val="00B93C47"/>
    <w:rsid w:val="00B93F3D"/>
    <w:rsid w:val="00B941C7"/>
    <w:rsid w:val="00B944DA"/>
    <w:rsid w:val="00B94D63"/>
    <w:rsid w:val="00B94DD9"/>
    <w:rsid w:val="00B94DDF"/>
    <w:rsid w:val="00B94E3B"/>
    <w:rsid w:val="00B94E48"/>
    <w:rsid w:val="00B9522B"/>
    <w:rsid w:val="00B952F3"/>
    <w:rsid w:val="00B95390"/>
    <w:rsid w:val="00B9551D"/>
    <w:rsid w:val="00B95584"/>
    <w:rsid w:val="00B95881"/>
    <w:rsid w:val="00B95B16"/>
    <w:rsid w:val="00B95B59"/>
    <w:rsid w:val="00B95BCC"/>
    <w:rsid w:val="00B95D75"/>
    <w:rsid w:val="00B9616E"/>
    <w:rsid w:val="00B965CE"/>
    <w:rsid w:val="00B96C69"/>
    <w:rsid w:val="00B96CCA"/>
    <w:rsid w:val="00B96D1A"/>
    <w:rsid w:val="00B970BC"/>
    <w:rsid w:val="00B972A4"/>
    <w:rsid w:val="00B97BA5"/>
    <w:rsid w:val="00B97C60"/>
    <w:rsid w:val="00B97EA3"/>
    <w:rsid w:val="00B97EC3"/>
    <w:rsid w:val="00B97EFE"/>
    <w:rsid w:val="00B97F32"/>
    <w:rsid w:val="00B97FD6"/>
    <w:rsid w:val="00BA00A9"/>
    <w:rsid w:val="00BA0192"/>
    <w:rsid w:val="00BA0253"/>
    <w:rsid w:val="00BA046A"/>
    <w:rsid w:val="00BA057C"/>
    <w:rsid w:val="00BA062F"/>
    <w:rsid w:val="00BA0A42"/>
    <w:rsid w:val="00BA0A6C"/>
    <w:rsid w:val="00BA0C21"/>
    <w:rsid w:val="00BA0CCC"/>
    <w:rsid w:val="00BA11F9"/>
    <w:rsid w:val="00BA1A50"/>
    <w:rsid w:val="00BA20FF"/>
    <w:rsid w:val="00BA21DC"/>
    <w:rsid w:val="00BA226D"/>
    <w:rsid w:val="00BA24B6"/>
    <w:rsid w:val="00BA24CC"/>
    <w:rsid w:val="00BA268B"/>
    <w:rsid w:val="00BA26A6"/>
    <w:rsid w:val="00BA2C3E"/>
    <w:rsid w:val="00BA2D7A"/>
    <w:rsid w:val="00BA3317"/>
    <w:rsid w:val="00BA3522"/>
    <w:rsid w:val="00BA378B"/>
    <w:rsid w:val="00BA39C9"/>
    <w:rsid w:val="00BA3CAB"/>
    <w:rsid w:val="00BA3D08"/>
    <w:rsid w:val="00BA3EE9"/>
    <w:rsid w:val="00BA403F"/>
    <w:rsid w:val="00BA4081"/>
    <w:rsid w:val="00BA4650"/>
    <w:rsid w:val="00BA466E"/>
    <w:rsid w:val="00BA47EC"/>
    <w:rsid w:val="00BA4A0C"/>
    <w:rsid w:val="00BA4A60"/>
    <w:rsid w:val="00BA505B"/>
    <w:rsid w:val="00BA528D"/>
    <w:rsid w:val="00BA52FF"/>
    <w:rsid w:val="00BA5D13"/>
    <w:rsid w:val="00BA5D77"/>
    <w:rsid w:val="00BA5DAB"/>
    <w:rsid w:val="00BA6111"/>
    <w:rsid w:val="00BA64C1"/>
    <w:rsid w:val="00BA6616"/>
    <w:rsid w:val="00BA66B4"/>
    <w:rsid w:val="00BA66D4"/>
    <w:rsid w:val="00BA67B5"/>
    <w:rsid w:val="00BA68D4"/>
    <w:rsid w:val="00BA6A81"/>
    <w:rsid w:val="00BA6D7D"/>
    <w:rsid w:val="00BA6DF9"/>
    <w:rsid w:val="00BA728D"/>
    <w:rsid w:val="00BA7381"/>
    <w:rsid w:val="00BA75F5"/>
    <w:rsid w:val="00BA7612"/>
    <w:rsid w:val="00BA7914"/>
    <w:rsid w:val="00BA7FA5"/>
    <w:rsid w:val="00BB001B"/>
    <w:rsid w:val="00BB038A"/>
    <w:rsid w:val="00BB0416"/>
    <w:rsid w:val="00BB04AE"/>
    <w:rsid w:val="00BB06F2"/>
    <w:rsid w:val="00BB0797"/>
    <w:rsid w:val="00BB094D"/>
    <w:rsid w:val="00BB0989"/>
    <w:rsid w:val="00BB0C6E"/>
    <w:rsid w:val="00BB0F1E"/>
    <w:rsid w:val="00BB10AE"/>
    <w:rsid w:val="00BB1166"/>
    <w:rsid w:val="00BB1AE2"/>
    <w:rsid w:val="00BB1B84"/>
    <w:rsid w:val="00BB1C9A"/>
    <w:rsid w:val="00BB1CE3"/>
    <w:rsid w:val="00BB1E19"/>
    <w:rsid w:val="00BB239A"/>
    <w:rsid w:val="00BB253C"/>
    <w:rsid w:val="00BB2A53"/>
    <w:rsid w:val="00BB2B97"/>
    <w:rsid w:val="00BB2CB1"/>
    <w:rsid w:val="00BB2D33"/>
    <w:rsid w:val="00BB2D72"/>
    <w:rsid w:val="00BB2D8F"/>
    <w:rsid w:val="00BB2EA2"/>
    <w:rsid w:val="00BB2EB6"/>
    <w:rsid w:val="00BB2FC2"/>
    <w:rsid w:val="00BB36F2"/>
    <w:rsid w:val="00BB3707"/>
    <w:rsid w:val="00BB38BC"/>
    <w:rsid w:val="00BB3939"/>
    <w:rsid w:val="00BB3A36"/>
    <w:rsid w:val="00BB3B4C"/>
    <w:rsid w:val="00BB3C5F"/>
    <w:rsid w:val="00BB3D29"/>
    <w:rsid w:val="00BB3E2A"/>
    <w:rsid w:val="00BB3F52"/>
    <w:rsid w:val="00BB4288"/>
    <w:rsid w:val="00BB448C"/>
    <w:rsid w:val="00BB4EF9"/>
    <w:rsid w:val="00BB4FC1"/>
    <w:rsid w:val="00BB50BE"/>
    <w:rsid w:val="00BB51C0"/>
    <w:rsid w:val="00BB521C"/>
    <w:rsid w:val="00BB52E1"/>
    <w:rsid w:val="00BB5668"/>
    <w:rsid w:val="00BB5744"/>
    <w:rsid w:val="00BB59B0"/>
    <w:rsid w:val="00BB5BB3"/>
    <w:rsid w:val="00BB5F86"/>
    <w:rsid w:val="00BB5F98"/>
    <w:rsid w:val="00BB5FB1"/>
    <w:rsid w:val="00BB602F"/>
    <w:rsid w:val="00BB60D4"/>
    <w:rsid w:val="00BB6155"/>
    <w:rsid w:val="00BB621F"/>
    <w:rsid w:val="00BB6868"/>
    <w:rsid w:val="00BB6925"/>
    <w:rsid w:val="00BB69EA"/>
    <w:rsid w:val="00BB7005"/>
    <w:rsid w:val="00BB729C"/>
    <w:rsid w:val="00BB7335"/>
    <w:rsid w:val="00BB735C"/>
    <w:rsid w:val="00BB7422"/>
    <w:rsid w:val="00BB7724"/>
    <w:rsid w:val="00BB7781"/>
    <w:rsid w:val="00BB7BB8"/>
    <w:rsid w:val="00BB7D6E"/>
    <w:rsid w:val="00BB7DA6"/>
    <w:rsid w:val="00BC004A"/>
    <w:rsid w:val="00BC060E"/>
    <w:rsid w:val="00BC077E"/>
    <w:rsid w:val="00BC08DD"/>
    <w:rsid w:val="00BC0C1F"/>
    <w:rsid w:val="00BC0CD2"/>
    <w:rsid w:val="00BC0DEB"/>
    <w:rsid w:val="00BC0E3B"/>
    <w:rsid w:val="00BC0E7F"/>
    <w:rsid w:val="00BC144D"/>
    <w:rsid w:val="00BC1A98"/>
    <w:rsid w:val="00BC1CEB"/>
    <w:rsid w:val="00BC1D82"/>
    <w:rsid w:val="00BC1ED7"/>
    <w:rsid w:val="00BC2016"/>
    <w:rsid w:val="00BC205B"/>
    <w:rsid w:val="00BC2187"/>
    <w:rsid w:val="00BC21FD"/>
    <w:rsid w:val="00BC23D2"/>
    <w:rsid w:val="00BC2556"/>
    <w:rsid w:val="00BC26E3"/>
    <w:rsid w:val="00BC2AB5"/>
    <w:rsid w:val="00BC2C5B"/>
    <w:rsid w:val="00BC2C65"/>
    <w:rsid w:val="00BC2F46"/>
    <w:rsid w:val="00BC2FFD"/>
    <w:rsid w:val="00BC30FC"/>
    <w:rsid w:val="00BC323E"/>
    <w:rsid w:val="00BC36D4"/>
    <w:rsid w:val="00BC3B8F"/>
    <w:rsid w:val="00BC3CB8"/>
    <w:rsid w:val="00BC3F41"/>
    <w:rsid w:val="00BC3FDA"/>
    <w:rsid w:val="00BC4342"/>
    <w:rsid w:val="00BC436A"/>
    <w:rsid w:val="00BC4736"/>
    <w:rsid w:val="00BC4A08"/>
    <w:rsid w:val="00BC4B46"/>
    <w:rsid w:val="00BC4CA1"/>
    <w:rsid w:val="00BC4D58"/>
    <w:rsid w:val="00BC4DC5"/>
    <w:rsid w:val="00BC5065"/>
    <w:rsid w:val="00BC5B04"/>
    <w:rsid w:val="00BC60C3"/>
    <w:rsid w:val="00BC623B"/>
    <w:rsid w:val="00BC6437"/>
    <w:rsid w:val="00BC6702"/>
    <w:rsid w:val="00BC67F7"/>
    <w:rsid w:val="00BC6BB4"/>
    <w:rsid w:val="00BC6DE0"/>
    <w:rsid w:val="00BC7053"/>
    <w:rsid w:val="00BC71BD"/>
    <w:rsid w:val="00BC79CA"/>
    <w:rsid w:val="00BC7B42"/>
    <w:rsid w:val="00BD0256"/>
    <w:rsid w:val="00BD076D"/>
    <w:rsid w:val="00BD0774"/>
    <w:rsid w:val="00BD08A1"/>
    <w:rsid w:val="00BD0DA7"/>
    <w:rsid w:val="00BD0DB2"/>
    <w:rsid w:val="00BD12EA"/>
    <w:rsid w:val="00BD1812"/>
    <w:rsid w:val="00BD1B4D"/>
    <w:rsid w:val="00BD1C2B"/>
    <w:rsid w:val="00BD1CC2"/>
    <w:rsid w:val="00BD1DF7"/>
    <w:rsid w:val="00BD1FBD"/>
    <w:rsid w:val="00BD2643"/>
    <w:rsid w:val="00BD26ED"/>
    <w:rsid w:val="00BD281E"/>
    <w:rsid w:val="00BD2A58"/>
    <w:rsid w:val="00BD2DAF"/>
    <w:rsid w:val="00BD30E9"/>
    <w:rsid w:val="00BD3139"/>
    <w:rsid w:val="00BD320C"/>
    <w:rsid w:val="00BD3320"/>
    <w:rsid w:val="00BD38A7"/>
    <w:rsid w:val="00BD3937"/>
    <w:rsid w:val="00BD3B36"/>
    <w:rsid w:val="00BD3E13"/>
    <w:rsid w:val="00BD4C1C"/>
    <w:rsid w:val="00BD4E6A"/>
    <w:rsid w:val="00BD4E81"/>
    <w:rsid w:val="00BD5080"/>
    <w:rsid w:val="00BD57AC"/>
    <w:rsid w:val="00BD5B30"/>
    <w:rsid w:val="00BD6122"/>
    <w:rsid w:val="00BD613B"/>
    <w:rsid w:val="00BD622E"/>
    <w:rsid w:val="00BD62BF"/>
    <w:rsid w:val="00BD63F6"/>
    <w:rsid w:val="00BD65EB"/>
    <w:rsid w:val="00BD68D4"/>
    <w:rsid w:val="00BD6998"/>
    <w:rsid w:val="00BD6ED0"/>
    <w:rsid w:val="00BD71B0"/>
    <w:rsid w:val="00BD7388"/>
    <w:rsid w:val="00BD73D1"/>
    <w:rsid w:val="00BD74B8"/>
    <w:rsid w:val="00BD759B"/>
    <w:rsid w:val="00BD767D"/>
    <w:rsid w:val="00BD77D4"/>
    <w:rsid w:val="00BD7958"/>
    <w:rsid w:val="00BD7C66"/>
    <w:rsid w:val="00BD7CA5"/>
    <w:rsid w:val="00BD7DE5"/>
    <w:rsid w:val="00BD7EFB"/>
    <w:rsid w:val="00BD7F2B"/>
    <w:rsid w:val="00BE013D"/>
    <w:rsid w:val="00BE04E6"/>
    <w:rsid w:val="00BE0638"/>
    <w:rsid w:val="00BE065D"/>
    <w:rsid w:val="00BE0A36"/>
    <w:rsid w:val="00BE0C4C"/>
    <w:rsid w:val="00BE0CC8"/>
    <w:rsid w:val="00BE0D77"/>
    <w:rsid w:val="00BE0EC7"/>
    <w:rsid w:val="00BE1065"/>
    <w:rsid w:val="00BE1090"/>
    <w:rsid w:val="00BE128F"/>
    <w:rsid w:val="00BE12C0"/>
    <w:rsid w:val="00BE1334"/>
    <w:rsid w:val="00BE1378"/>
    <w:rsid w:val="00BE14DD"/>
    <w:rsid w:val="00BE18BA"/>
    <w:rsid w:val="00BE1F2A"/>
    <w:rsid w:val="00BE1F4E"/>
    <w:rsid w:val="00BE2024"/>
    <w:rsid w:val="00BE2233"/>
    <w:rsid w:val="00BE2364"/>
    <w:rsid w:val="00BE24DB"/>
    <w:rsid w:val="00BE2625"/>
    <w:rsid w:val="00BE2875"/>
    <w:rsid w:val="00BE2B70"/>
    <w:rsid w:val="00BE2DA1"/>
    <w:rsid w:val="00BE3072"/>
    <w:rsid w:val="00BE30B8"/>
    <w:rsid w:val="00BE3296"/>
    <w:rsid w:val="00BE3419"/>
    <w:rsid w:val="00BE359A"/>
    <w:rsid w:val="00BE36DE"/>
    <w:rsid w:val="00BE384E"/>
    <w:rsid w:val="00BE3897"/>
    <w:rsid w:val="00BE39EA"/>
    <w:rsid w:val="00BE3A0E"/>
    <w:rsid w:val="00BE3D78"/>
    <w:rsid w:val="00BE404F"/>
    <w:rsid w:val="00BE408C"/>
    <w:rsid w:val="00BE420E"/>
    <w:rsid w:val="00BE4280"/>
    <w:rsid w:val="00BE44E2"/>
    <w:rsid w:val="00BE4636"/>
    <w:rsid w:val="00BE4A35"/>
    <w:rsid w:val="00BE4A54"/>
    <w:rsid w:val="00BE4B04"/>
    <w:rsid w:val="00BE4B24"/>
    <w:rsid w:val="00BE4CA5"/>
    <w:rsid w:val="00BE4F8D"/>
    <w:rsid w:val="00BE53A2"/>
    <w:rsid w:val="00BE5577"/>
    <w:rsid w:val="00BE5958"/>
    <w:rsid w:val="00BE5AC1"/>
    <w:rsid w:val="00BE5CB8"/>
    <w:rsid w:val="00BE5DC4"/>
    <w:rsid w:val="00BE5F25"/>
    <w:rsid w:val="00BE5FF3"/>
    <w:rsid w:val="00BE6466"/>
    <w:rsid w:val="00BE66E2"/>
    <w:rsid w:val="00BE66E5"/>
    <w:rsid w:val="00BE6A07"/>
    <w:rsid w:val="00BE6A1B"/>
    <w:rsid w:val="00BE6B6C"/>
    <w:rsid w:val="00BE6C4C"/>
    <w:rsid w:val="00BE6E98"/>
    <w:rsid w:val="00BE70B3"/>
    <w:rsid w:val="00BE72A7"/>
    <w:rsid w:val="00BE764B"/>
    <w:rsid w:val="00BE79AC"/>
    <w:rsid w:val="00BE79D1"/>
    <w:rsid w:val="00BE7D44"/>
    <w:rsid w:val="00BE7FB2"/>
    <w:rsid w:val="00BF01B6"/>
    <w:rsid w:val="00BF02F4"/>
    <w:rsid w:val="00BF03A2"/>
    <w:rsid w:val="00BF0609"/>
    <w:rsid w:val="00BF0B11"/>
    <w:rsid w:val="00BF0CD4"/>
    <w:rsid w:val="00BF0D09"/>
    <w:rsid w:val="00BF14A8"/>
    <w:rsid w:val="00BF1627"/>
    <w:rsid w:val="00BF171A"/>
    <w:rsid w:val="00BF18CA"/>
    <w:rsid w:val="00BF196E"/>
    <w:rsid w:val="00BF1B2B"/>
    <w:rsid w:val="00BF1B7D"/>
    <w:rsid w:val="00BF1F8F"/>
    <w:rsid w:val="00BF1F9D"/>
    <w:rsid w:val="00BF2201"/>
    <w:rsid w:val="00BF24FE"/>
    <w:rsid w:val="00BF25D3"/>
    <w:rsid w:val="00BF26CE"/>
    <w:rsid w:val="00BF277B"/>
    <w:rsid w:val="00BF27C3"/>
    <w:rsid w:val="00BF2847"/>
    <w:rsid w:val="00BF2AB2"/>
    <w:rsid w:val="00BF2B3A"/>
    <w:rsid w:val="00BF2E3C"/>
    <w:rsid w:val="00BF2F55"/>
    <w:rsid w:val="00BF2FF5"/>
    <w:rsid w:val="00BF3208"/>
    <w:rsid w:val="00BF33D4"/>
    <w:rsid w:val="00BF36DD"/>
    <w:rsid w:val="00BF3A61"/>
    <w:rsid w:val="00BF3D2B"/>
    <w:rsid w:val="00BF401F"/>
    <w:rsid w:val="00BF41B5"/>
    <w:rsid w:val="00BF466B"/>
    <w:rsid w:val="00BF470D"/>
    <w:rsid w:val="00BF47D1"/>
    <w:rsid w:val="00BF4834"/>
    <w:rsid w:val="00BF491F"/>
    <w:rsid w:val="00BF4922"/>
    <w:rsid w:val="00BF4A26"/>
    <w:rsid w:val="00BF4AE7"/>
    <w:rsid w:val="00BF50AE"/>
    <w:rsid w:val="00BF537D"/>
    <w:rsid w:val="00BF5482"/>
    <w:rsid w:val="00BF5484"/>
    <w:rsid w:val="00BF5DCB"/>
    <w:rsid w:val="00BF5FBD"/>
    <w:rsid w:val="00BF61FA"/>
    <w:rsid w:val="00BF623C"/>
    <w:rsid w:val="00BF6266"/>
    <w:rsid w:val="00BF633E"/>
    <w:rsid w:val="00BF64C8"/>
    <w:rsid w:val="00BF6A58"/>
    <w:rsid w:val="00BF6C13"/>
    <w:rsid w:val="00BF6C52"/>
    <w:rsid w:val="00BF6E12"/>
    <w:rsid w:val="00BF6FFA"/>
    <w:rsid w:val="00BF7143"/>
    <w:rsid w:val="00BF7297"/>
    <w:rsid w:val="00BF7621"/>
    <w:rsid w:val="00BF77C3"/>
    <w:rsid w:val="00BF7CEA"/>
    <w:rsid w:val="00BF7DE9"/>
    <w:rsid w:val="00BF7E3D"/>
    <w:rsid w:val="00BF7ECE"/>
    <w:rsid w:val="00BF7F0C"/>
    <w:rsid w:val="00C0090E"/>
    <w:rsid w:val="00C00B1D"/>
    <w:rsid w:val="00C00E69"/>
    <w:rsid w:val="00C00E76"/>
    <w:rsid w:val="00C00FBF"/>
    <w:rsid w:val="00C010B8"/>
    <w:rsid w:val="00C020FF"/>
    <w:rsid w:val="00C0210D"/>
    <w:rsid w:val="00C02157"/>
    <w:rsid w:val="00C0227E"/>
    <w:rsid w:val="00C02426"/>
    <w:rsid w:val="00C0270B"/>
    <w:rsid w:val="00C02CB7"/>
    <w:rsid w:val="00C02E34"/>
    <w:rsid w:val="00C02ED9"/>
    <w:rsid w:val="00C03037"/>
    <w:rsid w:val="00C032F8"/>
    <w:rsid w:val="00C0331D"/>
    <w:rsid w:val="00C033AA"/>
    <w:rsid w:val="00C0358B"/>
    <w:rsid w:val="00C0369B"/>
    <w:rsid w:val="00C03BA5"/>
    <w:rsid w:val="00C03DE9"/>
    <w:rsid w:val="00C04099"/>
    <w:rsid w:val="00C040A1"/>
    <w:rsid w:val="00C04182"/>
    <w:rsid w:val="00C042D4"/>
    <w:rsid w:val="00C04317"/>
    <w:rsid w:val="00C04389"/>
    <w:rsid w:val="00C048EB"/>
    <w:rsid w:val="00C04B3C"/>
    <w:rsid w:val="00C04CF9"/>
    <w:rsid w:val="00C04F95"/>
    <w:rsid w:val="00C050C3"/>
    <w:rsid w:val="00C05193"/>
    <w:rsid w:val="00C0532A"/>
    <w:rsid w:val="00C055F0"/>
    <w:rsid w:val="00C05677"/>
    <w:rsid w:val="00C056F1"/>
    <w:rsid w:val="00C05861"/>
    <w:rsid w:val="00C05C55"/>
    <w:rsid w:val="00C05C57"/>
    <w:rsid w:val="00C05CC6"/>
    <w:rsid w:val="00C05D94"/>
    <w:rsid w:val="00C05E51"/>
    <w:rsid w:val="00C060FA"/>
    <w:rsid w:val="00C0634D"/>
    <w:rsid w:val="00C06987"/>
    <w:rsid w:val="00C0699B"/>
    <w:rsid w:val="00C06AA6"/>
    <w:rsid w:val="00C06BCF"/>
    <w:rsid w:val="00C06E88"/>
    <w:rsid w:val="00C070F6"/>
    <w:rsid w:val="00C07449"/>
    <w:rsid w:val="00C075B5"/>
    <w:rsid w:val="00C075E8"/>
    <w:rsid w:val="00C07A2F"/>
    <w:rsid w:val="00C07C35"/>
    <w:rsid w:val="00C07F43"/>
    <w:rsid w:val="00C101D7"/>
    <w:rsid w:val="00C10411"/>
    <w:rsid w:val="00C10F11"/>
    <w:rsid w:val="00C1119E"/>
    <w:rsid w:val="00C11431"/>
    <w:rsid w:val="00C11903"/>
    <w:rsid w:val="00C11A16"/>
    <w:rsid w:val="00C11DEE"/>
    <w:rsid w:val="00C11F63"/>
    <w:rsid w:val="00C12092"/>
    <w:rsid w:val="00C1211E"/>
    <w:rsid w:val="00C121CE"/>
    <w:rsid w:val="00C1246A"/>
    <w:rsid w:val="00C12666"/>
    <w:rsid w:val="00C127A3"/>
    <w:rsid w:val="00C1282E"/>
    <w:rsid w:val="00C12B51"/>
    <w:rsid w:val="00C12C3D"/>
    <w:rsid w:val="00C134A2"/>
    <w:rsid w:val="00C137F6"/>
    <w:rsid w:val="00C13ADF"/>
    <w:rsid w:val="00C13D65"/>
    <w:rsid w:val="00C13EA9"/>
    <w:rsid w:val="00C1407A"/>
    <w:rsid w:val="00C14623"/>
    <w:rsid w:val="00C1497F"/>
    <w:rsid w:val="00C14A64"/>
    <w:rsid w:val="00C14B87"/>
    <w:rsid w:val="00C150AC"/>
    <w:rsid w:val="00C152FE"/>
    <w:rsid w:val="00C15317"/>
    <w:rsid w:val="00C15328"/>
    <w:rsid w:val="00C15368"/>
    <w:rsid w:val="00C156B2"/>
    <w:rsid w:val="00C158AA"/>
    <w:rsid w:val="00C15CA8"/>
    <w:rsid w:val="00C15E80"/>
    <w:rsid w:val="00C15F02"/>
    <w:rsid w:val="00C16107"/>
    <w:rsid w:val="00C16109"/>
    <w:rsid w:val="00C1642E"/>
    <w:rsid w:val="00C16606"/>
    <w:rsid w:val="00C16723"/>
    <w:rsid w:val="00C16B73"/>
    <w:rsid w:val="00C16D76"/>
    <w:rsid w:val="00C16E60"/>
    <w:rsid w:val="00C16F4B"/>
    <w:rsid w:val="00C173B3"/>
    <w:rsid w:val="00C17777"/>
    <w:rsid w:val="00C17B53"/>
    <w:rsid w:val="00C17B70"/>
    <w:rsid w:val="00C203C4"/>
    <w:rsid w:val="00C205C4"/>
    <w:rsid w:val="00C205FF"/>
    <w:rsid w:val="00C2096F"/>
    <w:rsid w:val="00C20A44"/>
    <w:rsid w:val="00C20A77"/>
    <w:rsid w:val="00C2139F"/>
    <w:rsid w:val="00C21805"/>
    <w:rsid w:val="00C21B42"/>
    <w:rsid w:val="00C21B99"/>
    <w:rsid w:val="00C21F4F"/>
    <w:rsid w:val="00C22448"/>
    <w:rsid w:val="00C2264D"/>
    <w:rsid w:val="00C22739"/>
    <w:rsid w:val="00C229E1"/>
    <w:rsid w:val="00C22ADE"/>
    <w:rsid w:val="00C22C13"/>
    <w:rsid w:val="00C22CA8"/>
    <w:rsid w:val="00C22D82"/>
    <w:rsid w:val="00C22FA0"/>
    <w:rsid w:val="00C23308"/>
    <w:rsid w:val="00C233C5"/>
    <w:rsid w:val="00C234AE"/>
    <w:rsid w:val="00C235F0"/>
    <w:rsid w:val="00C23B23"/>
    <w:rsid w:val="00C23BE1"/>
    <w:rsid w:val="00C23D41"/>
    <w:rsid w:val="00C23DAE"/>
    <w:rsid w:val="00C23EAA"/>
    <w:rsid w:val="00C2484C"/>
    <w:rsid w:val="00C2493A"/>
    <w:rsid w:val="00C24A5D"/>
    <w:rsid w:val="00C24BDF"/>
    <w:rsid w:val="00C24D2C"/>
    <w:rsid w:val="00C24DE5"/>
    <w:rsid w:val="00C24E84"/>
    <w:rsid w:val="00C254B3"/>
    <w:rsid w:val="00C25772"/>
    <w:rsid w:val="00C257DE"/>
    <w:rsid w:val="00C25A7B"/>
    <w:rsid w:val="00C25AF8"/>
    <w:rsid w:val="00C25C2A"/>
    <w:rsid w:val="00C25C94"/>
    <w:rsid w:val="00C25D68"/>
    <w:rsid w:val="00C25E37"/>
    <w:rsid w:val="00C2619E"/>
    <w:rsid w:val="00C26564"/>
    <w:rsid w:val="00C26575"/>
    <w:rsid w:val="00C265D1"/>
    <w:rsid w:val="00C267DD"/>
    <w:rsid w:val="00C26B6A"/>
    <w:rsid w:val="00C26CF0"/>
    <w:rsid w:val="00C26D62"/>
    <w:rsid w:val="00C26EA4"/>
    <w:rsid w:val="00C27235"/>
    <w:rsid w:val="00C27591"/>
    <w:rsid w:val="00C27996"/>
    <w:rsid w:val="00C27F32"/>
    <w:rsid w:val="00C3030A"/>
    <w:rsid w:val="00C30502"/>
    <w:rsid w:val="00C3050B"/>
    <w:rsid w:val="00C306A6"/>
    <w:rsid w:val="00C306D1"/>
    <w:rsid w:val="00C3084F"/>
    <w:rsid w:val="00C30B9B"/>
    <w:rsid w:val="00C30C9D"/>
    <w:rsid w:val="00C30DBD"/>
    <w:rsid w:val="00C30EC2"/>
    <w:rsid w:val="00C3118A"/>
    <w:rsid w:val="00C312D5"/>
    <w:rsid w:val="00C316E6"/>
    <w:rsid w:val="00C3171A"/>
    <w:rsid w:val="00C31945"/>
    <w:rsid w:val="00C31D29"/>
    <w:rsid w:val="00C31EEB"/>
    <w:rsid w:val="00C32292"/>
    <w:rsid w:val="00C3233B"/>
    <w:rsid w:val="00C32579"/>
    <w:rsid w:val="00C327D0"/>
    <w:rsid w:val="00C328A1"/>
    <w:rsid w:val="00C32C90"/>
    <w:rsid w:val="00C32CF0"/>
    <w:rsid w:val="00C32E57"/>
    <w:rsid w:val="00C32EB1"/>
    <w:rsid w:val="00C32EC8"/>
    <w:rsid w:val="00C334A1"/>
    <w:rsid w:val="00C33592"/>
    <w:rsid w:val="00C339E3"/>
    <w:rsid w:val="00C33D5F"/>
    <w:rsid w:val="00C34145"/>
    <w:rsid w:val="00C341DB"/>
    <w:rsid w:val="00C3446F"/>
    <w:rsid w:val="00C34DA4"/>
    <w:rsid w:val="00C34FF7"/>
    <w:rsid w:val="00C350D1"/>
    <w:rsid w:val="00C3534A"/>
    <w:rsid w:val="00C35405"/>
    <w:rsid w:val="00C356B8"/>
    <w:rsid w:val="00C358B2"/>
    <w:rsid w:val="00C35AFE"/>
    <w:rsid w:val="00C35B42"/>
    <w:rsid w:val="00C35FC5"/>
    <w:rsid w:val="00C3636C"/>
    <w:rsid w:val="00C363F4"/>
    <w:rsid w:val="00C36406"/>
    <w:rsid w:val="00C36550"/>
    <w:rsid w:val="00C36DF8"/>
    <w:rsid w:val="00C36F73"/>
    <w:rsid w:val="00C370D8"/>
    <w:rsid w:val="00C37548"/>
    <w:rsid w:val="00C377C5"/>
    <w:rsid w:val="00C37898"/>
    <w:rsid w:val="00C37CD2"/>
    <w:rsid w:val="00C400CD"/>
    <w:rsid w:val="00C40625"/>
    <w:rsid w:val="00C40733"/>
    <w:rsid w:val="00C4075C"/>
    <w:rsid w:val="00C407BD"/>
    <w:rsid w:val="00C409E6"/>
    <w:rsid w:val="00C40A24"/>
    <w:rsid w:val="00C40BBB"/>
    <w:rsid w:val="00C41165"/>
    <w:rsid w:val="00C4122D"/>
    <w:rsid w:val="00C4135C"/>
    <w:rsid w:val="00C414E9"/>
    <w:rsid w:val="00C419BE"/>
    <w:rsid w:val="00C41C57"/>
    <w:rsid w:val="00C42026"/>
    <w:rsid w:val="00C42925"/>
    <w:rsid w:val="00C4298E"/>
    <w:rsid w:val="00C42B1A"/>
    <w:rsid w:val="00C42B96"/>
    <w:rsid w:val="00C42E1F"/>
    <w:rsid w:val="00C43176"/>
    <w:rsid w:val="00C431F8"/>
    <w:rsid w:val="00C434D0"/>
    <w:rsid w:val="00C43786"/>
    <w:rsid w:val="00C437B5"/>
    <w:rsid w:val="00C438D0"/>
    <w:rsid w:val="00C43A49"/>
    <w:rsid w:val="00C440D0"/>
    <w:rsid w:val="00C44480"/>
    <w:rsid w:val="00C445A1"/>
    <w:rsid w:val="00C44A33"/>
    <w:rsid w:val="00C44A64"/>
    <w:rsid w:val="00C44D15"/>
    <w:rsid w:val="00C44DCB"/>
    <w:rsid w:val="00C45146"/>
    <w:rsid w:val="00C4516F"/>
    <w:rsid w:val="00C45203"/>
    <w:rsid w:val="00C45478"/>
    <w:rsid w:val="00C4551F"/>
    <w:rsid w:val="00C456BE"/>
    <w:rsid w:val="00C4583B"/>
    <w:rsid w:val="00C45B6F"/>
    <w:rsid w:val="00C46257"/>
    <w:rsid w:val="00C465E2"/>
    <w:rsid w:val="00C46EC1"/>
    <w:rsid w:val="00C46F33"/>
    <w:rsid w:val="00C46FBD"/>
    <w:rsid w:val="00C4727B"/>
    <w:rsid w:val="00C4749F"/>
    <w:rsid w:val="00C474FF"/>
    <w:rsid w:val="00C475C8"/>
    <w:rsid w:val="00C4776E"/>
    <w:rsid w:val="00C478CE"/>
    <w:rsid w:val="00C47A53"/>
    <w:rsid w:val="00C47B10"/>
    <w:rsid w:val="00C47B4C"/>
    <w:rsid w:val="00C500AD"/>
    <w:rsid w:val="00C5043F"/>
    <w:rsid w:val="00C50591"/>
    <w:rsid w:val="00C509FD"/>
    <w:rsid w:val="00C50AF9"/>
    <w:rsid w:val="00C50CEF"/>
    <w:rsid w:val="00C50E46"/>
    <w:rsid w:val="00C50EB5"/>
    <w:rsid w:val="00C50ED0"/>
    <w:rsid w:val="00C510C9"/>
    <w:rsid w:val="00C51439"/>
    <w:rsid w:val="00C516F1"/>
    <w:rsid w:val="00C51801"/>
    <w:rsid w:val="00C518AB"/>
    <w:rsid w:val="00C51950"/>
    <w:rsid w:val="00C519BE"/>
    <w:rsid w:val="00C51C04"/>
    <w:rsid w:val="00C51DCA"/>
    <w:rsid w:val="00C51E66"/>
    <w:rsid w:val="00C520E4"/>
    <w:rsid w:val="00C52306"/>
    <w:rsid w:val="00C52309"/>
    <w:rsid w:val="00C527FF"/>
    <w:rsid w:val="00C5298E"/>
    <w:rsid w:val="00C52AF3"/>
    <w:rsid w:val="00C52EF2"/>
    <w:rsid w:val="00C53635"/>
    <w:rsid w:val="00C536EE"/>
    <w:rsid w:val="00C53A23"/>
    <w:rsid w:val="00C53D14"/>
    <w:rsid w:val="00C53D27"/>
    <w:rsid w:val="00C54093"/>
    <w:rsid w:val="00C5411F"/>
    <w:rsid w:val="00C5418B"/>
    <w:rsid w:val="00C542CC"/>
    <w:rsid w:val="00C545A3"/>
    <w:rsid w:val="00C545A7"/>
    <w:rsid w:val="00C545DD"/>
    <w:rsid w:val="00C5471F"/>
    <w:rsid w:val="00C54A46"/>
    <w:rsid w:val="00C54D67"/>
    <w:rsid w:val="00C54F40"/>
    <w:rsid w:val="00C54FBF"/>
    <w:rsid w:val="00C55140"/>
    <w:rsid w:val="00C55189"/>
    <w:rsid w:val="00C55410"/>
    <w:rsid w:val="00C5569F"/>
    <w:rsid w:val="00C55782"/>
    <w:rsid w:val="00C5589B"/>
    <w:rsid w:val="00C55BA1"/>
    <w:rsid w:val="00C55C61"/>
    <w:rsid w:val="00C55EB0"/>
    <w:rsid w:val="00C562B9"/>
    <w:rsid w:val="00C56AA0"/>
    <w:rsid w:val="00C5729D"/>
    <w:rsid w:val="00C5731E"/>
    <w:rsid w:val="00C5749B"/>
    <w:rsid w:val="00C57695"/>
    <w:rsid w:val="00C57F00"/>
    <w:rsid w:val="00C60834"/>
    <w:rsid w:val="00C60895"/>
    <w:rsid w:val="00C6099E"/>
    <w:rsid w:val="00C609B2"/>
    <w:rsid w:val="00C60AA6"/>
    <w:rsid w:val="00C60B19"/>
    <w:rsid w:val="00C60D04"/>
    <w:rsid w:val="00C60D29"/>
    <w:rsid w:val="00C60D8C"/>
    <w:rsid w:val="00C60F1D"/>
    <w:rsid w:val="00C60F53"/>
    <w:rsid w:val="00C615EA"/>
    <w:rsid w:val="00C61712"/>
    <w:rsid w:val="00C6199B"/>
    <w:rsid w:val="00C61A58"/>
    <w:rsid w:val="00C61CD6"/>
    <w:rsid w:val="00C61E7D"/>
    <w:rsid w:val="00C61EC9"/>
    <w:rsid w:val="00C62208"/>
    <w:rsid w:val="00C6244D"/>
    <w:rsid w:val="00C627D2"/>
    <w:rsid w:val="00C62A49"/>
    <w:rsid w:val="00C62D5D"/>
    <w:rsid w:val="00C62EC0"/>
    <w:rsid w:val="00C63216"/>
    <w:rsid w:val="00C633C4"/>
    <w:rsid w:val="00C6341C"/>
    <w:rsid w:val="00C63512"/>
    <w:rsid w:val="00C6389E"/>
    <w:rsid w:val="00C639D5"/>
    <w:rsid w:val="00C63E0E"/>
    <w:rsid w:val="00C63E88"/>
    <w:rsid w:val="00C63EA9"/>
    <w:rsid w:val="00C64013"/>
    <w:rsid w:val="00C64057"/>
    <w:rsid w:val="00C64347"/>
    <w:rsid w:val="00C64478"/>
    <w:rsid w:val="00C644A3"/>
    <w:rsid w:val="00C6462C"/>
    <w:rsid w:val="00C64706"/>
    <w:rsid w:val="00C6504C"/>
    <w:rsid w:val="00C6510A"/>
    <w:rsid w:val="00C65294"/>
    <w:rsid w:val="00C65551"/>
    <w:rsid w:val="00C65960"/>
    <w:rsid w:val="00C65983"/>
    <w:rsid w:val="00C65D12"/>
    <w:rsid w:val="00C65FC6"/>
    <w:rsid w:val="00C66036"/>
    <w:rsid w:val="00C6617C"/>
    <w:rsid w:val="00C664B4"/>
    <w:rsid w:val="00C6670B"/>
    <w:rsid w:val="00C6677B"/>
    <w:rsid w:val="00C6678F"/>
    <w:rsid w:val="00C66974"/>
    <w:rsid w:val="00C66984"/>
    <w:rsid w:val="00C66AE7"/>
    <w:rsid w:val="00C66C50"/>
    <w:rsid w:val="00C67120"/>
    <w:rsid w:val="00C67133"/>
    <w:rsid w:val="00C67421"/>
    <w:rsid w:val="00C67527"/>
    <w:rsid w:val="00C67543"/>
    <w:rsid w:val="00C6754A"/>
    <w:rsid w:val="00C67584"/>
    <w:rsid w:val="00C675F3"/>
    <w:rsid w:val="00C676BB"/>
    <w:rsid w:val="00C677B5"/>
    <w:rsid w:val="00C67AA7"/>
    <w:rsid w:val="00C67C21"/>
    <w:rsid w:val="00C67DFC"/>
    <w:rsid w:val="00C67E68"/>
    <w:rsid w:val="00C67F04"/>
    <w:rsid w:val="00C67F11"/>
    <w:rsid w:val="00C700CF"/>
    <w:rsid w:val="00C7046A"/>
    <w:rsid w:val="00C707DA"/>
    <w:rsid w:val="00C70846"/>
    <w:rsid w:val="00C70C79"/>
    <w:rsid w:val="00C70CAA"/>
    <w:rsid w:val="00C70CE8"/>
    <w:rsid w:val="00C70D8C"/>
    <w:rsid w:val="00C70E13"/>
    <w:rsid w:val="00C70F13"/>
    <w:rsid w:val="00C712CE"/>
    <w:rsid w:val="00C7173F"/>
    <w:rsid w:val="00C71748"/>
    <w:rsid w:val="00C71774"/>
    <w:rsid w:val="00C71AD1"/>
    <w:rsid w:val="00C71B0C"/>
    <w:rsid w:val="00C71BFC"/>
    <w:rsid w:val="00C71EE5"/>
    <w:rsid w:val="00C721C4"/>
    <w:rsid w:val="00C722C8"/>
    <w:rsid w:val="00C722CA"/>
    <w:rsid w:val="00C728E7"/>
    <w:rsid w:val="00C7293B"/>
    <w:rsid w:val="00C72977"/>
    <w:rsid w:val="00C72CA9"/>
    <w:rsid w:val="00C72DB1"/>
    <w:rsid w:val="00C72DE3"/>
    <w:rsid w:val="00C72EE7"/>
    <w:rsid w:val="00C72F8A"/>
    <w:rsid w:val="00C7313F"/>
    <w:rsid w:val="00C732AC"/>
    <w:rsid w:val="00C7347B"/>
    <w:rsid w:val="00C734EB"/>
    <w:rsid w:val="00C73523"/>
    <w:rsid w:val="00C735DC"/>
    <w:rsid w:val="00C7369A"/>
    <w:rsid w:val="00C73CC7"/>
    <w:rsid w:val="00C73EB9"/>
    <w:rsid w:val="00C73EE8"/>
    <w:rsid w:val="00C74123"/>
    <w:rsid w:val="00C74383"/>
    <w:rsid w:val="00C744BF"/>
    <w:rsid w:val="00C7457A"/>
    <w:rsid w:val="00C74678"/>
    <w:rsid w:val="00C746A2"/>
    <w:rsid w:val="00C74747"/>
    <w:rsid w:val="00C74967"/>
    <w:rsid w:val="00C749D9"/>
    <w:rsid w:val="00C74DB0"/>
    <w:rsid w:val="00C75175"/>
    <w:rsid w:val="00C7578B"/>
    <w:rsid w:val="00C757AD"/>
    <w:rsid w:val="00C75CD2"/>
    <w:rsid w:val="00C75D43"/>
    <w:rsid w:val="00C75E24"/>
    <w:rsid w:val="00C76026"/>
    <w:rsid w:val="00C76211"/>
    <w:rsid w:val="00C76790"/>
    <w:rsid w:val="00C76A93"/>
    <w:rsid w:val="00C76C7F"/>
    <w:rsid w:val="00C77635"/>
    <w:rsid w:val="00C776B7"/>
    <w:rsid w:val="00C7795E"/>
    <w:rsid w:val="00C77BCA"/>
    <w:rsid w:val="00C77E80"/>
    <w:rsid w:val="00C8050B"/>
    <w:rsid w:val="00C8054B"/>
    <w:rsid w:val="00C808D3"/>
    <w:rsid w:val="00C80978"/>
    <w:rsid w:val="00C80AB1"/>
    <w:rsid w:val="00C80ABE"/>
    <w:rsid w:val="00C80EF8"/>
    <w:rsid w:val="00C81279"/>
    <w:rsid w:val="00C81427"/>
    <w:rsid w:val="00C814E3"/>
    <w:rsid w:val="00C815D1"/>
    <w:rsid w:val="00C81630"/>
    <w:rsid w:val="00C8173F"/>
    <w:rsid w:val="00C819A5"/>
    <w:rsid w:val="00C81A4C"/>
    <w:rsid w:val="00C81B3F"/>
    <w:rsid w:val="00C81C0E"/>
    <w:rsid w:val="00C81EA0"/>
    <w:rsid w:val="00C820F0"/>
    <w:rsid w:val="00C8231A"/>
    <w:rsid w:val="00C8259E"/>
    <w:rsid w:val="00C82753"/>
    <w:rsid w:val="00C829B8"/>
    <w:rsid w:val="00C82B5D"/>
    <w:rsid w:val="00C82BF2"/>
    <w:rsid w:val="00C83217"/>
    <w:rsid w:val="00C83FEA"/>
    <w:rsid w:val="00C84024"/>
    <w:rsid w:val="00C840FA"/>
    <w:rsid w:val="00C841F4"/>
    <w:rsid w:val="00C84340"/>
    <w:rsid w:val="00C84344"/>
    <w:rsid w:val="00C846B0"/>
    <w:rsid w:val="00C846E9"/>
    <w:rsid w:val="00C84A0E"/>
    <w:rsid w:val="00C84A6F"/>
    <w:rsid w:val="00C84AF9"/>
    <w:rsid w:val="00C84F32"/>
    <w:rsid w:val="00C8501D"/>
    <w:rsid w:val="00C850F8"/>
    <w:rsid w:val="00C85174"/>
    <w:rsid w:val="00C85793"/>
    <w:rsid w:val="00C85D17"/>
    <w:rsid w:val="00C86016"/>
    <w:rsid w:val="00C8633C"/>
    <w:rsid w:val="00C863D4"/>
    <w:rsid w:val="00C86656"/>
    <w:rsid w:val="00C86670"/>
    <w:rsid w:val="00C8670C"/>
    <w:rsid w:val="00C8673C"/>
    <w:rsid w:val="00C86892"/>
    <w:rsid w:val="00C86C29"/>
    <w:rsid w:val="00C86D19"/>
    <w:rsid w:val="00C86E49"/>
    <w:rsid w:val="00C86E5B"/>
    <w:rsid w:val="00C8708F"/>
    <w:rsid w:val="00C87113"/>
    <w:rsid w:val="00C87229"/>
    <w:rsid w:val="00C872E4"/>
    <w:rsid w:val="00C8739F"/>
    <w:rsid w:val="00C8742F"/>
    <w:rsid w:val="00C87585"/>
    <w:rsid w:val="00C875B6"/>
    <w:rsid w:val="00C878B6"/>
    <w:rsid w:val="00C87C9F"/>
    <w:rsid w:val="00C87D58"/>
    <w:rsid w:val="00C87F2F"/>
    <w:rsid w:val="00C9000B"/>
    <w:rsid w:val="00C90028"/>
    <w:rsid w:val="00C9028C"/>
    <w:rsid w:val="00C90527"/>
    <w:rsid w:val="00C90749"/>
    <w:rsid w:val="00C90940"/>
    <w:rsid w:val="00C90AC7"/>
    <w:rsid w:val="00C90AD8"/>
    <w:rsid w:val="00C9128A"/>
    <w:rsid w:val="00C912E0"/>
    <w:rsid w:val="00C915BD"/>
    <w:rsid w:val="00C916BB"/>
    <w:rsid w:val="00C918A5"/>
    <w:rsid w:val="00C9198E"/>
    <w:rsid w:val="00C91B09"/>
    <w:rsid w:val="00C92198"/>
    <w:rsid w:val="00C92363"/>
    <w:rsid w:val="00C9238D"/>
    <w:rsid w:val="00C9286B"/>
    <w:rsid w:val="00C92887"/>
    <w:rsid w:val="00C92888"/>
    <w:rsid w:val="00C92DDA"/>
    <w:rsid w:val="00C92F40"/>
    <w:rsid w:val="00C93103"/>
    <w:rsid w:val="00C93176"/>
    <w:rsid w:val="00C932F3"/>
    <w:rsid w:val="00C933FB"/>
    <w:rsid w:val="00C936FE"/>
    <w:rsid w:val="00C9378E"/>
    <w:rsid w:val="00C937B5"/>
    <w:rsid w:val="00C937EB"/>
    <w:rsid w:val="00C93AF0"/>
    <w:rsid w:val="00C93C9B"/>
    <w:rsid w:val="00C93CAB"/>
    <w:rsid w:val="00C93E41"/>
    <w:rsid w:val="00C941A7"/>
    <w:rsid w:val="00C944EF"/>
    <w:rsid w:val="00C94A21"/>
    <w:rsid w:val="00C94A73"/>
    <w:rsid w:val="00C94D21"/>
    <w:rsid w:val="00C94D4A"/>
    <w:rsid w:val="00C9505F"/>
    <w:rsid w:val="00C953A9"/>
    <w:rsid w:val="00C95543"/>
    <w:rsid w:val="00C956E4"/>
    <w:rsid w:val="00C95912"/>
    <w:rsid w:val="00C95E44"/>
    <w:rsid w:val="00C9622C"/>
    <w:rsid w:val="00C963EE"/>
    <w:rsid w:val="00C96447"/>
    <w:rsid w:val="00C9668B"/>
    <w:rsid w:val="00C966A3"/>
    <w:rsid w:val="00C9696B"/>
    <w:rsid w:val="00C96981"/>
    <w:rsid w:val="00C96B19"/>
    <w:rsid w:val="00C97016"/>
    <w:rsid w:val="00C97249"/>
    <w:rsid w:val="00C97256"/>
    <w:rsid w:val="00C9734C"/>
    <w:rsid w:val="00C97AAD"/>
    <w:rsid w:val="00C97BF9"/>
    <w:rsid w:val="00C97CF5"/>
    <w:rsid w:val="00C97F12"/>
    <w:rsid w:val="00C97FA2"/>
    <w:rsid w:val="00CA02A5"/>
    <w:rsid w:val="00CA0A44"/>
    <w:rsid w:val="00CA12D0"/>
    <w:rsid w:val="00CA1555"/>
    <w:rsid w:val="00CA15C4"/>
    <w:rsid w:val="00CA1757"/>
    <w:rsid w:val="00CA19AC"/>
    <w:rsid w:val="00CA1B7F"/>
    <w:rsid w:val="00CA1BDE"/>
    <w:rsid w:val="00CA1EEF"/>
    <w:rsid w:val="00CA23C3"/>
    <w:rsid w:val="00CA2866"/>
    <w:rsid w:val="00CA2BCE"/>
    <w:rsid w:val="00CA2C0D"/>
    <w:rsid w:val="00CA2E64"/>
    <w:rsid w:val="00CA2F6C"/>
    <w:rsid w:val="00CA30BD"/>
    <w:rsid w:val="00CA30F3"/>
    <w:rsid w:val="00CA372B"/>
    <w:rsid w:val="00CA3AC5"/>
    <w:rsid w:val="00CA3E72"/>
    <w:rsid w:val="00CA408A"/>
    <w:rsid w:val="00CA41D3"/>
    <w:rsid w:val="00CA4452"/>
    <w:rsid w:val="00CA4533"/>
    <w:rsid w:val="00CA4698"/>
    <w:rsid w:val="00CA46A9"/>
    <w:rsid w:val="00CA4817"/>
    <w:rsid w:val="00CA4AE4"/>
    <w:rsid w:val="00CA4F4A"/>
    <w:rsid w:val="00CA5127"/>
    <w:rsid w:val="00CA516F"/>
    <w:rsid w:val="00CA5202"/>
    <w:rsid w:val="00CA55E3"/>
    <w:rsid w:val="00CA561B"/>
    <w:rsid w:val="00CA5963"/>
    <w:rsid w:val="00CA5A94"/>
    <w:rsid w:val="00CA5C07"/>
    <w:rsid w:val="00CA5CD8"/>
    <w:rsid w:val="00CA5CFA"/>
    <w:rsid w:val="00CA5D7E"/>
    <w:rsid w:val="00CA5F5C"/>
    <w:rsid w:val="00CA6041"/>
    <w:rsid w:val="00CA67F5"/>
    <w:rsid w:val="00CA6C70"/>
    <w:rsid w:val="00CA6E12"/>
    <w:rsid w:val="00CA702A"/>
    <w:rsid w:val="00CA715C"/>
    <w:rsid w:val="00CA7360"/>
    <w:rsid w:val="00CA736A"/>
    <w:rsid w:val="00CA78DE"/>
    <w:rsid w:val="00CA7B02"/>
    <w:rsid w:val="00CA7D64"/>
    <w:rsid w:val="00CA7F35"/>
    <w:rsid w:val="00CB0057"/>
    <w:rsid w:val="00CB01C3"/>
    <w:rsid w:val="00CB01E7"/>
    <w:rsid w:val="00CB0595"/>
    <w:rsid w:val="00CB06C2"/>
    <w:rsid w:val="00CB092A"/>
    <w:rsid w:val="00CB0C95"/>
    <w:rsid w:val="00CB0D7D"/>
    <w:rsid w:val="00CB0DDA"/>
    <w:rsid w:val="00CB0F62"/>
    <w:rsid w:val="00CB0F9A"/>
    <w:rsid w:val="00CB10D2"/>
    <w:rsid w:val="00CB1362"/>
    <w:rsid w:val="00CB1501"/>
    <w:rsid w:val="00CB15C4"/>
    <w:rsid w:val="00CB18B3"/>
    <w:rsid w:val="00CB1B61"/>
    <w:rsid w:val="00CB2130"/>
    <w:rsid w:val="00CB2449"/>
    <w:rsid w:val="00CB2537"/>
    <w:rsid w:val="00CB2645"/>
    <w:rsid w:val="00CB26A3"/>
    <w:rsid w:val="00CB28EE"/>
    <w:rsid w:val="00CB2A0A"/>
    <w:rsid w:val="00CB2D1C"/>
    <w:rsid w:val="00CB2D9F"/>
    <w:rsid w:val="00CB2DE8"/>
    <w:rsid w:val="00CB2EF2"/>
    <w:rsid w:val="00CB31A9"/>
    <w:rsid w:val="00CB3257"/>
    <w:rsid w:val="00CB334D"/>
    <w:rsid w:val="00CB34BC"/>
    <w:rsid w:val="00CB3658"/>
    <w:rsid w:val="00CB373C"/>
    <w:rsid w:val="00CB3748"/>
    <w:rsid w:val="00CB3862"/>
    <w:rsid w:val="00CB3C78"/>
    <w:rsid w:val="00CB3D2D"/>
    <w:rsid w:val="00CB3EF3"/>
    <w:rsid w:val="00CB407E"/>
    <w:rsid w:val="00CB4298"/>
    <w:rsid w:val="00CB479E"/>
    <w:rsid w:val="00CB4950"/>
    <w:rsid w:val="00CB4AEC"/>
    <w:rsid w:val="00CB4C9C"/>
    <w:rsid w:val="00CB4D7B"/>
    <w:rsid w:val="00CB4DA2"/>
    <w:rsid w:val="00CB5003"/>
    <w:rsid w:val="00CB5009"/>
    <w:rsid w:val="00CB5298"/>
    <w:rsid w:val="00CB5568"/>
    <w:rsid w:val="00CB577F"/>
    <w:rsid w:val="00CB57CB"/>
    <w:rsid w:val="00CB5912"/>
    <w:rsid w:val="00CB5D00"/>
    <w:rsid w:val="00CB5DAF"/>
    <w:rsid w:val="00CB5E68"/>
    <w:rsid w:val="00CB5E84"/>
    <w:rsid w:val="00CB627A"/>
    <w:rsid w:val="00CB62D9"/>
    <w:rsid w:val="00CB65D3"/>
    <w:rsid w:val="00CB6656"/>
    <w:rsid w:val="00CB6685"/>
    <w:rsid w:val="00CB6849"/>
    <w:rsid w:val="00CB6B98"/>
    <w:rsid w:val="00CB7047"/>
    <w:rsid w:val="00CB713B"/>
    <w:rsid w:val="00CB7265"/>
    <w:rsid w:val="00CB727A"/>
    <w:rsid w:val="00CB72D3"/>
    <w:rsid w:val="00CB758F"/>
    <w:rsid w:val="00CB7720"/>
    <w:rsid w:val="00CB7E5C"/>
    <w:rsid w:val="00CC06F4"/>
    <w:rsid w:val="00CC0B8E"/>
    <w:rsid w:val="00CC0BBC"/>
    <w:rsid w:val="00CC0DED"/>
    <w:rsid w:val="00CC1514"/>
    <w:rsid w:val="00CC1665"/>
    <w:rsid w:val="00CC1DF1"/>
    <w:rsid w:val="00CC23C8"/>
    <w:rsid w:val="00CC23DD"/>
    <w:rsid w:val="00CC2477"/>
    <w:rsid w:val="00CC255F"/>
    <w:rsid w:val="00CC282C"/>
    <w:rsid w:val="00CC2C8E"/>
    <w:rsid w:val="00CC2D20"/>
    <w:rsid w:val="00CC2F6E"/>
    <w:rsid w:val="00CC3070"/>
    <w:rsid w:val="00CC30D1"/>
    <w:rsid w:val="00CC319B"/>
    <w:rsid w:val="00CC33F0"/>
    <w:rsid w:val="00CC34B7"/>
    <w:rsid w:val="00CC3988"/>
    <w:rsid w:val="00CC39EA"/>
    <w:rsid w:val="00CC3B29"/>
    <w:rsid w:val="00CC3BFB"/>
    <w:rsid w:val="00CC3CCB"/>
    <w:rsid w:val="00CC3F11"/>
    <w:rsid w:val="00CC411F"/>
    <w:rsid w:val="00CC42A4"/>
    <w:rsid w:val="00CC445B"/>
    <w:rsid w:val="00CC4558"/>
    <w:rsid w:val="00CC4B0D"/>
    <w:rsid w:val="00CC4E3A"/>
    <w:rsid w:val="00CC4ECE"/>
    <w:rsid w:val="00CC50CC"/>
    <w:rsid w:val="00CC5243"/>
    <w:rsid w:val="00CC5484"/>
    <w:rsid w:val="00CC57C4"/>
    <w:rsid w:val="00CC5BAD"/>
    <w:rsid w:val="00CC5BF2"/>
    <w:rsid w:val="00CC5E3F"/>
    <w:rsid w:val="00CC5F86"/>
    <w:rsid w:val="00CC6320"/>
    <w:rsid w:val="00CC64B5"/>
    <w:rsid w:val="00CC653F"/>
    <w:rsid w:val="00CC6901"/>
    <w:rsid w:val="00CC69A4"/>
    <w:rsid w:val="00CC69E0"/>
    <w:rsid w:val="00CC6ADE"/>
    <w:rsid w:val="00CC6B8B"/>
    <w:rsid w:val="00CC7242"/>
    <w:rsid w:val="00CC7644"/>
    <w:rsid w:val="00CC7844"/>
    <w:rsid w:val="00CC787C"/>
    <w:rsid w:val="00CC7AAC"/>
    <w:rsid w:val="00CC7B4B"/>
    <w:rsid w:val="00CC7DFD"/>
    <w:rsid w:val="00CC7F16"/>
    <w:rsid w:val="00CD028A"/>
    <w:rsid w:val="00CD0375"/>
    <w:rsid w:val="00CD06E2"/>
    <w:rsid w:val="00CD0A8F"/>
    <w:rsid w:val="00CD0C45"/>
    <w:rsid w:val="00CD0C60"/>
    <w:rsid w:val="00CD1157"/>
    <w:rsid w:val="00CD14FD"/>
    <w:rsid w:val="00CD1630"/>
    <w:rsid w:val="00CD1666"/>
    <w:rsid w:val="00CD2210"/>
    <w:rsid w:val="00CD2268"/>
    <w:rsid w:val="00CD25D2"/>
    <w:rsid w:val="00CD2695"/>
    <w:rsid w:val="00CD28C3"/>
    <w:rsid w:val="00CD2F91"/>
    <w:rsid w:val="00CD3185"/>
    <w:rsid w:val="00CD3377"/>
    <w:rsid w:val="00CD34FF"/>
    <w:rsid w:val="00CD371C"/>
    <w:rsid w:val="00CD3764"/>
    <w:rsid w:val="00CD3970"/>
    <w:rsid w:val="00CD39F5"/>
    <w:rsid w:val="00CD3A44"/>
    <w:rsid w:val="00CD3C46"/>
    <w:rsid w:val="00CD3E34"/>
    <w:rsid w:val="00CD3E49"/>
    <w:rsid w:val="00CD4265"/>
    <w:rsid w:val="00CD444C"/>
    <w:rsid w:val="00CD4545"/>
    <w:rsid w:val="00CD468F"/>
    <w:rsid w:val="00CD4805"/>
    <w:rsid w:val="00CD494A"/>
    <w:rsid w:val="00CD4A80"/>
    <w:rsid w:val="00CD4B03"/>
    <w:rsid w:val="00CD4B6B"/>
    <w:rsid w:val="00CD4C48"/>
    <w:rsid w:val="00CD51A4"/>
    <w:rsid w:val="00CD54E1"/>
    <w:rsid w:val="00CD5BA6"/>
    <w:rsid w:val="00CD5CB7"/>
    <w:rsid w:val="00CD6077"/>
    <w:rsid w:val="00CD61B0"/>
    <w:rsid w:val="00CD6370"/>
    <w:rsid w:val="00CD6399"/>
    <w:rsid w:val="00CD64D7"/>
    <w:rsid w:val="00CD657D"/>
    <w:rsid w:val="00CD66D7"/>
    <w:rsid w:val="00CD6783"/>
    <w:rsid w:val="00CD67B0"/>
    <w:rsid w:val="00CD6AFC"/>
    <w:rsid w:val="00CD6C55"/>
    <w:rsid w:val="00CD7398"/>
    <w:rsid w:val="00CD73E3"/>
    <w:rsid w:val="00CD741F"/>
    <w:rsid w:val="00CD74D7"/>
    <w:rsid w:val="00CD756F"/>
    <w:rsid w:val="00CD7692"/>
    <w:rsid w:val="00CD7B57"/>
    <w:rsid w:val="00CD7FBF"/>
    <w:rsid w:val="00CE0159"/>
    <w:rsid w:val="00CE0373"/>
    <w:rsid w:val="00CE0469"/>
    <w:rsid w:val="00CE0632"/>
    <w:rsid w:val="00CE0810"/>
    <w:rsid w:val="00CE0AF0"/>
    <w:rsid w:val="00CE0C92"/>
    <w:rsid w:val="00CE0E1D"/>
    <w:rsid w:val="00CE0E4B"/>
    <w:rsid w:val="00CE0F3C"/>
    <w:rsid w:val="00CE11B0"/>
    <w:rsid w:val="00CE11D9"/>
    <w:rsid w:val="00CE11E4"/>
    <w:rsid w:val="00CE1456"/>
    <w:rsid w:val="00CE1493"/>
    <w:rsid w:val="00CE195C"/>
    <w:rsid w:val="00CE1B0C"/>
    <w:rsid w:val="00CE1C06"/>
    <w:rsid w:val="00CE1DAE"/>
    <w:rsid w:val="00CE1DDD"/>
    <w:rsid w:val="00CE22F7"/>
    <w:rsid w:val="00CE2373"/>
    <w:rsid w:val="00CE2759"/>
    <w:rsid w:val="00CE2EE0"/>
    <w:rsid w:val="00CE33C6"/>
    <w:rsid w:val="00CE36D7"/>
    <w:rsid w:val="00CE3E40"/>
    <w:rsid w:val="00CE407F"/>
    <w:rsid w:val="00CE44D0"/>
    <w:rsid w:val="00CE45E2"/>
    <w:rsid w:val="00CE49A4"/>
    <w:rsid w:val="00CE4B34"/>
    <w:rsid w:val="00CE4CE6"/>
    <w:rsid w:val="00CE4E1F"/>
    <w:rsid w:val="00CE4E9D"/>
    <w:rsid w:val="00CE4F3E"/>
    <w:rsid w:val="00CE509A"/>
    <w:rsid w:val="00CE5B53"/>
    <w:rsid w:val="00CE5B95"/>
    <w:rsid w:val="00CE5F32"/>
    <w:rsid w:val="00CE5F60"/>
    <w:rsid w:val="00CE5FF1"/>
    <w:rsid w:val="00CE676B"/>
    <w:rsid w:val="00CE67C9"/>
    <w:rsid w:val="00CE67EF"/>
    <w:rsid w:val="00CE69E7"/>
    <w:rsid w:val="00CE69F0"/>
    <w:rsid w:val="00CE707F"/>
    <w:rsid w:val="00CE714B"/>
    <w:rsid w:val="00CE717D"/>
    <w:rsid w:val="00CE7234"/>
    <w:rsid w:val="00CE72C4"/>
    <w:rsid w:val="00CE77A0"/>
    <w:rsid w:val="00CE799C"/>
    <w:rsid w:val="00CE79A4"/>
    <w:rsid w:val="00CE7C64"/>
    <w:rsid w:val="00CE7CAB"/>
    <w:rsid w:val="00CE7D68"/>
    <w:rsid w:val="00CE7E88"/>
    <w:rsid w:val="00CF032B"/>
    <w:rsid w:val="00CF040E"/>
    <w:rsid w:val="00CF0735"/>
    <w:rsid w:val="00CF0763"/>
    <w:rsid w:val="00CF0BF3"/>
    <w:rsid w:val="00CF1271"/>
    <w:rsid w:val="00CF12E0"/>
    <w:rsid w:val="00CF15BB"/>
    <w:rsid w:val="00CF1736"/>
    <w:rsid w:val="00CF19F9"/>
    <w:rsid w:val="00CF1A49"/>
    <w:rsid w:val="00CF1AFA"/>
    <w:rsid w:val="00CF1E48"/>
    <w:rsid w:val="00CF22EE"/>
    <w:rsid w:val="00CF2952"/>
    <w:rsid w:val="00CF2ACF"/>
    <w:rsid w:val="00CF2FBA"/>
    <w:rsid w:val="00CF30E2"/>
    <w:rsid w:val="00CF35D6"/>
    <w:rsid w:val="00CF3774"/>
    <w:rsid w:val="00CF3982"/>
    <w:rsid w:val="00CF3FDB"/>
    <w:rsid w:val="00CF4557"/>
    <w:rsid w:val="00CF4663"/>
    <w:rsid w:val="00CF4C2E"/>
    <w:rsid w:val="00CF51EC"/>
    <w:rsid w:val="00CF52E6"/>
    <w:rsid w:val="00CF5A4E"/>
    <w:rsid w:val="00CF6494"/>
    <w:rsid w:val="00CF6562"/>
    <w:rsid w:val="00CF66A9"/>
    <w:rsid w:val="00CF684F"/>
    <w:rsid w:val="00CF6A4C"/>
    <w:rsid w:val="00CF6A94"/>
    <w:rsid w:val="00CF6CCE"/>
    <w:rsid w:val="00CF6CEE"/>
    <w:rsid w:val="00CF7102"/>
    <w:rsid w:val="00CF744A"/>
    <w:rsid w:val="00CF78FF"/>
    <w:rsid w:val="00D00BB4"/>
    <w:rsid w:val="00D00C01"/>
    <w:rsid w:val="00D00EDF"/>
    <w:rsid w:val="00D01079"/>
    <w:rsid w:val="00D0116C"/>
    <w:rsid w:val="00D01543"/>
    <w:rsid w:val="00D01D48"/>
    <w:rsid w:val="00D020CD"/>
    <w:rsid w:val="00D022FA"/>
    <w:rsid w:val="00D0252D"/>
    <w:rsid w:val="00D02741"/>
    <w:rsid w:val="00D02A68"/>
    <w:rsid w:val="00D02CDF"/>
    <w:rsid w:val="00D031CC"/>
    <w:rsid w:val="00D0324F"/>
    <w:rsid w:val="00D032B8"/>
    <w:rsid w:val="00D03538"/>
    <w:rsid w:val="00D03A9F"/>
    <w:rsid w:val="00D03F95"/>
    <w:rsid w:val="00D041CD"/>
    <w:rsid w:val="00D0433A"/>
    <w:rsid w:val="00D04A60"/>
    <w:rsid w:val="00D04DF7"/>
    <w:rsid w:val="00D04E10"/>
    <w:rsid w:val="00D04E29"/>
    <w:rsid w:val="00D04E3D"/>
    <w:rsid w:val="00D04F70"/>
    <w:rsid w:val="00D051D8"/>
    <w:rsid w:val="00D05327"/>
    <w:rsid w:val="00D05736"/>
    <w:rsid w:val="00D0580D"/>
    <w:rsid w:val="00D0585C"/>
    <w:rsid w:val="00D05A35"/>
    <w:rsid w:val="00D05A6C"/>
    <w:rsid w:val="00D05AE1"/>
    <w:rsid w:val="00D05BA7"/>
    <w:rsid w:val="00D060DE"/>
    <w:rsid w:val="00D06105"/>
    <w:rsid w:val="00D0650F"/>
    <w:rsid w:val="00D0659B"/>
    <w:rsid w:val="00D0688A"/>
    <w:rsid w:val="00D06CA0"/>
    <w:rsid w:val="00D06DA6"/>
    <w:rsid w:val="00D06DD3"/>
    <w:rsid w:val="00D07109"/>
    <w:rsid w:val="00D071F8"/>
    <w:rsid w:val="00D073C6"/>
    <w:rsid w:val="00D074F7"/>
    <w:rsid w:val="00D076F4"/>
    <w:rsid w:val="00D07B91"/>
    <w:rsid w:val="00D07BF5"/>
    <w:rsid w:val="00D07E98"/>
    <w:rsid w:val="00D07F2B"/>
    <w:rsid w:val="00D10049"/>
    <w:rsid w:val="00D100E9"/>
    <w:rsid w:val="00D1021E"/>
    <w:rsid w:val="00D106AA"/>
    <w:rsid w:val="00D1087B"/>
    <w:rsid w:val="00D10C34"/>
    <w:rsid w:val="00D10E86"/>
    <w:rsid w:val="00D11022"/>
    <w:rsid w:val="00D110EE"/>
    <w:rsid w:val="00D11108"/>
    <w:rsid w:val="00D1121E"/>
    <w:rsid w:val="00D113A7"/>
    <w:rsid w:val="00D11600"/>
    <w:rsid w:val="00D1172C"/>
    <w:rsid w:val="00D11779"/>
    <w:rsid w:val="00D11A2B"/>
    <w:rsid w:val="00D11C04"/>
    <w:rsid w:val="00D11F79"/>
    <w:rsid w:val="00D12982"/>
    <w:rsid w:val="00D129B5"/>
    <w:rsid w:val="00D12BEF"/>
    <w:rsid w:val="00D12C74"/>
    <w:rsid w:val="00D1303F"/>
    <w:rsid w:val="00D1312E"/>
    <w:rsid w:val="00D1347F"/>
    <w:rsid w:val="00D135BC"/>
    <w:rsid w:val="00D135D3"/>
    <w:rsid w:val="00D136F8"/>
    <w:rsid w:val="00D13938"/>
    <w:rsid w:val="00D14003"/>
    <w:rsid w:val="00D14037"/>
    <w:rsid w:val="00D14046"/>
    <w:rsid w:val="00D143F8"/>
    <w:rsid w:val="00D144A0"/>
    <w:rsid w:val="00D145FC"/>
    <w:rsid w:val="00D14807"/>
    <w:rsid w:val="00D14A34"/>
    <w:rsid w:val="00D14F7F"/>
    <w:rsid w:val="00D150B4"/>
    <w:rsid w:val="00D15456"/>
    <w:rsid w:val="00D15618"/>
    <w:rsid w:val="00D15648"/>
    <w:rsid w:val="00D15789"/>
    <w:rsid w:val="00D15B61"/>
    <w:rsid w:val="00D15C42"/>
    <w:rsid w:val="00D15EB2"/>
    <w:rsid w:val="00D15FC8"/>
    <w:rsid w:val="00D16067"/>
    <w:rsid w:val="00D16136"/>
    <w:rsid w:val="00D16409"/>
    <w:rsid w:val="00D1650F"/>
    <w:rsid w:val="00D166A8"/>
    <w:rsid w:val="00D166FF"/>
    <w:rsid w:val="00D1688D"/>
    <w:rsid w:val="00D168A4"/>
    <w:rsid w:val="00D16B1A"/>
    <w:rsid w:val="00D16C13"/>
    <w:rsid w:val="00D16FA4"/>
    <w:rsid w:val="00D16FCD"/>
    <w:rsid w:val="00D174CA"/>
    <w:rsid w:val="00D175B7"/>
    <w:rsid w:val="00D17699"/>
    <w:rsid w:val="00D17B30"/>
    <w:rsid w:val="00D17C71"/>
    <w:rsid w:val="00D17E77"/>
    <w:rsid w:val="00D17FB6"/>
    <w:rsid w:val="00D202AD"/>
    <w:rsid w:val="00D20572"/>
    <w:rsid w:val="00D20593"/>
    <w:rsid w:val="00D205E3"/>
    <w:rsid w:val="00D20684"/>
    <w:rsid w:val="00D207C7"/>
    <w:rsid w:val="00D209C3"/>
    <w:rsid w:val="00D20CDE"/>
    <w:rsid w:val="00D20DD7"/>
    <w:rsid w:val="00D211DE"/>
    <w:rsid w:val="00D2145A"/>
    <w:rsid w:val="00D21498"/>
    <w:rsid w:val="00D21512"/>
    <w:rsid w:val="00D218A2"/>
    <w:rsid w:val="00D21B1A"/>
    <w:rsid w:val="00D21B4F"/>
    <w:rsid w:val="00D21B5A"/>
    <w:rsid w:val="00D21E4A"/>
    <w:rsid w:val="00D2234B"/>
    <w:rsid w:val="00D22361"/>
    <w:rsid w:val="00D223F4"/>
    <w:rsid w:val="00D22997"/>
    <w:rsid w:val="00D22A26"/>
    <w:rsid w:val="00D22A69"/>
    <w:rsid w:val="00D22AC9"/>
    <w:rsid w:val="00D22DD3"/>
    <w:rsid w:val="00D2311C"/>
    <w:rsid w:val="00D23188"/>
    <w:rsid w:val="00D23229"/>
    <w:rsid w:val="00D23359"/>
    <w:rsid w:val="00D23584"/>
    <w:rsid w:val="00D23831"/>
    <w:rsid w:val="00D2397F"/>
    <w:rsid w:val="00D23B57"/>
    <w:rsid w:val="00D240B2"/>
    <w:rsid w:val="00D240C5"/>
    <w:rsid w:val="00D241AF"/>
    <w:rsid w:val="00D242E0"/>
    <w:rsid w:val="00D2490F"/>
    <w:rsid w:val="00D24B51"/>
    <w:rsid w:val="00D252CC"/>
    <w:rsid w:val="00D25392"/>
    <w:rsid w:val="00D253E6"/>
    <w:rsid w:val="00D25476"/>
    <w:rsid w:val="00D2568A"/>
    <w:rsid w:val="00D25871"/>
    <w:rsid w:val="00D2597D"/>
    <w:rsid w:val="00D259AF"/>
    <w:rsid w:val="00D25B3C"/>
    <w:rsid w:val="00D25D71"/>
    <w:rsid w:val="00D25F08"/>
    <w:rsid w:val="00D26226"/>
    <w:rsid w:val="00D26324"/>
    <w:rsid w:val="00D265CE"/>
    <w:rsid w:val="00D2688A"/>
    <w:rsid w:val="00D2694A"/>
    <w:rsid w:val="00D26A09"/>
    <w:rsid w:val="00D26F5D"/>
    <w:rsid w:val="00D26F85"/>
    <w:rsid w:val="00D2706C"/>
    <w:rsid w:val="00D2708B"/>
    <w:rsid w:val="00D27228"/>
    <w:rsid w:val="00D273F8"/>
    <w:rsid w:val="00D27485"/>
    <w:rsid w:val="00D2770E"/>
    <w:rsid w:val="00D27B15"/>
    <w:rsid w:val="00D27E43"/>
    <w:rsid w:val="00D30526"/>
    <w:rsid w:val="00D30967"/>
    <w:rsid w:val="00D30FBE"/>
    <w:rsid w:val="00D30FE6"/>
    <w:rsid w:val="00D311BE"/>
    <w:rsid w:val="00D3164A"/>
    <w:rsid w:val="00D316E1"/>
    <w:rsid w:val="00D31B12"/>
    <w:rsid w:val="00D322EA"/>
    <w:rsid w:val="00D326C0"/>
    <w:rsid w:val="00D327D0"/>
    <w:rsid w:val="00D3293F"/>
    <w:rsid w:val="00D32A46"/>
    <w:rsid w:val="00D33355"/>
    <w:rsid w:val="00D335C0"/>
    <w:rsid w:val="00D3390B"/>
    <w:rsid w:val="00D3392D"/>
    <w:rsid w:val="00D33B7E"/>
    <w:rsid w:val="00D33D95"/>
    <w:rsid w:val="00D340B1"/>
    <w:rsid w:val="00D345DD"/>
    <w:rsid w:val="00D347E0"/>
    <w:rsid w:val="00D34808"/>
    <w:rsid w:val="00D34960"/>
    <w:rsid w:val="00D34B1D"/>
    <w:rsid w:val="00D34B44"/>
    <w:rsid w:val="00D34D6E"/>
    <w:rsid w:val="00D34DF1"/>
    <w:rsid w:val="00D34F45"/>
    <w:rsid w:val="00D34FB5"/>
    <w:rsid w:val="00D35191"/>
    <w:rsid w:val="00D351ED"/>
    <w:rsid w:val="00D353C7"/>
    <w:rsid w:val="00D357C9"/>
    <w:rsid w:val="00D35885"/>
    <w:rsid w:val="00D35C2C"/>
    <w:rsid w:val="00D35DB3"/>
    <w:rsid w:val="00D35E7B"/>
    <w:rsid w:val="00D35F12"/>
    <w:rsid w:val="00D35F2C"/>
    <w:rsid w:val="00D35FA6"/>
    <w:rsid w:val="00D35FAC"/>
    <w:rsid w:val="00D36083"/>
    <w:rsid w:val="00D36214"/>
    <w:rsid w:val="00D36414"/>
    <w:rsid w:val="00D36464"/>
    <w:rsid w:val="00D36552"/>
    <w:rsid w:val="00D365A1"/>
    <w:rsid w:val="00D36A20"/>
    <w:rsid w:val="00D36CDB"/>
    <w:rsid w:val="00D36D3D"/>
    <w:rsid w:val="00D36F2F"/>
    <w:rsid w:val="00D374EF"/>
    <w:rsid w:val="00D37878"/>
    <w:rsid w:val="00D400FD"/>
    <w:rsid w:val="00D40308"/>
    <w:rsid w:val="00D4037D"/>
    <w:rsid w:val="00D40529"/>
    <w:rsid w:val="00D40741"/>
    <w:rsid w:val="00D40B6B"/>
    <w:rsid w:val="00D40F1F"/>
    <w:rsid w:val="00D410C4"/>
    <w:rsid w:val="00D41652"/>
    <w:rsid w:val="00D4195B"/>
    <w:rsid w:val="00D41FAE"/>
    <w:rsid w:val="00D42285"/>
    <w:rsid w:val="00D427DD"/>
    <w:rsid w:val="00D42904"/>
    <w:rsid w:val="00D42A41"/>
    <w:rsid w:val="00D42EB7"/>
    <w:rsid w:val="00D4316F"/>
    <w:rsid w:val="00D433FC"/>
    <w:rsid w:val="00D4347A"/>
    <w:rsid w:val="00D4368E"/>
    <w:rsid w:val="00D438B6"/>
    <w:rsid w:val="00D43A30"/>
    <w:rsid w:val="00D43ABB"/>
    <w:rsid w:val="00D43C85"/>
    <w:rsid w:val="00D43E6A"/>
    <w:rsid w:val="00D43FAB"/>
    <w:rsid w:val="00D44045"/>
    <w:rsid w:val="00D446B8"/>
    <w:rsid w:val="00D44A88"/>
    <w:rsid w:val="00D44BF2"/>
    <w:rsid w:val="00D44CFD"/>
    <w:rsid w:val="00D44EE0"/>
    <w:rsid w:val="00D44EE1"/>
    <w:rsid w:val="00D44F43"/>
    <w:rsid w:val="00D44FD0"/>
    <w:rsid w:val="00D45375"/>
    <w:rsid w:val="00D45447"/>
    <w:rsid w:val="00D4558C"/>
    <w:rsid w:val="00D457BB"/>
    <w:rsid w:val="00D457C9"/>
    <w:rsid w:val="00D45F0B"/>
    <w:rsid w:val="00D4610B"/>
    <w:rsid w:val="00D46487"/>
    <w:rsid w:val="00D465EA"/>
    <w:rsid w:val="00D46759"/>
    <w:rsid w:val="00D46765"/>
    <w:rsid w:val="00D468DB"/>
    <w:rsid w:val="00D46997"/>
    <w:rsid w:val="00D46A64"/>
    <w:rsid w:val="00D46AA1"/>
    <w:rsid w:val="00D46E4E"/>
    <w:rsid w:val="00D471B6"/>
    <w:rsid w:val="00D474E0"/>
    <w:rsid w:val="00D4750C"/>
    <w:rsid w:val="00D47536"/>
    <w:rsid w:val="00D47755"/>
    <w:rsid w:val="00D478C1"/>
    <w:rsid w:val="00D47DFA"/>
    <w:rsid w:val="00D47F34"/>
    <w:rsid w:val="00D5019B"/>
    <w:rsid w:val="00D5053D"/>
    <w:rsid w:val="00D50599"/>
    <w:rsid w:val="00D507BA"/>
    <w:rsid w:val="00D507FC"/>
    <w:rsid w:val="00D5082C"/>
    <w:rsid w:val="00D5098D"/>
    <w:rsid w:val="00D50AED"/>
    <w:rsid w:val="00D50B3A"/>
    <w:rsid w:val="00D50DAE"/>
    <w:rsid w:val="00D5105A"/>
    <w:rsid w:val="00D5121E"/>
    <w:rsid w:val="00D51225"/>
    <w:rsid w:val="00D51428"/>
    <w:rsid w:val="00D515EB"/>
    <w:rsid w:val="00D51ABC"/>
    <w:rsid w:val="00D51C89"/>
    <w:rsid w:val="00D51DB8"/>
    <w:rsid w:val="00D51F6D"/>
    <w:rsid w:val="00D5215A"/>
    <w:rsid w:val="00D5216C"/>
    <w:rsid w:val="00D523BE"/>
    <w:rsid w:val="00D52567"/>
    <w:rsid w:val="00D528BA"/>
    <w:rsid w:val="00D52A50"/>
    <w:rsid w:val="00D52C18"/>
    <w:rsid w:val="00D52EA9"/>
    <w:rsid w:val="00D52FAD"/>
    <w:rsid w:val="00D531F4"/>
    <w:rsid w:val="00D532B7"/>
    <w:rsid w:val="00D532BC"/>
    <w:rsid w:val="00D5337D"/>
    <w:rsid w:val="00D5353A"/>
    <w:rsid w:val="00D536B8"/>
    <w:rsid w:val="00D5386F"/>
    <w:rsid w:val="00D53E07"/>
    <w:rsid w:val="00D53ED6"/>
    <w:rsid w:val="00D5424C"/>
    <w:rsid w:val="00D547A5"/>
    <w:rsid w:val="00D548D7"/>
    <w:rsid w:val="00D548EA"/>
    <w:rsid w:val="00D54EDC"/>
    <w:rsid w:val="00D55280"/>
    <w:rsid w:val="00D55322"/>
    <w:rsid w:val="00D557F1"/>
    <w:rsid w:val="00D559BD"/>
    <w:rsid w:val="00D55CBB"/>
    <w:rsid w:val="00D55ED2"/>
    <w:rsid w:val="00D56064"/>
    <w:rsid w:val="00D56078"/>
    <w:rsid w:val="00D5619F"/>
    <w:rsid w:val="00D5627D"/>
    <w:rsid w:val="00D56367"/>
    <w:rsid w:val="00D56BCB"/>
    <w:rsid w:val="00D56FB5"/>
    <w:rsid w:val="00D57321"/>
    <w:rsid w:val="00D575ED"/>
    <w:rsid w:val="00D57614"/>
    <w:rsid w:val="00D5763C"/>
    <w:rsid w:val="00D57646"/>
    <w:rsid w:val="00D579E1"/>
    <w:rsid w:val="00D57D10"/>
    <w:rsid w:val="00D57F59"/>
    <w:rsid w:val="00D601A0"/>
    <w:rsid w:val="00D6026F"/>
    <w:rsid w:val="00D604D1"/>
    <w:rsid w:val="00D60627"/>
    <w:rsid w:val="00D607A8"/>
    <w:rsid w:val="00D60800"/>
    <w:rsid w:val="00D60A8B"/>
    <w:rsid w:val="00D60C16"/>
    <w:rsid w:val="00D60C79"/>
    <w:rsid w:val="00D60D43"/>
    <w:rsid w:val="00D61176"/>
    <w:rsid w:val="00D61411"/>
    <w:rsid w:val="00D6148E"/>
    <w:rsid w:val="00D616EE"/>
    <w:rsid w:val="00D61787"/>
    <w:rsid w:val="00D61938"/>
    <w:rsid w:val="00D61AD5"/>
    <w:rsid w:val="00D61CB7"/>
    <w:rsid w:val="00D61E2C"/>
    <w:rsid w:val="00D61F4C"/>
    <w:rsid w:val="00D621C1"/>
    <w:rsid w:val="00D6230E"/>
    <w:rsid w:val="00D623F6"/>
    <w:rsid w:val="00D62DC7"/>
    <w:rsid w:val="00D63339"/>
    <w:rsid w:val="00D634E7"/>
    <w:rsid w:val="00D636F1"/>
    <w:rsid w:val="00D636F2"/>
    <w:rsid w:val="00D6378F"/>
    <w:rsid w:val="00D6387A"/>
    <w:rsid w:val="00D639D8"/>
    <w:rsid w:val="00D639FE"/>
    <w:rsid w:val="00D63AAE"/>
    <w:rsid w:val="00D63C35"/>
    <w:rsid w:val="00D63C91"/>
    <w:rsid w:val="00D63F30"/>
    <w:rsid w:val="00D63F8F"/>
    <w:rsid w:val="00D6406C"/>
    <w:rsid w:val="00D64159"/>
    <w:rsid w:val="00D641F6"/>
    <w:rsid w:val="00D64477"/>
    <w:rsid w:val="00D645A6"/>
    <w:rsid w:val="00D645F1"/>
    <w:rsid w:val="00D64783"/>
    <w:rsid w:val="00D64891"/>
    <w:rsid w:val="00D64D33"/>
    <w:rsid w:val="00D64F19"/>
    <w:rsid w:val="00D65020"/>
    <w:rsid w:val="00D65133"/>
    <w:rsid w:val="00D652D3"/>
    <w:rsid w:val="00D652E3"/>
    <w:rsid w:val="00D65398"/>
    <w:rsid w:val="00D655DA"/>
    <w:rsid w:val="00D658ED"/>
    <w:rsid w:val="00D65954"/>
    <w:rsid w:val="00D65C8A"/>
    <w:rsid w:val="00D65DCC"/>
    <w:rsid w:val="00D65E4C"/>
    <w:rsid w:val="00D66381"/>
    <w:rsid w:val="00D66439"/>
    <w:rsid w:val="00D6667C"/>
    <w:rsid w:val="00D66F37"/>
    <w:rsid w:val="00D67557"/>
    <w:rsid w:val="00D676C0"/>
    <w:rsid w:val="00D676C4"/>
    <w:rsid w:val="00D67AA0"/>
    <w:rsid w:val="00D67C88"/>
    <w:rsid w:val="00D67D60"/>
    <w:rsid w:val="00D70020"/>
    <w:rsid w:val="00D70173"/>
    <w:rsid w:val="00D7041D"/>
    <w:rsid w:val="00D70519"/>
    <w:rsid w:val="00D7057C"/>
    <w:rsid w:val="00D705DE"/>
    <w:rsid w:val="00D7069D"/>
    <w:rsid w:val="00D7087A"/>
    <w:rsid w:val="00D708E8"/>
    <w:rsid w:val="00D70910"/>
    <w:rsid w:val="00D7094C"/>
    <w:rsid w:val="00D709C7"/>
    <w:rsid w:val="00D70A5B"/>
    <w:rsid w:val="00D70B9D"/>
    <w:rsid w:val="00D70C20"/>
    <w:rsid w:val="00D70D0E"/>
    <w:rsid w:val="00D70D39"/>
    <w:rsid w:val="00D70D84"/>
    <w:rsid w:val="00D70DFE"/>
    <w:rsid w:val="00D7107D"/>
    <w:rsid w:val="00D71230"/>
    <w:rsid w:val="00D714A8"/>
    <w:rsid w:val="00D7168B"/>
    <w:rsid w:val="00D7183F"/>
    <w:rsid w:val="00D718F3"/>
    <w:rsid w:val="00D719D4"/>
    <w:rsid w:val="00D723DF"/>
    <w:rsid w:val="00D72500"/>
    <w:rsid w:val="00D7268A"/>
    <w:rsid w:val="00D72A05"/>
    <w:rsid w:val="00D72A71"/>
    <w:rsid w:val="00D72ADB"/>
    <w:rsid w:val="00D72ADF"/>
    <w:rsid w:val="00D72E47"/>
    <w:rsid w:val="00D7343D"/>
    <w:rsid w:val="00D7343F"/>
    <w:rsid w:val="00D734CF"/>
    <w:rsid w:val="00D73773"/>
    <w:rsid w:val="00D73AFB"/>
    <w:rsid w:val="00D740EB"/>
    <w:rsid w:val="00D74445"/>
    <w:rsid w:val="00D74676"/>
    <w:rsid w:val="00D74860"/>
    <w:rsid w:val="00D748C2"/>
    <w:rsid w:val="00D748D8"/>
    <w:rsid w:val="00D748EE"/>
    <w:rsid w:val="00D74E97"/>
    <w:rsid w:val="00D74FC9"/>
    <w:rsid w:val="00D7507E"/>
    <w:rsid w:val="00D7509E"/>
    <w:rsid w:val="00D757D1"/>
    <w:rsid w:val="00D75928"/>
    <w:rsid w:val="00D75BCB"/>
    <w:rsid w:val="00D75BD0"/>
    <w:rsid w:val="00D75F8C"/>
    <w:rsid w:val="00D7607D"/>
    <w:rsid w:val="00D762D9"/>
    <w:rsid w:val="00D763C5"/>
    <w:rsid w:val="00D763F6"/>
    <w:rsid w:val="00D764E4"/>
    <w:rsid w:val="00D765A4"/>
    <w:rsid w:val="00D765AD"/>
    <w:rsid w:val="00D76754"/>
    <w:rsid w:val="00D7683B"/>
    <w:rsid w:val="00D768BC"/>
    <w:rsid w:val="00D76E45"/>
    <w:rsid w:val="00D76EE5"/>
    <w:rsid w:val="00D77017"/>
    <w:rsid w:val="00D77084"/>
    <w:rsid w:val="00D77346"/>
    <w:rsid w:val="00D77629"/>
    <w:rsid w:val="00D7782F"/>
    <w:rsid w:val="00D800A0"/>
    <w:rsid w:val="00D8011E"/>
    <w:rsid w:val="00D8027F"/>
    <w:rsid w:val="00D80422"/>
    <w:rsid w:val="00D80475"/>
    <w:rsid w:val="00D8053A"/>
    <w:rsid w:val="00D80688"/>
    <w:rsid w:val="00D806A3"/>
    <w:rsid w:val="00D807C6"/>
    <w:rsid w:val="00D808CC"/>
    <w:rsid w:val="00D8090A"/>
    <w:rsid w:val="00D80D08"/>
    <w:rsid w:val="00D80DCB"/>
    <w:rsid w:val="00D80DE7"/>
    <w:rsid w:val="00D80E39"/>
    <w:rsid w:val="00D80F05"/>
    <w:rsid w:val="00D80FF3"/>
    <w:rsid w:val="00D81056"/>
    <w:rsid w:val="00D8107C"/>
    <w:rsid w:val="00D81198"/>
    <w:rsid w:val="00D81310"/>
    <w:rsid w:val="00D815E3"/>
    <w:rsid w:val="00D818C7"/>
    <w:rsid w:val="00D81C40"/>
    <w:rsid w:val="00D81E01"/>
    <w:rsid w:val="00D81E84"/>
    <w:rsid w:val="00D82405"/>
    <w:rsid w:val="00D825E1"/>
    <w:rsid w:val="00D82764"/>
    <w:rsid w:val="00D82874"/>
    <w:rsid w:val="00D82AF6"/>
    <w:rsid w:val="00D82B77"/>
    <w:rsid w:val="00D82C4F"/>
    <w:rsid w:val="00D830C0"/>
    <w:rsid w:val="00D832D6"/>
    <w:rsid w:val="00D83589"/>
    <w:rsid w:val="00D835B4"/>
    <w:rsid w:val="00D8363A"/>
    <w:rsid w:val="00D8375B"/>
    <w:rsid w:val="00D83998"/>
    <w:rsid w:val="00D83A6D"/>
    <w:rsid w:val="00D83B6A"/>
    <w:rsid w:val="00D84CF6"/>
    <w:rsid w:val="00D84D10"/>
    <w:rsid w:val="00D84F1B"/>
    <w:rsid w:val="00D84F56"/>
    <w:rsid w:val="00D85261"/>
    <w:rsid w:val="00D85298"/>
    <w:rsid w:val="00D8537C"/>
    <w:rsid w:val="00D8569D"/>
    <w:rsid w:val="00D856C2"/>
    <w:rsid w:val="00D85A67"/>
    <w:rsid w:val="00D85EB9"/>
    <w:rsid w:val="00D8603B"/>
    <w:rsid w:val="00D861CA"/>
    <w:rsid w:val="00D8645E"/>
    <w:rsid w:val="00D86634"/>
    <w:rsid w:val="00D8670B"/>
    <w:rsid w:val="00D86808"/>
    <w:rsid w:val="00D8692C"/>
    <w:rsid w:val="00D86AD5"/>
    <w:rsid w:val="00D86B08"/>
    <w:rsid w:val="00D86B79"/>
    <w:rsid w:val="00D86CB0"/>
    <w:rsid w:val="00D86E11"/>
    <w:rsid w:val="00D86F70"/>
    <w:rsid w:val="00D870A0"/>
    <w:rsid w:val="00D8716E"/>
    <w:rsid w:val="00D8728B"/>
    <w:rsid w:val="00D87313"/>
    <w:rsid w:val="00D875DA"/>
    <w:rsid w:val="00D876A5"/>
    <w:rsid w:val="00D8771A"/>
    <w:rsid w:val="00D877F7"/>
    <w:rsid w:val="00D87871"/>
    <w:rsid w:val="00D878A7"/>
    <w:rsid w:val="00D87A3D"/>
    <w:rsid w:val="00D87A7F"/>
    <w:rsid w:val="00D87C39"/>
    <w:rsid w:val="00D87EE5"/>
    <w:rsid w:val="00D87F00"/>
    <w:rsid w:val="00D90143"/>
    <w:rsid w:val="00D90296"/>
    <w:rsid w:val="00D9054E"/>
    <w:rsid w:val="00D907A8"/>
    <w:rsid w:val="00D908BF"/>
    <w:rsid w:val="00D9094E"/>
    <w:rsid w:val="00D90A20"/>
    <w:rsid w:val="00D90A65"/>
    <w:rsid w:val="00D90C74"/>
    <w:rsid w:val="00D90CEF"/>
    <w:rsid w:val="00D90D1D"/>
    <w:rsid w:val="00D90D7D"/>
    <w:rsid w:val="00D90EDC"/>
    <w:rsid w:val="00D90F6D"/>
    <w:rsid w:val="00D91076"/>
    <w:rsid w:val="00D913B1"/>
    <w:rsid w:val="00D91409"/>
    <w:rsid w:val="00D9164A"/>
    <w:rsid w:val="00D9164F"/>
    <w:rsid w:val="00D91838"/>
    <w:rsid w:val="00D919E8"/>
    <w:rsid w:val="00D91AD3"/>
    <w:rsid w:val="00D91C8E"/>
    <w:rsid w:val="00D91F35"/>
    <w:rsid w:val="00D9237E"/>
    <w:rsid w:val="00D9245F"/>
    <w:rsid w:val="00D924CA"/>
    <w:rsid w:val="00D925B7"/>
    <w:rsid w:val="00D9267A"/>
    <w:rsid w:val="00D92691"/>
    <w:rsid w:val="00D92944"/>
    <w:rsid w:val="00D929C1"/>
    <w:rsid w:val="00D92ED3"/>
    <w:rsid w:val="00D9311F"/>
    <w:rsid w:val="00D93244"/>
    <w:rsid w:val="00D934A5"/>
    <w:rsid w:val="00D938EB"/>
    <w:rsid w:val="00D93C2B"/>
    <w:rsid w:val="00D93DF3"/>
    <w:rsid w:val="00D93ED4"/>
    <w:rsid w:val="00D94183"/>
    <w:rsid w:val="00D943A7"/>
    <w:rsid w:val="00D945E1"/>
    <w:rsid w:val="00D9467A"/>
    <w:rsid w:val="00D94CB5"/>
    <w:rsid w:val="00D95171"/>
    <w:rsid w:val="00D9530F"/>
    <w:rsid w:val="00D954AB"/>
    <w:rsid w:val="00D95507"/>
    <w:rsid w:val="00D9590A"/>
    <w:rsid w:val="00D959BE"/>
    <w:rsid w:val="00D95DF8"/>
    <w:rsid w:val="00D95E30"/>
    <w:rsid w:val="00D95F6E"/>
    <w:rsid w:val="00D95FCA"/>
    <w:rsid w:val="00D95FD7"/>
    <w:rsid w:val="00D96184"/>
    <w:rsid w:val="00D96288"/>
    <w:rsid w:val="00D970E1"/>
    <w:rsid w:val="00D97226"/>
    <w:rsid w:val="00D9745F"/>
    <w:rsid w:val="00D974AF"/>
    <w:rsid w:val="00D97C25"/>
    <w:rsid w:val="00D97D0E"/>
    <w:rsid w:val="00D97D3C"/>
    <w:rsid w:val="00D97E7B"/>
    <w:rsid w:val="00DA000F"/>
    <w:rsid w:val="00DA0024"/>
    <w:rsid w:val="00DA02A1"/>
    <w:rsid w:val="00DA0518"/>
    <w:rsid w:val="00DA0562"/>
    <w:rsid w:val="00DA08E1"/>
    <w:rsid w:val="00DA09B6"/>
    <w:rsid w:val="00DA0A89"/>
    <w:rsid w:val="00DA0C36"/>
    <w:rsid w:val="00DA0F56"/>
    <w:rsid w:val="00DA100F"/>
    <w:rsid w:val="00DA1082"/>
    <w:rsid w:val="00DA11F2"/>
    <w:rsid w:val="00DA178B"/>
    <w:rsid w:val="00DA18D5"/>
    <w:rsid w:val="00DA1A93"/>
    <w:rsid w:val="00DA1D4D"/>
    <w:rsid w:val="00DA20A8"/>
    <w:rsid w:val="00DA22B2"/>
    <w:rsid w:val="00DA234B"/>
    <w:rsid w:val="00DA23DE"/>
    <w:rsid w:val="00DA2D7A"/>
    <w:rsid w:val="00DA2F2F"/>
    <w:rsid w:val="00DA3079"/>
    <w:rsid w:val="00DA34D5"/>
    <w:rsid w:val="00DA34E5"/>
    <w:rsid w:val="00DA35DE"/>
    <w:rsid w:val="00DA36FF"/>
    <w:rsid w:val="00DA372E"/>
    <w:rsid w:val="00DA3889"/>
    <w:rsid w:val="00DA3D6C"/>
    <w:rsid w:val="00DA41F6"/>
    <w:rsid w:val="00DA4710"/>
    <w:rsid w:val="00DA488F"/>
    <w:rsid w:val="00DA48E6"/>
    <w:rsid w:val="00DA4AB1"/>
    <w:rsid w:val="00DA4C50"/>
    <w:rsid w:val="00DA4C7F"/>
    <w:rsid w:val="00DA4DC7"/>
    <w:rsid w:val="00DA537F"/>
    <w:rsid w:val="00DA54DA"/>
    <w:rsid w:val="00DA55B8"/>
    <w:rsid w:val="00DA59EF"/>
    <w:rsid w:val="00DA5DB5"/>
    <w:rsid w:val="00DA5DD6"/>
    <w:rsid w:val="00DA5FA2"/>
    <w:rsid w:val="00DA63AA"/>
    <w:rsid w:val="00DA6D1E"/>
    <w:rsid w:val="00DA6F14"/>
    <w:rsid w:val="00DA70D6"/>
    <w:rsid w:val="00DA715E"/>
    <w:rsid w:val="00DA7C2D"/>
    <w:rsid w:val="00DB01D4"/>
    <w:rsid w:val="00DB0447"/>
    <w:rsid w:val="00DB07D3"/>
    <w:rsid w:val="00DB0885"/>
    <w:rsid w:val="00DB0C44"/>
    <w:rsid w:val="00DB0CC4"/>
    <w:rsid w:val="00DB0DEF"/>
    <w:rsid w:val="00DB1059"/>
    <w:rsid w:val="00DB1208"/>
    <w:rsid w:val="00DB1235"/>
    <w:rsid w:val="00DB139E"/>
    <w:rsid w:val="00DB1438"/>
    <w:rsid w:val="00DB1857"/>
    <w:rsid w:val="00DB19C1"/>
    <w:rsid w:val="00DB1CE1"/>
    <w:rsid w:val="00DB202B"/>
    <w:rsid w:val="00DB215B"/>
    <w:rsid w:val="00DB236C"/>
    <w:rsid w:val="00DB2580"/>
    <w:rsid w:val="00DB2F24"/>
    <w:rsid w:val="00DB314D"/>
    <w:rsid w:val="00DB33F4"/>
    <w:rsid w:val="00DB3424"/>
    <w:rsid w:val="00DB3427"/>
    <w:rsid w:val="00DB345B"/>
    <w:rsid w:val="00DB3540"/>
    <w:rsid w:val="00DB35B4"/>
    <w:rsid w:val="00DB3AD0"/>
    <w:rsid w:val="00DB3EF0"/>
    <w:rsid w:val="00DB4359"/>
    <w:rsid w:val="00DB43B4"/>
    <w:rsid w:val="00DB44DE"/>
    <w:rsid w:val="00DB4507"/>
    <w:rsid w:val="00DB4856"/>
    <w:rsid w:val="00DB4905"/>
    <w:rsid w:val="00DB49F9"/>
    <w:rsid w:val="00DB4B11"/>
    <w:rsid w:val="00DB4E41"/>
    <w:rsid w:val="00DB5166"/>
    <w:rsid w:val="00DB579D"/>
    <w:rsid w:val="00DB5C0C"/>
    <w:rsid w:val="00DB6005"/>
    <w:rsid w:val="00DB63E8"/>
    <w:rsid w:val="00DB63FB"/>
    <w:rsid w:val="00DB6AF0"/>
    <w:rsid w:val="00DB6CB7"/>
    <w:rsid w:val="00DB6D77"/>
    <w:rsid w:val="00DB6FD1"/>
    <w:rsid w:val="00DB7045"/>
    <w:rsid w:val="00DB732D"/>
    <w:rsid w:val="00DB75A0"/>
    <w:rsid w:val="00DB791F"/>
    <w:rsid w:val="00DB7D28"/>
    <w:rsid w:val="00DB7E58"/>
    <w:rsid w:val="00DC0042"/>
    <w:rsid w:val="00DC034E"/>
    <w:rsid w:val="00DC05F8"/>
    <w:rsid w:val="00DC0753"/>
    <w:rsid w:val="00DC0A92"/>
    <w:rsid w:val="00DC0B89"/>
    <w:rsid w:val="00DC116B"/>
    <w:rsid w:val="00DC128A"/>
    <w:rsid w:val="00DC13A1"/>
    <w:rsid w:val="00DC1708"/>
    <w:rsid w:val="00DC1913"/>
    <w:rsid w:val="00DC1BAF"/>
    <w:rsid w:val="00DC1CEE"/>
    <w:rsid w:val="00DC1E41"/>
    <w:rsid w:val="00DC1F7B"/>
    <w:rsid w:val="00DC269C"/>
    <w:rsid w:val="00DC28DA"/>
    <w:rsid w:val="00DC2937"/>
    <w:rsid w:val="00DC29C6"/>
    <w:rsid w:val="00DC2BC2"/>
    <w:rsid w:val="00DC2C77"/>
    <w:rsid w:val="00DC2C8C"/>
    <w:rsid w:val="00DC2CFC"/>
    <w:rsid w:val="00DC2D7D"/>
    <w:rsid w:val="00DC2EFF"/>
    <w:rsid w:val="00DC31B8"/>
    <w:rsid w:val="00DC33E5"/>
    <w:rsid w:val="00DC365A"/>
    <w:rsid w:val="00DC36E4"/>
    <w:rsid w:val="00DC3EE9"/>
    <w:rsid w:val="00DC3F04"/>
    <w:rsid w:val="00DC4594"/>
    <w:rsid w:val="00DC481B"/>
    <w:rsid w:val="00DC4AB8"/>
    <w:rsid w:val="00DC4DED"/>
    <w:rsid w:val="00DC5187"/>
    <w:rsid w:val="00DC521F"/>
    <w:rsid w:val="00DC5638"/>
    <w:rsid w:val="00DC5726"/>
    <w:rsid w:val="00DC5912"/>
    <w:rsid w:val="00DC5BEF"/>
    <w:rsid w:val="00DC5D03"/>
    <w:rsid w:val="00DC5D9E"/>
    <w:rsid w:val="00DC5E81"/>
    <w:rsid w:val="00DC5F89"/>
    <w:rsid w:val="00DC60F9"/>
    <w:rsid w:val="00DC6125"/>
    <w:rsid w:val="00DC614C"/>
    <w:rsid w:val="00DC6271"/>
    <w:rsid w:val="00DC62FE"/>
    <w:rsid w:val="00DC63AC"/>
    <w:rsid w:val="00DC6A49"/>
    <w:rsid w:val="00DC6DCF"/>
    <w:rsid w:val="00DC6E9D"/>
    <w:rsid w:val="00DC7197"/>
    <w:rsid w:val="00DC73D0"/>
    <w:rsid w:val="00DC749A"/>
    <w:rsid w:val="00DC7552"/>
    <w:rsid w:val="00DC76E6"/>
    <w:rsid w:val="00DC7715"/>
    <w:rsid w:val="00DC7AC9"/>
    <w:rsid w:val="00DC7E0F"/>
    <w:rsid w:val="00DC7EB8"/>
    <w:rsid w:val="00DD02FA"/>
    <w:rsid w:val="00DD032F"/>
    <w:rsid w:val="00DD0357"/>
    <w:rsid w:val="00DD0800"/>
    <w:rsid w:val="00DD0A3B"/>
    <w:rsid w:val="00DD0A43"/>
    <w:rsid w:val="00DD0BB5"/>
    <w:rsid w:val="00DD1146"/>
    <w:rsid w:val="00DD1374"/>
    <w:rsid w:val="00DD141C"/>
    <w:rsid w:val="00DD1663"/>
    <w:rsid w:val="00DD1979"/>
    <w:rsid w:val="00DD1BD1"/>
    <w:rsid w:val="00DD1BD9"/>
    <w:rsid w:val="00DD1CF7"/>
    <w:rsid w:val="00DD20E5"/>
    <w:rsid w:val="00DD261A"/>
    <w:rsid w:val="00DD2B13"/>
    <w:rsid w:val="00DD2D34"/>
    <w:rsid w:val="00DD2EA0"/>
    <w:rsid w:val="00DD2FFF"/>
    <w:rsid w:val="00DD30AE"/>
    <w:rsid w:val="00DD321E"/>
    <w:rsid w:val="00DD374F"/>
    <w:rsid w:val="00DD39F6"/>
    <w:rsid w:val="00DD3AC2"/>
    <w:rsid w:val="00DD3BCB"/>
    <w:rsid w:val="00DD3C67"/>
    <w:rsid w:val="00DD3CB0"/>
    <w:rsid w:val="00DD3DB9"/>
    <w:rsid w:val="00DD4287"/>
    <w:rsid w:val="00DD42C3"/>
    <w:rsid w:val="00DD43E9"/>
    <w:rsid w:val="00DD47CB"/>
    <w:rsid w:val="00DD4844"/>
    <w:rsid w:val="00DD48D2"/>
    <w:rsid w:val="00DD4A27"/>
    <w:rsid w:val="00DD4C5A"/>
    <w:rsid w:val="00DD52EB"/>
    <w:rsid w:val="00DD5342"/>
    <w:rsid w:val="00DD570E"/>
    <w:rsid w:val="00DD5D0F"/>
    <w:rsid w:val="00DD5E25"/>
    <w:rsid w:val="00DD5E39"/>
    <w:rsid w:val="00DD5F4E"/>
    <w:rsid w:val="00DD6357"/>
    <w:rsid w:val="00DD6747"/>
    <w:rsid w:val="00DD6828"/>
    <w:rsid w:val="00DD6A85"/>
    <w:rsid w:val="00DD6E26"/>
    <w:rsid w:val="00DD71CA"/>
    <w:rsid w:val="00DD7AD6"/>
    <w:rsid w:val="00DD7CA9"/>
    <w:rsid w:val="00DD7F62"/>
    <w:rsid w:val="00DE0239"/>
    <w:rsid w:val="00DE0895"/>
    <w:rsid w:val="00DE08AA"/>
    <w:rsid w:val="00DE0AEC"/>
    <w:rsid w:val="00DE0E80"/>
    <w:rsid w:val="00DE1320"/>
    <w:rsid w:val="00DE15E7"/>
    <w:rsid w:val="00DE17EE"/>
    <w:rsid w:val="00DE193B"/>
    <w:rsid w:val="00DE19FA"/>
    <w:rsid w:val="00DE1CA8"/>
    <w:rsid w:val="00DE1EE2"/>
    <w:rsid w:val="00DE204D"/>
    <w:rsid w:val="00DE2125"/>
    <w:rsid w:val="00DE2218"/>
    <w:rsid w:val="00DE265B"/>
    <w:rsid w:val="00DE26B3"/>
    <w:rsid w:val="00DE290C"/>
    <w:rsid w:val="00DE2910"/>
    <w:rsid w:val="00DE2964"/>
    <w:rsid w:val="00DE2C39"/>
    <w:rsid w:val="00DE2CD1"/>
    <w:rsid w:val="00DE365F"/>
    <w:rsid w:val="00DE36D0"/>
    <w:rsid w:val="00DE3788"/>
    <w:rsid w:val="00DE37B3"/>
    <w:rsid w:val="00DE39CE"/>
    <w:rsid w:val="00DE3E38"/>
    <w:rsid w:val="00DE4135"/>
    <w:rsid w:val="00DE4179"/>
    <w:rsid w:val="00DE423B"/>
    <w:rsid w:val="00DE43B1"/>
    <w:rsid w:val="00DE44AE"/>
    <w:rsid w:val="00DE452A"/>
    <w:rsid w:val="00DE460F"/>
    <w:rsid w:val="00DE4875"/>
    <w:rsid w:val="00DE48DE"/>
    <w:rsid w:val="00DE4A1F"/>
    <w:rsid w:val="00DE4B21"/>
    <w:rsid w:val="00DE4DB1"/>
    <w:rsid w:val="00DE4FBE"/>
    <w:rsid w:val="00DE5299"/>
    <w:rsid w:val="00DE566E"/>
    <w:rsid w:val="00DE5933"/>
    <w:rsid w:val="00DE5C7C"/>
    <w:rsid w:val="00DE5E16"/>
    <w:rsid w:val="00DE5E72"/>
    <w:rsid w:val="00DE64E0"/>
    <w:rsid w:val="00DE6D06"/>
    <w:rsid w:val="00DE7204"/>
    <w:rsid w:val="00DE7442"/>
    <w:rsid w:val="00DE75DE"/>
    <w:rsid w:val="00DE7645"/>
    <w:rsid w:val="00DE7828"/>
    <w:rsid w:val="00DF0158"/>
    <w:rsid w:val="00DF0166"/>
    <w:rsid w:val="00DF01E5"/>
    <w:rsid w:val="00DF0D72"/>
    <w:rsid w:val="00DF0DDA"/>
    <w:rsid w:val="00DF0E8B"/>
    <w:rsid w:val="00DF16A8"/>
    <w:rsid w:val="00DF17E9"/>
    <w:rsid w:val="00DF1AA0"/>
    <w:rsid w:val="00DF1ADD"/>
    <w:rsid w:val="00DF1F7B"/>
    <w:rsid w:val="00DF24E9"/>
    <w:rsid w:val="00DF25A8"/>
    <w:rsid w:val="00DF2CD3"/>
    <w:rsid w:val="00DF2F96"/>
    <w:rsid w:val="00DF3010"/>
    <w:rsid w:val="00DF3222"/>
    <w:rsid w:val="00DF338E"/>
    <w:rsid w:val="00DF356E"/>
    <w:rsid w:val="00DF3577"/>
    <w:rsid w:val="00DF36A6"/>
    <w:rsid w:val="00DF3AA0"/>
    <w:rsid w:val="00DF3D30"/>
    <w:rsid w:val="00DF3DA7"/>
    <w:rsid w:val="00DF3EE7"/>
    <w:rsid w:val="00DF4115"/>
    <w:rsid w:val="00DF4131"/>
    <w:rsid w:val="00DF4628"/>
    <w:rsid w:val="00DF48DF"/>
    <w:rsid w:val="00DF4B41"/>
    <w:rsid w:val="00DF4D46"/>
    <w:rsid w:val="00DF504C"/>
    <w:rsid w:val="00DF5145"/>
    <w:rsid w:val="00DF54A5"/>
    <w:rsid w:val="00DF5582"/>
    <w:rsid w:val="00DF5B3A"/>
    <w:rsid w:val="00DF5BA3"/>
    <w:rsid w:val="00DF5C4E"/>
    <w:rsid w:val="00DF5DE9"/>
    <w:rsid w:val="00DF6132"/>
    <w:rsid w:val="00DF616B"/>
    <w:rsid w:val="00DF6379"/>
    <w:rsid w:val="00DF645B"/>
    <w:rsid w:val="00DF6B3E"/>
    <w:rsid w:val="00DF6CFB"/>
    <w:rsid w:val="00DF6E68"/>
    <w:rsid w:val="00DF6EBC"/>
    <w:rsid w:val="00DF723D"/>
    <w:rsid w:val="00DF724B"/>
    <w:rsid w:val="00DF72AE"/>
    <w:rsid w:val="00DF74FD"/>
    <w:rsid w:val="00DF755F"/>
    <w:rsid w:val="00DF7EDA"/>
    <w:rsid w:val="00DF7FBF"/>
    <w:rsid w:val="00E002E6"/>
    <w:rsid w:val="00E008D2"/>
    <w:rsid w:val="00E00992"/>
    <w:rsid w:val="00E009AB"/>
    <w:rsid w:val="00E00A2F"/>
    <w:rsid w:val="00E00A34"/>
    <w:rsid w:val="00E00ABE"/>
    <w:rsid w:val="00E00DDA"/>
    <w:rsid w:val="00E00E64"/>
    <w:rsid w:val="00E01070"/>
    <w:rsid w:val="00E0109C"/>
    <w:rsid w:val="00E01392"/>
    <w:rsid w:val="00E0143D"/>
    <w:rsid w:val="00E01663"/>
    <w:rsid w:val="00E01743"/>
    <w:rsid w:val="00E017E1"/>
    <w:rsid w:val="00E01A6E"/>
    <w:rsid w:val="00E025B7"/>
    <w:rsid w:val="00E02618"/>
    <w:rsid w:val="00E02646"/>
    <w:rsid w:val="00E02656"/>
    <w:rsid w:val="00E026C3"/>
    <w:rsid w:val="00E02AA4"/>
    <w:rsid w:val="00E02BAE"/>
    <w:rsid w:val="00E02C00"/>
    <w:rsid w:val="00E0320B"/>
    <w:rsid w:val="00E0347C"/>
    <w:rsid w:val="00E03531"/>
    <w:rsid w:val="00E035D0"/>
    <w:rsid w:val="00E03817"/>
    <w:rsid w:val="00E0399F"/>
    <w:rsid w:val="00E03B72"/>
    <w:rsid w:val="00E03D2C"/>
    <w:rsid w:val="00E04104"/>
    <w:rsid w:val="00E04344"/>
    <w:rsid w:val="00E047C1"/>
    <w:rsid w:val="00E04AA7"/>
    <w:rsid w:val="00E04CE2"/>
    <w:rsid w:val="00E04D40"/>
    <w:rsid w:val="00E04E98"/>
    <w:rsid w:val="00E05212"/>
    <w:rsid w:val="00E05305"/>
    <w:rsid w:val="00E055AE"/>
    <w:rsid w:val="00E055BA"/>
    <w:rsid w:val="00E05614"/>
    <w:rsid w:val="00E05A8E"/>
    <w:rsid w:val="00E05AB9"/>
    <w:rsid w:val="00E05E5C"/>
    <w:rsid w:val="00E05E6F"/>
    <w:rsid w:val="00E063B5"/>
    <w:rsid w:val="00E064A1"/>
    <w:rsid w:val="00E06757"/>
    <w:rsid w:val="00E06A77"/>
    <w:rsid w:val="00E06B5D"/>
    <w:rsid w:val="00E06EEB"/>
    <w:rsid w:val="00E06FFD"/>
    <w:rsid w:val="00E071BD"/>
    <w:rsid w:val="00E071E7"/>
    <w:rsid w:val="00E074F4"/>
    <w:rsid w:val="00E07519"/>
    <w:rsid w:val="00E07B31"/>
    <w:rsid w:val="00E07DA1"/>
    <w:rsid w:val="00E07ECF"/>
    <w:rsid w:val="00E07F76"/>
    <w:rsid w:val="00E10046"/>
    <w:rsid w:val="00E1022B"/>
    <w:rsid w:val="00E102FA"/>
    <w:rsid w:val="00E103C5"/>
    <w:rsid w:val="00E10440"/>
    <w:rsid w:val="00E109CD"/>
    <w:rsid w:val="00E1172A"/>
    <w:rsid w:val="00E11B7C"/>
    <w:rsid w:val="00E11D50"/>
    <w:rsid w:val="00E11F4E"/>
    <w:rsid w:val="00E1212B"/>
    <w:rsid w:val="00E12436"/>
    <w:rsid w:val="00E1262B"/>
    <w:rsid w:val="00E12825"/>
    <w:rsid w:val="00E12C7E"/>
    <w:rsid w:val="00E12D77"/>
    <w:rsid w:val="00E12E62"/>
    <w:rsid w:val="00E130C0"/>
    <w:rsid w:val="00E13522"/>
    <w:rsid w:val="00E1379B"/>
    <w:rsid w:val="00E13A9B"/>
    <w:rsid w:val="00E13D6D"/>
    <w:rsid w:val="00E13E33"/>
    <w:rsid w:val="00E14195"/>
    <w:rsid w:val="00E144C8"/>
    <w:rsid w:val="00E14B02"/>
    <w:rsid w:val="00E14D64"/>
    <w:rsid w:val="00E14F4F"/>
    <w:rsid w:val="00E150A7"/>
    <w:rsid w:val="00E150AD"/>
    <w:rsid w:val="00E156C7"/>
    <w:rsid w:val="00E157A5"/>
    <w:rsid w:val="00E157BE"/>
    <w:rsid w:val="00E15A3A"/>
    <w:rsid w:val="00E15AAF"/>
    <w:rsid w:val="00E15B14"/>
    <w:rsid w:val="00E15D88"/>
    <w:rsid w:val="00E15DB4"/>
    <w:rsid w:val="00E15DBA"/>
    <w:rsid w:val="00E15FB5"/>
    <w:rsid w:val="00E16237"/>
    <w:rsid w:val="00E162FA"/>
    <w:rsid w:val="00E16474"/>
    <w:rsid w:val="00E166FF"/>
    <w:rsid w:val="00E1677F"/>
    <w:rsid w:val="00E16ADB"/>
    <w:rsid w:val="00E16B04"/>
    <w:rsid w:val="00E1701D"/>
    <w:rsid w:val="00E172DE"/>
    <w:rsid w:val="00E179D2"/>
    <w:rsid w:val="00E17A7C"/>
    <w:rsid w:val="00E17C18"/>
    <w:rsid w:val="00E17DE3"/>
    <w:rsid w:val="00E2002F"/>
    <w:rsid w:val="00E2009C"/>
    <w:rsid w:val="00E20170"/>
    <w:rsid w:val="00E20389"/>
    <w:rsid w:val="00E20A05"/>
    <w:rsid w:val="00E20AEF"/>
    <w:rsid w:val="00E20C59"/>
    <w:rsid w:val="00E20E4C"/>
    <w:rsid w:val="00E20F10"/>
    <w:rsid w:val="00E20F38"/>
    <w:rsid w:val="00E21063"/>
    <w:rsid w:val="00E21184"/>
    <w:rsid w:val="00E213D6"/>
    <w:rsid w:val="00E2150E"/>
    <w:rsid w:val="00E2154B"/>
    <w:rsid w:val="00E215FC"/>
    <w:rsid w:val="00E217D2"/>
    <w:rsid w:val="00E21A21"/>
    <w:rsid w:val="00E21BDC"/>
    <w:rsid w:val="00E21E97"/>
    <w:rsid w:val="00E22331"/>
    <w:rsid w:val="00E2247B"/>
    <w:rsid w:val="00E22559"/>
    <w:rsid w:val="00E22F40"/>
    <w:rsid w:val="00E231E5"/>
    <w:rsid w:val="00E23208"/>
    <w:rsid w:val="00E23240"/>
    <w:rsid w:val="00E2330C"/>
    <w:rsid w:val="00E234CD"/>
    <w:rsid w:val="00E235C9"/>
    <w:rsid w:val="00E2367D"/>
    <w:rsid w:val="00E2371E"/>
    <w:rsid w:val="00E2390A"/>
    <w:rsid w:val="00E23BCF"/>
    <w:rsid w:val="00E23F1E"/>
    <w:rsid w:val="00E23FBF"/>
    <w:rsid w:val="00E24A03"/>
    <w:rsid w:val="00E24B2A"/>
    <w:rsid w:val="00E24D20"/>
    <w:rsid w:val="00E25341"/>
    <w:rsid w:val="00E257A0"/>
    <w:rsid w:val="00E25804"/>
    <w:rsid w:val="00E25F27"/>
    <w:rsid w:val="00E26073"/>
    <w:rsid w:val="00E260D5"/>
    <w:rsid w:val="00E261D2"/>
    <w:rsid w:val="00E262EB"/>
    <w:rsid w:val="00E2650A"/>
    <w:rsid w:val="00E267B2"/>
    <w:rsid w:val="00E26AE9"/>
    <w:rsid w:val="00E26B78"/>
    <w:rsid w:val="00E26F34"/>
    <w:rsid w:val="00E26F3B"/>
    <w:rsid w:val="00E2742F"/>
    <w:rsid w:val="00E277A6"/>
    <w:rsid w:val="00E27860"/>
    <w:rsid w:val="00E279AE"/>
    <w:rsid w:val="00E27B3C"/>
    <w:rsid w:val="00E27D55"/>
    <w:rsid w:val="00E27F9C"/>
    <w:rsid w:val="00E30147"/>
    <w:rsid w:val="00E3025F"/>
    <w:rsid w:val="00E302D4"/>
    <w:rsid w:val="00E302EE"/>
    <w:rsid w:val="00E3038D"/>
    <w:rsid w:val="00E303BF"/>
    <w:rsid w:val="00E306CB"/>
    <w:rsid w:val="00E30A4C"/>
    <w:rsid w:val="00E30CCA"/>
    <w:rsid w:val="00E30E7A"/>
    <w:rsid w:val="00E310BB"/>
    <w:rsid w:val="00E31356"/>
    <w:rsid w:val="00E31579"/>
    <w:rsid w:val="00E315C8"/>
    <w:rsid w:val="00E316F9"/>
    <w:rsid w:val="00E31FA5"/>
    <w:rsid w:val="00E320EE"/>
    <w:rsid w:val="00E3234F"/>
    <w:rsid w:val="00E32585"/>
    <w:rsid w:val="00E3268A"/>
    <w:rsid w:val="00E328C8"/>
    <w:rsid w:val="00E3293F"/>
    <w:rsid w:val="00E329E4"/>
    <w:rsid w:val="00E32BF6"/>
    <w:rsid w:val="00E32C28"/>
    <w:rsid w:val="00E32DC6"/>
    <w:rsid w:val="00E32F7D"/>
    <w:rsid w:val="00E3355A"/>
    <w:rsid w:val="00E335A2"/>
    <w:rsid w:val="00E33642"/>
    <w:rsid w:val="00E336C4"/>
    <w:rsid w:val="00E336C6"/>
    <w:rsid w:val="00E33837"/>
    <w:rsid w:val="00E338F2"/>
    <w:rsid w:val="00E33AA3"/>
    <w:rsid w:val="00E33DF0"/>
    <w:rsid w:val="00E33EA4"/>
    <w:rsid w:val="00E341C4"/>
    <w:rsid w:val="00E341EC"/>
    <w:rsid w:val="00E341ED"/>
    <w:rsid w:val="00E343E3"/>
    <w:rsid w:val="00E346B5"/>
    <w:rsid w:val="00E348B5"/>
    <w:rsid w:val="00E349B2"/>
    <w:rsid w:val="00E34BE8"/>
    <w:rsid w:val="00E34C5D"/>
    <w:rsid w:val="00E34CFB"/>
    <w:rsid w:val="00E34D14"/>
    <w:rsid w:val="00E34E3C"/>
    <w:rsid w:val="00E35120"/>
    <w:rsid w:val="00E3529B"/>
    <w:rsid w:val="00E357D6"/>
    <w:rsid w:val="00E35A18"/>
    <w:rsid w:val="00E35D63"/>
    <w:rsid w:val="00E35EFC"/>
    <w:rsid w:val="00E35F07"/>
    <w:rsid w:val="00E35FBD"/>
    <w:rsid w:val="00E3602D"/>
    <w:rsid w:val="00E363C9"/>
    <w:rsid w:val="00E363F7"/>
    <w:rsid w:val="00E36670"/>
    <w:rsid w:val="00E366C3"/>
    <w:rsid w:val="00E36808"/>
    <w:rsid w:val="00E36850"/>
    <w:rsid w:val="00E37051"/>
    <w:rsid w:val="00E371E2"/>
    <w:rsid w:val="00E3726B"/>
    <w:rsid w:val="00E3729B"/>
    <w:rsid w:val="00E376D0"/>
    <w:rsid w:val="00E377C5"/>
    <w:rsid w:val="00E37926"/>
    <w:rsid w:val="00E37AC0"/>
    <w:rsid w:val="00E37B92"/>
    <w:rsid w:val="00E37F04"/>
    <w:rsid w:val="00E37F53"/>
    <w:rsid w:val="00E401C2"/>
    <w:rsid w:val="00E40508"/>
    <w:rsid w:val="00E405BB"/>
    <w:rsid w:val="00E409BA"/>
    <w:rsid w:val="00E40E30"/>
    <w:rsid w:val="00E41081"/>
    <w:rsid w:val="00E41C11"/>
    <w:rsid w:val="00E41E01"/>
    <w:rsid w:val="00E41F92"/>
    <w:rsid w:val="00E41FB1"/>
    <w:rsid w:val="00E42204"/>
    <w:rsid w:val="00E4248D"/>
    <w:rsid w:val="00E4284B"/>
    <w:rsid w:val="00E4291C"/>
    <w:rsid w:val="00E42A9E"/>
    <w:rsid w:val="00E42D4C"/>
    <w:rsid w:val="00E42DD4"/>
    <w:rsid w:val="00E42E0A"/>
    <w:rsid w:val="00E42EB6"/>
    <w:rsid w:val="00E42F85"/>
    <w:rsid w:val="00E43284"/>
    <w:rsid w:val="00E433A6"/>
    <w:rsid w:val="00E433CF"/>
    <w:rsid w:val="00E4362E"/>
    <w:rsid w:val="00E43651"/>
    <w:rsid w:val="00E43A82"/>
    <w:rsid w:val="00E43B43"/>
    <w:rsid w:val="00E43FB4"/>
    <w:rsid w:val="00E43FE0"/>
    <w:rsid w:val="00E4401F"/>
    <w:rsid w:val="00E442D1"/>
    <w:rsid w:val="00E44309"/>
    <w:rsid w:val="00E4461B"/>
    <w:rsid w:val="00E4492B"/>
    <w:rsid w:val="00E44CC6"/>
    <w:rsid w:val="00E44D69"/>
    <w:rsid w:val="00E44FA0"/>
    <w:rsid w:val="00E4509A"/>
    <w:rsid w:val="00E4530A"/>
    <w:rsid w:val="00E4543B"/>
    <w:rsid w:val="00E45531"/>
    <w:rsid w:val="00E45610"/>
    <w:rsid w:val="00E4588A"/>
    <w:rsid w:val="00E458A1"/>
    <w:rsid w:val="00E458DB"/>
    <w:rsid w:val="00E45A50"/>
    <w:rsid w:val="00E45A7F"/>
    <w:rsid w:val="00E45B06"/>
    <w:rsid w:val="00E45CC4"/>
    <w:rsid w:val="00E45DA0"/>
    <w:rsid w:val="00E45DE9"/>
    <w:rsid w:val="00E461A0"/>
    <w:rsid w:val="00E462B3"/>
    <w:rsid w:val="00E463AF"/>
    <w:rsid w:val="00E4640F"/>
    <w:rsid w:val="00E46484"/>
    <w:rsid w:val="00E469C4"/>
    <w:rsid w:val="00E46B78"/>
    <w:rsid w:val="00E46FB5"/>
    <w:rsid w:val="00E47166"/>
    <w:rsid w:val="00E47441"/>
    <w:rsid w:val="00E475E7"/>
    <w:rsid w:val="00E478BE"/>
    <w:rsid w:val="00E47D6F"/>
    <w:rsid w:val="00E50056"/>
    <w:rsid w:val="00E501F1"/>
    <w:rsid w:val="00E503BB"/>
    <w:rsid w:val="00E509A6"/>
    <w:rsid w:val="00E50BA4"/>
    <w:rsid w:val="00E50F6F"/>
    <w:rsid w:val="00E50F82"/>
    <w:rsid w:val="00E513D2"/>
    <w:rsid w:val="00E51508"/>
    <w:rsid w:val="00E515F3"/>
    <w:rsid w:val="00E5161C"/>
    <w:rsid w:val="00E5162B"/>
    <w:rsid w:val="00E5198D"/>
    <w:rsid w:val="00E51A8A"/>
    <w:rsid w:val="00E51B8C"/>
    <w:rsid w:val="00E51D35"/>
    <w:rsid w:val="00E51D9E"/>
    <w:rsid w:val="00E520B3"/>
    <w:rsid w:val="00E52356"/>
    <w:rsid w:val="00E523DD"/>
    <w:rsid w:val="00E524FD"/>
    <w:rsid w:val="00E52BCF"/>
    <w:rsid w:val="00E52DBD"/>
    <w:rsid w:val="00E52FF7"/>
    <w:rsid w:val="00E5321A"/>
    <w:rsid w:val="00E53B33"/>
    <w:rsid w:val="00E53FCA"/>
    <w:rsid w:val="00E544E8"/>
    <w:rsid w:val="00E544F4"/>
    <w:rsid w:val="00E549B5"/>
    <w:rsid w:val="00E54A25"/>
    <w:rsid w:val="00E54E2F"/>
    <w:rsid w:val="00E54E3F"/>
    <w:rsid w:val="00E55849"/>
    <w:rsid w:val="00E55B17"/>
    <w:rsid w:val="00E55B91"/>
    <w:rsid w:val="00E55C7F"/>
    <w:rsid w:val="00E55D14"/>
    <w:rsid w:val="00E55DC5"/>
    <w:rsid w:val="00E55EE3"/>
    <w:rsid w:val="00E55FC7"/>
    <w:rsid w:val="00E560F2"/>
    <w:rsid w:val="00E5616D"/>
    <w:rsid w:val="00E5678F"/>
    <w:rsid w:val="00E56EC8"/>
    <w:rsid w:val="00E57188"/>
    <w:rsid w:val="00E57300"/>
    <w:rsid w:val="00E57468"/>
    <w:rsid w:val="00E5774F"/>
    <w:rsid w:val="00E57D40"/>
    <w:rsid w:val="00E57DD3"/>
    <w:rsid w:val="00E57EC8"/>
    <w:rsid w:val="00E6010C"/>
    <w:rsid w:val="00E6058C"/>
    <w:rsid w:val="00E605AA"/>
    <w:rsid w:val="00E60A85"/>
    <w:rsid w:val="00E60E45"/>
    <w:rsid w:val="00E60F4D"/>
    <w:rsid w:val="00E610F9"/>
    <w:rsid w:val="00E6111B"/>
    <w:rsid w:val="00E61527"/>
    <w:rsid w:val="00E616E5"/>
    <w:rsid w:val="00E6182A"/>
    <w:rsid w:val="00E61863"/>
    <w:rsid w:val="00E618AD"/>
    <w:rsid w:val="00E61C70"/>
    <w:rsid w:val="00E62091"/>
    <w:rsid w:val="00E62108"/>
    <w:rsid w:val="00E62241"/>
    <w:rsid w:val="00E62367"/>
    <w:rsid w:val="00E62389"/>
    <w:rsid w:val="00E627E3"/>
    <w:rsid w:val="00E6309E"/>
    <w:rsid w:val="00E63839"/>
    <w:rsid w:val="00E640A6"/>
    <w:rsid w:val="00E6445B"/>
    <w:rsid w:val="00E644F1"/>
    <w:rsid w:val="00E645F1"/>
    <w:rsid w:val="00E64888"/>
    <w:rsid w:val="00E6488E"/>
    <w:rsid w:val="00E6495A"/>
    <w:rsid w:val="00E64980"/>
    <w:rsid w:val="00E64AE0"/>
    <w:rsid w:val="00E64C30"/>
    <w:rsid w:val="00E64E73"/>
    <w:rsid w:val="00E65033"/>
    <w:rsid w:val="00E65080"/>
    <w:rsid w:val="00E65141"/>
    <w:rsid w:val="00E6534E"/>
    <w:rsid w:val="00E65362"/>
    <w:rsid w:val="00E65518"/>
    <w:rsid w:val="00E65554"/>
    <w:rsid w:val="00E65741"/>
    <w:rsid w:val="00E65768"/>
    <w:rsid w:val="00E6581C"/>
    <w:rsid w:val="00E65A76"/>
    <w:rsid w:val="00E65B10"/>
    <w:rsid w:val="00E65D82"/>
    <w:rsid w:val="00E65DC1"/>
    <w:rsid w:val="00E65FDE"/>
    <w:rsid w:val="00E660B3"/>
    <w:rsid w:val="00E662FF"/>
    <w:rsid w:val="00E6633B"/>
    <w:rsid w:val="00E66A69"/>
    <w:rsid w:val="00E66F7C"/>
    <w:rsid w:val="00E67011"/>
    <w:rsid w:val="00E67021"/>
    <w:rsid w:val="00E670F9"/>
    <w:rsid w:val="00E67428"/>
    <w:rsid w:val="00E67625"/>
    <w:rsid w:val="00E67800"/>
    <w:rsid w:val="00E67948"/>
    <w:rsid w:val="00E67EBF"/>
    <w:rsid w:val="00E67FBB"/>
    <w:rsid w:val="00E705D3"/>
    <w:rsid w:val="00E7062B"/>
    <w:rsid w:val="00E7068C"/>
    <w:rsid w:val="00E70851"/>
    <w:rsid w:val="00E70A8E"/>
    <w:rsid w:val="00E70BEC"/>
    <w:rsid w:val="00E70CE3"/>
    <w:rsid w:val="00E7128E"/>
    <w:rsid w:val="00E715D4"/>
    <w:rsid w:val="00E716B3"/>
    <w:rsid w:val="00E7181D"/>
    <w:rsid w:val="00E71879"/>
    <w:rsid w:val="00E718F5"/>
    <w:rsid w:val="00E71CEB"/>
    <w:rsid w:val="00E71DB7"/>
    <w:rsid w:val="00E71F0D"/>
    <w:rsid w:val="00E7212A"/>
    <w:rsid w:val="00E722CC"/>
    <w:rsid w:val="00E72516"/>
    <w:rsid w:val="00E728CB"/>
    <w:rsid w:val="00E728ED"/>
    <w:rsid w:val="00E72C15"/>
    <w:rsid w:val="00E72C55"/>
    <w:rsid w:val="00E73551"/>
    <w:rsid w:val="00E7360B"/>
    <w:rsid w:val="00E737D4"/>
    <w:rsid w:val="00E73A52"/>
    <w:rsid w:val="00E73A90"/>
    <w:rsid w:val="00E73C10"/>
    <w:rsid w:val="00E73C34"/>
    <w:rsid w:val="00E73E45"/>
    <w:rsid w:val="00E73E86"/>
    <w:rsid w:val="00E7403D"/>
    <w:rsid w:val="00E74318"/>
    <w:rsid w:val="00E744EB"/>
    <w:rsid w:val="00E74678"/>
    <w:rsid w:val="00E748F9"/>
    <w:rsid w:val="00E74A93"/>
    <w:rsid w:val="00E74B37"/>
    <w:rsid w:val="00E74B7A"/>
    <w:rsid w:val="00E75063"/>
    <w:rsid w:val="00E75094"/>
    <w:rsid w:val="00E7525D"/>
    <w:rsid w:val="00E753A5"/>
    <w:rsid w:val="00E756E9"/>
    <w:rsid w:val="00E756EB"/>
    <w:rsid w:val="00E756F7"/>
    <w:rsid w:val="00E75A04"/>
    <w:rsid w:val="00E75BD0"/>
    <w:rsid w:val="00E75C43"/>
    <w:rsid w:val="00E75CA1"/>
    <w:rsid w:val="00E76066"/>
    <w:rsid w:val="00E760BC"/>
    <w:rsid w:val="00E76129"/>
    <w:rsid w:val="00E76358"/>
    <w:rsid w:val="00E763E0"/>
    <w:rsid w:val="00E7640D"/>
    <w:rsid w:val="00E76434"/>
    <w:rsid w:val="00E7666C"/>
    <w:rsid w:val="00E76736"/>
    <w:rsid w:val="00E76C4A"/>
    <w:rsid w:val="00E76F85"/>
    <w:rsid w:val="00E7701D"/>
    <w:rsid w:val="00E77579"/>
    <w:rsid w:val="00E779AD"/>
    <w:rsid w:val="00E77B92"/>
    <w:rsid w:val="00E77F3E"/>
    <w:rsid w:val="00E801DE"/>
    <w:rsid w:val="00E804D4"/>
    <w:rsid w:val="00E805FA"/>
    <w:rsid w:val="00E80706"/>
    <w:rsid w:val="00E8091D"/>
    <w:rsid w:val="00E8096C"/>
    <w:rsid w:val="00E80B82"/>
    <w:rsid w:val="00E80E80"/>
    <w:rsid w:val="00E81043"/>
    <w:rsid w:val="00E81183"/>
    <w:rsid w:val="00E81284"/>
    <w:rsid w:val="00E812D9"/>
    <w:rsid w:val="00E81472"/>
    <w:rsid w:val="00E8157C"/>
    <w:rsid w:val="00E81C86"/>
    <w:rsid w:val="00E81E04"/>
    <w:rsid w:val="00E81E27"/>
    <w:rsid w:val="00E81FE3"/>
    <w:rsid w:val="00E82013"/>
    <w:rsid w:val="00E820B9"/>
    <w:rsid w:val="00E820E5"/>
    <w:rsid w:val="00E821C5"/>
    <w:rsid w:val="00E822F5"/>
    <w:rsid w:val="00E82309"/>
    <w:rsid w:val="00E82ACA"/>
    <w:rsid w:val="00E830B6"/>
    <w:rsid w:val="00E830FD"/>
    <w:rsid w:val="00E831B3"/>
    <w:rsid w:val="00E8334A"/>
    <w:rsid w:val="00E8339C"/>
    <w:rsid w:val="00E834E4"/>
    <w:rsid w:val="00E836AC"/>
    <w:rsid w:val="00E838C0"/>
    <w:rsid w:val="00E83946"/>
    <w:rsid w:val="00E83A49"/>
    <w:rsid w:val="00E83CA0"/>
    <w:rsid w:val="00E83F48"/>
    <w:rsid w:val="00E84179"/>
    <w:rsid w:val="00E8432D"/>
    <w:rsid w:val="00E84383"/>
    <w:rsid w:val="00E844EB"/>
    <w:rsid w:val="00E84669"/>
    <w:rsid w:val="00E8477A"/>
    <w:rsid w:val="00E84812"/>
    <w:rsid w:val="00E848F2"/>
    <w:rsid w:val="00E851A5"/>
    <w:rsid w:val="00E85505"/>
    <w:rsid w:val="00E85A3D"/>
    <w:rsid w:val="00E85CC0"/>
    <w:rsid w:val="00E8604C"/>
    <w:rsid w:val="00E86130"/>
    <w:rsid w:val="00E86210"/>
    <w:rsid w:val="00E8637C"/>
    <w:rsid w:val="00E86AC3"/>
    <w:rsid w:val="00E86F76"/>
    <w:rsid w:val="00E870EC"/>
    <w:rsid w:val="00E878D9"/>
    <w:rsid w:val="00E87938"/>
    <w:rsid w:val="00E87B0B"/>
    <w:rsid w:val="00E87EEA"/>
    <w:rsid w:val="00E87F7B"/>
    <w:rsid w:val="00E9022B"/>
    <w:rsid w:val="00E90304"/>
    <w:rsid w:val="00E90327"/>
    <w:rsid w:val="00E904AB"/>
    <w:rsid w:val="00E904CC"/>
    <w:rsid w:val="00E904EC"/>
    <w:rsid w:val="00E9059D"/>
    <w:rsid w:val="00E905E6"/>
    <w:rsid w:val="00E90713"/>
    <w:rsid w:val="00E9086B"/>
    <w:rsid w:val="00E90A1C"/>
    <w:rsid w:val="00E90F47"/>
    <w:rsid w:val="00E90F48"/>
    <w:rsid w:val="00E90FA1"/>
    <w:rsid w:val="00E91012"/>
    <w:rsid w:val="00E910DF"/>
    <w:rsid w:val="00E91248"/>
    <w:rsid w:val="00E91367"/>
    <w:rsid w:val="00E9137E"/>
    <w:rsid w:val="00E91453"/>
    <w:rsid w:val="00E917A8"/>
    <w:rsid w:val="00E917BA"/>
    <w:rsid w:val="00E91A0C"/>
    <w:rsid w:val="00E91DA8"/>
    <w:rsid w:val="00E91E80"/>
    <w:rsid w:val="00E922A7"/>
    <w:rsid w:val="00E9237B"/>
    <w:rsid w:val="00E92381"/>
    <w:rsid w:val="00E9244D"/>
    <w:rsid w:val="00E92527"/>
    <w:rsid w:val="00E926E4"/>
    <w:rsid w:val="00E927EC"/>
    <w:rsid w:val="00E928AA"/>
    <w:rsid w:val="00E9293D"/>
    <w:rsid w:val="00E92F08"/>
    <w:rsid w:val="00E92F80"/>
    <w:rsid w:val="00E9331C"/>
    <w:rsid w:val="00E93BF7"/>
    <w:rsid w:val="00E93C10"/>
    <w:rsid w:val="00E93F96"/>
    <w:rsid w:val="00E941FC"/>
    <w:rsid w:val="00E9496D"/>
    <w:rsid w:val="00E94B5D"/>
    <w:rsid w:val="00E94E55"/>
    <w:rsid w:val="00E94EC4"/>
    <w:rsid w:val="00E95261"/>
    <w:rsid w:val="00E9527E"/>
    <w:rsid w:val="00E95352"/>
    <w:rsid w:val="00E95D1D"/>
    <w:rsid w:val="00E95E0B"/>
    <w:rsid w:val="00E967DE"/>
    <w:rsid w:val="00E9688F"/>
    <w:rsid w:val="00E9699E"/>
    <w:rsid w:val="00E96DA1"/>
    <w:rsid w:val="00E96E94"/>
    <w:rsid w:val="00E97132"/>
    <w:rsid w:val="00E974DD"/>
    <w:rsid w:val="00E97883"/>
    <w:rsid w:val="00E9791F"/>
    <w:rsid w:val="00E97A8B"/>
    <w:rsid w:val="00E97DB0"/>
    <w:rsid w:val="00E97E1F"/>
    <w:rsid w:val="00E97E60"/>
    <w:rsid w:val="00E97F05"/>
    <w:rsid w:val="00EA0040"/>
    <w:rsid w:val="00EA019C"/>
    <w:rsid w:val="00EA04A4"/>
    <w:rsid w:val="00EA06CA"/>
    <w:rsid w:val="00EA0785"/>
    <w:rsid w:val="00EA084E"/>
    <w:rsid w:val="00EA092B"/>
    <w:rsid w:val="00EA0995"/>
    <w:rsid w:val="00EA0B83"/>
    <w:rsid w:val="00EA0B84"/>
    <w:rsid w:val="00EA0DFF"/>
    <w:rsid w:val="00EA0E69"/>
    <w:rsid w:val="00EA0E87"/>
    <w:rsid w:val="00EA10D0"/>
    <w:rsid w:val="00EA12FA"/>
    <w:rsid w:val="00EA1366"/>
    <w:rsid w:val="00EA147B"/>
    <w:rsid w:val="00EA153C"/>
    <w:rsid w:val="00EA1597"/>
    <w:rsid w:val="00EA1974"/>
    <w:rsid w:val="00EA1B18"/>
    <w:rsid w:val="00EA1E8F"/>
    <w:rsid w:val="00EA202A"/>
    <w:rsid w:val="00EA21D8"/>
    <w:rsid w:val="00EA2793"/>
    <w:rsid w:val="00EA27CD"/>
    <w:rsid w:val="00EA2AFF"/>
    <w:rsid w:val="00EA2B6C"/>
    <w:rsid w:val="00EA309B"/>
    <w:rsid w:val="00EA30A5"/>
    <w:rsid w:val="00EA3262"/>
    <w:rsid w:val="00EA3525"/>
    <w:rsid w:val="00EA37EB"/>
    <w:rsid w:val="00EA38C2"/>
    <w:rsid w:val="00EA3ACD"/>
    <w:rsid w:val="00EA3D66"/>
    <w:rsid w:val="00EA4139"/>
    <w:rsid w:val="00EA41D5"/>
    <w:rsid w:val="00EA4330"/>
    <w:rsid w:val="00EA436A"/>
    <w:rsid w:val="00EA4382"/>
    <w:rsid w:val="00EA43A9"/>
    <w:rsid w:val="00EA46E1"/>
    <w:rsid w:val="00EA47B5"/>
    <w:rsid w:val="00EA4983"/>
    <w:rsid w:val="00EA4B5B"/>
    <w:rsid w:val="00EA5678"/>
    <w:rsid w:val="00EA5792"/>
    <w:rsid w:val="00EA58DA"/>
    <w:rsid w:val="00EA5BF4"/>
    <w:rsid w:val="00EA61DC"/>
    <w:rsid w:val="00EA645A"/>
    <w:rsid w:val="00EA6498"/>
    <w:rsid w:val="00EA6538"/>
    <w:rsid w:val="00EA656D"/>
    <w:rsid w:val="00EA6CE3"/>
    <w:rsid w:val="00EA6D76"/>
    <w:rsid w:val="00EA7286"/>
    <w:rsid w:val="00EA7374"/>
    <w:rsid w:val="00EA772D"/>
    <w:rsid w:val="00EA7B11"/>
    <w:rsid w:val="00EA7B29"/>
    <w:rsid w:val="00EA7C56"/>
    <w:rsid w:val="00EA7C78"/>
    <w:rsid w:val="00EA7D33"/>
    <w:rsid w:val="00EA7EB4"/>
    <w:rsid w:val="00EA7F48"/>
    <w:rsid w:val="00EA7F65"/>
    <w:rsid w:val="00EB041B"/>
    <w:rsid w:val="00EB044F"/>
    <w:rsid w:val="00EB051F"/>
    <w:rsid w:val="00EB0950"/>
    <w:rsid w:val="00EB0B87"/>
    <w:rsid w:val="00EB0BBC"/>
    <w:rsid w:val="00EB0BEF"/>
    <w:rsid w:val="00EB0C61"/>
    <w:rsid w:val="00EB0D2B"/>
    <w:rsid w:val="00EB0F34"/>
    <w:rsid w:val="00EB10EE"/>
    <w:rsid w:val="00EB12F2"/>
    <w:rsid w:val="00EB1798"/>
    <w:rsid w:val="00EB1811"/>
    <w:rsid w:val="00EB1972"/>
    <w:rsid w:val="00EB1B62"/>
    <w:rsid w:val="00EB1DD9"/>
    <w:rsid w:val="00EB23A4"/>
    <w:rsid w:val="00EB24E9"/>
    <w:rsid w:val="00EB2DDE"/>
    <w:rsid w:val="00EB3148"/>
    <w:rsid w:val="00EB3431"/>
    <w:rsid w:val="00EB3524"/>
    <w:rsid w:val="00EB3612"/>
    <w:rsid w:val="00EB3692"/>
    <w:rsid w:val="00EB36D0"/>
    <w:rsid w:val="00EB3A5E"/>
    <w:rsid w:val="00EB3A62"/>
    <w:rsid w:val="00EB3DBD"/>
    <w:rsid w:val="00EB3E00"/>
    <w:rsid w:val="00EB3F98"/>
    <w:rsid w:val="00EB4334"/>
    <w:rsid w:val="00EB45FE"/>
    <w:rsid w:val="00EB4734"/>
    <w:rsid w:val="00EB4921"/>
    <w:rsid w:val="00EB524D"/>
    <w:rsid w:val="00EB529E"/>
    <w:rsid w:val="00EB5347"/>
    <w:rsid w:val="00EB578F"/>
    <w:rsid w:val="00EB5B34"/>
    <w:rsid w:val="00EB5B55"/>
    <w:rsid w:val="00EB5C22"/>
    <w:rsid w:val="00EB5D29"/>
    <w:rsid w:val="00EB5D5A"/>
    <w:rsid w:val="00EB6058"/>
    <w:rsid w:val="00EB63EB"/>
    <w:rsid w:val="00EB6967"/>
    <w:rsid w:val="00EB6999"/>
    <w:rsid w:val="00EB6D43"/>
    <w:rsid w:val="00EB6DE5"/>
    <w:rsid w:val="00EB6E41"/>
    <w:rsid w:val="00EB7022"/>
    <w:rsid w:val="00EB7441"/>
    <w:rsid w:val="00EB79D5"/>
    <w:rsid w:val="00EB7ACA"/>
    <w:rsid w:val="00EB7E9B"/>
    <w:rsid w:val="00EC0166"/>
    <w:rsid w:val="00EC06C7"/>
    <w:rsid w:val="00EC0B59"/>
    <w:rsid w:val="00EC0C09"/>
    <w:rsid w:val="00EC0CA2"/>
    <w:rsid w:val="00EC0D75"/>
    <w:rsid w:val="00EC0DA2"/>
    <w:rsid w:val="00EC0DD6"/>
    <w:rsid w:val="00EC10AA"/>
    <w:rsid w:val="00EC1212"/>
    <w:rsid w:val="00EC12C2"/>
    <w:rsid w:val="00EC1648"/>
    <w:rsid w:val="00EC17B4"/>
    <w:rsid w:val="00EC195B"/>
    <w:rsid w:val="00EC1C60"/>
    <w:rsid w:val="00EC2444"/>
    <w:rsid w:val="00EC25C9"/>
    <w:rsid w:val="00EC286A"/>
    <w:rsid w:val="00EC2A83"/>
    <w:rsid w:val="00EC2AA0"/>
    <w:rsid w:val="00EC33DC"/>
    <w:rsid w:val="00EC35B4"/>
    <w:rsid w:val="00EC3706"/>
    <w:rsid w:val="00EC3D6F"/>
    <w:rsid w:val="00EC44FA"/>
    <w:rsid w:val="00EC48B5"/>
    <w:rsid w:val="00EC4DE1"/>
    <w:rsid w:val="00EC500E"/>
    <w:rsid w:val="00EC5120"/>
    <w:rsid w:val="00EC54CB"/>
    <w:rsid w:val="00EC585B"/>
    <w:rsid w:val="00EC587A"/>
    <w:rsid w:val="00EC593F"/>
    <w:rsid w:val="00EC5949"/>
    <w:rsid w:val="00EC5DA7"/>
    <w:rsid w:val="00EC6031"/>
    <w:rsid w:val="00EC69D7"/>
    <w:rsid w:val="00EC6BDA"/>
    <w:rsid w:val="00EC70C3"/>
    <w:rsid w:val="00EC7154"/>
    <w:rsid w:val="00EC78E3"/>
    <w:rsid w:val="00EC79EF"/>
    <w:rsid w:val="00EC7BCD"/>
    <w:rsid w:val="00EC7D03"/>
    <w:rsid w:val="00ED0143"/>
    <w:rsid w:val="00ED01AF"/>
    <w:rsid w:val="00ED01BA"/>
    <w:rsid w:val="00ED0241"/>
    <w:rsid w:val="00ED04D7"/>
    <w:rsid w:val="00ED06AC"/>
    <w:rsid w:val="00ED06EB"/>
    <w:rsid w:val="00ED0746"/>
    <w:rsid w:val="00ED09C5"/>
    <w:rsid w:val="00ED0A1D"/>
    <w:rsid w:val="00ED0B16"/>
    <w:rsid w:val="00ED0D62"/>
    <w:rsid w:val="00ED0EFE"/>
    <w:rsid w:val="00ED11F6"/>
    <w:rsid w:val="00ED1382"/>
    <w:rsid w:val="00ED14BC"/>
    <w:rsid w:val="00ED14ED"/>
    <w:rsid w:val="00ED1531"/>
    <w:rsid w:val="00ED156E"/>
    <w:rsid w:val="00ED1757"/>
    <w:rsid w:val="00ED17D8"/>
    <w:rsid w:val="00ED19B6"/>
    <w:rsid w:val="00ED19BA"/>
    <w:rsid w:val="00ED1A4D"/>
    <w:rsid w:val="00ED1BB6"/>
    <w:rsid w:val="00ED1C0B"/>
    <w:rsid w:val="00ED1DE3"/>
    <w:rsid w:val="00ED24C7"/>
    <w:rsid w:val="00ED252E"/>
    <w:rsid w:val="00ED26E2"/>
    <w:rsid w:val="00ED2743"/>
    <w:rsid w:val="00ED2909"/>
    <w:rsid w:val="00ED2968"/>
    <w:rsid w:val="00ED29DC"/>
    <w:rsid w:val="00ED3218"/>
    <w:rsid w:val="00ED324A"/>
    <w:rsid w:val="00ED3381"/>
    <w:rsid w:val="00ED3652"/>
    <w:rsid w:val="00ED3756"/>
    <w:rsid w:val="00ED3AC5"/>
    <w:rsid w:val="00ED3ADD"/>
    <w:rsid w:val="00ED3BEE"/>
    <w:rsid w:val="00ED3F0E"/>
    <w:rsid w:val="00ED41CD"/>
    <w:rsid w:val="00ED42B1"/>
    <w:rsid w:val="00ED46D9"/>
    <w:rsid w:val="00ED4E43"/>
    <w:rsid w:val="00ED50BC"/>
    <w:rsid w:val="00ED5475"/>
    <w:rsid w:val="00ED575C"/>
    <w:rsid w:val="00ED59D4"/>
    <w:rsid w:val="00ED5BE0"/>
    <w:rsid w:val="00ED610F"/>
    <w:rsid w:val="00ED6521"/>
    <w:rsid w:val="00ED6703"/>
    <w:rsid w:val="00ED67A9"/>
    <w:rsid w:val="00ED67C6"/>
    <w:rsid w:val="00ED67F8"/>
    <w:rsid w:val="00ED6A48"/>
    <w:rsid w:val="00ED6C05"/>
    <w:rsid w:val="00ED6E16"/>
    <w:rsid w:val="00ED6E28"/>
    <w:rsid w:val="00ED72E3"/>
    <w:rsid w:val="00ED766A"/>
    <w:rsid w:val="00ED7A38"/>
    <w:rsid w:val="00ED7B23"/>
    <w:rsid w:val="00ED7B2A"/>
    <w:rsid w:val="00ED7B68"/>
    <w:rsid w:val="00ED7E3F"/>
    <w:rsid w:val="00ED7FA8"/>
    <w:rsid w:val="00EE00CF"/>
    <w:rsid w:val="00EE027C"/>
    <w:rsid w:val="00EE0459"/>
    <w:rsid w:val="00EE09D8"/>
    <w:rsid w:val="00EE0B10"/>
    <w:rsid w:val="00EE0BE0"/>
    <w:rsid w:val="00EE0DEC"/>
    <w:rsid w:val="00EE0F78"/>
    <w:rsid w:val="00EE1070"/>
    <w:rsid w:val="00EE1158"/>
    <w:rsid w:val="00EE1240"/>
    <w:rsid w:val="00EE13EC"/>
    <w:rsid w:val="00EE1946"/>
    <w:rsid w:val="00EE1C43"/>
    <w:rsid w:val="00EE1C70"/>
    <w:rsid w:val="00EE1CCA"/>
    <w:rsid w:val="00EE1F13"/>
    <w:rsid w:val="00EE1F88"/>
    <w:rsid w:val="00EE2535"/>
    <w:rsid w:val="00EE2564"/>
    <w:rsid w:val="00EE28B9"/>
    <w:rsid w:val="00EE29BD"/>
    <w:rsid w:val="00EE29EC"/>
    <w:rsid w:val="00EE2AEE"/>
    <w:rsid w:val="00EE2C7F"/>
    <w:rsid w:val="00EE307A"/>
    <w:rsid w:val="00EE313E"/>
    <w:rsid w:val="00EE31DB"/>
    <w:rsid w:val="00EE3436"/>
    <w:rsid w:val="00EE396E"/>
    <w:rsid w:val="00EE3C44"/>
    <w:rsid w:val="00EE3C55"/>
    <w:rsid w:val="00EE3D5B"/>
    <w:rsid w:val="00EE3E15"/>
    <w:rsid w:val="00EE407E"/>
    <w:rsid w:val="00EE42A6"/>
    <w:rsid w:val="00EE4797"/>
    <w:rsid w:val="00EE486E"/>
    <w:rsid w:val="00EE499C"/>
    <w:rsid w:val="00EE49CD"/>
    <w:rsid w:val="00EE4A4C"/>
    <w:rsid w:val="00EE4B41"/>
    <w:rsid w:val="00EE4C00"/>
    <w:rsid w:val="00EE4F0C"/>
    <w:rsid w:val="00EE4F58"/>
    <w:rsid w:val="00EE5375"/>
    <w:rsid w:val="00EE5377"/>
    <w:rsid w:val="00EE56FD"/>
    <w:rsid w:val="00EE5836"/>
    <w:rsid w:val="00EE5AB2"/>
    <w:rsid w:val="00EE5E20"/>
    <w:rsid w:val="00EE5F5F"/>
    <w:rsid w:val="00EE60BA"/>
    <w:rsid w:val="00EE61E1"/>
    <w:rsid w:val="00EE6262"/>
    <w:rsid w:val="00EE64F1"/>
    <w:rsid w:val="00EE67FF"/>
    <w:rsid w:val="00EE6B5E"/>
    <w:rsid w:val="00EE6E7E"/>
    <w:rsid w:val="00EE6E89"/>
    <w:rsid w:val="00EE6F5E"/>
    <w:rsid w:val="00EE70EF"/>
    <w:rsid w:val="00EE7290"/>
    <w:rsid w:val="00EE738B"/>
    <w:rsid w:val="00EE75A2"/>
    <w:rsid w:val="00EE75C4"/>
    <w:rsid w:val="00EE7735"/>
    <w:rsid w:val="00EE7923"/>
    <w:rsid w:val="00EE7924"/>
    <w:rsid w:val="00EE798E"/>
    <w:rsid w:val="00EE7A34"/>
    <w:rsid w:val="00EE7BC6"/>
    <w:rsid w:val="00EE7E23"/>
    <w:rsid w:val="00EF01CC"/>
    <w:rsid w:val="00EF0480"/>
    <w:rsid w:val="00EF065E"/>
    <w:rsid w:val="00EF06C3"/>
    <w:rsid w:val="00EF071E"/>
    <w:rsid w:val="00EF078B"/>
    <w:rsid w:val="00EF0B77"/>
    <w:rsid w:val="00EF0D4B"/>
    <w:rsid w:val="00EF0F7E"/>
    <w:rsid w:val="00EF14A1"/>
    <w:rsid w:val="00EF1AC5"/>
    <w:rsid w:val="00EF1AF3"/>
    <w:rsid w:val="00EF1AF8"/>
    <w:rsid w:val="00EF1C6D"/>
    <w:rsid w:val="00EF1D25"/>
    <w:rsid w:val="00EF1F7B"/>
    <w:rsid w:val="00EF208B"/>
    <w:rsid w:val="00EF20D4"/>
    <w:rsid w:val="00EF2104"/>
    <w:rsid w:val="00EF23CD"/>
    <w:rsid w:val="00EF2421"/>
    <w:rsid w:val="00EF270F"/>
    <w:rsid w:val="00EF2912"/>
    <w:rsid w:val="00EF2ACC"/>
    <w:rsid w:val="00EF2B35"/>
    <w:rsid w:val="00EF2BA7"/>
    <w:rsid w:val="00EF2CBC"/>
    <w:rsid w:val="00EF2E2A"/>
    <w:rsid w:val="00EF2E41"/>
    <w:rsid w:val="00EF36A8"/>
    <w:rsid w:val="00EF36C0"/>
    <w:rsid w:val="00EF392D"/>
    <w:rsid w:val="00EF3E3A"/>
    <w:rsid w:val="00EF3EF8"/>
    <w:rsid w:val="00EF4254"/>
    <w:rsid w:val="00EF4420"/>
    <w:rsid w:val="00EF463F"/>
    <w:rsid w:val="00EF4722"/>
    <w:rsid w:val="00EF48FC"/>
    <w:rsid w:val="00EF4B3A"/>
    <w:rsid w:val="00EF4C62"/>
    <w:rsid w:val="00EF513E"/>
    <w:rsid w:val="00EF5545"/>
    <w:rsid w:val="00EF558E"/>
    <w:rsid w:val="00EF58CF"/>
    <w:rsid w:val="00EF5963"/>
    <w:rsid w:val="00EF596B"/>
    <w:rsid w:val="00EF59CC"/>
    <w:rsid w:val="00EF5BB5"/>
    <w:rsid w:val="00EF5D09"/>
    <w:rsid w:val="00EF5DBC"/>
    <w:rsid w:val="00EF5EA4"/>
    <w:rsid w:val="00EF5FBC"/>
    <w:rsid w:val="00EF61B8"/>
    <w:rsid w:val="00EF6235"/>
    <w:rsid w:val="00EF6540"/>
    <w:rsid w:val="00EF6658"/>
    <w:rsid w:val="00EF6808"/>
    <w:rsid w:val="00EF6B34"/>
    <w:rsid w:val="00EF6CC9"/>
    <w:rsid w:val="00EF6DBC"/>
    <w:rsid w:val="00EF7058"/>
    <w:rsid w:val="00EF7073"/>
    <w:rsid w:val="00EF7098"/>
    <w:rsid w:val="00EF714C"/>
    <w:rsid w:val="00EF7827"/>
    <w:rsid w:val="00EF7982"/>
    <w:rsid w:val="00EF7AE1"/>
    <w:rsid w:val="00EF7CCA"/>
    <w:rsid w:val="00EF7E09"/>
    <w:rsid w:val="00F0032C"/>
    <w:rsid w:val="00F00619"/>
    <w:rsid w:val="00F0071A"/>
    <w:rsid w:val="00F007C9"/>
    <w:rsid w:val="00F007FD"/>
    <w:rsid w:val="00F00804"/>
    <w:rsid w:val="00F008E9"/>
    <w:rsid w:val="00F00B32"/>
    <w:rsid w:val="00F00CF2"/>
    <w:rsid w:val="00F00E1D"/>
    <w:rsid w:val="00F0102F"/>
    <w:rsid w:val="00F012CA"/>
    <w:rsid w:val="00F0150C"/>
    <w:rsid w:val="00F01561"/>
    <w:rsid w:val="00F01700"/>
    <w:rsid w:val="00F0191D"/>
    <w:rsid w:val="00F01A75"/>
    <w:rsid w:val="00F01BD3"/>
    <w:rsid w:val="00F01C07"/>
    <w:rsid w:val="00F01C24"/>
    <w:rsid w:val="00F01D11"/>
    <w:rsid w:val="00F01E34"/>
    <w:rsid w:val="00F01ED1"/>
    <w:rsid w:val="00F02028"/>
    <w:rsid w:val="00F02444"/>
    <w:rsid w:val="00F029F4"/>
    <w:rsid w:val="00F02B2A"/>
    <w:rsid w:val="00F02B71"/>
    <w:rsid w:val="00F02D22"/>
    <w:rsid w:val="00F02EEE"/>
    <w:rsid w:val="00F03239"/>
    <w:rsid w:val="00F03269"/>
    <w:rsid w:val="00F033AA"/>
    <w:rsid w:val="00F03494"/>
    <w:rsid w:val="00F04365"/>
    <w:rsid w:val="00F04458"/>
    <w:rsid w:val="00F044ED"/>
    <w:rsid w:val="00F049FA"/>
    <w:rsid w:val="00F04AA3"/>
    <w:rsid w:val="00F04D98"/>
    <w:rsid w:val="00F04ECA"/>
    <w:rsid w:val="00F04FDF"/>
    <w:rsid w:val="00F053F4"/>
    <w:rsid w:val="00F05732"/>
    <w:rsid w:val="00F058E5"/>
    <w:rsid w:val="00F05B44"/>
    <w:rsid w:val="00F0605F"/>
    <w:rsid w:val="00F0619B"/>
    <w:rsid w:val="00F06A3B"/>
    <w:rsid w:val="00F06D78"/>
    <w:rsid w:val="00F06ED2"/>
    <w:rsid w:val="00F06F4B"/>
    <w:rsid w:val="00F07234"/>
    <w:rsid w:val="00F07466"/>
    <w:rsid w:val="00F07518"/>
    <w:rsid w:val="00F07960"/>
    <w:rsid w:val="00F07B72"/>
    <w:rsid w:val="00F07FE6"/>
    <w:rsid w:val="00F10246"/>
    <w:rsid w:val="00F10880"/>
    <w:rsid w:val="00F1092D"/>
    <w:rsid w:val="00F109DF"/>
    <w:rsid w:val="00F10A11"/>
    <w:rsid w:val="00F10B0C"/>
    <w:rsid w:val="00F10DA8"/>
    <w:rsid w:val="00F11591"/>
    <w:rsid w:val="00F11948"/>
    <w:rsid w:val="00F11AEE"/>
    <w:rsid w:val="00F11B4E"/>
    <w:rsid w:val="00F11C98"/>
    <w:rsid w:val="00F11DF1"/>
    <w:rsid w:val="00F11F38"/>
    <w:rsid w:val="00F11F9A"/>
    <w:rsid w:val="00F122E4"/>
    <w:rsid w:val="00F123BF"/>
    <w:rsid w:val="00F126C7"/>
    <w:rsid w:val="00F126D0"/>
    <w:rsid w:val="00F12AD5"/>
    <w:rsid w:val="00F12E91"/>
    <w:rsid w:val="00F12ED2"/>
    <w:rsid w:val="00F1302B"/>
    <w:rsid w:val="00F130C1"/>
    <w:rsid w:val="00F138C6"/>
    <w:rsid w:val="00F13943"/>
    <w:rsid w:val="00F13D39"/>
    <w:rsid w:val="00F141CB"/>
    <w:rsid w:val="00F14314"/>
    <w:rsid w:val="00F14648"/>
    <w:rsid w:val="00F14A19"/>
    <w:rsid w:val="00F14CCE"/>
    <w:rsid w:val="00F14DEB"/>
    <w:rsid w:val="00F14EAF"/>
    <w:rsid w:val="00F14FE8"/>
    <w:rsid w:val="00F15012"/>
    <w:rsid w:val="00F15025"/>
    <w:rsid w:val="00F15058"/>
    <w:rsid w:val="00F15180"/>
    <w:rsid w:val="00F151A3"/>
    <w:rsid w:val="00F1525D"/>
    <w:rsid w:val="00F15280"/>
    <w:rsid w:val="00F153B2"/>
    <w:rsid w:val="00F15479"/>
    <w:rsid w:val="00F157FD"/>
    <w:rsid w:val="00F159AF"/>
    <w:rsid w:val="00F15B0B"/>
    <w:rsid w:val="00F15C59"/>
    <w:rsid w:val="00F1633D"/>
    <w:rsid w:val="00F16425"/>
    <w:rsid w:val="00F167BA"/>
    <w:rsid w:val="00F16919"/>
    <w:rsid w:val="00F16981"/>
    <w:rsid w:val="00F16A66"/>
    <w:rsid w:val="00F16F9E"/>
    <w:rsid w:val="00F17124"/>
    <w:rsid w:val="00F172B6"/>
    <w:rsid w:val="00F178B7"/>
    <w:rsid w:val="00F179A5"/>
    <w:rsid w:val="00F17C87"/>
    <w:rsid w:val="00F20140"/>
    <w:rsid w:val="00F20163"/>
    <w:rsid w:val="00F2044B"/>
    <w:rsid w:val="00F20629"/>
    <w:rsid w:val="00F20681"/>
    <w:rsid w:val="00F206E1"/>
    <w:rsid w:val="00F20933"/>
    <w:rsid w:val="00F209B8"/>
    <w:rsid w:val="00F20CAA"/>
    <w:rsid w:val="00F20E1C"/>
    <w:rsid w:val="00F20E5E"/>
    <w:rsid w:val="00F21255"/>
    <w:rsid w:val="00F2148F"/>
    <w:rsid w:val="00F214A9"/>
    <w:rsid w:val="00F21803"/>
    <w:rsid w:val="00F2195B"/>
    <w:rsid w:val="00F21DCC"/>
    <w:rsid w:val="00F220BC"/>
    <w:rsid w:val="00F22137"/>
    <w:rsid w:val="00F2225F"/>
    <w:rsid w:val="00F222C9"/>
    <w:rsid w:val="00F22854"/>
    <w:rsid w:val="00F22A90"/>
    <w:rsid w:val="00F22D7C"/>
    <w:rsid w:val="00F23032"/>
    <w:rsid w:val="00F2329A"/>
    <w:rsid w:val="00F2350F"/>
    <w:rsid w:val="00F23D69"/>
    <w:rsid w:val="00F23DC6"/>
    <w:rsid w:val="00F23E7F"/>
    <w:rsid w:val="00F23EE1"/>
    <w:rsid w:val="00F240DB"/>
    <w:rsid w:val="00F242DB"/>
    <w:rsid w:val="00F243B4"/>
    <w:rsid w:val="00F243B9"/>
    <w:rsid w:val="00F24412"/>
    <w:rsid w:val="00F24D19"/>
    <w:rsid w:val="00F24D86"/>
    <w:rsid w:val="00F2529F"/>
    <w:rsid w:val="00F25544"/>
    <w:rsid w:val="00F25996"/>
    <w:rsid w:val="00F259D5"/>
    <w:rsid w:val="00F25ADE"/>
    <w:rsid w:val="00F25E56"/>
    <w:rsid w:val="00F26069"/>
    <w:rsid w:val="00F263D4"/>
    <w:rsid w:val="00F26681"/>
    <w:rsid w:val="00F266FD"/>
    <w:rsid w:val="00F269C9"/>
    <w:rsid w:val="00F26B81"/>
    <w:rsid w:val="00F26B8E"/>
    <w:rsid w:val="00F26BD4"/>
    <w:rsid w:val="00F26F46"/>
    <w:rsid w:val="00F26FFC"/>
    <w:rsid w:val="00F270C8"/>
    <w:rsid w:val="00F27124"/>
    <w:rsid w:val="00F27149"/>
    <w:rsid w:val="00F271CA"/>
    <w:rsid w:val="00F27369"/>
    <w:rsid w:val="00F273B5"/>
    <w:rsid w:val="00F273E4"/>
    <w:rsid w:val="00F27807"/>
    <w:rsid w:val="00F27E91"/>
    <w:rsid w:val="00F27E9D"/>
    <w:rsid w:val="00F27F38"/>
    <w:rsid w:val="00F303FA"/>
    <w:rsid w:val="00F3061D"/>
    <w:rsid w:val="00F30962"/>
    <w:rsid w:val="00F309B9"/>
    <w:rsid w:val="00F30AE6"/>
    <w:rsid w:val="00F30B57"/>
    <w:rsid w:val="00F30B9C"/>
    <w:rsid w:val="00F30D42"/>
    <w:rsid w:val="00F3120E"/>
    <w:rsid w:val="00F315FA"/>
    <w:rsid w:val="00F3179C"/>
    <w:rsid w:val="00F31859"/>
    <w:rsid w:val="00F318E7"/>
    <w:rsid w:val="00F31AAE"/>
    <w:rsid w:val="00F31BDA"/>
    <w:rsid w:val="00F31D63"/>
    <w:rsid w:val="00F31FE1"/>
    <w:rsid w:val="00F320F9"/>
    <w:rsid w:val="00F32258"/>
    <w:rsid w:val="00F32387"/>
    <w:rsid w:val="00F32605"/>
    <w:rsid w:val="00F329A4"/>
    <w:rsid w:val="00F33046"/>
    <w:rsid w:val="00F3308E"/>
    <w:rsid w:val="00F330C1"/>
    <w:rsid w:val="00F33107"/>
    <w:rsid w:val="00F33129"/>
    <w:rsid w:val="00F337B6"/>
    <w:rsid w:val="00F337F5"/>
    <w:rsid w:val="00F33A20"/>
    <w:rsid w:val="00F33E2A"/>
    <w:rsid w:val="00F341CC"/>
    <w:rsid w:val="00F3473E"/>
    <w:rsid w:val="00F34750"/>
    <w:rsid w:val="00F349F3"/>
    <w:rsid w:val="00F34A0E"/>
    <w:rsid w:val="00F34A37"/>
    <w:rsid w:val="00F34A6C"/>
    <w:rsid w:val="00F34BD6"/>
    <w:rsid w:val="00F34E13"/>
    <w:rsid w:val="00F351C1"/>
    <w:rsid w:val="00F3526C"/>
    <w:rsid w:val="00F353D3"/>
    <w:rsid w:val="00F356B4"/>
    <w:rsid w:val="00F3593C"/>
    <w:rsid w:val="00F35AE5"/>
    <w:rsid w:val="00F35D2C"/>
    <w:rsid w:val="00F36033"/>
    <w:rsid w:val="00F36377"/>
    <w:rsid w:val="00F365BB"/>
    <w:rsid w:val="00F365CC"/>
    <w:rsid w:val="00F368A2"/>
    <w:rsid w:val="00F368B1"/>
    <w:rsid w:val="00F36E49"/>
    <w:rsid w:val="00F3712A"/>
    <w:rsid w:val="00F371BA"/>
    <w:rsid w:val="00F373B3"/>
    <w:rsid w:val="00F37408"/>
    <w:rsid w:val="00F37543"/>
    <w:rsid w:val="00F37785"/>
    <w:rsid w:val="00F3786A"/>
    <w:rsid w:val="00F37954"/>
    <w:rsid w:val="00F379AA"/>
    <w:rsid w:val="00F37AB9"/>
    <w:rsid w:val="00F37C9D"/>
    <w:rsid w:val="00F37DD7"/>
    <w:rsid w:val="00F37F49"/>
    <w:rsid w:val="00F37F55"/>
    <w:rsid w:val="00F40012"/>
    <w:rsid w:val="00F40736"/>
    <w:rsid w:val="00F407CC"/>
    <w:rsid w:val="00F40BAF"/>
    <w:rsid w:val="00F40E4C"/>
    <w:rsid w:val="00F41282"/>
    <w:rsid w:val="00F4130E"/>
    <w:rsid w:val="00F41421"/>
    <w:rsid w:val="00F41653"/>
    <w:rsid w:val="00F41786"/>
    <w:rsid w:val="00F41DE4"/>
    <w:rsid w:val="00F41F1A"/>
    <w:rsid w:val="00F41F62"/>
    <w:rsid w:val="00F420C6"/>
    <w:rsid w:val="00F4234D"/>
    <w:rsid w:val="00F423A8"/>
    <w:rsid w:val="00F424B9"/>
    <w:rsid w:val="00F4258F"/>
    <w:rsid w:val="00F42691"/>
    <w:rsid w:val="00F426EA"/>
    <w:rsid w:val="00F42922"/>
    <w:rsid w:val="00F42BC5"/>
    <w:rsid w:val="00F42C05"/>
    <w:rsid w:val="00F42D00"/>
    <w:rsid w:val="00F4301B"/>
    <w:rsid w:val="00F4318A"/>
    <w:rsid w:val="00F4335B"/>
    <w:rsid w:val="00F43B6A"/>
    <w:rsid w:val="00F43F05"/>
    <w:rsid w:val="00F43F9C"/>
    <w:rsid w:val="00F44169"/>
    <w:rsid w:val="00F442DD"/>
    <w:rsid w:val="00F44715"/>
    <w:rsid w:val="00F4478D"/>
    <w:rsid w:val="00F44A4F"/>
    <w:rsid w:val="00F44CE5"/>
    <w:rsid w:val="00F4502A"/>
    <w:rsid w:val="00F450B5"/>
    <w:rsid w:val="00F45165"/>
    <w:rsid w:val="00F4528F"/>
    <w:rsid w:val="00F452AF"/>
    <w:rsid w:val="00F4592A"/>
    <w:rsid w:val="00F45A48"/>
    <w:rsid w:val="00F45F25"/>
    <w:rsid w:val="00F461A5"/>
    <w:rsid w:val="00F46271"/>
    <w:rsid w:val="00F46888"/>
    <w:rsid w:val="00F46CA8"/>
    <w:rsid w:val="00F46CE0"/>
    <w:rsid w:val="00F46DA7"/>
    <w:rsid w:val="00F46E6F"/>
    <w:rsid w:val="00F47056"/>
    <w:rsid w:val="00F47103"/>
    <w:rsid w:val="00F47208"/>
    <w:rsid w:val="00F4767D"/>
    <w:rsid w:val="00F477CD"/>
    <w:rsid w:val="00F47814"/>
    <w:rsid w:val="00F47B80"/>
    <w:rsid w:val="00F47CF7"/>
    <w:rsid w:val="00F47D99"/>
    <w:rsid w:val="00F47E04"/>
    <w:rsid w:val="00F47E0E"/>
    <w:rsid w:val="00F47EB6"/>
    <w:rsid w:val="00F47FF8"/>
    <w:rsid w:val="00F503DE"/>
    <w:rsid w:val="00F5069F"/>
    <w:rsid w:val="00F50857"/>
    <w:rsid w:val="00F508A5"/>
    <w:rsid w:val="00F5097B"/>
    <w:rsid w:val="00F50C21"/>
    <w:rsid w:val="00F50C8B"/>
    <w:rsid w:val="00F50F9B"/>
    <w:rsid w:val="00F51553"/>
    <w:rsid w:val="00F5169D"/>
    <w:rsid w:val="00F51726"/>
    <w:rsid w:val="00F5182B"/>
    <w:rsid w:val="00F51A36"/>
    <w:rsid w:val="00F51D45"/>
    <w:rsid w:val="00F51F2D"/>
    <w:rsid w:val="00F51FE1"/>
    <w:rsid w:val="00F52110"/>
    <w:rsid w:val="00F5223D"/>
    <w:rsid w:val="00F52457"/>
    <w:rsid w:val="00F52458"/>
    <w:rsid w:val="00F5248A"/>
    <w:rsid w:val="00F5259B"/>
    <w:rsid w:val="00F52841"/>
    <w:rsid w:val="00F529D3"/>
    <w:rsid w:val="00F529DF"/>
    <w:rsid w:val="00F52A41"/>
    <w:rsid w:val="00F52F37"/>
    <w:rsid w:val="00F5345D"/>
    <w:rsid w:val="00F53572"/>
    <w:rsid w:val="00F536B0"/>
    <w:rsid w:val="00F536C4"/>
    <w:rsid w:val="00F53888"/>
    <w:rsid w:val="00F53A63"/>
    <w:rsid w:val="00F53C83"/>
    <w:rsid w:val="00F53F1B"/>
    <w:rsid w:val="00F53FA7"/>
    <w:rsid w:val="00F54120"/>
    <w:rsid w:val="00F543B1"/>
    <w:rsid w:val="00F5472F"/>
    <w:rsid w:val="00F5477A"/>
    <w:rsid w:val="00F549B1"/>
    <w:rsid w:val="00F54B1E"/>
    <w:rsid w:val="00F54C41"/>
    <w:rsid w:val="00F54FAB"/>
    <w:rsid w:val="00F550B2"/>
    <w:rsid w:val="00F55229"/>
    <w:rsid w:val="00F553FC"/>
    <w:rsid w:val="00F5552E"/>
    <w:rsid w:val="00F55D2E"/>
    <w:rsid w:val="00F55DC3"/>
    <w:rsid w:val="00F55E06"/>
    <w:rsid w:val="00F55E2D"/>
    <w:rsid w:val="00F56537"/>
    <w:rsid w:val="00F565AB"/>
    <w:rsid w:val="00F565DB"/>
    <w:rsid w:val="00F5670A"/>
    <w:rsid w:val="00F56755"/>
    <w:rsid w:val="00F569F9"/>
    <w:rsid w:val="00F56C58"/>
    <w:rsid w:val="00F56CA3"/>
    <w:rsid w:val="00F574A7"/>
    <w:rsid w:val="00F575A6"/>
    <w:rsid w:val="00F57AFD"/>
    <w:rsid w:val="00F57C41"/>
    <w:rsid w:val="00F57C6A"/>
    <w:rsid w:val="00F57D43"/>
    <w:rsid w:val="00F57E8B"/>
    <w:rsid w:val="00F57EB0"/>
    <w:rsid w:val="00F57EF3"/>
    <w:rsid w:val="00F602A8"/>
    <w:rsid w:val="00F60802"/>
    <w:rsid w:val="00F60A5F"/>
    <w:rsid w:val="00F60B77"/>
    <w:rsid w:val="00F60E9F"/>
    <w:rsid w:val="00F60EF8"/>
    <w:rsid w:val="00F6103E"/>
    <w:rsid w:val="00F61170"/>
    <w:rsid w:val="00F6123E"/>
    <w:rsid w:val="00F616D9"/>
    <w:rsid w:val="00F617C0"/>
    <w:rsid w:val="00F61821"/>
    <w:rsid w:val="00F61890"/>
    <w:rsid w:val="00F61970"/>
    <w:rsid w:val="00F61D96"/>
    <w:rsid w:val="00F61E34"/>
    <w:rsid w:val="00F6235E"/>
    <w:rsid w:val="00F625C8"/>
    <w:rsid w:val="00F62D0A"/>
    <w:rsid w:val="00F62E44"/>
    <w:rsid w:val="00F62FB1"/>
    <w:rsid w:val="00F6300B"/>
    <w:rsid w:val="00F63075"/>
    <w:rsid w:val="00F6307A"/>
    <w:rsid w:val="00F6310E"/>
    <w:rsid w:val="00F634CE"/>
    <w:rsid w:val="00F63533"/>
    <w:rsid w:val="00F637EF"/>
    <w:rsid w:val="00F63802"/>
    <w:rsid w:val="00F639FF"/>
    <w:rsid w:val="00F63A3D"/>
    <w:rsid w:val="00F63B49"/>
    <w:rsid w:val="00F63B9C"/>
    <w:rsid w:val="00F63EBF"/>
    <w:rsid w:val="00F63ED1"/>
    <w:rsid w:val="00F63F22"/>
    <w:rsid w:val="00F63F51"/>
    <w:rsid w:val="00F64128"/>
    <w:rsid w:val="00F642AF"/>
    <w:rsid w:val="00F64ED4"/>
    <w:rsid w:val="00F64EE5"/>
    <w:rsid w:val="00F65848"/>
    <w:rsid w:val="00F65C76"/>
    <w:rsid w:val="00F65F35"/>
    <w:rsid w:val="00F66274"/>
    <w:rsid w:val="00F664AB"/>
    <w:rsid w:val="00F664EC"/>
    <w:rsid w:val="00F6667D"/>
    <w:rsid w:val="00F66698"/>
    <w:rsid w:val="00F6686E"/>
    <w:rsid w:val="00F668D6"/>
    <w:rsid w:val="00F66C0A"/>
    <w:rsid w:val="00F66E75"/>
    <w:rsid w:val="00F66F35"/>
    <w:rsid w:val="00F67002"/>
    <w:rsid w:val="00F672E5"/>
    <w:rsid w:val="00F67365"/>
    <w:rsid w:val="00F673E0"/>
    <w:rsid w:val="00F67514"/>
    <w:rsid w:val="00F67987"/>
    <w:rsid w:val="00F679A1"/>
    <w:rsid w:val="00F679C0"/>
    <w:rsid w:val="00F679F6"/>
    <w:rsid w:val="00F67A93"/>
    <w:rsid w:val="00F67CCB"/>
    <w:rsid w:val="00F70369"/>
    <w:rsid w:val="00F7047F"/>
    <w:rsid w:val="00F704D0"/>
    <w:rsid w:val="00F70561"/>
    <w:rsid w:val="00F708BA"/>
    <w:rsid w:val="00F708E9"/>
    <w:rsid w:val="00F7091B"/>
    <w:rsid w:val="00F70AF2"/>
    <w:rsid w:val="00F70B42"/>
    <w:rsid w:val="00F70D6E"/>
    <w:rsid w:val="00F70DC9"/>
    <w:rsid w:val="00F70FBB"/>
    <w:rsid w:val="00F7103B"/>
    <w:rsid w:val="00F71085"/>
    <w:rsid w:val="00F71259"/>
    <w:rsid w:val="00F712D1"/>
    <w:rsid w:val="00F7148C"/>
    <w:rsid w:val="00F71909"/>
    <w:rsid w:val="00F71996"/>
    <w:rsid w:val="00F71C40"/>
    <w:rsid w:val="00F72015"/>
    <w:rsid w:val="00F7206D"/>
    <w:rsid w:val="00F723A4"/>
    <w:rsid w:val="00F725E1"/>
    <w:rsid w:val="00F72B76"/>
    <w:rsid w:val="00F72C0C"/>
    <w:rsid w:val="00F72DA2"/>
    <w:rsid w:val="00F73294"/>
    <w:rsid w:val="00F7339C"/>
    <w:rsid w:val="00F73829"/>
    <w:rsid w:val="00F73CF9"/>
    <w:rsid w:val="00F73DAF"/>
    <w:rsid w:val="00F73E82"/>
    <w:rsid w:val="00F73F42"/>
    <w:rsid w:val="00F7457F"/>
    <w:rsid w:val="00F745DA"/>
    <w:rsid w:val="00F74C9F"/>
    <w:rsid w:val="00F74D07"/>
    <w:rsid w:val="00F74D33"/>
    <w:rsid w:val="00F74E05"/>
    <w:rsid w:val="00F74EE3"/>
    <w:rsid w:val="00F75457"/>
    <w:rsid w:val="00F7585F"/>
    <w:rsid w:val="00F758E0"/>
    <w:rsid w:val="00F75AC8"/>
    <w:rsid w:val="00F75BD1"/>
    <w:rsid w:val="00F75CF0"/>
    <w:rsid w:val="00F75EEA"/>
    <w:rsid w:val="00F75EF6"/>
    <w:rsid w:val="00F76011"/>
    <w:rsid w:val="00F7656E"/>
    <w:rsid w:val="00F76834"/>
    <w:rsid w:val="00F768BE"/>
    <w:rsid w:val="00F76D08"/>
    <w:rsid w:val="00F76D9E"/>
    <w:rsid w:val="00F772CA"/>
    <w:rsid w:val="00F77389"/>
    <w:rsid w:val="00F77895"/>
    <w:rsid w:val="00F77E95"/>
    <w:rsid w:val="00F77EE9"/>
    <w:rsid w:val="00F77F85"/>
    <w:rsid w:val="00F802A9"/>
    <w:rsid w:val="00F80549"/>
    <w:rsid w:val="00F805DE"/>
    <w:rsid w:val="00F8064D"/>
    <w:rsid w:val="00F80921"/>
    <w:rsid w:val="00F81067"/>
    <w:rsid w:val="00F814F0"/>
    <w:rsid w:val="00F82411"/>
    <w:rsid w:val="00F8242F"/>
    <w:rsid w:val="00F82625"/>
    <w:rsid w:val="00F828D0"/>
    <w:rsid w:val="00F82AA2"/>
    <w:rsid w:val="00F82B74"/>
    <w:rsid w:val="00F82DC4"/>
    <w:rsid w:val="00F830EF"/>
    <w:rsid w:val="00F830F1"/>
    <w:rsid w:val="00F8329C"/>
    <w:rsid w:val="00F8341D"/>
    <w:rsid w:val="00F8356D"/>
    <w:rsid w:val="00F83676"/>
    <w:rsid w:val="00F8385E"/>
    <w:rsid w:val="00F83AA0"/>
    <w:rsid w:val="00F83D02"/>
    <w:rsid w:val="00F840C7"/>
    <w:rsid w:val="00F8482E"/>
    <w:rsid w:val="00F848D7"/>
    <w:rsid w:val="00F84A15"/>
    <w:rsid w:val="00F84B39"/>
    <w:rsid w:val="00F84DF5"/>
    <w:rsid w:val="00F85193"/>
    <w:rsid w:val="00F85608"/>
    <w:rsid w:val="00F85F76"/>
    <w:rsid w:val="00F85FCF"/>
    <w:rsid w:val="00F86174"/>
    <w:rsid w:val="00F862F3"/>
    <w:rsid w:val="00F8633E"/>
    <w:rsid w:val="00F866B8"/>
    <w:rsid w:val="00F86788"/>
    <w:rsid w:val="00F86B74"/>
    <w:rsid w:val="00F86BF2"/>
    <w:rsid w:val="00F870C3"/>
    <w:rsid w:val="00F876BC"/>
    <w:rsid w:val="00F87782"/>
    <w:rsid w:val="00F87B2E"/>
    <w:rsid w:val="00F87C06"/>
    <w:rsid w:val="00F87CD3"/>
    <w:rsid w:val="00F87E9C"/>
    <w:rsid w:val="00F901B0"/>
    <w:rsid w:val="00F90435"/>
    <w:rsid w:val="00F905BC"/>
    <w:rsid w:val="00F90984"/>
    <w:rsid w:val="00F90A28"/>
    <w:rsid w:val="00F90F0E"/>
    <w:rsid w:val="00F90F74"/>
    <w:rsid w:val="00F913E3"/>
    <w:rsid w:val="00F91854"/>
    <w:rsid w:val="00F918FA"/>
    <w:rsid w:val="00F91ED9"/>
    <w:rsid w:val="00F92280"/>
    <w:rsid w:val="00F92307"/>
    <w:rsid w:val="00F92592"/>
    <w:rsid w:val="00F92778"/>
    <w:rsid w:val="00F929B5"/>
    <w:rsid w:val="00F92D74"/>
    <w:rsid w:val="00F93009"/>
    <w:rsid w:val="00F9302D"/>
    <w:rsid w:val="00F93115"/>
    <w:rsid w:val="00F931CF"/>
    <w:rsid w:val="00F9386A"/>
    <w:rsid w:val="00F93A4C"/>
    <w:rsid w:val="00F93F8E"/>
    <w:rsid w:val="00F940BE"/>
    <w:rsid w:val="00F94246"/>
    <w:rsid w:val="00F9430C"/>
    <w:rsid w:val="00F9435B"/>
    <w:rsid w:val="00F944B9"/>
    <w:rsid w:val="00F944E5"/>
    <w:rsid w:val="00F94BA7"/>
    <w:rsid w:val="00F94DBD"/>
    <w:rsid w:val="00F950C3"/>
    <w:rsid w:val="00F951CF"/>
    <w:rsid w:val="00F95985"/>
    <w:rsid w:val="00F961B7"/>
    <w:rsid w:val="00F96452"/>
    <w:rsid w:val="00F96F2F"/>
    <w:rsid w:val="00F973E1"/>
    <w:rsid w:val="00F9741B"/>
    <w:rsid w:val="00F97B53"/>
    <w:rsid w:val="00F97BB9"/>
    <w:rsid w:val="00F97D44"/>
    <w:rsid w:val="00F97F64"/>
    <w:rsid w:val="00F97F6D"/>
    <w:rsid w:val="00FA025D"/>
    <w:rsid w:val="00FA0468"/>
    <w:rsid w:val="00FA0493"/>
    <w:rsid w:val="00FA075D"/>
    <w:rsid w:val="00FA08B5"/>
    <w:rsid w:val="00FA0BAB"/>
    <w:rsid w:val="00FA112A"/>
    <w:rsid w:val="00FA12B7"/>
    <w:rsid w:val="00FA14A9"/>
    <w:rsid w:val="00FA1ADF"/>
    <w:rsid w:val="00FA1C8C"/>
    <w:rsid w:val="00FA1EC5"/>
    <w:rsid w:val="00FA2190"/>
    <w:rsid w:val="00FA222E"/>
    <w:rsid w:val="00FA2239"/>
    <w:rsid w:val="00FA274E"/>
    <w:rsid w:val="00FA281B"/>
    <w:rsid w:val="00FA2823"/>
    <w:rsid w:val="00FA2843"/>
    <w:rsid w:val="00FA2979"/>
    <w:rsid w:val="00FA29D3"/>
    <w:rsid w:val="00FA2F86"/>
    <w:rsid w:val="00FA30C4"/>
    <w:rsid w:val="00FA32C9"/>
    <w:rsid w:val="00FA3712"/>
    <w:rsid w:val="00FA3755"/>
    <w:rsid w:val="00FA379B"/>
    <w:rsid w:val="00FA387A"/>
    <w:rsid w:val="00FA39DD"/>
    <w:rsid w:val="00FA3BA7"/>
    <w:rsid w:val="00FA3BFA"/>
    <w:rsid w:val="00FA40DA"/>
    <w:rsid w:val="00FA41C8"/>
    <w:rsid w:val="00FA42CB"/>
    <w:rsid w:val="00FA46DE"/>
    <w:rsid w:val="00FA46E3"/>
    <w:rsid w:val="00FA481B"/>
    <w:rsid w:val="00FA490A"/>
    <w:rsid w:val="00FA5028"/>
    <w:rsid w:val="00FA51B0"/>
    <w:rsid w:val="00FA5768"/>
    <w:rsid w:val="00FA5956"/>
    <w:rsid w:val="00FA5A65"/>
    <w:rsid w:val="00FA5CCF"/>
    <w:rsid w:val="00FA5EF6"/>
    <w:rsid w:val="00FA63E1"/>
    <w:rsid w:val="00FA65E0"/>
    <w:rsid w:val="00FA66E4"/>
    <w:rsid w:val="00FA66FD"/>
    <w:rsid w:val="00FA670F"/>
    <w:rsid w:val="00FA68AD"/>
    <w:rsid w:val="00FA68CB"/>
    <w:rsid w:val="00FA6B85"/>
    <w:rsid w:val="00FA6F59"/>
    <w:rsid w:val="00FA7111"/>
    <w:rsid w:val="00FA75C4"/>
    <w:rsid w:val="00FA76C2"/>
    <w:rsid w:val="00FA79D3"/>
    <w:rsid w:val="00FA7C42"/>
    <w:rsid w:val="00FA7DBE"/>
    <w:rsid w:val="00FB05DA"/>
    <w:rsid w:val="00FB0ACD"/>
    <w:rsid w:val="00FB0D38"/>
    <w:rsid w:val="00FB0F80"/>
    <w:rsid w:val="00FB0F9C"/>
    <w:rsid w:val="00FB123A"/>
    <w:rsid w:val="00FB1669"/>
    <w:rsid w:val="00FB19B4"/>
    <w:rsid w:val="00FB2CA2"/>
    <w:rsid w:val="00FB2D39"/>
    <w:rsid w:val="00FB2F26"/>
    <w:rsid w:val="00FB3361"/>
    <w:rsid w:val="00FB34BD"/>
    <w:rsid w:val="00FB369B"/>
    <w:rsid w:val="00FB380E"/>
    <w:rsid w:val="00FB3991"/>
    <w:rsid w:val="00FB39AA"/>
    <w:rsid w:val="00FB44C7"/>
    <w:rsid w:val="00FB452A"/>
    <w:rsid w:val="00FB46AF"/>
    <w:rsid w:val="00FB4916"/>
    <w:rsid w:val="00FB4993"/>
    <w:rsid w:val="00FB4D32"/>
    <w:rsid w:val="00FB4E25"/>
    <w:rsid w:val="00FB5144"/>
    <w:rsid w:val="00FB524E"/>
    <w:rsid w:val="00FB537B"/>
    <w:rsid w:val="00FB53C4"/>
    <w:rsid w:val="00FB56A2"/>
    <w:rsid w:val="00FB5A44"/>
    <w:rsid w:val="00FB5E4D"/>
    <w:rsid w:val="00FB60FE"/>
    <w:rsid w:val="00FB61FC"/>
    <w:rsid w:val="00FB62C1"/>
    <w:rsid w:val="00FB7050"/>
    <w:rsid w:val="00FB712A"/>
    <w:rsid w:val="00FB727E"/>
    <w:rsid w:val="00FB736D"/>
    <w:rsid w:val="00FB73EC"/>
    <w:rsid w:val="00FB7404"/>
    <w:rsid w:val="00FB7512"/>
    <w:rsid w:val="00FB7669"/>
    <w:rsid w:val="00FB76D2"/>
    <w:rsid w:val="00FB7933"/>
    <w:rsid w:val="00FB7989"/>
    <w:rsid w:val="00FB7B83"/>
    <w:rsid w:val="00FB7D22"/>
    <w:rsid w:val="00FB7F16"/>
    <w:rsid w:val="00FC02E9"/>
    <w:rsid w:val="00FC044B"/>
    <w:rsid w:val="00FC07E8"/>
    <w:rsid w:val="00FC0E21"/>
    <w:rsid w:val="00FC0F04"/>
    <w:rsid w:val="00FC0F83"/>
    <w:rsid w:val="00FC14A9"/>
    <w:rsid w:val="00FC17D7"/>
    <w:rsid w:val="00FC18BF"/>
    <w:rsid w:val="00FC1D24"/>
    <w:rsid w:val="00FC1E38"/>
    <w:rsid w:val="00FC1F3D"/>
    <w:rsid w:val="00FC1F95"/>
    <w:rsid w:val="00FC1FA9"/>
    <w:rsid w:val="00FC21F2"/>
    <w:rsid w:val="00FC21F4"/>
    <w:rsid w:val="00FC2413"/>
    <w:rsid w:val="00FC2545"/>
    <w:rsid w:val="00FC2610"/>
    <w:rsid w:val="00FC27F7"/>
    <w:rsid w:val="00FC2A1F"/>
    <w:rsid w:val="00FC2C50"/>
    <w:rsid w:val="00FC2D36"/>
    <w:rsid w:val="00FC2D43"/>
    <w:rsid w:val="00FC2D59"/>
    <w:rsid w:val="00FC2E00"/>
    <w:rsid w:val="00FC2EA5"/>
    <w:rsid w:val="00FC33D5"/>
    <w:rsid w:val="00FC3C02"/>
    <w:rsid w:val="00FC3C30"/>
    <w:rsid w:val="00FC4306"/>
    <w:rsid w:val="00FC458E"/>
    <w:rsid w:val="00FC4697"/>
    <w:rsid w:val="00FC4A59"/>
    <w:rsid w:val="00FC4BD3"/>
    <w:rsid w:val="00FC4C18"/>
    <w:rsid w:val="00FC4CD1"/>
    <w:rsid w:val="00FC543D"/>
    <w:rsid w:val="00FC5478"/>
    <w:rsid w:val="00FC5503"/>
    <w:rsid w:val="00FC56E8"/>
    <w:rsid w:val="00FC571E"/>
    <w:rsid w:val="00FC5A9F"/>
    <w:rsid w:val="00FC5AA2"/>
    <w:rsid w:val="00FC5D17"/>
    <w:rsid w:val="00FC5DFB"/>
    <w:rsid w:val="00FC5F0A"/>
    <w:rsid w:val="00FC5F31"/>
    <w:rsid w:val="00FC625F"/>
    <w:rsid w:val="00FC656E"/>
    <w:rsid w:val="00FC6774"/>
    <w:rsid w:val="00FC6A1C"/>
    <w:rsid w:val="00FC710F"/>
    <w:rsid w:val="00FC74EA"/>
    <w:rsid w:val="00FC7594"/>
    <w:rsid w:val="00FC75EC"/>
    <w:rsid w:val="00FC78A5"/>
    <w:rsid w:val="00FC7900"/>
    <w:rsid w:val="00FC793F"/>
    <w:rsid w:val="00FC7A9D"/>
    <w:rsid w:val="00FC7FBD"/>
    <w:rsid w:val="00FD0103"/>
    <w:rsid w:val="00FD012A"/>
    <w:rsid w:val="00FD021E"/>
    <w:rsid w:val="00FD06AE"/>
    <w:rsid w:val="00FD0979"/>
    <w:rsid w:val="00FD09C1"/>
    <w:rsid w:val="00FD0A10"/>
    <w:rsid w:val="00FD0ADD"/>
    <w:rsid w:val="00FD0E1C"/>
    <w:rsid w:val="00FD16AD"/>
    <w:rsid w:val="00FD1C03"/>
    <w:rsid w:val="00FD224C"/>
    <w:rsid w:val="00FD2297"/>
    <w:rsid w:val="00FD2459"/>
    <w:rsid w:val="00FD2535"/>
    <w:rsid w:val="00FD25FB"/>
    <w:rsid w:val="00FD296F"/>
    <w:rsid w:val="00FD2DBB"/>
    <w:rsid w:val="00FD30C6"/>
    <w:rsid w:val="00FD32F5"/>
    <w:rsid w:val="00FD33A7"/>
    <w:rsid w:val="00FD35D1"/>
    <w:rsid w:val="00FD3734"/>
    <w:rsid w:val="00FD378D"/>
    <w:rsid w:val="00FD38AA"/>
    <w:rsid w:val="00FD3A15"/>
    <w:rsid w:val="00FD3A24"/>
    <w:rsid w:val="00FD3A3A"/>
    <w:rsid w:val="00FD3B15"/>
    <w:rsid w:val="00FD3E03"/>
    <w:rsid w:val="00FD3E5D"/>
    <w:rsid w:val="00FD40B8"/>
    <w:rsid w:val="00FD43DE"/>
    <w:rsid w:val="00FD4594"/>
    <w:rsid w:val="00FD47E6"/>
    <w:rsid w:val="00FD4908"/>
    <w:rsid w:val="00FD4CAA"/>
    <w:rsid w:val="00FD52A3"/>
    <w:rsid w:val="00FD52F3"/>
    <w:rsid w:val="00FD5498"/>
    <w:rsid w:val="00FD55A2"/>
    <w:rsid w:val="00FD57F0"/>
    <w:rsid w:val="00FD5CCA"/>
    <w:rsid w:val="00FD5E72"/>
    <w:rsid w:val="00FD5EA8"/>
    <w:rsid w:val="00FD5ED3"/>
    <w:rsid w:val="00FD615B"/>
    <w:rsid w:val="00FD61B3"/>
    <w:rsid w:val="00FD66BA"/>
    <w:rsid w:val="00FD68E7"/>
    <w:rsid w:val="00FD6A8A"/>
    <w:rsid w:val="00FD6AAF"/>
    <w:rsid w:val="00FD6AB8"/>
    <w:rsid w:val="00FD6C1E"/>
    <w:rsid w:val="00FD6C23"/>
    <w:rsid w:val="00FD7207"/>
    <w:rsid w:val="00FD7365"/>
    <w:rsid w:val="00FD761A"/>
    <w:rsid w:val="00FD763B"/>
    <w:rsid w:val="00FD79AD"/>
    <w:rsid w:val="00FD7B33"/>
    <w:rsid w:val="00FD7C68"/>
    <w:rsid w:val="00FD7C7D"/>
    <w:rsid w:val="00FD7EB9"/>
    <w:rsid w:val="00FD7FD2"/>
    <w:rsid w:val="00FE018B"/>
    <w:rsid w:val="00FE026B"/>
    <w:rsid w:val="00FE05DC"/>
    <w:rsid w:val="00FE0A50"/>
    <w:rsid w:val="00FE0AA0"/>
    <w:rsid w:val="00FE0B8C"/>
    <w:rsid w:val="00FE0C54"/>
    <w:rsid w:val="00FE0EC6"/>
    <w:rsid w:val="00FE0EC9"/>
    <w:rsid w:val="00FE1011"/>
    <w:rsid w:val="00FE1052"/>
    <w:rsid w:val="00FE10D8"/>
    <w:rsid w:val="00FE126F"/>
    <w:rsid w:val="00FE138C"/>
    <w:rsid w:val="00FE13AB"/>
    <w:rsid w:val="00FE13D7"/>
    <w:rsid w:val="00FE13F9"/>
    <w:rsid w:val="00FE18E9"/>
    <w:rsid w:val="00FE1927"/>
    <w:rsid w:val="00FE19CB"/>
    <w:rsid w:val="00FE19D2"/>
    <w:rsid w:val="00FE1C64"/>
    <w:rsid w:val="00FE1F59"/>
    <w:rsid w:val="00FE1FB0"/>
    <w:rsid w:val="00FE210A"/>
    <w:rsid w:val="00FE21DD"/>
    <w:rsid w:val="00FE2B73"/>
    <w:rsid w:val="00FE2C30"/>
    <w:rsid w:val="00FE2C3A"/>
    <w:rsid w:val="00FE2D68"/>
    <w:rsid w:val="00FE307F"/>
    <w:rsid w:val="00FE32AA"/>
    <w:rsid w:val="00FE33B6"/>
    <w:rsid w:val="00FE3C8B"/>
    <w:rsid w:val="00FE3E0D"/>
    <w:rsid w:val="00FE3E44"/>
    <w:rsid w:val="00FE403A"/>
    <w:rsid w:val="00FE4151"/>
    <w:rsid w:val="00FE4336"/>
    <w:rsid w:val="00FE45E0"/>
    <w:rsid w:val="00FE4759"/>
    <w:rsid w:val="00FE485A"/>
    <w:rsid w:val="00FE4897"/>
    <w:rsid w:val="00FE4E49"/>
    <w:rsid w:val="00FE4FF1"/>
    <w:rsid w:val="00FE529B"/>
    <w:rsid w:val="00FE53FA"/>
    <w:rsid w:val="00FE55E8"/>
    <w:rsid w:val="00FE56DF"/>
    <w:rsid w:val="00FE5870"/>
    <w:rsid w:val="00FE5B31"/>
    <w:rsid w:val="00FE5CCC"/>
    <w:rsid w:val="00FE5FC0"/>
    <w:rsid w:val="00FE6124"/>
    <w:rsid w:val="00FE6BEC"/>
    <w:rsid w:val="00FE6F5A"/>
    <w:rsid w:val="00FE709C"/>
    <w:rsid w:val="00FE72A4"/>
    <w:rsid w:val="00FE7559"/>
    <w:rsid w:val="00FE7696"/>
    <w:rsid w:val="00FE7EC5"/>
    <w:rsid w:val="00FE7FA7"/>
    <w:rsid w:val="00FE7FFB"/>
    <w:rsid w:val="00FF012A"/>
    <w:rsid w:val="00FF01A9"/>
    <w:rsid w:val="00FF027B"/>
    <w:rsid w:val="00FF034F"/>
    <w:rsid w:val="00FF10A4"/>
    <w:rsid w:val="00FF10F0"/>
    <w:rsid w:val="00FF1154"/>
    <w:rsid w:val="00FF123C"/>
    <w:rsid w:val="00FF12EF"/>
    <w:rsid w:val="00FF173A"/>
    <w:rsid w:val="00FF195E"/>
    <w:rsid w:val="00FF1A60"/>
    <w:rsid w:val="00FF1C33"/>
    <w:rsid w:val="00FF1CC8"/>
    <w:rsid w:val="00FF1EE4"/>
    <w:rsid w:val="00FF1FCA"/>
    <w:rsid w:val="00FF2681"/>
    <w:rsid w:val="00FF2A8C"/>
    <w:rsid w:val="00FF2BCA"/>
    <w:rsid w:val="00FF2C25"/>
    <w:rsid w:val="00FF2D37"/>
    <w:rsid w:val="00FF2EE0"/>
    <w:rsid w:val="00FF3039"/>
    <w:rsid w:val="00FF333D"/>
    <w:rsid w:val="00FF339B"/>
    <w:rsid w:val="00FF3564"/>
    <w:rsid w:val="00FF35A0"/>
    <w:rsid w:val="00FF37D1"/>
    <w:rsid w:val="00FF38B1"/>
    <w:rsid w:val="00FF39E1"/>
    <w:rsid w:val="00FF3C4E"/>
    <w:rsid w:val="00FF403D"/>
    <w:rsid w:val="00FF41DA"/>
    <w:rsid w:val="00FF42F8"/>
    <w:rsid w:val="00FF4492"/>
    <w:rsid w:val="00FF46FB"/>
    <w:rsid w:val="00FF49AD"/>
    <w:rsid w:val="00FF4AD9"/>
    <w:rsid w:val="00FF4C37"/>
    <w:rsid w:val="00FF4D88"/>
    <w:rsid w:val="00FF4EC5"/>
    <w:rsid w:val="00FF4EEB"/>
    <w:rsid w:val="00FF51E6"/>
    <w:rsid w:val="00FF521D"/>
    <w:rsid w:val="00FF5471"/>
    <w:rsid w:val="00FF5777"/>
    <w:rsid w:val="00FF5B87"/>
    <w:rsid w:val="00FF5BC3"/>
    <w:rsid w:val="00FF5CA5"/>
    <w:rsid w:val="00FF636B"/>
    <w:rsid w:val="00FF64DF"/>
    <w:rsid w:val="00FF6558"/>
    <w:rsid w:val="00FF6586"/>
    <w:rsid w:val="00FF65BA"/>
    <w:rsid w:val="00FF672B"/>
    <w:rsid w:val="00FF6AD4"/>
    <w:rsid w:val="00FF6B45"/>
    <w:rsid w:val="00FF6CFC"/>
    <w:rsid w:val="00FF6D43"/>
    <w:rsid w:val="00FF6D85"/>
    <w:rsid w:val="00FF6D99"/>
    <w:rsid w:val="00FF7371"/>
    <w:rsid w:val="00FF7869"/>
    <w:rsid w:val="00FF7A0A"/>
    <w:rsid w:val="00FF7E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8D536D79-0178-456B-8418-168A27D9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C841F4"/>
    <w:pPr>
      <w:jc w:val="both"/>
    </w:pPr>
    <w:rPr>
      <w:sz w:val="24"/>
      <w:szCs w:val="24"/>
    </w:rPr>
  </w:style>
  <w:style w:type="paragraph" w:styleId="10">
    <w:name w:val="heading 1"/>
    <w:basedOn w:val="a6"/>
    <w:next w:val="a6"/>
    <w:link w:val="11"/>
    <w:qFormat/>
    <w:locked/>
    <w:rsid w:val="0091398C"/>
    <w:pPr>
      <w:keepNext/>
      <w:spacing w:before="240" w:after="60"/>
      <w:outlineLvl w:val="0"/>
    </w:pPr>
    <w:rPr>
      <w:rFonts w:ascii="Arial" w:hAnsi="Arial" w:cs="Arial"/>
      <w:b/>
      <w:bCs/>
      <w:kern w:val="32"/>
      <w:sz w:val="32"/>
      <w:szCs w:val="32"/>
    </w:rPr>
  </w:style>
  <w:style w:type="paragraph" w:styleId="23">
    <w:name w:val="heading 2"/>
    <w:basedOn w:val="a6"/>
    <w:next w:val="a6"/>
    <w:qFormat/>
    <w:locked/>
    <w:rsid w:val="0091398C"/>
    <w:pPr>
      <w:keepNext/>
      <w:spacing w:before="240" w:after="60"/>
      <w:outlineLvl w:val="1"/>
    </w:pPr>
    <w:rPr>
      <w:rFonts w:ascii="Arial" w:hAnsi="Arial" w:cs="Arial"/>
      <w:b/>
      <w:bCs/>
      <w:i/>
      <w:iCs/>
      <w:sz w:val="28"/>
      <w:szCs w:val="28"/>
    </w:rPr>
  </w:style>
  <w:style w:type="paragraph" w:styleId="31">
    <w:name w:val="heading 3"/>
    <w:basedOn w:val="a6"/>
    <w:next w:val="a6"/>
    <w:qFormat/>
    <w:locked/>
    <w:rsid w:val="0091398C"/>
    <w:pPr>
      <w:keepNext/>
      <w:spacing w:before="240" w:after="60"/>
      <w:outlineLvl w:val="2"/>
    </w:pPr>
    <w:rPr>
      <w:rFonts w:ascii="Arial" w:hAnsi="Arial" w:cs="Arial"/>
      <w:b/>
      <w:bCs/>
      <w:sz w:val="26"/>
      <w:szCs w:val="26"/>
    </w:rPr>
  </w:style>
  <w:style w:type="paragraph" w:styleId="42">
    <w:name w:val="heading 4"/>
    <w:basedOn w:val="a6"/>
    <w:next w:val="a6"/>
    <w:qFormat/>
    <w:locked/>
    <w:rsid w:val="0091398C"/>
    <w:pPr>
      <w:keepNext/>
      <w:spacing w:before="240" w:after="60"/>
      <w:outlineLvl w:val="3"/>
    </w:pPr>
    <w:rPr>
      <w:b/>
      <w:bCs/>
      <w:sz w:val="28"/>
      <w:szCs w:val="28"/>
    </w:rPr>
  </w:style>
  <w:style w:type="paragraph" w:styleId="52">
    <w:name w:val="heading 5"/>
    <w:basedOn w:val="a6"/>
    <w:next w:val="a6"/>
    <w:qFormat/>
    <w:locked/>
    <w:rsid w:val="0091398C"/>
    <w:pPr>
      <w:spacing w:before="240" w:after="60"/>
      <w:outlineLvl w:val="4"/>
    </w:pPr>
    <w:rPr>
      <w:b/>
      <w:bCs/>
      <w:i/>
      <w:iCs/>
      <w:sz w:val="26"/>
      <w:szCs w:val="26"/>
    </w:rPr>
  </w:style>
  <w:style w:type="paragraph" w:styleId="6">
    <w:name w:val="heading 6"/>
    <w:basedOn w:val="a6"/>
    <w:next w:val="a6"/>
    <w:qFormat/>
    <w:locked/>
    <w:rsid w:val="0091398C"/>
    <w:pPr>
      <w:spacing w:before="240" w:after="60"/>
      <w:outlineLvl w:val="5"/>
    </w:pPr>
    <w:rPr>
      <w:b/>
      <w:bCs/>
      <w:sz w:val="22"/>
      <w:szCs w:val="22"/>
    </w:rPr>
  </w:style>
  <w:style w:type="paragraph" w:styleId="7">
    <w:name w:val="heading 7"/>
    <w:basedOn w:val="a6"/>
    <w:next w:val="a6"/>
    <w:qFormat/>
    <w:locked/>
    <w:rsid w:val="0091398C"/>
    <w:pPr>
      <w:spacing w:before="240" w:after="60"/>
      <w:outlineLvl w:val="6"/>
    </w:pPr>
  </w:style>
  <w:style w:type="paragraph" w:styleId="8">
    <w:name w:val="heading 8"/>
    <w:basedOn w:val="a6"/>
    <w:next w:val="a6"/>
    <w:qFormat/>
    <w:locked/>
    <w:rsid w:val="0091398C"/>
    <w:pPr>
      <w:spacing w:before="240" w:after="60"/>
      <w:outlineLvl w:val="7"/>
    </w:pPr>
    <w:rPr>
      <w:i/>
      <w:iCs/>
    </w:rPr>
  </w:style>
  <w:style w:type="paragraph" w:styleId="9">
    <w:name w:val="heading 9"/>
    <w:basedOn w:val="a6"/>
    <w:next w:val="a6"/>
    <w:qFormat/>
    <w:locked/>
    <w:rsid w:val="0091398C"/>
    <w:pPr>
      <w:spacing w:before="240" w:after="60"/>
      <w:outlineLvl w:val="8"/>
    </w:pPr>
    <w:rPr>
      <w:rFonts w:ascii="Arial" w:hAnsi="Arial" w:cs="Arial"/>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HTML">
    <w:name w:val="HTML Address"/>
    <w:basedOn w:val="a6"/>
    <w:semiHidden/>
    <w:locked/>
    <w:rsid w:val="004B4FBA"/>
    <w:rPr>
      <w:i/>
      <w:iCs/>
    </w:rPr>
  </w:style>
  <w:style w:type="paragraph" w:styleId="aa">
    <w:name w:val="envelope address"/>
    <w:basedOn w:val="a6"/>
    <w:semiHidden/>
    <w:locked/>
    <w:rsid w:val="004B4FBA"/>
    <w:pPr>
      <w:framePr w:w="7920" w:h="1980" w:hRule="exact" w:hSpace="180" w:wrap="auto" w:hAnchor="page" w:xAlign="center" w:yAlign="bottom"/>
      <w:ind w:left="2880"/>
    </w:pPr>
    <w:rPr>
      <w:rFonts w:ascii="Arial" w:hAnsi="Arial" w:cs="Arial"/>
    </w:rPr>
  </w:style>
  <w:style w:type="character" w:styleId="HTML0">
    <w:name w:val="HTML Acronym"/>
    <w:basedOn w:val="a7"/>
    <w:semiHidden/>
    <w:locked/>
    <w:rsid w:val="004B4FBA"/>
  </w:style>
  <w:style w:type="table" w:styleId="-1">
    <w:name w:val="Table Web 1"/>
    <w:basedOn w:val="a8"/>
    <w:semiHidden/>
    <w:locked/>
    <w:rsid w:val="004B4FBA"/>
    <w:pPr>
      <w:ind w:firstLine="567"/>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
    <w:name w:val="Table Web 2"/>
    <w:basedOn w:val="a8"/>
    <w:semiHidden/>
    <w:locked/>
    <w:rsid w:val="004B4FBA"/>
    <w:pPr>
      <w:ind w:firstLine="567"/>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
    <w:name w:val="Table Web 3"/>
    <w:basedOn w:val="a8"/>
    <w:semiHidden/>
    <w:locked/>
    <w:rsid w:val="004B4FBA"/>
    <w:pPr>
      <w:ind w:firstLine="567"/>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character" w:styleId="ab">
    <w:name w:val="Emphasis"/>
    <w:qFormat/>
    <w:locked/>
    <w:rsid w:val="004B4FBA"/>
    <w:rPr>
      <w:i/>
      <w:iCs/>
    </w:rPr>
  </w:style>
  <w:style w:type="character" w:styleId="ac">
    <w:name w:val="Hyperlink"/>
    <w:uiPriority w:val="99"/>
    <w:locked/>
    <w:rsid w:val="004B4FBA"/>
    <w:rPr>
      <w:color w:val="0000FF"/>
      <w:u w:val="single"/>
    </w:rPr>
  </w:style>
  <w:style w:type="paragraph" w:styleId="ad">
    <w:name w:val="Date"/>
    <w:basedOn w:val="a6"/>
    <w:next w:val="a6"/>
    <w:semiHidden/>
    <w:locked/>
    <w:rsid w:val="004B4FBA"/>
  </w:style>
  <w:style w:type="paragraph" w:styleId="ae">
    <w:name w:val="Note Heading"/>
    <w:basedOn w:val="a6"/>
    <w:next w:val="a6"/>
    <w:semiHidden/>
    <w:locked/>
    <w:rsid w:val="004B4FBA"/>
  </w:style>
  <w:style w:type="table" w:styleId="af">
    <w:name w:val="Table Elegant"/>
    <w:basedOn w:val="a8"/>
    <w:semiHidden/>
    <w:locked/>
    <w:rsid w:val="004B4FBA"/>
    <w:pPr>
      <w:ind w:firstLine="567"/>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12">
    <w:name w:val="Table Subtle 1"/>
    <w:basedOn w:val="a8"/>
    <w:semiHidden/>
    <w:locked/>
    <w:rsid w:val="004B4FBA"/>
    <w:pPr>
      <w:ind w:firstLine="567"/>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Subtle 2"/>
    <w:basedOn w:val="a8"/>
    <w:semiHidden/>
    <w:locked/>
    <w:rsid w:val="004B4FBA"/>
    <w:pPr>
      <w:ind w:firstLine="567"/>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locked/>
    <w:rsid w:val="004B4FBA"/>
    <w:rPr>
      <w:rFonts w:ascii="Courier New" w:hAnsi="Courier New" w:cs="Courier New"/>
      <w:sz w:val="20"/>
      <w:szCs w:val="20"/>
    </w:rPr>
  </w:style>
  <w:style w:type="table" w:styleId="13">
    <w:name w:val="Table Classic 1"/>
    <w:basedOn w:val="a8"/>
    <w:semiHidden/>
    <w:locked/>
    <w:rsid w:val="004B4FBA"/>
    <w:pPr>
      <w:ind w:firstLine="567"/>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8"/>
    <w:semiHidden/>
    <w:locked/>
    <w:rsid w:val="004B4FBA"/>
    <w:pPr>
      <w:ind w:firstLine="567"/>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2">
    <w:name w:val="Table Classic 3"/>
    <w:basedOn w:val="a8"/>
    <w:semiHidden/>
    <w:locked/>
    <w:rsid w:val="004B4FBA"/>
    <w:pPr>
      <w:ind w:firstLine="567"/>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8"/>
    <w:semiHidden/>
    <w:locked/>
    <w:rsid w:val="004B4FBA"/>
    <w:pPr>
      <w:ind w:firstLine="567"/>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locked/>
    <w:rsid w:val="004B4FBA"/>
    <w:rPr>
      <w:rFonts w:ascii="Courier New" w:hAnsi="Courier New" w:cs="Courier New"/>
      <w:sz w:val="20"/>
      <w:szCs w:val="20"/>
    </w:rPr>
  </w:style>
  <w:style w:type="paragraph" w:customStyle="1" w:styleId="21">
    <w:name w:val="Список маркер2 (КС)"/>
    <w:rsid w:val="001C639F"/>
    <w:pPr>
      <w:numPr>
        <w:numId w:val="16"/>
      </w:numPr>
      <w:tabs>
        <w:tab w:val="clear" w:pos="1667"/>
        <w:tab w:val="num" w:pos="1440"/>
      </w:tabs>
      <w:ind w:left="1434" w:hanging="357"/>
      <w:jc w:val="both"/>
    </w:pPr>
    <w:rPr>
      <w:sz w:val="24"/>
      <w:szCs w:val="24"/>
    </w:rPr>
  </w:style>
  <w:style w:type="paragraph" w:styleId="af0">
    <w:name w:val="Body Text Indent"/>
    <w:basedOn w:val="a6"/>
    <w:semiHidden/>
    <w:locked/>
    <w:rsid w:val="004B4FBA"/>
    <w:pPr>
      <w:spacing w:after="120"/>
      <w:ind w:left="283"/>
    </w:pPr>
  </w:style>
  <w:style w:type="paragraph" w:styleId="af1">
    <w:name w:val="List Bullet"/>
    <w:basedOn w:val="a6"/>
    <w:semiHidden/>
    <w:locked/>
    <w:rsid w:val="004B4FBA"/>
    <w:pPr>
      <w:tabs>
        <w:tab w:val="num" w:pos="1077"/>
        <w:tab w:val="num" w:pos="1429"/>
      </w:tabs>
      <w:ind w:left="1429" w:hanging="360"/>
    </w:pPr>
  </w:style>
  <w:style w:type="paragraph" w:styleId="2">
    <w:name w:val="List Bullet 2"/>
    <w:basedOn w:val="a6"/>
    <w:semiHidden/>
    <w:locked/>
    <w:rsid w:val="004B4FBA"/>
    <w:pPr>
      <w:numPr>
        <w:numId w:val="1"/>
      </w:numPr>
      <w:tabs>
        <w:tab w:val="clear" w:pos="643"/>
      </w:tabs>
      <w:ind w:left="1509" w:hanging="432"/>
    </w:pPr>
  </w:style>
  <w:style w:type="paragraph" w:styleId="33">
    <w:name w:val="List Bullet 3"/>
    <w:basedOn w:val="a6"/>
    <w:semiHidden/>
    <w:locked/>
    <w:rsid w:val="004B4FBA"/>
    <w:pPr>
      <w:tabs>
        <w:tab w:val="num" w:pos="926"/>
      </w:tabs>
      <w:ind w:left="926" w:hanging="360"/>
    </w:pPr>
  </w:style>
  <w:style w:type="paragraph" w:styleId="4">
    <w:name w:val="List Bullet 4"/>
    <w:basedOn w:val="a6"/>
    <w:semiHidden/>
    <w:locked/>
    <w:rsid w:val="004B4FBA"/>
    <w:pPr>
      <w:numPr>
        <w:numId w:val="9"/>
      </w:numPr>
      <w:tabs>
        <w:tab w:val="clear" w:pos="1492"/>
        <w:tab w:val="num" w:pos="1440"/>
      </w:tabs>
      <w:ind w:left="1080"/>
    </w:pPr>
  </w:style>
  <w:style w:type="paragraph" w:styleId="50">
    <w:name w:val="List Bullet 5"/>
    <w:basedOn w:val="a6"/>
    <w:semiHidden/>
    <w:locked/>
    <w:rsid w:val="004B4FBA"/>
    <w:pPr>
      <w:numPr>
        <w:numId w:val="3"/>
      </w:numPr>
      <w:tabs>
        <w:tab w:val="clear" w:pos="1209"/>
        <w:tab w:val="num" w:pos="1492"/>
      </w:tabs>
      <w:ind w:left="1492"/>
    </w:pPr>
  </w:style>
  <w:style w:type="character" w:styleId="af2">
    <w:name w:val="page number"/>
    <w:basedOn w:val="a7"/>
    <w:semiHidden/>
    <w:locked/>
    <w:rsid w:val="004B4FBA"/>
  </w:style>
  <w:style w:type="character" w:styleId="af3">
    <w:name w:val="line number"/>
    <w:basedOn w:val="a7"/>
    <w:semiHidden/>
    <w:locked/>
    <w:rsid w:val="004B4FBA"/>
  </w:style>
  <w:style w:type="paragraph" w:styleId="a">
    <w:name w:val="List Number"/>
    <w:basedOn w:val="a6"/>
    <w:semiHidden/>
    <w:locked/>
    <w:rsid w:val="004B4FBA"/>
    <w:pPr>
      <w:numPr>
        <w:numId w:val="4"/>
      </w:numPr>
      <w:tabs>
        <w:tab w:val="clear" w:pos="1492"/>
        <w:tab w:val="num" w:pos="360"/>
      </w:tabs>
      <w:ind w:left="360"/>
    </w:pPr>
  </w:style>
  <w:style w:type="paragraph" w:styleId="20">
    <w:name w:val="List Number 2"/>
    <w:basedOn w:val="a6"/>
    <w:semiHidden/>
    <w:locked/>
    <w:rsid w:val="004B4FBA"/>
    <w:pPr>
      <w:numPr>
        <w:numId w:val="5"/>
      </w:numPr>
      <w:tabs>
        <w:tab w:val="num" w:pos="643"/>
      </w:tabs>
      <w:ind w:left="643"/>
    </w:pPr>
  </w:style>
  <w:style w:type="paragraph" w:styleId="3">
    <w:name w:val="List Number 3"/>
    <w:basedOn w:val="a6"/>
    <w:semiHidden/>
    <w:locked/>
    <w:rsid w:val="004B4FBA"/>
    <w:pPr>
      <w:numPr>
        <w:numId w:val="6"/>
      </w:numPr>
      <w:tabs>
        <w:tab w:val="clear" w:pos="643"/>
        <w:tab w:val="num" w:pos="926"/>
      </w:tabs>
      <w:ind w:left="926"/>
    </w:pPr>
  </w:style>
  <w:style w:type="paragraph" w:styleId="40">
    <w:name w:val="List Number 4"/>
    <w:basedOn w:val="a6"/>
    <w:semiHidden/>
    <w:locked/>
    <w:rsid w:val="004B4FBA"/>
    <w:pPr>
      <w:numPr>
        <w:numId w:val="7"/>
      </w:numPr>
      <w:tabs>
        <w:tab w:val="clear" w:pos="926"/>
        <w:tab w:val="num" w:pos="1209"/>
      </w:tabs>
      <w:ind w:left="1209"/>
    </w:pPr>
  </w:style>
  <w:style w:type="paragraph" w:styleId="5">
    <w:name w:val="List Number 5"/>
    <w:basedOn w:val="a6"/>
    <w:semiHidden/>
    <w:locked/>
    <w:rsid w:val="004B4FBA"/>
    <w:pPr>
      <w:numPr>
        <w:numId w:val="8"/>
      </w:numPr>
      <w:tabs>
        <w:tab w:val="num" w:pos="1492"/>
      </w:tabs>
      <w:ind w:left="1492"/>
    </w:pPr>
  </w:style>
  <w:style w:type="character" w:styleId="HTML3">
    <w:name w:val="HTML Sample"/>
    <w:semiHidden/>
    <w:locked/>
    <w:rsid w:val="004B4FBA"/>
    <w:rPr>
      <w:rFonts w:ascii="Courier New" w:hAnsi="Courier New" w:cs="Courier New"/>
    </w:rPr>
  </w:style>
  <w:style w:type="paragraph" w:styleId="26">
    <w:name w:val="envelope return"/>
    <w:basedOn w:val="a6"/>
    <w:semiHidden/>
    <w:locked/>
    <w:rsid w:val="004B4FBA"/>
    <w:rPr>
      <w:rFonts w:ascii="Arial" w:hAnsi="Arial" w:cs="Arial"/>
      <w:sz w:val="20"/>
      <w:szCs w:val="20"/>
    </w:rPr>
  </w:style>
  <w:style w:type="table" w:styleId="14">
    <w:name w:val="Table 3D effects 1"/>
    <w:basedOn w:val="a8"/>
    <w:semiHidden/>
    <w:locked/>
    <w:rsid w:val="004B4FBA"/>
    <w:pPr>
      <w:ind w:firstLine="567"/>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7">
    <w:name w:val="Table 3D effects 2"/>
    <w:basedOn w:val="a8"/>
    <w:semiHidden/>
    <w:locked/>
    <w:rsid w:val="004B4FBA"/>
    <w:pPr>
      <w:ind w:firstLine="567"/>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4">
    <w:name w:val="Table 3D effects 3"/>
    <w:basedOn w:val="a8"/>
    <w:semiHidden/>
    <w:locked/>
    <w:rsid w:val="004B4FBA"/>
    <w:pPr>
      <w:ind w:firstLine="567"/>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4">
    <w:name w:val="HTML Definition"/>
    <w:semiHidden/>
    <w:locked/>
    <w:rsid w:val="004B4FBA"/>
    <w:rPr>
      <w:i/>
      <w:iCs/>
    </w:rPr>
  </w:style>
  <w:style w:type="paragraph" w:styleId="28">
    <w:name w:val="Body Text 2"/>
    <w:basedOn w:val="a6"/>
    <w:semiHidden/>
    <w:locked/>
    <w:rsid w:val="004B4FBA"/>
    <w:pPr>
      <w:spacing w:after="120" w:line="480" w:lineRule="auto"/>
    </w:pPr>
  </w:style>
  <w:style w:type="paragraph" w:styleId="35">
    <w:name w:val="Body Text 3"/>
    <w:basedOn w:val="a6"/>
    <w:semiHidden/>
    <w:locked/>
    <w:rsid w:val="004B4FBA"/>
    <w:pPr>
      <w:spacing w:after="120"/>
    </w:pPr>
    <w:rPr>
      <w:sz w:val="16"/>
      <w:szCs w:val="16"/>
    </w:rPr>
  </w:style>
  <w:style w:type="paragraph" w:styleId="29">
    <w:name w:val="Body Text Indent 2"/>
    <w:basedOn w:val="a6"/>
    <w:semiHidden/>
    <w:locked/>
    <w:rsid w:val="004B4FBA"/>
    <w:pPr>
      <w:spacing w:after="120" w:line="480" w:lineRule="auto"/>
      <w:ind w:left="283"/>
    </w:pPr>
  </w:style>
  <w:style w:type="paragraph" w:styleId="36">
    <w:name w:val="Body Text Indent 3"/>
    <w:basedOn w:val="a6"/>
    <w:semiHidden/>
    <w:locked/>
    <w:rsid w:val="004B4FBA"/>
    <w:pPr>
      <w:spacing w:after="120"/>
      <w:ind w:left="283"/>
    </w:pPr>
    <w:rPr>
      <w:sz w:val="16"/>
      <w:szCs w:val="16"/>
    </w:rPr>
  </w:style>
  <w:style w:type="character" w:styleId="HTML5">
    <w:name w:val="HTML Variable"/>
    <w:semiHidden/>
    <w:locked/>
    <w:rsid w:val="004B4FBA"/>
    <w:rPr>
      <w:i/>
      <w:iCs/>
    </w:rPr>
  </w:style>
  <w:style w:type="character" w:styleId="HTML6">
    <w:name w:val="HTML Typewriter"/>
    <w:semiHidden/>
    <w:locked/>
    <w:rsid w:val="004B4FBA"/>
    <w:rPr>
      <w:rFonts w:ascii="Courier New" w:hAnsi="Courier New" w:cs="Courier New"/>
      <w:sz w:val="20"/>
      <w:szCs w:val="20"/>
    </w:rPr>
  </w:style>
  <w:style w:type="paragraph" w:styleId="af4">
    <w:name w:val="Subtitle"/>
    <w:basedOn w:val="a6"/>
    <w:qFormat/>
    <w:locked/>
    <w:rsid w:val="004B4FBA"/>
    <w:pPr>
      <w:spacing w:after="60"/>
      <w:jc w:val="center"/>
      <w:outlineLvl w:val="1"/>
    </w:pPr>
    <w:rPr>
      <w:rFonts w:ascii="Arial" w:hAnsi="Arial" w:cs="Arial"/>
    </w:rPr>
  </w:style>
  <w:style w:type="paragraph" w:styleId="af5">
    <w:name w:val="Signature"/>
    <w:basedOn w:val="a6"/>
    <w:semiHidden/>
    <w:locked/>
    <w:rsid w:val="004B4FBA"/>
    <w:pPr>
      <w:ind w:left="4252"/>
    </w:pPr>
  </w:style>
  <w:style w:type="paragraph" w:styleId="af6">
    <w:name w:val="Salutation"/>
    <w:basedOn w:val="a6"/>
    <w:next w:val="a6"/>
    <w:semiHidden/>
    <w:locked/>
    <w:rsid w:val="004B4FBA"/>
  </w:style>
  <w:style w:type="paragraph" w:styleId="af7">
    <w:name w:val="List Continue"/>
    <w:basedOn w:val="a6"/>
    <w:semiHidden/>
    <w:locked/>
    <w:rsid w:val="004B4FBA"/>
    <w:pPr>
      <w:spacing w:after="120"/>
      <w:ind w:left="283"/>
    </w:pPr>
  </w:style>
  <w:style w:type="paragraph" w:styleId="2a">
    <w:name w:val="List Continue 2"/>
    <w:basedOn w:val="a6"/>
    <w:semiHidden/>
    <w:locked/>
    <w:rsid w:val="004B4FBA"/>
    <w:pPr>
      <w:spacing w:after="120"/>
      <w:ind w:left="566"/>
    </w:pPr>
  </w:style>
  <w:style w:type="paragraph" w:styleId="37">
    <w:name w:val="List Continue 3"/>
    <w:basedOn w:val="a6"/>
    <w:semiHidden/>
    <w:locked/>
    <w:rsid w:val="004B4FBA"/>
    <w:pPr>
      <w:spacing w:after="120"/>
      <w:ind w:left="849"/>
    </w:pPr>
  </w:style>
  <w:style w:type="paragraph" w:styleId="44">
    <w:name w:val="List Continue 4"/>
    <w:basedOn w:val="a6"/>
    <w:semiHidden/>
    <w:locked/>
    <w:rsid w:val="004B4FBA"/>
    <w:pPr>
      <w:spacing w:after="120"/>
      <w:ind w:left="1132"/>
    </w:pPr>
  </w:style>
  <w:style w:type="paragraph" w:styleId="53">
    <w:name w:val="List Continue 5"/>
    <w:basedOn w:val="a6"/>
    <w:semiHidden/>
    <w:locked/>
    <w:rsid w:val="004B4FBA"/>
    <w:pPr>
      <w:spacing w:after="120"/>
      <w:ind w:left="1415"/>
    </w:pPr>
  </w:style>
  <w:style w:type="character" w:styleId="af8">
    <w:name w:val="FollowedHyperlink"/>
    <w:semiHidden/>
    <w:locked/>
    <w:rsid w:val="004B4FBA"/>
    <w:rPr>
      <w:color w:val="800080"/>
      <w:u w:val="single"/>
    </w:rPr>
  </w:style>
  <w:style w:type="table" w:styleId="15">
    <w:name w:val="Table Simple 1"/>
    <w:basedOn w:val="a8"/>
    <w:semiHidden/>
    <w:locked/>
    <w:rsid w:val="004B4FBA"/>
    <w:pPr>
      <w:ind w:firstLine="567"/>
    </w:p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8"/>
    <w:semiHidden/>
    <w:locked/>
    <w:rsid w:val="004B4FBA"/>
    <w:pPr>
      <w:ind w:firstLine="567"/>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8"/>
    <w:semiHidden/>
    <w:locked/>
    <w:rsid w:val="004B4FBA"/>
    <w:pPr>
      <w:ind w:firstLine="567"/>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paragraph" w:styleId="af9">
    <w:name w:val="Closing"/>
    <w:basedOn w:val="a6"/>
    <w:semiHidden/>
    <w:locked/>
    <w:rsid w:val="004B4FBA"/>
    <w:pPr>
      <w:ind w:left="4252"/>
    </w:pPr>
  </w:style>
  <w:style w:type="table" w:styleId="afa">
    <w:name w:val="Table Grid"/>
    <w:basedOn w:val="a8"/>
    <w:locked/>
    <w:rsid w:val="003B76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6">
    <w:name w:val="Table Grid 1"/>
    <w:basedOn w:val="a8"/>
    <w:semiHidden/>
    <w:locked/>
    <w:rsid w:val="004B4FBA"/>
    <w:pPr>
      <w:ind w:firstLine="567"/>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8"/>
    <w:semiHidden/>
    <w:locked/>
    <w:rsid w:val="004B4FBA"/>
    <w:pPr>
      <w:ind w:firstLine="567"/>
    </w:p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8"/>
    <w:semiHidden/>
    <w:locked/>
    <w:rsid w:val="004B4FBA"/>
    <w:pPr>
      <w:ind w:firstLine="567"/>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8"/>
    <w:semiHidden/>
    <w:locked/>
    <w:rsid w:val="004B4FBA"/>
    <w:pPr>
      <w:ind w:firstLine="567"/>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8"/>
    <w:semiHidden/>
    <w:locked/>
    <w:rsid w:val="004B4FBA"/>
    <w:pPr>
      <w:ind w:firstLine="567"/>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8"/>
    <w:semiHidden/>
    <w:locked/>
    <w:rsid w:val="004B4FBA"/>
    <w:pPr>
      <w:ind w:firstLine="567"/>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8"/>
    <w:semiHidden/>
    <w:locked/>
    <w:rsid w:val="004B4FBA"/>
    <w:pPr>
      <w:ind w:firstLine="567"/>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8"/>
    <w:semiHidden/>
    <w:locked/>
    <w:rsid w:val="004B4FBA"/>
    <w:pPr>
      <w:ind w:firstLine="567"/>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8"/>
    <w:semiHidden/>
    <w:locked/>
    <w:rsid w:val="004B4FBA"/>
    <w:pPr>
      <w:ind w:firstLine="567"/>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6"/>
    <w:semiHidden/>
    <w:locked/>
    <w:rsid w:val="004B4FBA"/>
    <w:pPr>
      <w:ind w:left="283" w:hanging="283"/>
    </w:pPr>
  </w:style>
  <w:style w:type="paragraph" w:styleId="2d">
    <w:name w:val="List 2"/>
    <w:basedOn w:val="a6"/>
    <w:semiHidden/>
    <w:locked/>
    <w:rsid w:val="004B4FBA"/>
    <w:pPr>
      <w:ind w:left="566" w:hanging="283"/>
    </w:pPr>
  </w:style>
  <w:style w:type="paragraph" w:styleId="3a">
    <w:name w:val="List 3"/>
    <w:basedOn w:val="a6"/>
    <w:semiHidden/>
    <w:locked/>
    <w:rsid w:val="004B4FBA"/>
    <w:pPr>
      <w:ind w:left="849" w:hanging="283"/>
    </w:pPr>
  </w:style>
  <w:style w:type="paragraph" w:styleId="46">
    <w:name w:val="List 4"/>
    <w:basedOn w:val="a6"/>
    <w:semiHidden/>
    <w:locked/>
    <w:rsid w:val="004B4FBA"/>
    <w:pPr>
      <w:ind w:left="1132" w:hanging="283"/>
    </w:pPr>
  </w:style>
  <w:style w:type="paragraph" w:styleId="55">
    <w:name w:val="List 5"/>
    <w:basedOn w:val="a6"/>
    <w:semiHidden/>
    <w:locked/>
    <w:rsid w:val="004B4FBA"/>
    <w:pPr>
      <w:ind w:left="1415" w:hanging="283"/>
    </w:pPr>
  </w:style>
  <w:style w:type="table" w:styleId="afd">
    <w:name w:val="Table Professional"/>
    <w:basedOn w:val="a8"/>
    <w:semiHidden/>
    <w:locked/>
    <w:rsid w:val="004B4FBA"/>
    <w:pPr>
      <w:ind w:firstLine="567"/>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6"/>
    <w:link w:val="HTML8"/>
    <w:uiPriority w:val="99"/>
    <w:semiHidden/>
    <w:locked/>
    <w:rsid w:val="004B4FBA"/>
    <w:rPr>
      <w:rFonts w:ascii="Courier New" w:hAnsi="Courier New" w:cs="Courier New"/>
      <w:sz w:val="20"/>
      <w:szCs w:val="20"/>
    </w:rPr>
  </w:style>
  <w:style w:type="table" w:styleId="17">
    <w:name w:val="Table Columns 1"/>
    <w:basedOn w:val="a8"/>
    <w:semiHidden/>
    <w:locked/>
    <w:rsid w:val="004B4FBA"/>
    <w:pPr>
      <w:ind w:firstLine="567"/>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8"/>
    <w:semiHidden/>
    <w:locked/>
    <w:rsid w:val="004B4FBA"/>
    <w:pPr>
      <w:ind w:firstLine="567"/>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8"/>
    <w:semiHidden/>
    <w:locked/>
    <w:rsid w:val="004B4FBA"/>
    <w:pPr>
      <w:ind w:firstLine="567"/>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semiHidden/>
    <w:locked/>
    <w:rsid w:val="004B4FBA"/>
    <w:pPr>
      <w:ind w:firstLine="567"/>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8"/>
    <w:semiHidden/>
    <w:locked/>
    <w:rsid w:val="004B4FBA"/>
    <w:pPr>
      <w:ind w:firstLine="567"/>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locked/>
    <w:rsid w:val="004B4FBA"/>
    <w:rPr>
      <w:b/>
      <w:bCs/>
    </w:rPr>
  </w:style>
  <w:style w:type="table" w:styleId="-10">
    <w:name w:val="Table List 1"/>
    <w:basedOn w:val="a8"/>
    <w:semiHidden/>
    <w:locked/>
    <w:rsid w:val="004B4FBA"/>
    <w:pPr>
      <w:ind w:firstLine="567"/>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semiHidden/>
    <w:locked/>
    <w:rsid w:val="004B4FBA"/>
    <w:pPr>
      <w:ind w:firstLine="567"/>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semiHidden/>
    <w:locked/>
    <w:rsid w:val="004B4FBA"/>
    <w:pPr>
      <w:ind w:firstLine="567"/>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semiHidden/>
    <w:locked/>
    <w:rsid w:val="004B4FBA"/>
    <w:pPr>
      <w:ind w:firstLine="567"/>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semiHidden/>
    <w:locked/>
    <w:rsid w:val="004B4FBA"/>
    <w:pPr>
      <w:ind w:firstLine="567"/>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semiHidden/>
    <w:locked/>
    <w:rsid w:val="004B4FBA"/>
    <w:pPr>
      <w:ind w:firstLine="567"/>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semiHidden/>
    <w:locked/>
    <w:rsid w:val="004B4FBA"/>
    <w:pPr>
      <w:ind w:firstLine="567"/>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semiHidden/>
    <w:locked/>
    <w:rsid w:val="004B4FBA"/>
    <w:pPr>
      <w:ind w:firstLine="567"/>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a3">
    <w:name w:val="Название таблицы (КС)"/>
    <w:next w:val="aff"/>
    <w:rsid w:val="00813265"/>
    <w:pPr>
      <w:keepNext/>
      <w:numPr>
        <w:numId w:val="15"/>
      </w:numPr>
      <w:spacing w:before="240" w:after="240"/>
      <w:ind w:left="0"/>
      <w:jc w:val="center"/>
    </w:pPr>
    <w:rPr>
      <w:b/>
      <w:sz w:val="24"/>
      <w:szCs w:val="24"/>
    </w:rPr>
  </w:style>
  <w:style w:type="table" w:styleId="18">
    <w:name w:val="Table Colorful 1"/>
    <w:basedOn w:val="a8"/>
    <w:semiHidden/>
    <w:locked/>
    <w:rsid w:val="004B4FBA"/>
    <w:pPr>
      <w:ind w:firstLine="567"/>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8"/>
    <w:semiHidden/>
    <w:locked/>
    <w:rsid w:val="004B4FBA"/>
    <w:pPr>
      <w:ind w:firstLine="567"/>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c">
    <w:name w:val="Table Colorful 3"/>
    <w:basedOn w:val="a8"/>
    <w:semiHidden/>
    <w:locked/>
    <w:rsid w:val="004B4FBA"/>
    <w:pPr>
      <w:ind w:firstLine="567"/>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6"/>
    <w:semiHidden/>
    <w:locked/>
    <w:rsid w:val="004B4FBA"/>
    <w:pPr>
      <w:spacing w:after="120"/>
      <w:ind w:left="1440" w:right="1440"/>
    </w:pPr>
  </w:style>
  <w:style w:type="character" w:styleId="HTML9">
    <w:name w:val="HTML Cite"/>
    <w:semiHidden/>
    <w:locked/>
    <w:rsid w:val="004B4FBA"/>
    <w:rPr>
      <w:i/>
      <w:iCs/>
    </w:rPr>
  </w:style>
  <w:style w:type="paragraph" w:styleId="aff1">
    <w:name w:val="Message Header"/>
    <w:basedOn w:val="a6"/>
    <w:semiHidden/>
    <w:locked/>
    <w:rsid w:val="004B4FB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6"/>
    <w:semiHidden/>
    <w:locked/>
    <w:rsid w:val="004B4FBA"/>
  </w:style>
  <w:style w:type="paragraph" w:styleId="aff3">
    <w:name w:val="toa heading"/>
    <w:basedOn w:val="a6"/>
    <w:next w:val="a6"/>
    <w:semiHidden/>
    <w:locked/>
    <w:rsid w:val="008A7556"/>
    <w:pPr>
      <w:spacing w:before="120"/>
    </w:pPr>
    <w:rPr>
      <w:rFonts w:ascii="Arial" w:hAnsi="Arial" w:cs="Arial"/>
      <w:b/>
      <w:bCs/>
    </w:rPr>
  </w:style>
  <w:style w:type="paragraph" w:customStyle="1" w:styleId="a4">
    <w:name w:val="Название рисунка (КС)"/>
    <w:next w:val="aff"/>
    <w:link w:val="aff4"/>
    <w:rsid w:val="00E91DA8"/>
    <w:pPr>
      <w:numPr>
        <w:numId w:val="14"/>
      </w:numPr>
      <w:tabs>
        <w:tab w:val="clear" w:pos="1929"/>
        <w:tab w:val="num" w:pos="794"/>
      </w:tabs>
      <w:spacing w:before="60" w:after="240"/>
      <w:jc w:val="center"/>
    </w:pPr>
    <w:rPr>
      <w:b/>
      <w:bCs/>
    </w:rPr>
  </w:style>
  <w:style w:type="paragraph" w:styleId="aff5">
    <w:name w:val="Balloon Text"/>
    <w:basedOn w:val="a6"/>
    <w:semiHidden/>
    <w:rsid w:val="009D3AD2"/>
    <w:rPr>
      <w:rFonts w:ascii="Tahoma" w:hAnsi="Tahoma" w:cs="Tahoma"/>
      <w:sz w:val="16"/>
      <w:szCs w:val="16"/>
    </w:rPr>
  </w:style>
  <w:style w:type="paragraph" w:styleId="aff6">
    <w:name w:val="annotation text"/>
    <w:basedOn w:val="a6"/>
    <w:semiHidden/>
    <w:locked/>
    <w:rsid w:val="00ED7B23"/>
    <w:rPr>
      <w:sz w:val="20"/>
      <w:szCs w:val="20"/>
    </w:rPr>
  </w:style>
  <w:style w:type="paragraph" w:styleId="aff7">
    <w:name w:val="annotation subject"/>
    <w:basedOn w:val="aff6"/>
    <w:next w:val="aff6"/>
    <w:semiHidden/>
    <w:rsid w:val="009D3AD2"/>
    <w:rPr>
      <w:b/>
      <w:bCs/>
    </w:rPr>
  </w:style>
  <w:style w:type="paragraph" w:customStyle="1" w:styleId="aff">
    <w:name w:val="Обычный (КС)"/>
    <w:link w:val="aff8"/>
    <w:rsid w:val="00EE1F88"/>
    <w:pPr>
      <w:ind w:firstLine="709"/>
      <w:jc w:val="both"/>
    </w:pPr>
    <w:rPr>
      <w:sz w:val="24"/>
      <w:szCs w:val="24"/>
    </w:rPr>
  </w:style>
  <w:style w:type="paragraph" w:styleId="2f0">
    <w:name w:val="toc 2"/>
    <w:basedOn w:val="a6"/>
    <w:next w:val="a6"/>
    <w:autoRedefine/>
    <w:uiPriority w:val="39"/>
    <w:rsid w:val="00794804"/>
    <w:pPr>
      <w:tabs>
        <w:tab w:val="left" w:pos="826"/>
        <w:tab w:val="right" w:leader="dot" w:pos="10195"/>
      </w:tabs>
      <w:ind w:left="360"/>
    </w:pPr>
    <w:rPr>
      <w:smallCaps/>
      <w:noProof/>
      <w:sz w:val="20"/>
      <w:szCs w:val="20"/>
    </w:rPr>
  </w:style>
  <w:style w:type="paragraph" w:styleId="19">
    <w:name w:val="toc 1"/>
    <w:basedOn w:val="a6"/>
    <w:next w:val="a6"/>
    <w:autoRedefine/>
    <w:uiPriority w:val="39"/>
    <w:rsid w:val="00794804"/>
    <w:pPr>
      <w:tabs>
        <w:tab w:val="left" w:pos="360"/>
        <w:tab w:val="right" w:leader="dot" w:pos="10195"/>
      </w:tabs>
      <w:spacing w:before="60" w:after="60"/>
    </w:pPr>
    <w:rPr>
      <w:b/>
      <w:bCs/>
      <w:smallCaps/>
    </w:rPr>
  </w:style>
  <w:style w:type="character" w:styleId="aff9">
    <w:name w:val="endnote reference"/>
    <w:semiHidden/>
    <w:locked/>
    <w:rsid w:val="008A7556"/>
    <w:rPr>
      <w:vertAlign w:val="superscript"/>
    </w:rPr>
  </w:style>
  <w:style w:type="paragraph" w:styleId="48">
    <w:name w:val="toc 4"/>
    <w:basedOn w:val="a6"/>
    <w:next w:val="a6"/>
    <w:autoRedefine/>
    <w:uiPriority w:val="39"/>
    <w:locked/>
    <w:rsid w:val="00FA12B7"/>
    <w:pPr>
      <w:tabs>
        <w:tab w:val="left" w:pos="1800"/>
        <w:tab w:val="right" w:leader="dot" w:pos="10195"/>
      </w:tabs>
      <w:ind w:left="1077"/>
    </w:pPr>
    <w:rPr>
      <w:sz w:val="20"/>
      <w:szCs w:val="20"/>
    </w:rPr>
  </w:style>
  <w:style w:type="paragraph" w:styleId="57">
    <w:name w:val="toc 5"/>
    <w:basedOn w:val="a6"/>
    <w:next w:val="a6"/>
    <w:autoRedefine/>
    <w:uiPriority w:val="39"/>
    <w:locked/>
    <w:rsid w:val="00FA12B7"/>
    <w:pPr>
      <w:tabs>
        <w:tab w:val="left" w:pos="2340"/>
        <w:tab w:val="right" w:leader="dot" w:pos="10195"/>
      </w:tabs>
      <w:ind w:left="1446"/>
    </w:pPr>
    <w:rPr>
      <w:sz w:val="20"/>
      <w:szCs w:val="20"/>
    </w:rPr>
  </w:style>
  <w:style w:type="paragraph" w:styleId="61">
    <w:name w:val="toc 6"/>
    <w:basedOn w:val="a6"/>
    <w:next w:val="a6"/>
    <w:autoRedefine/>
    <w:uiPriority w:val="39"/>
    <w:locked/>
    <w:rsid w:val="00284A74"/>
    <w:rPr>
      <w:smallCaps/>
    </w:rPr>
  </w:style>
  <w:style w:type="paragraph" w:styleId="affa">
    <w:name w:val="Document Map"/>
    <w:basedOn w:val="a6"/>
    <w:semiHidden/>
    <w:locked/>
    <w:rsid w:val="001132A0"/>
    <w:pPr>
      <w:shd w:val="clear" w:color="auto" w:fill="000080"/>
    </w:pPr>
    <w:rPr>
      <w:rFonts w:ascii="Tahoma" w:hAnsi="Tahoma" w:cs="Tahoma"/>
      <w:sz w:val="20"/>
      <w:szCs w:val="20"/>
    </w:rPr>
  </w:style>
  <w:style w:type="paragraph" w:customStyle="1" w:styleId="affb">
    <w:name w:val="Обычный (КС) полужирный"/>
    <w:link w:val="affc"/>
    <w:rsid w:val="00EE1F88"/>
    <w:pPr>
      <w:ind w:firstLine="709"/>
      <w:jc w:val="both"/>
    </w:pPr>
    <w:rPr>
      <w:b/>
      <w:bCs/>
      <w:sz w:val="24"/>
      <w:szCs w:val="24"/>
    </w:rPr>
  </w:style>
  <w:style w:type="paragraph" w:customStyle="1" w:styleId="affd">
    <w:name w:val="Формула (КС)"/>
    <w:rsid w:val="00E91DA8"/>
    <w:pPr>
      <w:widowControl w:val="0"/>
      <w:spacing w:before="240" w:after="120"/>
      <w:jc w:val="center"/>
    </w:pPr>
    <w:rPr>
      <w:sz w:val="22"/>
      <w:szCs w:val="22"/>
    </w:rPr>
  </w:style>
  <w:style w:type="paragraph" w:styleId="3d">
    <w:name w:val="toc 3"/>
    <w:basedOn w:val="a6"/>
    <w:next w:val="a6"/>
    <w:autoRedefine/>
    <w:uiPriority w:val="39"/>
    <w:rsid w:val="00FA12B7"/>
    <w:pPr>
      <w:tabs>
        <w:tab w:val="left" w:pos="1358"/>
        <w:tab w:val="right" w:leader="dot" w:pos="10195"/>
      </w:tabs>
      <w:ind w:left="720"/>
    </w:pPr>
    <w:rPr>
      <w:sz w:val="20"/>
      <w:szCs w:val="20"/>
    </w:rPr>
  </w:style>
  <w:style w:type="paragraph" w:styleId="71">
    <w:name w:val="toc 7"/>
    <w:basedOn w:val="a6"/>
    <w:next w:val="a6"/>
    <w:autoRedefine/>
    <w:uiPriority w:val="39"/>
    <w:locked/>
    <w:rsid w:val="008A7556"/>
    <w:pPr>
      <w:ind w:left="1440"/>
    </w:pPr>
  </w:style>
  <w:style w:type="paragraph" w:styleId="81">
    <w:name w:val="toc 8"/>
    <w:basedOn w:val="a6"/>
    <w:next w:val="a6"/>
    <w:autoRedefine/>
    <w:uiPriority w:val="39"/>
    <w:locked/>
    <w:rsid w:val="008A7556"/>
    <w:pPr>
      <w:ind w:left="1680"/>
    </w:pPr>
  </w:style>
  <w:style w:type="paragraph" w:styleId="90">
    <w:name w:val="toc 9"/>
    <w:basedOn w:val="a6"/>
    <w:next w:val="a6"/>
    <w:autoRedefine/>
    <w:uiPriority w:val="39"/>
    <w:locked/>
    <w:rsid w:val="008A7556"/>
    <w:pPr>
      <w:ind w:left="1920"/>
    </w:pPr>
  </w:style>
  <w:style w:type="paragraph" w:styleId="affe">
    <w:name w:val="table of figures"/>
    <w:basedOn w:val="a6"/>
    <w:next w:val="a6"/>
    <w:uiPriority w:val="99"/>
    <w:locked/>
    <w:rsid w:val="008A7556"/>
  </w:style>
  <w:style w:type="paragraph" w:styleId="afff">
    <w:name w:val="footnote text"/>
    <w:basedOn w:val="a6"/>
    <w:semiHidden/>
    <w:locked/>
    <w:rsid w:val="00C8050B"/>
    <w:rPr>
      <w:sz w:val="20"/>
      <w:szCs w:val="20"/>
    </w:rPr>
  </w:style>
  <w:style w:type="character" w:styleId="afff0">
    <w:name w:val="footnote reference"/>
    <w:semiHidden/>
    <w:locked/>
    <w:rsid w:val="00C8050B"/>
    <w:rPr>
      <w:vertAlign w:val="superscript"/>
    </w:rPr>
  </w:style>
  <w:style w:type="paragraph" w:customStyle="1" w:styleId="1">
    <w:name w:val="Заголовок 1 (КС)"/>
    <w:basedOn w:val="10"/>
    <w:next w:val="aff"/>
    <w:qFormat/>
    <w:rsid w:val="009006C1"/>
    <w:pPr>
      <w:pageBreakBefore/>
      <w:numPr>
        <w:numId w:val="12"/>
      </w:numPr>
      <w:spacing w:after="120"/>
    </w:pPr>
    <w:rPr>
      <w:rFonts w:ascii="Times New Roman" w:hAnsi="Times New Roman"/>
      <w:bCs w:val="0"/>
      <w:caps/>
      <w:sz w:val="28"/>
      <w:szCs w:val="28"/>
    </w:rPr>
  </w:style>
  <w:style w:type="paragraph" w:customStyle="1" w:styleId="41">
    <w:name w:val="Заголовок 4 (КС)"/>
    <w:basedOn w:val="42"/>
    <w:next w:val="aff"/>
    <w:qFormat/>
    <w:rsid w:val="009006C1"/>
    <w:pPr>
      <w:numPr>
        <w:ilvl w:val="3"/>
        <w:numId w:val="12"/>
      </w:numPr>
    </w:pPr>
    <w:rPr>
      <w:bCs w:val="0"/>
      <w:lang w:val="en-US"/>
    </w:rPr>
  </w:style>
  <w:style w:type="paragraph" w:customStyle="1" w:styleId="afff1">
    <w:name w:val="Рисунки (КС)"/>
    <w:next w:val="aff"/>
    <w:rsid w:val="00E91DA8"/>
    <w:pPr>
      <w:keepNext/>
      <w:spacing w:before="120"/>
      <w:jc w:val="center"/>
    </w:pPr>
  </w:style>
  <w:style w:type="paragraph" w:customStyle="1" w:styleId="2f1">
    <w:name w:val="Титул ТО 2 (КС)"/>
    <w:rsid w:val="00E91DA8"/>
    <w:pPr>
      <w:spacing w:before="420" w:after="60" w:line="320" w:lineRule="exact"/>
      <w:jc w:val="center"/>
    </w:pPr>
    <w:rPr>
      <w:kern w:val="36"/>
      <w:sz w:val="32"/>
      <w:szCs w:val="32"/>
      <w:lang w:eastAsia="en-US"/>
    </w:rPr>
  </w:style>
  <w:style w:type="paragraph" w:customStyle="1" w:styleId="afff2">
    <w:name w:val="Титул ПК (КС)"/>
    <w:rsid w:val="00E91DA8"/>
    <w:pPr>
      <w:spacing w:before="420" w:after="60" w:line="320" w:lineRule="exact"/>
      <w:jc w:val="center"/>
    </w:pPr>
    <w:rPr>
      <w:b/>
      <w:bCs/>
      <w:caps/>
      <w:kern w:val="36"/>
      <w:sz w:val="32"/>
      <w:szCs w:val="32"/>
      <w:lang w:eastAsia="en-US"/>
    </w:rPr>
  </w:style>
  <w:style w:type="paragraph" w:customStyle="1" w:styleId="1a">
    <w:name w:val="Титул ТО 1 (КС)"/>
    <w:rsid w:val="00E91DA8"/>
    <w:pPr>
      <w:spacing w:before="420" w:after="60" w:line="320" w:lineRule="exact"/>
      <w:jc w:val="center"/>
    </w:pPr>
    <w:rPr>
      <w:kern w:val="36"/>
      <w:sz w:val="36"/>
      <w:szCs w:val="36"/>
      <w:lang w:eastAsia="en-US"/>
    </w:rPr>
  </w:style>
  <w:style w:type="paragraph" w:customStyle="1" w:styleId="afff3">
    <w:name w:val="ТИТУЛ (КС)"/>
    <w:rsid w:val="00E91DA8"/>
    <w:pPr>
      <w:spacing w:before="100"/>
    </w:pPr>
    <w:rPr>
      <w:sz w:val="24"/>
      <w:szCs w:val="24"/>
    </w:rPr>
  </w:style>
  <w:style w:type="paragraph" w:styleId="1b">
    <w:name w:val="index 1"/>
    <w:basedOn w:val="a6"/>
    <w:next w:val="a6"/>
    <w:autoRedefine/>
    <w:semiHidden/>
    <w:locked/>
    <w:rsid w:val="00D9267A"/>
    <w:pPr>
      <w:tabs>
        <w:tab w:val="right" w:leader="dot" w:pos="10195"/>
      </w:tabs>
      <w:spacing w:before="60"/>
      <w:ind w:left="901" w:hanging="181"/>
    </w:pPr>
  </w:style>
  <w:style w:type="paragraph" w:styleId="afff4">
    <w:name w:val="index heading"/>
    <w:basedOn w:val="a6"/>
    <w:next w:val="1b"/>
    <w:semiHidden/>
    <w:rsid w:val="00C31EEB"/>
    <w:pPr>
      <w:spacing w:before="120" w:after="120"/>
      <w:ind w:firstLine="720"/>
      <w:jc w:val="left"/>
    </w:pPr>
    <w:rPr>
      <w:b/>
      <w:bCs/>
      <w:i/>
      <w:iCs/>
      <w:sz w:val="20"/>
      <w:szCs w:val="20"/>
    </w:rPr>
  </w:style>
  <w:style w:type="paragraph" w:customStyle="1" w:styleId="afff5">
    <w:name w:val="Текст таблицы влево (КС)"/>
    <w:rsid w:val="002D0B3A"/>
    <w:pPr>
      <w:ind w:firstLine="6"/>
    </w:pPr>
  </w:style>
  <w:style w:type="paragraph" w:customStyle="1" w:styleId="afff6">
    <w:name w:val="Текст таблицы центр (КС)"/>
    <w:rsid w:val="00E91DA8"/>
    <w:pPr>
      <w:jc w:val="center"/>
    </w:pPr>
  </w:style>
  <w:style w:type="paragraph" w:customStyle="1" w:styleId="afff7">
    <w:name w:val="Подзаголовок (КС)"/>
    <w:link w:val="afff8"/>
    <w:rsid w:val="00E91DA8"/>
    <w:pPr>
      <w:keepNext/>
      <w:spacing w:before="300" w:after="60"/>
      <w:ind w:firstLine="709"/>
    </w:pPr>
    <w:rPr>
      <w:b/>
      <w:bCs/>
      <w:sz w:val="26"/>
      <w:szCs w:val="26"/>
    </w:rPr>
  </w:style>
  <w:style w:type="paragraph" w:customStyle="1" w:styleId="a0">
    <w:name w:val="Список маркер (КС)"/>
    <w:rsid w:val="001C639F"/>
    <w:pPr>
      <w:numPr>
        <w:numId w:val="11"/>
      </w:numPr>
      <w:jc w:val="both"/>
    </w:pPr>
    <w:rPr>
      <w:sz w:val="24"/>
      <w:szCs w:val="24"/>
    </w:rPr>
  </w:style>
  <w:style w:type="paragraph" w:customStyle="1" w:styleId="afff9">
    <w:name w:val="ТИТУЛ ПК ВЕРСИЯ (КС)"/>
    <w:rsid w:val="00EE1F88"/>
    <w:pPr>
      <w:spacing w:before="60"/>
      <w:jc w:val="center"/>
    </w:pPr>
    <w:rPr>
      <w:caps/>
      <w:kern w:val="36"/>
      <w:sz w:val="26"/>
      <w:szCs w:val="26"/>
      <w:lang w:eastAsia="en-US"/>
    </w:rPr>
  </w:style>
  <w:style w:type="paragraph" w:customStyle="1" w:styleId="afffa">
    <w:name w:val="Обычный (КС) полужирный курсив"/>
    <w:link w:val="afffb"/>
    <w:rsid w:val="00EE1F88"/>
    <w:pPr>
      <w:ind w:firstLine="709"/>
      <w:jc w:val="both"/>
    </w:pPr>
    <w:rPr>
      <w:b/>
      <w:bCs/>
      <w:i/>
      <w:iCs/>
      <w:sz w:val="24"/>
      <w:szCs w:val="24"/>
    </w:rPr>
  </w:style>
  <w:style w:type="paragraph" w:customStyle="1" w:styleId="afffc">
    <w:name w:val="Обычный (КС) подчеркивание"/>
    <w:link w:val="afffd"/>
    <w:rsid w:val="00E91DA8"/>
    <w:pPr>
      <w:ind w:firstLine="709"/>
      <w:jc w:val="both"/>
    </w:pPr>
    <w:rPr>
      <w:sz w:val="24"/>
      <w:szCs w:val="24"/>
      <w:u w:val="single"/>
    </w:rPr>
  </w:style>
  <w:style w:type="paragraph" w:customStyle="1" w:styleId="2f2">
    <w:name w:val="Список нум2 (КС)"/>
    <w:autoRedefine/>
    <w:rsid w:val="001C639F"/>
    <w:pPr>
      <w:tabs>
        <w:tab w:val="num" w:pos="1440"/>
      </w:tabs>
      <w:ind w:left="1440" w:hanging="360"/>
      <w:jc w:val="both"/>
    </w:pPr>
    <w:rPr>
      <w:sz w:val="24"/>
      <w:szCs w:val="24"/>
    </w:rPr>
  </w:style>
  <w:style w:type="paragraph" w:customStyle="1" w:styleId="afffe">
    <w:name w:val="Обычный (КС) подчеркивание курсив"/>
    <w:link w:val="affff"/>
    <w:rsid w:val="00EE1F88"/>
    <w:pPr>
      <w:ind w:firstLine="709"/>
      <w:jc w:val="both"/>
    </w:pPr>
    <w:rPr>
      <w:i/>
      <w:iCs/>
      <w:sz w:val="24"/>
      <w:szCs w:val="24"/>
      <w:u w:val="single"/>
    </w:rPr>
  </w:style>
  <w:style w:type="paragraph" w:styleId="affff0">
    <w:name w:val="table of authorities"/>
    <w:basedOn w:val="a6"/>
    <w:next w:val="a6"/>
    <w:semiHidden/>
    <w:locked/>
    <w:rsid w:val="008A7556"/>
    <w:pPr>
      <w:ind w:left="240" w:hanging="240"/>
    </w:pPr>
  </w:style>
  <w:style w:type="paragraph" w:styleId="affff1">
    <w:name w:val="endnote text"/>
    <w:basedOn w:val="a6"/>
    <w:semiHidden/>
    <w:locked/>
    <w:rsid w:val="008A7556"/>
    <w:rPr>
      <w:sz w:val="20"/>
      <w:szCs w:val="20"/>
    </w:rPr>
  </w:style>
  <w:style w:type="paragraph" w:styleId="affff2">
    <w:name w:val="macro"/>
    <w:semiHidden/>
    <w:locked/>
    <w:rsid w:val="008A7556"/>
    <w:pPr>
      <w:tabs>
        <w:tab w:val="left" w:pos="480"/>
        <w:tab w:val="left" w:pos="960"/>
        <w:tab w:val="left" w:pos="1440"/>
        <w:tab w:val="left" w:pos="1920"/>
        <w:tab w:val="left" w:pos="2400"/>
        <w:tab w:val="left" w:pos="2880"/>
        <w:tab w:val="left" w:pos="3360"/>
        <w:tab w:val="left" w:pos="3840"/>
        <w:tab w:val="left" w:pos="4320"/>
      </w:tabs>
      <w:ind w:firstLine="567"/>
      <w:jc w:val="both"/>
    </w:pPr>
    <w:rPr>
      <w:rFonts w:ascii="Courier New" w:hAnsi="Courier New" w:cs="Courier New"/>
    </w:rPr>
  </w:style>
  <w:style w:type="paragraph" w:styleId="2f3">
    <w:name w:val="index 2"/>
    <w:basedOn w:val="a6"/>
    <w:next w:val="a6"/>
    <w:autoRedefine/>
    <w:semiHidden/>
    <w:locked/>
    <w:rsid w:val="00C31EEB"/>
    <w:pPr>
      <w:tabs>
        <w:tab w:val="right" w:leader="dot" w:pos="10195"/>
      </w:tabs>
      <w:ind w:left="1440" w:hanging="240"/>
    </w:pPr>
    <w:rPr>
      <w:i/>
      <w:iCs/>
    </w:rPr>
  </w:style>
  <w:style w:type="paragraph" w:styleId="3e">
    <w:name w:val="index 3"/>
    <w:basedOn w:val="a6"/>
    <w:next w:val="a6"/>
    <w:autoRedefine/>
    <w:semiHidden/>
    <w:locked/>
    <w:rsid w:val="008A7556"/>
    <w:pPr>
      <w:ind w:left="720" w:hanging="240"/>
    </w:pPr>
  </w:style>
  <w:style w:type="paragraph" w:styleId="49">
    <w:name w:val="index 4"/>
    <w:basedOn w:val="a6"/>
    <w:next w:val="a6"/>
    <w:autoRedefine/>
    <w:semiHidden/>
    <w:locked/>
    <w:rsid w:val="008A7556"/>
    <w:pPr>
      <w:ind w:left="960" w:hanging="240"/>
    </w:pPr>
  </w:style>
  <w:style w:type="paragraph" w:styleId="58">
    <w:name w:val="index 5"/>
    <w:basedOn w:val="a6"/>
    <w:next w:val="a6"/>
    <w:autoRedefine/>
    <w:semiHidden/>
    <w:locked/>
    <w:rsid w:val="008A7556"/>
    <w:pPr>
      <w:ind w:left="1200" w:hanging="240"/>
    </w:pPr>
  </w:style>
  <w:style w:type="paragraph" w:styleId="62">
    <w:name w:val="index 6"/>
    <w:basedOn w:val="a6"/>
    <w:next w:val="a6"/>
    <w:autoRedefine/>
    <w:semiHidden/>
    <w:locked/>
    <w:rsid w:val="008A7556"/>
    <w:pPr>
      <w:ind w:left="1440" w:hanging="240"/>
    </w:pPr>
  </w:style>
  <w:style w:type="paragraph" w:styleId="72">
    <w:name w:val="index 7"/>
    <w:basedOn w:val="a6"/>
    <w:next w:val="a6"/>
    <w:autoRedefine/>
    <w:semiHidden/>
    <w:locked/>
    <w:rsid w:val="008A7556"/>
    <w:pPr>
      <w:ind w:left="1680" w:hanging="240"/>
    </w:pPr>
  </w:style>
  <w:style w:type="paragraph" w:styleId="82">
    <w:name w:val="index 8"/>
    <w:basedOn w:val="a6"/>
    <w:next w:val="a6"/>
    <w:autoRedefine/>
    <w:semiHidden/>
    <w:locked/>
    <w:rsid w:val="008A7556"/>
    <w:pPr>
      <w:ind w:left="1920" w:hanging="240"/>
    </w:pPr>
  </w:style>
  <w:style w:type="paragraph" w:styleId="91">
    <w:name w:val="index 9"/>
    <w:basedOn w:val="a6"/>
    <w:next w:val="a6"/>
    <w:autoRedefine/>
    <w:semiHidden/>
    <w:locked/>
    <w:rsid w:val="008A7556"/>
    <w:pPr>
      <w:ind w:left="2160" w:hanging="240"/>
    </w:pPr>
  </w:style>
  <w:style w:type="paragraph" w:customStyle="1" w:styleId="affff3">
    <w:name w:val="Текст таблицы мелкий (КС)"/>
    <w:rsid w:val="00E91DA8"/>
    <w:rPr>
      <w:sz w:val="16"/>
      <w:szCs w:val="16"/>
    </w:rPr>
  </w:style>
  <w:style w:type="paragraph" w:customStyle="1" w:styleId="affff4">
    <w:name w:val="Согласование (КС)"/>
    <w:rsid w:val="00E91DA8"/>
    <w:pPr>
      <w:ind w:left="567"/>
    </w:pPr>
    <w:rPr>
      <w:sz w:val="24"/>
      <w:szCs w:val="24"/>
    </w:rPr>
  </w:style>
  <w:style w:type="paragraph" w:customStyle="1" w:styleId="2f4">
    <w:name w:val="КОЛОНТИТУЛ 2 (КС)"/>
    <w:rsid w:val="00E91DA8"/>
    <w:pPr>
      <w:spacing w:before="60"/>
      <w:jc w:val="right"/>
    </w:pPr>
    <w:rPr>
      <w:caps/>
      <w:color w:val="5F5F5F"/>
      <w:sz w:val="18"/>
      <w:szCs w:val="18"/>
    </w:rPr>
  </w:style>
  <w:style w:type="paragraph" w:customStyle="1" w:styleId="1c">
    <w:name w:val="КОЛОНТИТУЛ 1 (КС)"/>
    <w:rsid w:val="00E91DA8"/>
    <w:pPr>
      <w:spacing w:before="60"/>
    </w:pPr>
    <w:rPr>
      <w:caps/>
      <w:color w:val="5F5F5F"/>
      <w:spacing w:val="24"/>
      <w:sz w:val="18"/>
      <w:szCs w:val="18"/>
    </w:rPr>
  </w:style>
  <w:style w:type="paragraph" w:customStyle="1" w:styleId="a1">
    <w:name w:val="Список нум (КС)"/>
    <w:rsid w:val="00635F72"/>
    <w:pPr>
      <w:numPr>
        <w:numId w:val="10"/>
      </w:numPr>
      <w:jc w:val="both"/>
    </w:pPr>
    <w:rPr>
      <w:sz w:val="24"/>
      <w:szCs w:val="24"/>
    </w:rPr>
  </w:style>
  <w:style w:type="paragraph" w:customStyle="1" w:styleId="affff5">
    <w:name w:val="Приложение (КС)"/>
    <w:next w:val="aff"/>
    <w:rsid w:val="00E91DA8"/>
    <w:pPr>
      <w:keepNext/>
      <w:pageBreakBefore/>
      <w:spacing w:after="240"/>
      <w:jc w:val="center"/>
    </w:pPr>
    <w:rPr>
      <w:b/>
      <w:bCs/>
      <w:sz w:val="28"/>
      <w:szCs w:val="28"/>
    </w:rPr>
  </w:style>
  <w:style w:type="character" w:styleId="affff6">
    <w:name w:val="annotation reference"/>
    <w:semiHidden/>
    <w:locked/>
    <w:rsid w:val="00F02B71"/>
    <w:rPr>
      <w:sz w:val="16"/>
      <w:szCs w:val="16"/>
    </w:rPr>
  </w:style>
  <w:style w:type="paragraph" w:customStyle="1" w:styleId="affff7">
    <w:name w:val="Введение (КС)"/>
    <w:rsid w:val="00E70BEC"/>
    <w:pPr>
      <w:keepNext/>
      <w:pageBreakBefore/>
      <w:spacing w:after="240"/>
      <w:ind w:left="720"/>
      <w:outlineLvl w:val="0"/>
    </w:pPr>
    <w:rPr>
      <w:b/>
      <w:bCs/>
      <w:caps/>
      <w:kern w:val="32"/>
      <w:sz w:val="28"/>
      <w:szCs w:val="28"/>
    </w:rPr>
  </w:style>
  <w:style w:type="paragraph" w:customStyle="1" w:styleId="affff8">
    <w:name w:val="Обычный (КС) курсив"/>
    <w:link w:val="affff9"/>
    <w:rsid w:val="00E91DA8"/>
    <w:pPr>
      <w:ind w:firstLine="709"/>
      <w:jc w:val="both"/>
    </w:pPr>
    <w:rPr>
      <w:i/>
      <w:iCs/>
      <w:sz w:val="24"/>
      <w:szCs w:val="24"/>
    </w:rPr>
  </w:style>
  <w:style w:type="paragraph" w:customStyle="1" w:styleId="22">
    <w:name w:val="Заголовок 2 (КС)"/>
    <w:basedOn w:val="23"/>
    <w:next w:val="aff"/>
    <w:qFormat/>
    <w:rsid w:val="009006C1"/>
    <w:pPr>
      <w:numPr>
        <w:ilvl w:val="1"/>
        <w:numId w:val="12"/>
      </w:numPr>
    </w:pPr>
    <w:rPr>
      <w:rFonts w:ascii="Times New Roman" w:hAnsi="Times New Roman"/>
      <w:bCs w:val="0"/>
      <w:i w:val="0"/>
    </w:rPr>
  </w:style>
  <w:style w:type="paragraph" w:customStyle="1" w:styleId="30">
    <w:name w:val="Заголовок 3 (КС)"/>
    <w:basedOn w:val="31"/>
    <w:next w:val="aff"/>
    <w:rsid w:val="009006C1"/>
    <w:pPr>
      <w:numPr>
        <w:ilvl w:val="2"/>
        <w:numId w:val="12"/>
      </w:numPr>
    </w:pPr>
    <w:rPr>
      <w:rFonts w:ascii="Times New Roman" w:hAnsi="Times New Roman"/>
      <w:bCs w:val="0"/>
      <w:sz w:val="28"/>
      <w:szCs w:val="28"/>
    </w:rPr>
  </w:style>
  <w:style w:type="paragraph" w:customStyle="1" w:styleId="51">
    <w:name w:val="Заголовок 5 (КС)"/>
    <w:basedOn w:val="52"/>
    <w:next w:val="aff"/>
    <w:qFormat/>
    <w:rsid w:val="009006C1"/>
    <w:pPr>
      <w:keepNext/>
      <w:numPr>
        <w:ilvl w:val="4"/>
        <w:numId w:val="12"/>
      </w:numPr>
    </w:pPr>
    <w:rPr>
      <w:bCs w:val="0"/>
      <w:i w:val="0"/>
      <w:sz w:val="28"/>
      <w:szCs w:val="28"/>
    </w:rPr>
  </w:style>
  <w:style w:type="paragraph" w:styleId="affffa">
    <w:name w:val="header"/>
    <w:basedOn w:val="a6"/>
    <w:semiHidden/>
    <w:rsid w:val="001E24C7"/>
    <w:pPr>
      <w:tabs>
        <w:tab w:val="center" w:pos="4677"/>
        <w:tab w:val="right" w:pos="9355"/>
      </w:tabs>
    </w:pPr>
  </w:style>
  <w:style w:type="paragraph" w:styleId="affffb">
    <w:name w:val="footer"/>
    <w:basedOn w:val="a6"/>
    <w:semiHidden/>
    <w:rsid w:val="001E24C7"/>
    <w:pPr>
      <w:tabs>
        <w:tab w:val="center" w:pos="4677"/>
        <w:tab w:val="right" w:pos="9355"/>
      </w:tabs>
    </w:pPr>
  </w:style>
  <w:style w:type="paragraph" w:customStyle="1" w:styleId="affffc">
    <w:name w:val="Примечание (КС)"/>
    <w:rsid w:val="00B105E0"/>
    <w:pPr>
      <w:jc w:val="both"/>
    </w:pPr>
    <w:rPr>
      <w:rFonts w:ascii="Arial" w:hAnsi="Arial" w:cs="Arial"/>
    </w:rPr>
  </w:style>
  <w:style w:type="paragraph" w:styleId="affffd">
    <w:name w:val="caption"/>
    <w:basedOn w:val="a6"/>
    <w:next w:val="aff"/>
    <w:link w:val="affffe"/>
    <w:uiPriority w:val="35"/>
    <w:qFormat/>
    <w:rsid w:val="00200CF5"/>
    <w:pPr>
      <w:spacing w:before="120" w:after="120"/>
      <w:jc w:val="center"/>
    </w:pPr>
    <w:rPr>
      <w:b/>
      <w:bCs/>
      <w:sz w:val="20"/>
      <w:szCs w:val="20"/>
    </w:rPr>
  </w:style>
  <w:style w:type="paragraph" w:styleId="afffff">
    <w:name w:val="Normal (Web)"/>
    <w:basedOn w:val="a6"/>
    <w:semiHidden/>
    <w:rsid w:val="00B67C53"/>
  </w:style>
  <w:style w:type="character" w:customStyle="1" w:styleId="affc">
    <w:name w:val="Обычный (КС) полужирный Знак"/>
    <w:link w:val="affb"/>
    <w:locked/>
    <w:rsid w:val="003B7645"/>
    <w:rPr>
      <w:b/>
      <w:bCs/>
      <w:sz w:val="24"/>
      <w:szCs w:val="24"/>
      <w:lang w:val="ru-RU" w:eastAsia="ru-RU" w:bidi="ar-SA"/>
    </w:rPr>
  </w:style>
  <w:style w:type="character" w:customStyle="1" w:styleId="affff9">
    <w:name w:val="Обычный (КС) курсив Знак"/>
    <w:link w:val="affff8"/>
    <w:locked/>
    <w:rsid w:val="003B7645"/>
    <w:rPr>
      <w:i/>
      <w:iCs/>
      <w:sz w:val="24"/>
      <w:szCs w:val="24"/>
      <w:lang w:val="ru-RU" w:eastAsia="ru-RU" w:bidi="ar-SA"/>
    </w:rPr>
  </w:style>
  <w:style w:type="paragraph" w:customStyle="1" w:styleId="afffff0">
    <w:name w:val="Текст таблицы вправо (КС)"/>
    <w:rsid w:val="00C841F4"/>
    <w:pPr>
      <w:jc w:val="right"/>
    </w:pPr>
  </w:style>
  <w:style w:type="paragraph" w:customStyle="1" w:styleId="afffff1">
    <w:name w:val="Навигатор (КС)"/>
    <w:basedOn w:val="afff5"/>
    <w:link w:val="afffff2"/>
    <w:rsid w:val="00C841F4"/>
    <w:pPr>
      <w:shd w:val="clear" w:color="auto" w:fill="CCCCCC"/>
      <w:spacing w:before="120" w:after="120"/>
      <w:ind w:left="709" w:firstLine="0"/>
    </w:pPr>
    <w:rPr>
      <w:b/>
      <w:bCs/>
      <w:smallCaps/>
      <w:lang w:val="en-US"/>
    </w:rPr>
  </w:style>
  <w:style w:type="numbering" w:styleId="a2">
    <w:name w:val="Outline List 3"/>
    <w:basedOn w:val="a9"/>
    <w:pPr>
      <w:numPr>
        <w:numId w:val="13"/>
      </w:numPr>
    </w:pPr>
  </w:style>
  <w:style w:type="character" w:customStyle="1" w:styleId="aff4">
    <w:name w:val="Название рисунка (КС) Знак"/>
    <w:link w:val="a4"/>
    <w:rsid w:val="00A17ECB"/>
    <w:rPr>
      <w:b/>
      <w:bCs/>
    </w:rPr>
  </w:style>
  <w:style w:type="character" w:customStyle="1" w:styleId="afffd">
    <w:name w:val="Обычный (КС) подчеркивание Знак"/>
    <w:link w:val="afffc"/>
    <w:rsid w:val="009D0B08"/>
    <w:rPr>
      <w:sz w:val="24"/>
      <w:szCs w:val="24"/>
      <w:u w:val="single"/>
      <w:lang w:val="ru-RU" w:eastAsia="ru-RU" w:bidi="ar-SA"/>
    </w:rPr>
  </w:style>
  <w:style w:type="paragraph" w:customStyle="1" w:styleId="afffff3">
    <w:name w:val="Колонки (КС)"/>
    <w:next w:val="aff"/>
    <w:rsid w:val="008B00E3"/>
    <w:rPr>
      <w:sz w:val="24"/>
      <w:szCs w:val="24"/>
    </w:rPr>
  </w:style>
  <w:style w:type="character" w:customStyle="1" w:styleId="affff">
    <w:name w:val="Обычный (КС) подчеркивание курсив Знак"/>
    <w:link w:val="afffe"/>
    <w:rsid w:val="003200C4"/>
    <w:rPr>
      <w:i/>
      <w:iCs/>
      <w:sz w:val="24"/>
      <w:szCs w:val="24"/>
      <w:u w:val="single"/>
      <w:lang w:val="ru-RU" w:eastAsia="ru-RU" w:bidi="ar-SA"/>
    </w:rPr>
  </w:style>
  <w:style w:type="paragraph" w:customStyle="1" w:styleId="afffff4">
    <w:name w:val="Примечание (КС) полужирный"/>
    <w:link w:val="afffff5"/>
    <w:rsid w:val="00AA4684"/>
    <w:rPr>
      <w:rFonts w:ascii="Arial" w:hAnsi="Arial" w:cs="Arial"/>
      <w:b/>
    </w:rPr>
  </w:style>
  <w:style w:type="character" w:customStyle="1" w:styleId="afffff5">
    <w:name w:val="Примечание (КС) полужирный Знак Знак"/>
    <w:link w:val="afffff4"/>
    <w:rsid w:val="00AA4684"/>
    <w:rPr>
      <w:rFonts w:ascii="Arial" w:hAnsi="Arial" w:cs="Arial"/>
      <w:b/>
      <w:lang w:val="ru-RU" w:eastAsia="ru-RU" w:bidi="ar-SA"/>
    </w:rPr>
  </w:style>
  <w:style w:type="character" w:customStyle="1" w:styleId="aff8">
    <w:name w:val="Обычный (КС) Знак"/>
    <w:link w:val="aff"/>
    <w:rsid w:val="00D77017"/>
    <w:rPr>
      <w:sz w:val="24"/>
      <w:szCs w:val="24"/>
      <w:lang w:val="ru-RU" w:eastAsia="ru-RU" w:bidi="ar-SA"/>
    </w:rPr>
  </w:style>
  <w:style w:type="character" w:customStyle="1" w:styleId="afffff2">
    <w:name w:val="Навигатор (КС) Знак"/>
    <w:link w:val="afffff1"/>
    <w:rsid w:val="00D77017"/>
    <w:rPr>
      <w:b/>
      <w:bCs/>
      <w:smallCaps/>
      <w:lang w:val="en-US" w:eastAsia="ru-RU" w:bidi="ar-SA"/>
    </w:rPr>
  </w:style>
  <w:style w:type="character" w:customStyle="1" w:styleId="afff8">
    <w:name w:val="Подзаголовок (КС) Знак"/>
    <w:link w:val="afff7"/>
    <w:rsid w:val="00A83C5E"/>
    <w:rPr>
      <w:b/>
      <w:bCs/>
      <w:sz w:val="26"/>
      <w:szCs w:val="26"/>
      <w:lang w:val="ru-RU" w:eastAsia="ru-RU" w:bidi="ar-SA"/>
    </w:rPr>
  </w:style>
  <w:style w:type="character" w:customStyle="1" w:styleId="afffb">
    <w:name w:val="Обычный (КС) полужирный курсив Знак"/>
    <w:link w:val="afffa"/>
    <w:rsid w:val="005358B8"/>
    <w:rPr>
      <w:b/>
      <w:bCs/>
      <w:i/>
      <w:iCs/>
      <w:sz w:val="24"/>
      <w:szCs w:val="24"/>
      <w:lang w:val="ru-RU" w:eastAsia="ru-RU" w:bidi="ar-SA"/>
    </w:rPr>
  </w:style>
  <w:style w:type="paragraph" w:customStyle="1" w:styleId="afffff6">
    <w:name w:val="Примечание (КС) курсив"/>
    <w:link w:val="afffff7"/>
    <w:rsid w:val="002A4D67"/>
    <w:rPr>
      <w:rFonts w:ascii="Arial" w:hAnsi="Arial" w:cs="Arial"/>
      <w:i/>
    </w:rPr>
  </w:style>
  <w:style w:type="character" w:customStyle="1" w:styleId="afffff7">
    <w:name w:val="Примечание (КС) курсив Знак"/>
    <w:link w:val="afffff6"/>
    <w:rsid w:val="002A4D67"/>
    <w:rPr>
      <w:rFonts w:ascii="Arial" w:hAnsi="Arial" w:cs="Arial"/>
      <w:i/>
      <w:lang w:val="ru-RU" w:eastAsia="ru-RU" w:bidi="ar-SA"/>
    </w:rPr>
  </w:style>
  <w:style w:type="paragraph" w:customStyle="1" w:styleId="a5">
    <w:name w:val="Название схемы (КС)"/>
    <w:next w:val="aff"/>
    <w:link w:val="afffff8"/>
    <w:rsid w:val="008102D6"/>
    <w:pPr>
      <w:numPr>
        <w:numId w:val="17"/>
      </w:numPr>
      <w:tabs>
        <w:tab w:val="clear" w:pos="2487"/>
        <w:tab w:val="left" w:pos="142"/>
      </w:tabs>
      <w:spacing w:before="60" w:after="240"/>
      <w:ind w:left="0" w:firstLine="0"/>
      <w:jc w:val="center"/>
    </w:pPr>
    <w:rPr>
      <w:b/>
      <w:bCs/>
    </w:rPr>
  </w:style>
  <w:style w:type="character" w:customStyle="1" w:styleId="afffff8">
    <w:name w:val="Название схемы (КС) Знак"/>
    <w:link w:val="a5"/>
    <w:rsid w:val="008102D6"/>
    <w:rPr>
      <w:b/>
      <w:bCs/>
    </w:rPr>
  </w:style>
  <w:style w:type="paragraph" w:customStyle="1" w:styleId="afffff9">
    <w:name w:val="Текст таблицы для ЛРИ (КС) лево"/>
    <w:basedOn w:val="a6"/>
    <w:rsid w:val="00594D8B"/>
    <w:pPr>
      <w:jc w:val="left"/>
    </w:pPr>
    <w:rPr>
      <w:sz w:val="20"/>
      <w:szCs w:val="20"/>
    </w:rPr>
  </w:style>
  <w:style w:type="paragraph" w:customStyle="1" w:styleId="afffffa">
    <w:name w:val="Рисунок"/>
    <w:basedOn w:val="a6"/>
    <w:next w:val="a6"/>
    <w:link w:val="afffffb"/>
    <w:rsid w:val="0086232E"/>
    <w:pPr>
      <w:ind w:left="-284" w:right="-284"/>
      <w:jc w:val="center"/>
    </w:pPr>
    <w:rPr>
      <w:rFonts w:ascii="Verdana" w:hAnsi="Verdana"/>
    </w:rPr>
  </w:style>
  <w:style w:type="character" w:customStyle="1" w:styleId="afffffb">
    <w:name w:val="Рисунок Знак"/>
    <w:link w:val="afffffa"/>
    <w:rsid w:val="0086232E"/>
    <w:rPr>
      <w:rFonts w:ascii="Verdana" w:hAnsi="Verdana"/>
      <w:sz w:val="24"/>
      <w:szCs w:val="24"/>
    </w:rPr>
  </w:style>
  <w:style w:type="paragraph" w:customStyle="1" w:styleId="afffffc">
    <w:name w:val="Примечание к примечанию"/>
    <w:basedOn w:val="afffffd"/>
    <w:rsid w:val="0086232E"/>
    <w:rPr>
      <w:b w:val="0"/>
      <w:noProof/>
      <w:sz w:val="16"/>
      <w:szCs w:val="16"/>
    </w:rPr>
  </w:style>
  <w:style w:type="paragraph" w:customStyle="1" w:styleId="afffffe">
    <w:name w:val="Примечание"/>
    <w:basedOn w:val="a6"/>
    <w:next w:val="a6"/>
    <w:rsid w:val="0086232E"/>
    <w:pPr>
      <w:framePr w:w="10490" w:hSpace="567" w:wrap="notBeside" w:vAnchor="text" w:hAnchor="margin" w:y="1"/>
      <w:pBdr>
        <w:top w:val="single" w:sz="4" w:space="1" w:color="auto"/>
        <w:left w:val="single" w:sz="4" w:space="4" w:color="auto"/>
        <w:bottom w:val="single" w:sz="4" w:space="1" w:color="auto"/>
        <w:right w:val="single" w:sz="4" w:space="4" w:color="auto"/>
      </w:pBdr>
      <w:shd w:val="clear" w:color="auto" w:fill="E6E6E6"/>
    </w:pPr>
    <w:rPr>
      <w:rFonts w:ascii="Verdana" w:hAnsi="Verdana"/>
      <w:i/>
      <w:sz w:val="20"/>
      <w:szCs w:val="20"/>
    </w:rPr>
  </w:style>
  <w:style w:type="paragraph" w:customStyle="1" w:styleId="affffff">
    <w:name w:val="Обычный в таблице"/>
    <w:basedOn w:val="a6"/>
    <w:next w:val="a6"/>
    <w:rsid w:val="0086232E"/>
    <w:pPr>
      <w:keepLines/>
    </w:pPr>
    <w:rPr>
      <w:rFonts w:ascii="Verdana" w:hAnsi="Verdana"/>
    </w:rPr>
  </w:style>
  <w:style w:type="paragraph" w:customStyle="1" w:styleId="afffffd">
    <w:name w:val="Примечание в таблице"/>
    <w:basedOn w:val="affffff"/>
    <w:next w:val="affffff"/>
    <w:rsid w:val="0086232E"/>
    <w:pPr>
      <w:jc w:val="center"/>
    </w:pPr>
    <w:rPr>
      <w:b/>
      <w:sz w:val="20"/>
      <w:szCs w:val="20"/>
    </w:rPr>
  </w:style>
  <w:style w:type="paragraph" w:customStyle="1" w:styleId="affffff0">
    <w:name w:val="Название рисунка"/>
    <w:basedOn w:val="affffd"/>
    <w:rsid w:val="0086232E"/>
  </w:style>
  <w:style w:type="character" w:customStyle="1" w:styleId="11">
    <w:name w:val="Заголовок 1 Знак"/>
    <w:link w:val="10"/>
    <w:rsid w:val="0086232E"/>
    <w:rPr>
      <w:rFonts w:ascii="Arial" w:hAnsi="Arial" w:cs="Arial"/>
      <w:b/>
      <w:bCs/>
      <w:kern w:val="32"/>
      <w:sz w:val="32"/>
      <w:szCs w:val="32"/>
    </w:rPr>
  </w:style>
  <w:style w:type="paragraph" w:styleId="affffff1">
    <w:name w:val="List Paragraph"/>
    <w:basedOn w:val="a6"/>
    <w:uiPriority w:val="34"/>
    <w:qFormat/>
    <w:rsid w:val="005008C6"/>
    <w:pPr>
      <w:spacing w:after="200" w:line="276" w:lineRule="auto"/>
      <w:ind w:left="720"/>
      <w:contextualSpacing/>
      <w:jc w:val="left"/>
    </w:pPr>
    <w:rPr>
      <w:rFonts w:eastAsia="Calibri"/>
      <w:szCs w:val="22"/>
      <w:lang w:eastAsia="en-US"/>
    </w:rPr>
  </w:style>
  <w:style w:type="paragraph" w:customStyle="1" w:styleId="affffff2">
    <w:name w:val="Картинки"/>
    <w:basedOn w:val="a6"/>
    <w:rsid w:val="0086232E"/>
    <w:pPr>
      <w:keepNext/>
      <w:jc w:val="center"/>
    </w:pPr>
  </w:style>
  <w:style w:type="paragraph" w:customStyle="1" w:styleId="1d">
    <w:name w:val="Абзац списка1"/>
    <w:basedOn w:val="a6"/>
    <w:rsid w:val="0086232E"/>
    <w:pPr>
      <w:ind w:left="720"/>
      <w:jc w:val="left"/>
    </w:pPr>
  </w:style>
  <w:style w:type="paragraph" w:customStyle="1" w:styleId="2f5">
    <w:name w:val="Абзац списка2"/>
    <w:basedOn w:val="a6"/>
    <w:rsid w:val="0086232E"/>
    <w:pPr>
      <w:ind w:left="720"/>
      <w:jc w:val="left"/>
    </w:pPr>
  </w:style>
  <w:style w:type="paragraph" w:customStyle="1" w:styleId="affffff3">
    <w:name w:val="Ссылка на рисунок"/>
    <w:link w:val="affffff4"/>
    <w:qFormat/>
    <w:rsid w:val="0086232E"/>
    <w:pPr>
      <w:spacing w:after="120" w:line="276" w:lineRule="auto"/>
      <w:ind w:firstLine="709"/>
      <w:jc w:val="both"/>
    </w:pPr>
    <w:rPr>
      <w:rFonts w:eastAsia="Calibri"/>
      <w:i/>
      <w:sz w:val="24"/>
      <w:szCs w:val="22"/>
      <w:lang w:eastAsia="en-US"/>
    </w:rPr>
  </w:style>
  <w:style w:type="character" w:customStyle="1" w:styleId="affffff4">
    <w:name w:val="Ссылка на рисунок Знак"/>
    <w:link w:val="affffff3"/>
    <w:rsid w:val="0086232E"/>
    <w:rPr>
      <w:rFonts w:eastAsia="Calibri"/>
      <w:i/>
      <w:sz w:val="24"/>
      <w:szCs w:val="22"/>
      <w:lang w:eastAsia="en-US"/>
    </w:rPr>
  </w:style>
  <w:style w:type="paragraph" w:customStyle="1" w:styleId="affffff5">
    <w:name w:val="Подпись к рисункам"/>
    <w:basedOn w:val="affffd"/>
    <w:qFormat/>
    <w:rsid w:val="0086232E"/>
    <w:pPr>
      <w:ind w:firstLine="709"/>
    </w:pPr>
    <w:rPr>
      <w:rFonts w:eastAsia="Calibri"/>
      <w:szCs w:val="18"/>
      <w:lang w:eastAsia="en-US"/>
    </w:rPr>
  </w:style>
  <w:style w:type="character" w:customStyle="1" w:styleId="apple-converted-space">
    <w:name w:val="apple-converted-space"/>
    <w:basedOn w:val="a7"/>
    <w:rsid w:val="00EF1F7B"/>
  </w:style>
  <w:style w:type="character" w:customStyle="1" w:styleId="affffe">
    <w:name w:val="Название объекта Знак"/>
    <w:basedOn w:val="a7"/>
    <w:link w:val="affffd"/>
    <w:uiPriority w:val="35"/>
    <w:rsid w:val="007724B2"/>
    <w:rPr>
      <w:b/>
      <w:bCs/>
    </w:rPr>
  </w:style>
  <w:style w:type="paragraph" w:customStyle="1" w:styleId="affffff6">
    <w:name w:val="Подпись рисунка"/>
    <w:basedOn w:val="affffd"/>
    <w:link w:val="affffff7"/>
    <w:qFormat/>
    <w:rsid w:val="007724B2"/>
    <w:rPr>
      <w:rFonts w:eastAsiaTheme="minorHAnsi"/>
      <w:szCs w:val="18"/>
      <w:lang w:eastAsia="en-US"/>
    </w:rPr>
  </w:style>
  <w:style w:type="character" w:customStyle="1" w:styleId="affffff7">
    <w:name w:val="Подпись рисунка Знак"/>
    <w:basedOn w:val="affffe"/>
    <w:link w:val="affffff6"/>
    <w:rsid w:val="007724B2"/>
    <w:rPr>
      <w:rFonts w:eastAsiaTheme="minorHAnsi"/>
      <w:b/>
      <w:bCs/>
      <w:szCs w:val="18"/>
      <w:lang w:eastAsia="en-US"/>
    </w:rPr>
  </w:style>
  <w:style w:type="character" w:customStyle="1" w:styleId="affffff8">
    <w:name w:val="Гипертекстовая ссылка"/>
    <w:basedOn w:val="a7"/>
    <w:uiPriority w:val="99"/>
    <w:rsid w:val="00190AF2"/>
    <w:rPr>
      <w:color w:val="106BBE"/>
    </w:rPr>
  </w:style>
  <w:style w:type="character" w:customStyle="1" w:styleId="HTML8">
    <w:name w:val="Стандартный HTML Знак"/>
    <w:basedOn w:val="a7"/>
    <w:link w:val="HTML7"/>
    <w:uiPriority w:val="99"/>
    <w:semiHidden/>
    <w:rsid w:val="00B86213"/>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205527524">
      <w:bodyDiv w:val="1"/>
      <w:marLeft w:val="0"/>
      <w:marRight w:val="0"/>
      <w:marTop w:val="0"/>
      <w:marBottom w:val="0"/>
      <w:divBdr>
        <w:top w:val="none" w:sz="0" w:space="0" w:color="auto"/>
        <w:left w:val="none" w:sz="0" w:space="0" w:color="auto"/>
        <w:bottom w:val="none" w:sz="0" w:space="0" w:color="auto"/>
        <w:right w:val="none" w:sz="0" w:space="0" w:color="auto"/>
      </w:divBdr>
    </w:div>
    <w:div w:id="225652487">
      <w:bodyDiv w:val="1"/>
      <w:marLeft w:val="0"/>
      <w:marRight w:val="0"/>
      <w:marTop w:val="0"/>
      <w:marBottom w:val="0"/>
      <w:divBdr>
        <w:top w:val="none" w:sz="0" w:space="0" w:color="auto"/>
        <w:left w:val="none" w:sz="0" w:space="0" w:color="auto"/>
        <w:bottom w:val="none" w:sz="0" w:space="0" w:color="auto"/>
        <w:right w:val="none" w:sz="0" w:space="0" w:color="auto"/>
      </w:divBdr>
    </w:div>
    <w:div w:id="692416869">
      <w:bodyDiv w:val="1"/>
      <w:marLeft w:val="0"/>
      <w:marRight w:val="0"/>
      <w:marTop w:val="0"/>
      <w:marBottom w:val="0"/>
      <w:divBdr>
        <w:top w:val="none" w:sz="0" w:space="0" w:color="auto"/>
        <w:left w:val="none" w:sz="0" w:space="0" w:color="auto"/>
        <w:bottom w:val="none" w:sz="0" w:space="0" w:color="auto"/>
        <w:right w:val="none" w:sz="0" w:space="0" w:color="auto"/>
      </w:divBdr>
    </w:div>
    <w:div w:id="806051459">
      <w:bodyDiv w:val="1"/>
      <w:marLeft w:val="0"/>
      <w:marRight w:val="0"/>
      <w:marTop w:val="0"/>
      <w:marBottom w:val="0"/>
      <w:divBdr>
        <w:top w:val="none" w:sz="0" w:space="0" w:color="auto"/>
        <w:left w:val="none" w:sz="0" w:space="0" w:color="auto"/>
        <w:bottom w:val="none" w:sz="0" w:space="0" w:color="auto"/>
        <w:right w:val="none" w:sz="0" w:space="0" w:color="auto"/>
      </w:divBdr>
    </w:div>
    <w:div w:id="1450582985">
      <w:bodyDiv w:val="1"/>
      <w:marLeft w:val="0"/>
      <w:marRight w:val="0"/>
      <w:marTop w:val="0"/>
      <w:marBottom w:val="0"/>
      <w:divBdr>
        <w:top w:val="none" w:sz="0" w:space="0" w:color="auto"/>
        <w:left w:val="none" w:sz="0" w:space="0" w:color="auto"/>
        <w:bottom w:val="none" w:sz="0" w:space="0" w:color="auto"/>
        <w:right w:val="none" w:sz="0" w:space="0" w:color="auto"/>
      </w:divBdr>
    </w:div>
    <w:div w:id="15248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17" Type="http://schemas.openxmlformats.org/officeDocument/2006/relationships/image" Target="media/image92.png"/><Relationship Id="rId299" Type="http://schemas.openxmlformats.org/officeDocument/2006/relationships/image" Target="media/image274.png"/><Relationship Id="rId21" Type="http://schemas.openxmlformats.org/officeDocument/2006/relationships/image" Target="media/image13.png"/><Relationship Id="rId63" Type="http://schemas.openxmlformats.org/officeDocument/2006/relationships/oleObject" Target="embeddings/oleObject16.bin"/><Relationship Id="rId159" Type="http://schemas.openxmlformats.org/officeDocument/2006/relationships/image" Target="media/image134.png"/><Relationship Id="rId324" Type="http://schemas.openxmlformats.org/officeDocument/2006/relationships/image" Target="media/image299.png"/><Relationship Id="rId366" Type="http://schemas.openxmlformats.org/officeDocument/2006/relationships/image" Target="media/image341.png"/><Relationship Id="rId531" Type="http://schemas.openxmlformats.org/officeDocument/2006/relationships/image" Target="media/image506.png"/><Relationship Id="rId573" Type="http://schemas.openxmlformats.org/officeDocument/2006/relationships/image" Target="media/image548.png"/><Relationship Id="rId170" Type="http://schemas.openxmlformats.org/officeDocument/2006/relationships/image" Target="media/image145.png"/><Relationship Id="rId226" Type="http://schemas.openxmlformats.org/officeDocument/2006/relationships/image" Target="media/image201.png"/><Relationship Id="rId433" Type="http://schemas.openxmlformats.org/officeDocument/2006/relationships/image" Target="media/image408.png"/><Relationship Id="rId268" Type="http://schemas.openxmlformats.org/officeDocument/2006/relationships/image" Target="media/image243.png"/><Relationship Id="rId475" Type="http://schemas.openxmlformats.org/officeDocument/2006/relationships/image" Target="media/image450.png"/><Relationship Id="rId32" Type="http://schemas.openxmlformats.org/officeDocument/2006/relationships/image" Target="media/image20.png"/><Relationship Id="rId74" Type="http://schemas.openxmlformats.org/officeDocument/2006/relationships/image" Target="media/image50.png"/><Relationship Id="rId128" Type="http://schemas.openxmlformats.org/officeDocument/2006/relationships/image" Target="media/image103.png"/><Relationship Id="rId335" Type="http://schemas.openxmlformats.org/officeDocument/2006/relationships/image" Target="media/image310.png"/><Relationship Id="rId377" Type="http://schemas.openxmlformats.org/officeDocument/2006/relationships/image" Target="media/image352.png"/><Relationship Id="rId500" Type="http://schemas.openxmlformats.org/officeDocument/2006/relationships/image" Target="media/image475.png"/><Relationship Id="rId542" Type="http://schemas.openxmlformats.org/officeDocument/2006/relationships/image" Target="media/image517.png"/><Relationship Id="rId584" Type="http://schemas.openxmlformats.org/officeDocument/2006/relationships/fontTable" Target="fontTable.xml"/><Relationship Id="rId5" Type="http://schemas.openxmlformats.org/officeDocument/2006/relationships/settings" Target="settings.xml"/><Relationship Id="rId181" Type="http://schemas.openxmlformats.org/officeDocument/2006/relationships/image" Target="media/image156.png"/><Relationship Id="rId237" Type="http://schemas.openxmlformats.org/officeDocument/2006/relationships/image" Target="media/image212.png"/><Relationship Id="rId402" Type="http://schemas.openxmlformats.org/officeDocument/2006/relationships/image" Target="media/image377.png"/><Relationship Id="rId279" Type="http://schemas.openxmlformats.org/officeDocument/2006/relationships/image" Target="media/image254.png"/><Relationship Id="rId444" Type="http://schemas.openxmlformats.org/officeDocument/2006/relationships/image" Target="media/image419.png"/><Relationship Id="rId486" Type="http://schemas.openxmlformats.org/officeDocument/2006/relationships/image" Target="media/image461.png"/><Relationship Id="rId43" Type="http://schemas.openxmlformats.org/officeDocument/2006/relationships/image" Target="media/image28.png"/><Relationship Id="rId139" Type="http://schemas.openxmlformats.org/officeDocument/2006/relationships/image" Target="media/image114.png"/><Relationship Id="rId290" Type="http://schemas.openxmlformats.org/officeDocument/2006/relationships/image" Target="media/image265.png"/><Relationship Id="rId304" Type="http://schemas.openxmlformats.org/officeDocument/2006/relationships/image" Target="media/image279.png"/><Relationship Id="rId346" Type="http://schemas.openxmlformats.org/officeDocument/2006/relationships/image" Target="media/image321.jpeg"/><Relationship Id="rId388" Type="http://schemas.openxmlformats.org/officeDocument/2006/relationships/image" Target="media/image363.png"/><Relationship Id="rId511" Type="http://schemas.openxmlformats.org/officeDocument/2006/relationships/image" Target="media/image486.png"/><Relationship Id="rId553" Type="http://schemas.openxmlformats.org/officeDocument/2006/relationships/image" Target="media/image528.png"/><Relationship Id="rId85" Type="http://schemas.openxmlformats.org/officeDocument/2006/relationships/image" Target="media/image60.png"/><Relationship Id="rId150" Type="http://schemas.openxmlformats.org/officeDocument/2006/relationships/image" Target="media/image125.png"/><Relationship Id="rId192" Type="http://schemas.openxmlformats.org/officeDocument/2006/relationships/image" Target="media/image167.png"/><Relationship Id="rId206" Type="http://schemas.openxmlformats.org/officeDocument/2006/relationships/image" Target="media/image181.png"/><Relationship Id="rId413" Type="http://schemas.openxmlformats.org/officeDocument/2006/relationships/image" Target="media/image388.png"/><Relationship Id="rId248" Type="http://schemas.openxmlformats.org/officeDocument/2006/relationships/image" Target="media/image223.png"/><Relationship Id="rId455" Type="http://schemas.openxmlformats.org/officeDocument/2006/relationships/image" Target="media/image430.png"/><Relationship Id="rId497" Type="http://schemas.openxmlformats.org/officeDocument/2006/relationships/image" Target="media/image472.png"/><Relationship Id="rId12" Type="http://schemas.openxmlformats.org/officeDocument/2006/relationships/image" Target="media/image4.png"/><Relationship Id="rId108" Type="http://schemas.openxmlformats.org/officeDocument/2006/relationships/image" Target="media/image83.png"/><Relationship Id="rId315" Type="http://schemas.openxmlformats.org/officeDocument/2006/relationships/image" Target="media/image290.png"/><Relationship Id="rId357" Type="http://schemas.openxmlformats.org/officeDocument/2006/relationships/image" Target="media/image332.png"/><Relationship Id="rId522" Type="http://schemas.openxmlformats.org/officeDocument/2006/relationships/image" Target="media/image497.png"/><Relationship Id="rId54" Type="http://schemas.openxmlformats.org/officeDocument/2006/relationships/oleObject" Target="embeddings/oleObject13.bin"/><Relationship Id="rId96" Type="http://schemas.openxmlformats.org/officeDocument/2006/relationships/image" Target="media/image71.png"/><Relationship Id="rId161" Type="http://schemas.openxmlformats.org/officeDocument/2006/relationships/image" Target="media/image136.png"/><Relationship Id="rId217" Type="http://schemas.openxmlformats.org/officeDocument/2006/relationships/image" Target="media/image192.png"/><Relationship Id="rId399" Type="http://schemas.openxmlformats.org/officeDocument/2006/relationships/image" Target="media/image374.png"/><Relationship Id="rId564" Type="http://schemas.openxmlformats.org/officeDocument/2006/relationships/image" Target="media/image539.png"/><Relationship Id="rId259" Type="http://schemas.openxmlformats.org/officeDocument/2006/relationships/image" Target="media/image234.png"/><Relationship Id="rId424" Type="http://schemas.openxmlformats.org/officeDocument/2006/relationships/image" Target="media/image399.png"/><Relationship Id="rId466" Type="http://schemas.openxmlformats.org/officeDocument/2006/relationships/image" Target="media/image441.png"/><Relationship Id="rId23" Type="http://schemas.openxmlformats.org/officeDocument/2006/relationships/image" Target="media/image15.png"/><Relationship Id="rId119" Type="http://schemas.openxmlformats.org/officeDocument/2006/relationships/image" Target="media/image94.png"/><Relationship Id="rId270" Type="http://schemas.openxmlformats.org/officeDocument/2006/relationships/image" Target="media/image245.png"/><Relationship Id="rId326" Type="http://schemas.openxmlformats.org/officeDocument/2006/relationships/image" Target="media/image301.png"/><Relationship Id="rId533" Type="http://schemas.openxmlformats.org/officeDocument/2006/relationships/image" Target="media/image508.png"/><Relationship Id="rId65" Type="http://schemas.openxmlformats.org/officeDocument/2006/relationships/image" Target="media/image41.png"/><Relationship Id="rId130" Type="http://schemas.openxmlformats.org/officeDocument/2006/relationships/image" Target="media/image105.png"/><Relationship Id="rId368" Type="http://schemas.openxmlformats.org/officeDocument/2006/relationships/image" Target="media/image343.png"/><Relationship Id="rId575" Type="http://schemas.openxmlformats.org/officeDocument/2006/relationships/image" Target="media/image550.png"/><Relationship Id="rId172" Type="http://schemas.openxmlformats.org/officeDocument/2006/relationships/image" Target="media/image147.png"/><Relationship Id="rId228" Type="http://schemas.openxmlformats.org/officeDocument/2006/relationships/image" Target="media/image203.png"/><Relationship Id="rId435" Type="http://schemas.openxmlformats.org/officeDocument/2006/relationships/image" Target="media/image410.png"/><Relationship Id="rId477" Type="http://schemas.openxmlformats.org/officeDocument/2006/relationships/image" Target="media/image452.png"/><Relationship Id="rId281" Type="http://schemas.openxmlformats.org/officeDocument/2006/relationships/image" Target="media/image256.png"/><Relationship Id="rId337" Type="http://schemas.openxmlformats.org/officeDocument/2006/relationships/image" Target="media/image312.png"/><Relationship Id="rId502" Type="http://schemas.openxmlformats.org/officeDocument/2006/relationships/image" Target="media/image477.png"/><Relationship Id="rId34" Type="http://schemas.openxmlformats.org/officeDocument/2006/relationships/image" Target="media/image22.jpg"/><Relationship Id="rId76" Type="http://schemas.openxmlformats.org/officeDocument/2006/relationships/image" Target="media/image52.png"/><Relationship Id="rId141" Type="http://schemas.openxmlformats.org/officeDocument/2006/relationships/image" Target="media/image116.png"/><Relationship Id="rId379" Type="http://schemas.openxmlformats.org/officeDocument/2006/relationships/image" Target="media/image354.png"/><Relationship Id="rId544" Type="http://schemas.openxmlformats.org/officeDocument/2006/relationships/image" Target="media/image519.png"/><Relationship Id="rId7" Type="http://schemas.openxmlformats.org/officeDocument/2006/relationships/footnotes" Target="footnotes.xml"/><Relationship Id="rId183" Type="http://schemas.openxmlformats.org/officeDocument/2006/relationships/image" Target="media/image158.png"/><Relationship Id="rId239" Type="http://schemas.openxmlformats.org/officeDocument/2006/relationships/image" Target="media/image214.png"/><Relationship Id="rId390" Type="http://schemas.openxmlformats.org/officeDocument/2006/relationships/image" Target="media/image365.png"/><Relationship Id="rId404" Type="http://schemas.openxmlformats.org/officeDocument/2006/relationships/image" Target="media/image379.png"/><Relationship Id="rId446" Type="http://schemas.openxmlformats.org/officeDocument/2006/relationships/image" Target="media/image421.png"/><Relationship Id="rId250" Type="http://schemas.openxmlformats.org/officeDocument/2006/relationships/image" Target="media/image225.png"/><Relationship Id="rId292" Type="http://schemas.openxmlformats.org/officeDocument/2006/relationships/image" Target="media/image267.png"/><Relationship Id="rId306" Type="http://schemas.openxmlformats.org/officeDocument/2006/relationships/image" Target="media/image281.png"/><Relationship Id="rId488" Type="http://schemas.openxmlformats.org/officeDocument/2006/relationships/image" Target="media/image463.png"/><Relationship Id="rId45" Type="http://schemas.openxmlformats.org/officeDocument/2006/relationships/image" Target="media/image29.png"/><Relationship Id="rId87" Type="http://schemas.openxmlformats.org/officeDocument/2006/relationships/image" Target="media/image62.png"/><Relationship Id="rId110" Type="http://schemas.openxmlformats.org/officeDocument/2006/relationships/image" Target="media/image85.png"/><Relationship Id="rId348" Type="http://schemas.openxmlformats.org/officeDocument/2006/relationships/image" Target="media/image323.jpeg"/><Relationship Id="rId513" Type="http://schemas.openxmlformats.org/officeDocument/2006/relationships/image" Target="media/image488.png"/><Relationship Id="rId555" Type="http://schemas.openxmlformats.org/officeDocument/2006/relationships/image" Target="media/image530.png"/><Relationship Id="rId152" Type="http://schemas.openxmlformats.org/officeDocument/2006/relationships/image" Target="media/image127.png"/><Relationship Id="rId194" Type="http://schemas.openxmlformats.org/officeDocument/2006/relationships/image" Target="media/image169.png"/><Relationship Id="rId208" Type="http://schemas.openxmlformats.org/officeDocument/2006/relationships/image" Target="media/image183.png"/><Relationship Id="rId415" Type="http://schemas.openxmlformats.org/officeDocument/2006/relationships/image" Target="media/image390.png"/><Relationship Id="rId457" Type="http://schemas.openxmlformats.org/officeDocument/2006/relationships/image" Target="media/image432.png"/><Relationship Id="rId261" Type="http://schemas.openxmlformats.org/officeDocument/2006/relationships/image" Target="media/image236.png"/><Relationship Id="rId499" Type="http://schemas.openxmlformats.org/officeDocument/2006/relationships/image" Target="media/image474.png"/><Relationship Id="rId14" Type="http://schemas.openxmlformats.org/officeDocument/2006/relationships/image" Target="media/image6.png"/><Relationship Id="rId56" Type="http://schemas.openxmlformats.org/officeDocument/2006/relationships/image" Target="media/image35.png"/><Relationship Id="rId317" Type="http://schemas.openxmlformats.org/officeDocument/2006/relationships/image" Target="media/image292.png"/><Relationship Id="rId359" Type="http://schemas.openxmlformats.org/officeDocument/2006/relationships/image" Target="media/image334.png"/><Relationship Id="rId524" Type="http://schemas.openxmlformats.org/officeDocument/2006/relationships/image" Target="media/image499.png"/><Relationship Id="rId566" Type="http://schemas.openxmlformats.org/officeDocument/2006/relationships/image" Target="media/image541.png"/><Relationship Id="rId98" Type="http://schemas.openxmlformats.org/officeDocument/2006/relationships/image" Target="media/image73.png"/><Relationship Id="rId121" Type="http://schemas.openxmlformats.org/officeDocument/2006/relationships/image" Target="media/image96.png"/><Relationship Id="rId163" Type="http://schemas.openxmlformats.org/officeDocument/2006/relationships/image" Target="media/image138.png"/><Relationship Id="rId219" Type="http://schemas.openxmlformats.org/officeDocument/2006/relationships/image" Target="media/image194.png"/><Relationship Id="rId370" Type="http://schemas.openxmlformats.org/officeDocument/2006/relationships/image" Target="media/image345.png"/><Relationship Id="rId426" Type="http://schemas.openxmlformats.org/officeDocument/2006/relationships/image" Target="media/image401.png"/><Relationship Id="rId230" Type="http://schemas.openxmlformats.org/officeDocument/2006/relationships/image" Target="media/image205.png"/><Relationship Id="rId468" Type="http://schemas.openxmlformats.org/officeDocument/2006/relationships/image" Target="media/image443.png"/><Relationship Id="rId25" Type="http://schemas.openxmlformats.org/officeDocument/2006/relationships/image" Target="media/image16.png"/><Relationship Id="rId67" Type="http://schemas.openxmlformats.org/officeDocument/2006/relationships/image" Target="media/image43.png"/><Relationship Id="rId272" Type="http://schemas.openxmlformats.org/officeDocument/2006/relationships/image" Target="media/image247.png"/><Relationship Id="rId328" Type="http://schemas.openxmlformats.org/officeDocument/2006/relationships/image" Target="media/image303.png"/><Relationship Id="rId535" Type="http://schemas.openxmlformats.org/officeDocument/2006/relationships/image" Target="media/image510.png"/><Relationship Id="rId577" Type="http://schemas.openxmlformats.org/officeDocument/2006/relationships/image" Target="media/image552.png"/><Relationship Id="rId132" Type="http://schemas.openxmlformats.org/officeDocument/2006/relationships/image" Target="media/image107.png"/><Relationship Id="rId174" Type="http://schemas.openxmlformats.org/officeDocument/2006/relationships/image" Target="media/image149.png"/><Relationship Id="rId381" Type="http://schemas.openxmlformats.org/officeDocument/2006/relationships/image" Target="media/image356.png"/><Relationship Id="rId241" Type="http://schemas.openxmlformats.org/officeDocument/2006/relationships/image" Target="media/image216.png"/><Relationship Id="rId437" Type="http://schemas.openxmlformats.org/officeDocument/2006/relationships/image" Target="media/image412.png"/><Relationship Id="rId479" Type="http://schemas.openxmlformats.org/officeDocument/2006/relationships/image" Target="media/image454.png"/><Relationship Id="rId36" Type="http://schemas.openxmlformats.org/officeDocument/2006/relationships/image" Target="media/image24.png"/><Relationship Id="rId283" Type="http://schemas.openxmlformats.org/officeDocument/2006/relationships/image" Target="media/image258.png"/><Relationship Id="rId339" Type="http://schemas.openxmlformats.org/officeDocument/2006/relationships/image" Target="media/image314.jpeg"/><Relationship Id="rId490" Type="http://schemas.openxmlformats.org/officeDocument/2006/relationships/image" Target="media/image465.png"/><Relationship Id="rId504" Type="http://schemas.openxmlformats.org/officeDocument/2006/relationships/image" Target="media/image479.png"/><Relationship Id="rId546" Type="http://schemas.openxmlformats.org/officeDocument/2006/relationships/image" Target="media/image521.png"/><Relationship Id="rId78" Type="http://schemas.openxmlformats.org/officeDocument/2006/relationships/image" Target="media/image54.png"/><Relationship Id="rId101" Type="http://schemas.openxmlformats.org/officeDocument/2006/relationships/image" Target="media/image76.png"/><Relationship Id="rId143" Type="http://schemas.openxmlformats.org/officeDocument/2006/relationships/image" Target="media/image118.png"/><Relationship Id="rId185" Type="http://schemas.openxmlformats.org/officeDocument/2006/relationships/image" Target="media/image160.png"/><Relationship Id="rId350" Type="http://schemas.openxmlformats.org/officeDocument/2006/relationships/image" Target="media/image325.png"/><Relationship Id="rId406" Type="http://schemas.openxmlformats.org/officeDocument/2006/relationships/image" Target="media/image381.png"/><Relationship Id="rId9" Type="http://schemas.openxmlformats.org/officeDocument/2006/relationships/image" Target="media/image1.png"/><Relationship Id="rId210" Type="http://schemas.openxmlformats.org/officeDocument/2006/relationships/image" Target="media/image185.png"/><Relationship Id="rId392" Type="http://schemas.openxmlformats.org/officeDocument/2006/relationships/image" Target="media/image367.png"/><Relationship Id="rId448" Type="http://schemas.openxmlformats.org/officeDocument/2006/relationships/image" Target="media/image423.png"/><Relationship Id="rId252" Type="http://schemas.openxmlformats.org/officeDocument/2006/relationships/image" Target="media/image227.png"/><Relationship Id="rId294" Type="http://schemas.openxmlformats.org/officeDocument/2006/relationships/image" Target="media/image269.png"/><Relationship Id="rId308" Type="http://schemas.openxmlformats.org/officeDocument/2006/relationships/image" Target="media/image283.png"/><Relationship Id="rId515" Type="http://schemas.openxmlformats.org/officeDocument/2006/relationships/image" Target="media/image490.png"/><Relationship Id="rId47" Type="http://schemas.openxmlformats.org/officeDocument/2006/relationships/image" Target="media/image30.png"/><Relationship Id="rId89" Type="http://schemas.openxmlformats.org/officeDocument/2006/relationships/image" Target="media/image64.png"/><Relationship Id="rId112" Type="http://schemas.openxmlformats.org/officeDocument/2006/relationships/image" Target="media/image87.png"/><Relationship Id="rId154" Type="http://schemas.openxmlformats.org/officeDocument/2006/relationships/image" Target="media/image129.png"/><Relationship Id="rId361" Type="http://schemas.openxmlformats.org/officeDocument/2006/relationships/image" Target="media/image336.png"/><Relationship Id="rId557" Type="http://schemas.openxmlformats.org/officeDocument/2006/relationships/image" Target="media/image532.png"/><Relationship Id="rId196" Type="http://schemas.openxmlformats.org/officeDocument/2006/relationships/image" Target="media/image171.png"/><Relationship Id="rId200" Type="http://schemas.openxmlformats.org/officeDocument/2006/relationships/image" Target="media/image175.png"/><Relationship Id="rId382" Type="http://schemas.openxmlformats.org/officeDocument/2006/relationships/image" Target="media/image357.png"/><Relationship Id="rId417" Type="http://schemas.openxmlformats.org/officeDocument/2006/relationships/image" Target="media/image392.png"/><Relationship Id="rId438" Type="http://schemas.openxmlformats.org/officeDocument/2006/relationships/image" Target="media/image413.png"/><Relationship Id="rId459" Type="http://schemas.openxmlformats.org/officeDocument/2006/relationships/image" Target="media/image434.png"/><Relationship Id="rId16" Type="http://schemas.openxmlformats.org/officeDocument/2006/relationships/image" Target="media/image8.png"/><Relationship Id="rId221" Type="http://schemas.openxmlformats.org/officeDocument/2006/relationships/image" Target="media/image196.png"/><Relationship Id="rId242" Type="http://schemas.openxmlformats.org/officeDocument/2006/relationships/image" Target="media/image217.png"/><Relationship Id="rId263" Type="http://schemas.openxmlformats.org/officeDocument/2006/relationships/image" Target="media/image238.png"/><Relationship Id="rId284" Type="http://schemas.openxmlformats.org/officeDocument/2006/relationships/image" Target="media/image259.png"/><Relationship Id="rId319" Type="http://schemas.openxmlformats.org/officeDocument/2006/relationships/image" Target="media/image294.png"/><Relationship Id="rId470" Type="http://schemas.openxmlformats.org/officeDocument/2006/relationships/image" Target="media/image445.png"/><Relationship Id="rId491" Type="http://schemas.openxmlformats.org/officeDocument/2006/relationships/image" Target="media/image466.png"/><Relationship Id="rId505" Type="http://schemas.openxmlformats.org/officeDocument/2006/relationships/image" Target="media/image480.png"/><Relationship Id="rId526" Type="http://schemas.openxmlformats.org/officeDocument/2006/relationships/image" Target="media/image501.png"/><Relationship Id="rId37" Type="http://schemas.openxmlformats.org/officeDocument/2006/relationships/image" Target="media/image25.png"/><Relationship Id="rId58" Type="http://schemas.openxmlformats.org/officeDocument/2006/relationships/oleObject" Target="embeddings/oleObject14.bin"/><Relationship Id="rId79" Type="http://schemas.openxmlformats.org/officeDocument/2006/relationships/image" Target="media/image55.png"/><Relationship Id="rId102" Type="http://schemas.openxmlformats.org/officeDocument/2006/relationships/image" Target="media/image77.png"/><Relationship Id="rId123" Type="http://schemas.openxmlformats.org/officeDocument/2006/relationships/image" Target="media/image98.png"/><Relationship Id="rId144" Type="http://schemas.openxmlformats.org/officeDocument/2006/relationships/image" Target="media/image119.png"/><Relationship Id="rId330" Type="http://schemas.openxmlformats.org/officeDocument/2006/relationships/image" Target="media/image305.png"/><Relationship Id="rId547" Type="http://schemas.openxmlformats.org/officeDocument/2006/relationships/image" Target="media/image522.png"/><Relationship Id="rId568" Type="http://schemas.openxmlformats.org/officeDocument/2006/relationships/image" Target="media/image543.png"/><Relationship Id="rId90" Type="http://schemas.openxmlformats.org/officeDocument/2006/relationships/image" Target="media/image65.png"/><Relationship Id="rId165" Type="http://schemas.openxmlformats.org/officeDocument/2006/relationships/image" Target="media/image140.png"/><Relationship Id="rId186" Type="http://schemas.openxmlformats.org/officeDocument/2006/relationships/image" Target="media/image161.png"/><Relationship Id="rId351" Type="http://schemas.openxmlformats.org/officeDocument/2006/relationships/image" Target="media/image326.png"/><Relationship Id="rId372" Type="http://schemas.openxmlformats.org/officeDocument/2006/relationships/image" Target="media/image347.png"/><Relationship Id="rId393" Type="http://schemas.openxmlformats.org/officeDocument/2006/relationships/image" Target="media/image368.png"/><Relationship Id="rId407" Type="http://schemas.openxmlformats.org/officeDocument/2006/relationships/image" Target="media/image382.png"/><Relationship Id="rId428" Type="http://schemas.openxmlformats.org/officeDocument/2006/relationships/image" Target="media/image403.png"/><Relationship Id="rId449" Type="http://schemas.openxmlformats.org/officeDocument/2006/relationships/image" Target="media/image424.png"/><Relationship Id="rId211" Type="http://schemas.openxmlformats.org/officeDocument/2006/relationships/image" Target="media/image186.png"/><Relationship Id="rId232" Type="http://schemas.openxmlformats.org/officeDocument/2006/relationships/image" Target="media/image207.png"/><Relationship Id="rId253" Type="http://schemas.openxmlformats.org/officeDocument/2006/relationships/image" Target="media/image228.png"/><Relationship Id="rId274" Type="http://schemas.openxmlformats.org/officeDocument/2006/relationships/image" Target="media/image249.png"/><Relationship Id="rId295" Type="http://schemas.openxmlformats.org/officeDocument/2006/relationships/image" Target="media/image270.png"/><Relationship Id="rId309" Type="http://schemas.openxmlformats.org/officeDocument/2006/relationships/image" Target="media/image284.png"/><Relationship Id="rId460" Type="http://schemas.openxmlformats.org/officeDocument/2006/relationships/image" Target="media/image435.png"/><Relationship Id="rId481" Type="http://schemas.openxmlformats.org/officeDocument/2006/relationships/image" Target="media/image456.png"/><Relationship Id="rId516" Type="http://schemas.openxmlformats.org/officeDocument/2006/relationships/image" Target="media/image491.png"/><Relationship Id="rId27" Type="http://schemas.openxmlformats.org/officeDocument/2006/relationships/image" Target="media/image17.png"/><Relationship Id="rId48" Type="http://schemas.openxmlformats.org/officeDocument/2006/relationships/oleObject" Target="embeddings/oleObject10.bin"/><Relationship Id="rId69" Type="http://schemas.openxmlformats.org/officeDocument/2006/relationships/image" Target="media/image45.png"/><Relationship Id="rId113" Type="http://schemas.openxmlformats.org/officeDocument/2006/relationships/image" Target="media/image88.png"/><Relationship Id="rId134" Type="http://schemas.openxmlformats.org/officeDocument/2006/relationships/image" Target="media/image109.png"/><Relationship Id="rId320" Type="http://schemas.openxmlformats.org/officeDocument/2006/relationships/image" Target="media/image295.png"/><Relationship Id="rId537" Type="http://schemas.openxmlformats.org/officeDocument/2006/relationships/image" Target="media/image512.png"/><Relationship Id="rId558" Type="http://schemas.openxmlformats.org/officeDocument/2006/relationships/image" Target="media/image533.png"/><Relationship Id="rId579" Type="http://schemas.openxmlformats.org/officeDocument/2006/relationships/image" Target="media/image554.png"/><Relationship Id="rId80" Type="http://schemas.openxmlformats.org/officeDocument/2006/relationships/image" Target="media/image56.png"/><Relationship Id="rId155" Type="http://schemas.openxmlformats.org/officeDocument/2006/relationships/image" Target="media/image130.png"/><Relationship Id="rId176" Type="http://schemas.openxmlformats.org/officeDocument/2006/relationships/image" Target="media/image151.png"/><Relationship Id="rId197" Type="http://schemas.openxmlformats.org/officeDocument/2006/relationships/image" Target="media/image172.png"/><Relationship Id="rId341" Type="http://schemas.openxmlformats.org/officeDocument/2006/relationships/image" Target="media/image316.jpeg"/><Relationship Id="rId362" Type="http://schemas.openxmlformats.org/officeDocument/2006/relationships/image" Target="media/image337.png"/><Relationship Id="rId383" Type="http://schemas.openxmlformats.org/officeDocument/2006/relationships/image" Target="media/image358.png"/><Relationship Id="rId418" Type="http://schemas.openxmlformats.org/officeDocument/2006/relationships/image" Target="media/image393.png"/><Relationship Id="rId439" Type="http://schemas.openxmlformats.org/officeDocument/2006/relationships/image" Target="media/image414.png"/><Relationship Id="rId201" Type="http://schemas.openxmlformats.org/officeDocument/2006/relationships/image" Target="media/image176.png"/><Relationship Id="rId222" Type="http://schemas.openxmlformats.org/officeDocument/2006/relationships/image" Target="media/image197.png"/><Relationship Id="rId243" Type="http://schemas.openxmlformats.org/officeDocument/2006/relationships/image" Target="media/image218.png"/><Relationship Id="rId264" Type="http://schemas.openxmlformats.org/officeDocument/2006/relationships/image" Target="media/image239.png"/><Relationship Id="rId285" Type="http://schemas.openxmlformats.org/officeDocument/2006/relationships/image" Target="media/image260.png"/><Relationship Id="rId450" Type="http://schemas.openxmlformats.org/officeDocument/2006/relationships/image" Target="media/image425.png"/><Relationship Id="rId471" Type="http://schemas.openxmlformats.org/officeDocument/2006/relationships/image" Target="media/image446.png"/><Relationship Id="rId506" Type="http://schemas.openxmlformats.org/officeDocument/2006/relationships/image" Target="media/image481.png"/><Relationship Id="rId17" Type="http://schemas.openxmlformats.org/officeDocument/2006/relationships/image" Target="media/image9.png"/><Relationship Id="rId38" Type="http://schemas.openxmlformats.org/officeDocument/2006/relationships/oleObject" Target="embeddings/oleObject5.bin"/><Relationship Id="rId59" Type="http://schemas.openxmlformats.org/officeDocument/2006/relationships/image" Target="media/image37.png"/><Relationship Id="rId103" Type="http://schemas.openxmlformats.org/officeDocument/2006/relationships/image" Target="media/image78.png"/><Relationship Id="rId124" Type="http://schemas.openxmlformats.org/officeDocument/2006/relationships/image" Target="media/image99.png"/><Relationship Id="rId310" Type="http://schemas.openxmlformats.org/officeDocument/2006/relationships/image" Target="media/image285.png"/><Relationship Id="rId492" Type="http://schemas.openxmlformats.org/officeDocument/2006/relationships/image" Target="media/image467.png"/><Relationship Id="rId527" Type="http://schemas.openxmlformats.org/officeDocument/2006/relationships/image" Target="media/image502.png"/><Relationship Id="rId548" Type="http://schemas.openxmlformats.org/officeDocument/2006/relationships/image" Target="media/image523.png"/><Relationship Id="rId569" Type="http://schemas.openxmlformats.org/officeDocument/2006/relationships/image" Target="media/image544.png"/><Relationship Id="rId70" Type="http://schemas.openxmlformats.org/officeDocument/2006/relationships/image" Target="media/image46.png"/><Relationship Id="rId91" Type="http://schemas.openxmlformats.org/officeDocument/2006/relationships/image" Target="media/image66.png"/><Relationship Id="rId145" Type="http://schemas.openxmlformats.org/officeDocument/2006/relationships/image" Target="media/image120.jpg"/><Relationship Id="rId166" Type="http://schemas.openxmlformats.org/officeDocument/2006/relationships/image" Target="media/image141.png"/><Relationship Id="rId187" Type="http://schemas.openxmlformats.org/officeDocument/2006/relationships/image" Target="media/image162.png"/><Relationship Id="rId331" Type="http://schemas.openxmlformats.org/officeDocument/2006/relationships/image" Target="media/image306.png"/><Relationship Id="rId352" Type="http://schemas.openxmlformats.org/officeDocument/2006/relationships/image" Target="media/image327.png"/><Relationship Id="rId373" Type="http://schemas.openxmlformats.org/officeDocument/2006/relationships/image" Target="media/image348.png"/><Relationship Id="rId394" Type="http://schemas.openxmlformats.org/officeDocument/2006/relationships/image" Target="media/image369.png"/><Relationship Id="rId408" Type="http://schemas.openxmlformats.org/officeDocument/2006/relationships/image" Target="media/image383.png"/><Relationship Id="rId429" Type="http://schemas.openxmlformats.org/officeDocument/2006/relationships/image" Target="media/image404.png"/><Relationship Id="rId580" Type="http://schemas.openxmlformats.org/officeDocument/2006/relationships/header" Target="header1.xml"/><Relationship Id="rId1" Type="http://schemas.microsoft.com/office/2006/relationships/keyMapCustomizations" Target="customizations.xml"/><Relationship Id="rId212" Type="http://schemas.openxmlformats.org/officeDocument/2006/relationships/image" Target="media/image187.png"/><Relationship Id="rId233" Type="http://schemas.openxmlformats.org/officeDocument/2006/relationships/image" Target="media/image208.png"/><Relationship Id="rId254" Type="http://schemas.openxmlformats.org/officeDocument/2006/relationships/image" Target="media/image229.png"/><Relationship Id="rId440" Type="http://schemas.openxmlformats.org/officeDocument/2006/relationships/image" Target="media/image415.png"/><Relationship Id="rId28" Type="http://schemas.openxmlformats.org/officeDocument/2006/relationships/oleObject" Target="embeddings/oleObject3.bin"/><Relationship Id="rId49" Type="http://schemas.openxmlformats.org/officeDocument/2006/relationships/image" Target="media/image31.png"/><Relationship Id="rId114" Type="http://schemas.openxmlformats.org/officeDocument/2006/relationships/image" Target="media/image89.png"/><Relationship Id="rId275" Type="http://schemas.openxmlformats.org/officeDocument/2006/relationships/image" Target="media/image250.png"/><Relationship Id="rId296" Type="http://schemas.openxmlformats.org/officeDocument/2006/relationships/image" Target="media/image271.png"/><Relationship Id="rId300" Type="http://schemas.openxmlformats.org/officeDocument/2006/relationships/image" Target="media/image275.png"/><Relationship Id="rId461" Type="http://schemas.openxmlformats.org/officeDocument/2006/relationships/image" Target="media/image436.png"/><Relationship Id="rId482" Type="http://schemas.openxmlformats.org/officeDocument/2006/relationships/image" Target="media/image457.png"/><Relationship Id="rId517" Type="http://schemas.openxmlformats.org/officeDocument/2006/relationships/image" Target="media/image492.png"/><Relationship Id="rId538" Type="http://schemas.openxmlformats.org/officeDocument/2006/relationships/image" Target="media/image513.png"/><Relationship Id="rId559" Type="http://schemas.openxmlformats.org/officeDocument/2006/relationships/image" Target="media/image534.png"/><Relationship Id="rId60" Type="http://schemas.openxmlformats.org/officeDocument/2006/relationships/image" Target="media/image38.png"/><Relationship Id="rId81" Type="http://schemas.openxmlformats.org/officeDocument/2006/relationships/image" Target="media/image57.jpg"/><Relationship Id="rId135" Type="http://schemas.openxmlformats.org/officeDocument/2006/relationships/image" Target="media/image110.png"/><Relationship Id="rId156" Type="http://schemas.openxmlformats.org/officeDocument/2006/relationships/image" Target="media/image131.png"/><Relationship Id="rId177" Type="http://schemas.openxmlformats.org/officeDocument/2006/relationships/image" Target="media/image152.png"/><Relationship Id="rId198" Type="http://schemas.openxmlformats.org/officeDocument/2006/relationships/image" Target="media/image173.png"/><Relationship Id="rId321" Type="http://schemas.openxmlformats.org/officeDocument/2006/relationships/image" Target="media/image296.png"/><Relationship Id="rId342" Type="http://schemas.openxmlformats.org/officeDocument/2006/relationships/image" Target="media/image317.jpeg"/><Relationship Id="rId363" Type="http://schemas.openxmlformats.org/officeDocument/2006/relationships/image" Target="media/image338.png"/><Relationship Id="rId384" Type="http://schemas.openxmlformats.org/officeDocument/2006/relationships/image" Target="media/image359.png"/><Relationship Id="rId419" Type="http://schemas.openxmlformats.org/officeDocument/2006/relationships/image" Target="media/image394.png"/><Relationship Id="rId570" Type="http://schemas.openxmlformats.org/officeDocument/2006/relationships/image" Target="media/image545.png"/><Relationship Id="rId202" Type="http://schemas.openxmlformats.org/officeDocument/2006/relationships/image" Target="media/image177.png"/><Relationship Id="rId223" Type="http://schemas.openxmlformats.org/officeDocument/2006/relationships/image" Target="media/image198.png"/><Relationship Id="rId244" Type="http://schemas.openxmlformats.org/officeDocument/2006/relationships/image" Target="media/image219.png"/><Relationship Id="rId430" Type="http://schemas.openxmlformats.org/officeDocument/2006/relationships/image" Target="media/image405.png"/><Relationship Id="rId18" Type="http://schemas.openxmlformats.org/officeDocument/2006/relationships/image" Target="media/image10.png"/><Relationship Id="rId39" Type="http://schemas.openxmlformats.org/officeDocument/2006/relationships/image" Target="media/image26.png"/><Relationship Id="rId265" Type="http://schemas.openxmlformats.org/officeDocument/2006/relationships/image" Target="media/image240.png"/><Relationship Id="rId286" Type="http://schemas.openxmlformats.org/officeDocument/2006/relationships/image" Target="media/image261.png"/><Relationship Id="rId451" Type="http://schemas.openxmlformats.org/officeDocument/2006/relationships/image" Target="media/image426.png"/><Relationship Id="rId472" Type="http://schemas.openxmlformats.org/officeDocument/2006/relationships/image" Target="media/image447.png"/><Relationship Id="rId493" Type="http://schemas.openxmlformats.org/officeDocument/2006/relationships/image" Target="media/image468.png"/><Relationship Id="rId507" Type="http://schemas.openxmlformats.org/officeDocument/2006/relationships/image" Target="media/image482.png"/><Relationship Id="rId528" Type="http://schemas.openxmlformats.org/officeDocument/2006/relationships/image" Target="media/image503.png"/><Relationship Id="rId549" Type="http://schemas.openxmlformats.org/officeDocument/2006/relationships/image" Target="media/image524.jpeg"/><Relationship Id="rId50" Type="http://schemas.openxmlformats.org/officeDocument/2006/relationships/oleObject" Target="embeddings/oleObject11.bin"/><Relationship Id="rId104" Type="http://schemas.openxmlformats.org/officeDocument/2006/relationships/image" Target="media/image79.png"/><Relationship Id="rId125" Type="http://schemas.openxmlformats.org/officeDocument/2006/relationships/image" Target="media/image100.png"/><Relationship Id="rId146" Type="http://schemas.openxmlformats.org/officeDocument/2006/relationships/image" Target="media/image121.png"/><Relationship Id="rId167" Type="http://schemas.openxmlformats.org/officeDocument/2006/relationships/image" Target="media/image142.png"/><Relationship Id="rId188" Type="http://schemas.openxmlformats.org/officeDocument/2006/relationships/image" Target="media/image163.png"/><Relationship Id="rId311" Type="http://schemas.openxmlformats.org/officeDocument/2006/relationships/image" Target="media/image286.png"/><Relationship Id="rId332" Type="http://schemas.openxmlformats.org/officeDocument/2006/relationships/image" Target="media/image307.png"/><Relationship Id="rId353" Type="http://schemas.openxmlformats.org/officeDocument/2006/relationships/image" Target="media/image328.png"/><Relationship Id="rId374" Type="http://schemas.openxmlformats.org/officeDocument/2006/relationships/image" Target="media/image349.png"/><Relationship Id="rId395" Type="http://schemas.openxmlformats.org/officeDocument/2006/relationships/image" Target="media/image370.png"/><Relationship Id="rId409" Type="http://schemas.openxmlformats.org/officeDocument/2006/relationships/image" Target="media/image384.png"/><Relationship Id="rId560" Type="http://schemas.openxmlformats.org/officeDocument/2006/relationships/image" Target="media/image535.png"/><Relationship Id="rId581" Type="http://schemas.openxmlformats.org/officeDocument/2006/relationships/footer" Target="footer1.xml"/><Relationship Id="rId71" Type="http://schemas.openxmlformats.org/officeDocument/2006/relationships/image" Target="media/image47.png"/><Relationship Id="rId92" Type="http://schemas.openxmlformats.org/officeDocument/2006/relationships/image" Target="media/image67.png"/><Relationship Id="rId213" Type="http://schemas.openxmlformats.org/officeDocument/2006/relationships/image" Target="media/image188.png"/><Relationship Id="rId234" Type="http://schemas.openxmlformats.org/officeDocument/2006/relationships/image" Target="media/image209.png"/><Relationship Id="rId420" Type="http://schemas.openxmlformats.org/officeDocument/2006/relationships/image" Target="media/image395.png"/><Relationship Id="rId2" Type="http://schemas.openxmlformats.org/officeDocument/2006/relationships/customXml" Target="../customXml/item1.xml"/><Relationship Id="rId29" Type="http://schemas.openxmlformats.org/officeDocument/2006/relationships/image" Target="media/image18.png"/><Relationship Id="rId255" Type="http://schemas.openxmlformats.org/officeDocument/2006/relationships/image" Target="media/image230.png"/><Relationship Id="rId276" Type="http://schemas.openxmlformats.org/officeDocument/2006/relationships/image" Target="media/image251.png"/><Relationship Id="rId297" Type="http://schemas.openxmlformats.org/officeDocument/2006/relationships/image" Target="media/image272.png"/><Relationship Id="rId441" Type="http://schemas.openxmlformats.org/officeDocument/2006/relationships/image" Target="media/image416.png"/><Relationship Id="rId462" Type="http://schemas.openxmlformats.org/officeDocument/2006/relationships/image" Target="media/image437.png"/><Relationship Id="rId483" Type="http://schemas.openxmlformats.org/officeDocument/2006/relationships/image" Target="media/image458.png"/><Relationship Id="rId518" Type="http://schemas.openxmlformats.org/officeDocument/2006/relationships/image" Target="media/image493.png"/><Relationship Id="rId539" Type="http://schemas.openxmlformats.org/officeDocument/2006/relationships/image" Target="media/image514.png"/><Relationship Id="rId40" Type="http://schemas.openxmlformats.org/officeDocument/2006/relationships/oleObject" Target="embeddings/oleObject6.bin"/><Relationship Id="rId115" Type="http://schemas.openxmlformats.org/officeDocument/2006/relationships/image" Target="media/image90.png"/><Relationship Id="rId136" Type="http://schemas.openxmlformats.org/officeDocument/2006/relationships/image" Target="media/image111.png"/><Relationship Id="rId157" Type="http://schemas.openxmlformats.org/officeDocument/2006/relationships/image" Target="media/image132.png"/><Relationship Id="rId178" Type="http://schemas.openxmlformats.org/officeDocument/2006/relationships/image" Target="media/image153.png"/><Relationship Id="rId301" Type="http://schemas.openxmlformats.org/officeDocument/2006/relationships/image" Target="media/image276.png"/><Relationship Id="rId322" Type="http://schemas.openxmlformats.org/officeDocument/2006/relationships/image" Target="media/image297.png"/><Relationship Id="rId343" Type="http://schemas.openxmlformats.org/officeDocument/2006/relationships/image" Target="media/image318.png"/><Relationship Id="rId364" Type="http://schemas.openxmlformats.org/officeDocument/2006/relationships/image" Target="media/image339.png"/><Relationship Id="rId550" Type="http://schemas.openxmlformats.org/officeDocument/2006/relationships/image" Target="media/image525.png"/><Relationship Id="rId61" Type="http://schemas.openxmlformats.org/officeDocument/2006/relationships/oleObject" Target="embeddings/oleObject15.bin"/><Relationship Id="rId82" Type="http://schemas.openxmlformats.org/officeDocument/2006/relationships/image" Target="media/image58.png"/><Relationship Id="rId199" Type="http://schemas.openxmlformats.org/officeDocument/2006/relationships/image" Target="media/image174.png"/><Relationship Id="rId203" Type="http://schemas.openxmlformats.org/officeDocument/2006/relationships/image" Target="media/image178.png"/><Relationship Id="rId385" Type="http://schemas.openxmlformats.org/officeDocument/2006/relationships/image" Target="media/image360.png"/><Relationship Id="rId571" Type="http://schemas.openxmlformats.org/officeDocument/2006/relationships/image" Target="media/image546.png"/><Relationship Id="rId19" Type="http://schemas.openxmlformats.org/officeDocument/2006/relationships/image" Target="media/image11.png"/><Relationship Id="rId224" Type="http://schemas.openxmlformats.org/officeDocument/2006/relationships/image" Target="media/image199.png"/><Relationship Id="rId245" Type="http://schemas.openxmlformats.org/officeDocument/2006/relationships/image" Target="media/image220.png"/><Relationship Id="rId266" Type="http://schemas.openxmlformats.org/officeDocument/2006/relationships/image" Target="media/image241.png"/><Relationship Id="rId287" Type="http://schemas.openxmlformats.org/officeDocument/2006/relationships/image" Target="media/image262.png"/><Relationship Id="rId410" Type="http://schemas.openxmlformats.org/officeDocument/2006/relationships/image" Target="media/image385.png"/><Relationship Id="rId431" Type="http://schemas.openxmlformats.org/officeDocument/2006/relationships/image" Target="media/image406.png"/><Relationship Id="rId452" Type="http://schemas.openxmlformats.org/officeDocument/2006/relationships/image" Target="media/image427.png"/><Relationship Id="rId473" Type="http://schemas.openxmlformats.org/officeDocument/2006/relationships/image" Target="media/image448.png"/><Relationship Id="rId494" Type="http://schemas.openxmlformats.org/officeDocument/2006/relationships/image" Target="media/image469.png"/><Relationship Id="rId508" Type="http://schemas.openxmlformats.org/officeDocument/2006/relationships/image" Target="media/image483.png"/><Relationship Id="rId529" Type="http://schemas.openxmlformats.org/officeDocument/2006/relationships/image" Target="media/image504.png"/><Relationship Id="rId30" Type="http://schemas.openxmlformats.org/officeDocument/2006/relationships/image" Target="media/image19.png"/><Relationship Id="rId105" Type="http://schemas.openxmlformats.org/officeDocument/2006/relationships/image" Target="media/image80.png"/><Relationship Id="rId126" Type="http://schemas.openxmlformats.org/officeDocument/2006/relationships/image" Target="media/image101.jpg"/><Relationship Id="rId147" Type="http://schemas.openxmlformats.org/officeDocument/2006/relationships/image" Target="media/image122.png"/><Relationship Id="rId168" Type="http://schemas.openxmlformats.org/officeDocument/2006/relationships/image" Target="media/image143.png"/><Relationship Id="rId312" Type="http://schemas.openxmlformats.org/officeDocument/2006/relationships/image" Target="media/image287.png"/><Relationship Id="rId333" Type="http://schemas.openxmlformats.org/officeDocument/2006/relationships/image" Target="media/image308.png"/><Relationship Id="rId354" Type="http://schemas.openxmlformats.org/officeDocument/2006/relationships/image" Target="media/image329.png"/><Relationship Id="rId540" Type="http://schemas.openxmlformats.org/officeDocument/2006/relationships/image" Target="media/image515.png"/><Relationship Id="rId51" Type="http://schemas.openxmlformats.org/officeDocument/2006/relationships/image" Target="media/image32.png"/><Relationship Id="rId72" Type="http://schemas.openxmlformats.org/officeDocument/2006/relationships/image" Target="media/image48.png"/><Relationship Id="rId93" Type="http://schemas.openxmlformats.org/officeDocument/2006/relationships/image" Target="media/image68.png"/><Relationship Id="rId189" Type="http://schemas.openxmlformats.org/officeDocument/2006/relationships/image" Target="media/image164.png"/><Relationship Id="rId375" Type="http://schemas.openxmlformats.org/officeDocument/2006/relationships/image" Target="media/image350.png"/><Relationship Id="rId396" Type="http://schemas.openxmlformats.org/officeDocument/2006/relationships/image" Target="media/image371.png"/><Relationship Id="rId561" Type="http://schemas.openxmlformats.org/officeDocument/2006/relationships/image" Target="media/image536.png"/><Relationship Id="rId582" Type="http://schemas.openxmlformats.org/officeDocument/2006/relationships/header" Target="header2.xml"/><Relationship Id="rId3" Type="http://schemas.openxmlformats.org/officeDocument/2006/relationships/numbering" Target="numbering.xml"/><Relationship Id="rId214" Type="http://schemas.openxmlformats.org/officeDocument/2006/relationships/image" Target="media/image189.png"/><Relationship Id="rId235" Type="http://schemas.openxmlformats.org/officeDocument/2006/relationships/image" Target="media/image210.png"/><Relationship Id="rId256" Type="http://schemas.openxmlformats.org/officeDocument/2006/relationships/image" Target="media/image231.png"/><Relationship Id="rId277" Type="http://schemas.openxmlformats.org/officeDocument/2006/relationships/image" Target="media/image252.png"/><Relationship Id="rId298" Type="http://schemas.openxmlformats.org/officeDocument/2006/relationships/image" Target="media/image273.png"/><Relationship Id="rId400" Type="http://schemas.openxmlformats.org/officeDocument/2006/relationships/image" Target="media/image375.png"/><Relationship Id="rId421" Type="http://schemas.openxmlformats.org/officeDocument/2006/relationships/image" Target="media/image396.png"/><Relationship Id="rId442" Type="http://schemas.openxmlformats.org/officeDocument/2006/relationships/image" Target="media/image417.png"/><Relationship Id="rId463" Type="http://schemas.openxmlformats.org/officeDocument/2006/relationships/image" Target="media/image438.png"/><Relationship Id="rId484" Type="http://schemas.openxmlformats.org/officeDocument/2006/relationships/image" Target="media/image459.png"/><Relationship Id="rId519" Type="http://schemas.openxmlformats.org/officeDocument/2006/relationships/image" Target="media/image494.png"/><Relationship Id="rId116" Type="http://schemas.openxmlformats.org/officeDocument/2006/relationships/image" Target="media/image91.png"/><Relationship Id="rId137" Type="http://schemas.openxmlformats.org/officeDocument/2006/relationships/image" Target="media/image112.png"/><Relationship Id="rId158" Type="http://schemas.openxmlformats.org/officeDocument/2006/relationships/image" Target="media/image133.png"/><Relationship Id="rId302" Type="http://schemas.openxmlformats.org/officeDocument/2006/relationships/image" Target="media/image277.png"/><Relationship Id="rId323" Type="http://schemas.openxmlformats.org/officeDocument/2006/relationships/image" Target="media/image298.png"/><Relationship Id="rId344" Type="http://schemas.openxmlformats.org/officeDocument/2006/relationships/image" Target="media/image319.jpeg"/><Relationship Id="rId530" Type="http://schemas.openxmlformats.org/officeDocument/2006/relationships/image" Target="media/image505.png"/><Relationship Id="rId20" Type="http://schemas.openxmlformats.org/officeDocument/2006/relationships/image" Target="media/image12.png"/><Relationship Id="rId41" Type="http://schemas.openxmlformats.org/officeDocument/2006/relationships/image" Target="media/image27.png"/><Relationship Id="rId62" Type="http://schemas.openxmlformats.org/officeDocument/2006/relationships/image" Target="media/image39.png"/><Relationship Id="rId83" Type="http://schemas.openxmlformats.org/officeDocument/2006/relationships/hyperlink" Target="garantF1://12012604.72" TargetMode="External"/><Relationship Id="rId179" Type="http://schemas.openxmlformats.org/officeDocument/2006/relationships/image" Target="media/image154.png"/><Relationship Id="rId365" Type="http://schemas.openxmlformats.org/officeDocument/2006/relationships/image" Target="media/image340.png"/><Relationship Id="rId386" Type="http://schemas.openxmlformats.org/officeDocument/2006/relationships/image" Target="media/image361.png"/><Relationship Id="rId551" Type="http://schemas.openxmlformats.org/officeDocument/2006/relationships/image" Target="media/image526.png"/><Relationship Id="rId572" Type="http://schemas.openxmlformats.org/officeDocument/2006/relationships/image" Target="media/image547.png"/><Relationship Id="rId190" Type="http://schemas.openxmlformats.org/officeDocument/2006/relationships/image" Target="media/image165.png"/><Relationship Id="rId204" Type="http://schemas.openxmlformats.org/officeDocument/2006/relationships/image" Target="media/image179.png"/><Relationship Id="rId225" Type="http://schemas.openxmlformats.org/officeDocument/2006/relationships/image" Target="media/image200.png"/><Relationship Id="rId246" Type="http://schemas.openxmlformats.org/officeDocument/2006/relationships/image" Target="media/image221.png"/><Relationship Id="rId267" Type="http://schemas.openxmlformats.org/officeDocument/2006/relationships/image" Target="media/image242.png"/><Relationship Id="rId288" Type="http://schemas.openxmlformats.org/officeDocument/2006/relationships/image" Target="media/image263.png"/><Relationship Id="rId411" Type="http://schemas.openxmlformats.org/officeDocument/2006/relationships/image" Target="media/image386.png"/><Relationship Id="rId432" Type="http://schemas.openxmlformats.org/officeDocument/2006/relationships/image" Target="media/image407.png"/><Relationship Id="rId453" Type="http://schemas.openxmlformats.org/officeDocument/2006/relationships/image" Target="media/image428.png"/><Relationship Id="rId474" Type="http://schemas.openxmlformats.org/officeDocument/2006/relationships/image" Target="media/image449.png"/><Relationship Id="rId509" Type="http://schemas.openxmlformats.org/officeDocument/2006/relationships/image" Target="media/image484.png"/><Relationship Id="rId106" Type="http://schemas.openxmlformats.org/officeDocument/2006/relationships/image" Target="media/image81.png"/><Relationship Id="rId127" Type="http://schemas.openxmlformats.org/officeDocument/2006/relationships/image" Target="media/image102.png"/><Relationship Id="rId313" Type="http://schemas.openxmlformats.org/officeDocument/2006/relationships/image" Target="media/image288.png"/><Relationship Id="rId495" Type="http://schemas.openxmlformats.org/officeDocument/2006/relationships/image" Target="media/image470.png"/><Relationship Id="rId10" Type="http://schemas.openxmlformats.org/officeDocument/2006/relationships/image" Target="media/image2.png"/><Relationship Id="rId31" Type="http://schemas.openxmlformats.org/officeDocument/2006/relationships/oleObject" Target="embeddings/oleObject4.bin"/><Relationship Id="rId52" Type="http://schemas.openxmlformats.org/officeDocument/2006/relationships/oleObject" Target="embeddings/oleObject12.bin"/><Relationship Id="rId73" Type="http://schemas.openxmlformats.org/officeDocument/2006/relationships/image" Target="media/image49.png"/><Relationship Id="rId94" Type="http://schemas.openxmlformats.org/officeDocument/2006/relationships/image" Target="media/image69.png"/><Relationship Id="rId148" Type="http://schemas.openxmlformats.org/officeDocument/2006/relationships/image" Target="media/image123.png"/><Relationship Id="rId169" Type="http://schemas.openxmlformats.org/officeDocument/2006/relationships/image" Target="media/image144.png"/><Relationship Id="rId334" Type="http://schemas.openxmlformats.org/officeDocument/2006/relationships/image" Target="media/image309.png"/><Relationship Id="rId355" Type="http://schemas.openxmlformats.org/officeDocument/2006/relationships/image" Target="media/image330.png"/><Relationship Id="rId376" Type="http://schemas.openxmlformats.org/officeDocument/2006/relationships/image" Target="media/image351.png"/><Relationship Id="rId397" Type="http://schemas.openxmlformats.org/officeDocument/2006/relationships/image" Target="media/image372.png"/><Relationship Id="rId520" Type="http://schemas.openxmlformats.org/officeDocument/2006/relationships/image" Target="media/image495.png"/><Relationship Id="rId541" Type="http://schemas.openxmlformats.org/officeDocument/2006/relationships/image" Target="media/image516.png"/><Relationship Id="rId562" Type="http://schemas.openxmlformats.org/officeDocument/2006/relationships/image" Target="media/image537.png"/><Relationship Id="rId583" Type="http://schemas.openxmlformats.org/officeDocument/2006/relationships/footer" Target="footer2.xml"/><Relationship Id="rId4" Type="http://schemas.openxmlformats.org/officeDocument/2006/relationships/styles" Target="styles.xml"/><Relationship Id="rId180" Type="http://schemas.openxmlformats.org/officeDocument/2006/relationships/image" Target="media/image155.png"/><Relationship Id="rId215" Type="http://schemas.openxmlformats.org/officeDocument/2006/relationships/image" Target="media/image190.png"/><Relationship Id="rId236" Type="http://schemas.openxmlformats.org/officeDocument/2006/relationships/image" Target="media/image211.png"/><Relationship Id="rId257" Type="http://schemas.openxmlformats.org/officeDocument/2006/relationships/image" Target="media/image232.png"/><Relationship Id="rId278" Type="http://schemas.openxmlformats.org/officeDocument/2006/relationships/image" Target="media/image253.png"/><Relationship Id="rId401" Type="http://schemas.openxmlformats.org/officeDocument/2006/relationships/image" Target="media/image376.png"/><Relationship Id="rId422" Type="http://schemas.openxmlformats.org/officeDocument/2006/relationships/image" Target="media/image397.png"/><Relationship Id="rId443" Type="http://schemas.openxmlformats.org/officeDocument/2006/relationships/image" Target="media/image418.png"/><Relationship Id="rId464" Type="http://schemas.openxmlformats.org/officeDocument/2006/relationships/image" Target="media/image439.png"/><Relationship Id="rId303" Type="http://schemas.openxmlformats.org/officeDocument/2006/relationships/image" Target="media/image278.png"/><Relationship Id="rId485" Type="http://schemas.openxmlformats.org/officeDocument/2006/relationships/image" Target="media/image460.png"/><Relationship Id="rId42" Type="http://schemas.openxmlformats.org/officeDocument/2006/relationships/oleObject" Target="embeddings/oleObject7.bin"/><Relationship Id="rId84" Type="http://schemas.openxmlformats.org/officeDocument/2006/relationships/image" Target="media/image59.png"/><Relationship Id="rId138" Type="http://schemas.openxmlformats.org/officeDocument/2006/relationships/image" Target="media/image113.png"/><Relationship Id="rId345" Type="http://schemas.openxmlformats.org/officeDocument/2006/relationships/image" Target="media/image320.png"/><Relationship Id="rId387" Type="http://schemas.openxmlformats.org/officeDocument/2006/relationships/image" Target="media/image362.png"/><Relationship Id="rId510" Type="http://schemas.openxmlformats.org/officeDocument/2006/relationships/image" Target="media/image485.png"/><Relationship Id="rId552" Type="http://schemas.openxmlformats.org/officeDocument/2006/relationships/image" Target="media/image527.png"/><Relationship Id="rId191" Type="http://schemas.openxmlformats.org/officeDocument/2006/relationships/image" Target="media/image166.png"/><Relationship Id="rId205" Type="http://schemas.openxmlformats.org/officeDocument/2006/relationships/image" Target="media/image180.png"/><Relationship Id="rId247" Type="http://schemas.openxmlformats.org/officeDocument/2006/relationships/image" Target="media/image222.png"/><Relationship Id="rId412" Type="http://schemas.openxmlformats.org/officeDocument/2006/relationships/image" Target="media/image387.png"/><Relationship Id="rId107" Type="http://schemas.openxmlformats.org/officeDocument/2006/relationships/image" Target="media/image82.png"/><Relationship Id="rId289" Type="http://schemas.openxmlformats.org/officeDocument/2006/relationships/image" Target="media/image264.png"/><Relationship Id="rId454" Type="http://schemas.openxmlformats.org/officeDocument/2006/relationships/image" Target="media/image429.png"/><Relationship Id="rId496" Type="http://schemas.openxmlformats.org/officeDocument/2006/relationships/image" Target="media/image471.png"/><Relationship Id="rId11" Type="http://schemas.openxmlformats.org/officeDocument/2006/relationships/image" Target="media/image3.png"/><Relationship Id="rId53" Type="http://schemas.openxmlformats.org/officeDocument/2006/relationships/image" Target="media/image33.png"/><Relationship Id="rId149" Type="http://schemas.openxmlformats.org/officeDocument/2006/relationships/image" Target="media/image124.png"/><Relationship Id="rId314" Type="http://schemas.openxmlformats.org/officeDocument/2006/relationships/image" Target="media/image289.png"/><Relationship Id="rId356" Type="http://schemas.openxmlformats.org/officeDocument/2006/relationships/image" Target="media/image331.png"/><Relationship Id="rId398" Type="http://schemas.openxmlformats.org/officeDocument/2006/relationships/image" Target="media/image373.png"/><Relationship Id="rId521" Type="http://schemas.openxmlformats.org/officeDocument/2006/relationships/image" Target="media/image496.png"/><Relationship Id="rId563" Type="http://schemas.openxmlformats.org/officeDocument/2006/relationships/image" Target="media/image538.png"/><Relationship Id="rId95" Type="http://schemas.openxmlformats.org/officeDocument/2006/relationships/image" Target="media/image70.png"/><Relationship Id="rId160" Type="http://schemas.openxmlformats.org/officeDocument/2006/relationships/image" Target="media/image135.png"/><Relationship Id="rId216" Type="http://schemas.openxmlformats.org/officeDocument/2006/relationships/image" Target="media/image191.png"/><Relationship Id="rId423" Type="http://schemas.openxmlformats.org/officeDocument/2006/relationships/image" Target="media/image398.png"/><Relationship Id="rId258" Type="http://schemas.openxmlformats.org/officeDocument/2006/relationships/image" Target="media/image233.png"/><Relationship Id="rId465" Type="http://schemas.openxmlformats.org/officeDocument/2006/relationships/image" Target="media/image440.png"/><Relationship Id="rId22" Type="http://schemas.openxmlformats.org/officeDocument/2006/relationships/image" Target="media/image14.png"/><Relationship Id="rId64" Type="http://schemas.openxmlformats.org/officeDocument/2006/relationships/image" Target="media/image40.png"/><Relationship Id="rId118" Type="http://schemas.openxmlformats.org/officeDocument/2006/relationships/image" Target="media/image93.png"/><Relationship Id="rId325" Type="http://schemas.openxmlformats.org/officeDocument/2006/relationships/image" Target="media/image300.png"/><Relationship Id="rId367" Type="http://schemas.openxmlformats.org/officeDocument/2006/relationships/image" Target="media/image342.png"/><Relationship Id="rId532" Type="http://schemas.openxmlformats.org/officeDocument/2006/relationships/image" Target="media/image507.png"/><Relationship Id="rId574" Type="http://schemas.openxmlformats.org/officeDocument/2006/relationships/image" Target="media/image549.png"/><Relationship Id="rId171" Type="http://schemas.openxmlformats.org/officeDocument/2006/relationships/image" Target="media/image146.png"/><Relationship Id="rId227" Type="http://schemas.openxmlformats.org/officeDocument/2006/relationships/image" Target="media/image202.png"/><Relationship Id="rId269" Type="http://schemas.openxmlformats.org/officeDocument/2006/relationships/image" Target="media/image244.png"/><Relationship Id="rId434" Type="http://schemas.openxmlformats.org/officeDocument/2006/relationships/image" Target="media/image409.png"/><Relationship Id="rId476" Type="http://schemas.openxmlformats.org/officeDocument/2006/relationships/image" Target="media/image451.png"/><Relationship Id="rId33" Type="http://schemas.openxmlformats.org/officeDocument/2006/relationships/image" Target="media/image21.png"/><Relationship Id="rId129" Type="http://schemas.openxmlformats.org/officeDocument/2006/relationships/image" Target="media/image104.png"/><Relationship Id="rId280" Type="http://schemas.openxmlformats.org/officeDocument/2006/relationships/image" Target="media/image255.png"/><Relationship Id="rId336" Type="http://schemas.openxmlformats.org/officeDocument/2006/relationships/image" Target="media/image311.png"/><Relationship Id="rId501" Type="http://schemas.openxmlformats.org/officeDocument/2006/relationships/image" Target="media/image476.png"/><Relationship Id="rId543" Type="http://schemas.openxmlformats.org/officeDocument/2006/relationships/image" Target="media/image518.png"/><Relationship Id="rId75" Type="http://schemas.openxmlformats.org/officeDocument/2006/relationships/image" Target="media/image51.png"/><Relationship Id="rId140" Type="http://schemas.openxmlformats.org/officeDocument/2006/relationships/image" Target="media/image115.png"/><Relationship Id="rId182" Type="http://schemas.openxmlformats.org/officeDocument/2006/relationships/image" Target="media/image157.png"/><Relationship Id="rId378" Type="http://schemas.openxmlformats.org/officeDocument/2006/relationships/image" Target="media/image353.png"/><Relationship Id="rId403" Type="http://schemas.openxmlformats.org/officeDocument/2006/relationships/image" Target="media/image378.png"/><Relationship Id="rId585" Type="http://schemas.openxmlformats.org/officeDocument/2006/relationships/theme" Target="theme/theme1.xml"/><Relationship Id="rId6" Type="http://schemas.openxmlformats.org/officeDocument/2006/relationships/webSettings" Target="webSettings.xml"/><Relationship Id="rId238" Type="http://schemas.openxmlformats.org/officeDocument/2006/relationships/image" Target="media/image213.png"/><Relationship Id="rId445" Type="http://schemas.openxmlformats.org/officeDocument/2006/relationships/image" Target="media/image420.png"/><Relationship Id="rId487" Type="http://schemas.openxmlformats.org/officeDocument/2006/relationships/image" Target="media/image462.png"/><Relationship Id="rId291" Type="http://schemas.openxmlformats.org/officeDocument/2006/relationships/image" Target="media/image266.png"/><Relationship Id="rId305" Type="http://schemas.openxmlformats.org/officeDocument/2006/relationships/image" Target="media/image280.png"/><Relationship Id="rId347" Type="http://schemas.openxmlformats.org/officeDocument/2006/relationships/image" Target="media/image322.png"/><Relationship Id="rId512" Type="http://schemas.openxmlformats.org/officeDocument/2006/relationships/image" Target="media/image487.png"/><Relationship Id="rId44" Type="http://schemas.openxmlformats.org/officeDocument/2006/relationships/oleObject" Target="embeddings/oleObject8.bin"/><Relationship Id="rId86" Type="http://schemas.openxmlformats.org/officeDocument/2006/relationships/image" Target="media/image61.png"/><Relationship Id="rId151" Type="http://schemas.openxmlformats.org/officeDocument/2006/relationships/image" Target="media/image126.png"/><Relationship Id="rId389" Type="http://schemas.openxmlformats.org/officeDocument/2006/relationships/image" Target="media/image364.png"/><Relationship Id="rId554" Type="http://schemas.openxmlformats.org/officeDocument/2006/relationships/image" Target="media/image529.png"/><Relationship Id="rId193" Type="http://schemas.openxmlformats.org/officeDocument/2006/relationships/image" Target="media/image168.png"/><Relationship Id="rId207" Type="http://schemas.openxmlformats.org/officeDocument/2006/relationships/image" Target="media/image182.png"/><Relationship Id="rId249" Type="http://schemas.openxmlformats.org/officeDocument/2006/relationships/image" Target="media/image224.png"/><Relationship Id="rId414" Type="http://schemas.openxmlformats.org/officeDocument/2006/relationships/image" Target="media/image389.png"/><Relationship Id="rId456" Type="http://schemas.openxmlformats.org/officeDocument/2006/relationships/image" Target="media/image431.png"/><Relationship Id="rId498" Type="http://schemas.openxmlformats.org/officeDocument/2006/relationships/image" Target="media/image473.png"/><Relationship Id="rId13" Type="http://schemas.openxmlformats.org/officeDocument/2006/relationships/image" Target="media/image5.png"/><Relationship Id="rId109" Type="http://schemas.openxmlformats.org/officeDocument/2006/relationships/image" Target="media/image84.png"/><Relationship Id="rId260" Type="http://schemas.openxmlformats.org/officeDocument/2006/relationships/image" Target="media/image235.png"/><Relationship Id="rId316" Type="http://schemas.openxmlformats.org/officeDocument/2006/relationships/image" Target="media/image291.png"/><Relationship Id="rId523" Type="http://schemas.openxmlformats.org/officeDocument/2006/relationships/image" Target="media/image498.png"/><Relationship Id="rId55" Type="http://schemas.openxmlformats.org/officeDocument/2006/relationships/image" Target="media/image34.png"/><Relationship Id="rId97" Type="http://schemas.openxmlformats.org/officeDocument/2006/relationships/image" Target="media/image72.png"/><Relationship Id="rId120" Type="http://schemas.openxmlformats.org/officeDocument/2006/relationships/image" Target="media/image95.png"/><Relationship Id="rId358" Type="http://schemas.openxmlformats.org/officeDocument/2006/relationships/image" Target="media/image333.png"/><Relationship Id="rId565" Type="http://schemas.openxmlformats.org/officeDocument/2006/relationships/image" Target="media/image540.png"/><Relationship Id="rId162" Type="http://schemas.openxmlformats.org/officeDocument/2006/relationships/image" Target="media/image137.png"/><Relationship Id="rId218" Type="http://schemas.openxmlformats.org/officeDocument/2006/relationships/image" Target="media/image193.png"/><Relationship Id="rId425" Type="http://schemas.openxmlformats.org/officeDocument/2006/relationships/image" Target="media/image400.png"/><Relationship Id="rId467" Type="http://schemas.openxmlformats.org/officeDocument/2006/relationships/image" Target="media/image442.png"/><Relationship Id="rId271" Type="http://schemas.openxmlformats.org/officeDocument/2006/relationships/image" Target="media/image246.png"/><Relationship Id="rId24" Type="http://schemas.openxmlformats.org/officeDocument/2006/relationships/oleObject" Target="embeddings/oleObject1.bin"/><Relationship Id="rId66" Type="http://schemas.openxmlformats.org/officeDocument/2006/relationships/image" Target="media/image42.png"/><Relationship Id="rId131" Type="http://schemas.openxmlformats.org/officeDocument/2006/relationships/image" Target="media/image106.png"/><Relationship Id="rId327" Type="http://schemas.openxmlformats.org/officeDocument/2006/relationships/image" Target="media/image302.png"/><Relationship Id="rId369" Type="http://schemas.openxmlformats.org/officeDocument/2006/relationships/image" Target="media/image344.png"/><Relationship Id="rId534" Type="http://schemas.openxmlformats.org/officeDocument/2006/relationships/image" Target="media/image509.png"/><Relationship Id="rId576" Type="http://schemas.openxmlformats.org/officeDocument/2006/relationships/image" Target="media/image551.png"/><Relationship Id="rId173" Type="http://schemas.openxmlformats.org/officeDocument/2006/relationships/image" Target="media/image148.png"/><Relationship Id="rId229" Type="http://schemas.openxmlformats.org/officeDocument/2006/relationships/image" Target="media/image204.png"/><Relationship Id="rId380" Type="http://schemas.openxmlformats.org/officeDocument/2006/relationships/image" Target="media/image355.png"/><Relationship Id="rId436" Type="http://schemas.openxmlformats.org/officeDocument/2006/relationships/image" Target="media/image411.png"/><Relationship Id="rId240" Type="http://schemas.openxmlformats.org/officeDocument/2006/relationships/image" Target="media/image215.png"/><Relationship Id="rId478" Type="http://schemas.openxmlformats.org/officeDocument/2006/relationships/image" Target="media/image453.png"/><Relationship Id="rId35" Type="http://schemas.openxmlformats.org/officeDocument/2006/relationships/image" Target="media/image23.png"/><Relationship Id="rId77" Type="http://schemas.openxmlformats.org/officeDocument/2006/relationships/image" Target="media/image53.png"/><Relationship Id="rId100" Type="http://schemas.openxmlformats.org/officeDocument/2006/relationships/image" Target="media/image75.png"/><Relationship Id="rId282" Type="http://schemas.openxmlformats.org/officeDocument/2006/relationships/image" Target="media/image257.png"/><Relationship Id="rId338" Type="http://schemas.openxmlformats.org/officeDocument/2006/relationships/image" Target="media/image313.jpeg"/><Relationship Id="rId503" Type="http://schemas.openxmlformats.org/officeDocument/2006/relationships/image" Target="media/image478.png"/><Relationship Id="rId545" Type="http://schemas.openxmlformats.org/officeDocument/2006/relationships/image" Target="media/image520.png"/><Relationship Id="rId8" Type="http://schemas.openxmlformats.org/officeDocument/2006/relationships/endnotes" Target="endnotes.xml"/><Relationship Id="rId142" Type="http://schemas.openxmlformats.org/officeDocument/2006/relationships/image" Target="media/image117.png"/><Relationship Id="rId184" Type="http://schemas.openxmlformats.org/officeDocument/2006/relationships/image" Target="media/image159.png"/><Relationship Id="rId391" Type="http://schemas.openxmlformats.org/officeDocument/2006/relationships/image" Target="media/image366.png"/><Relationship Id="rId405" Type="http://schemas.openxmlformats.org/officeDocument/2006/relationships/image" Target="media/image380.png"/><Relationship Id="rId447" Type="http://schemas.openxmlformats.org/officeDocument/2006/relationships/image" Target="media/image422.jpg"/><Relationship Id="rId251" Type="http://schemas.openxmlformats.org/officeDocument/2006/relationships/image" Target="media/image226.png"/><Relationship Id="rId489" Type="http://schemas.openxmlformats.org/officeDocument/2006/relationships/image" Target="media/image464.png"/><Relationship Id="rId46" Type="http://schemas.openxmlformats.org/officeDocument/2006/relationships/oleObject" Target="embeddings/oleObject9.bin"/><Relationship Id="rId293" Type="http://schemas.openxmlformats.org/officeDocument/2006/relationships/image" Target="media/image268.png"/><Relationship Id="rId307" Type="http://schemas.openxmlformats.org/officeDocument/2006/relationships/image" Target="media/image282.png"/><Relationship Id="rId349" Type="http://schemas.openxmlformats.org/officeDocument/2006/relationships/image" Target="media/image324.jpeg"/><Relationship Id="rId514" Type="http://schemas.openxmlformats.org/officeDocument/2006/relationships/image" Target="media/image489.png"/><Relationship Id="rId556" Type="http://schemas.openxmlformats.org/officeDocument/2006/relationships/image" Target="media/image531.png"/><Relationship Id="rId88" Type="http://schemas.openxmlformats.org/officeDocument/2006/relationships/image" Target="media/image63.png"/><Relationship Id="rId111" Type="http://schemas.openxmlformats.org/officeDocument/2006/relationships/image" Target="media/image86.png"/><Relationship Id="rId153" Type="http://schemas.openxmlformats.org/officeDocument/2006/relationships/image" Target="media/image128.jpg"/><Relationship Id="rId195" Type="http://schemas.openxmlformats.org/officeDocument/2006/relationships/image" Target="media/image170.png"/><Relationship Id="rId209" Type="http://schemas.openxmlformats.org/officeDocument/2006/relationships/image" Target="media/image184.png"/><Relationship Id="rId360" Type="http://schemas.openxmlformats.org/officeDocument/2006/relationships/image" Target="media/image335.png"/><Relationship Id="rId416" Type="http://schemas.openxmlformats.org/officeDocument/2006/relationships/image" Target="media/image391.png"/><Relationship Id="rId220" Type="http://schemas.openxmlformats.org/officeDocument/2006/relationships/image" Target="media/image195.png"/><Relationship Id="rId458" Type="http://schemas.openxmlformats.org/officeDocument/2006/relationships/image" Target="media/image433.png"/><Relationship Id="rId15" Type="http://schemas.openxmlformats.org/officeDocument/2006/relationships/image" Target="media/image7.png"/><Relationship Id="rId57" Type="http://schemas.openxmlformats.org/officeDocument/2006/relationships/image" Target="media/image36.png"/><Relationship Id="rId262" Type="http://schemas.openxmlformats.org/officeDocument/2006/relationships/image" Target="media/image237.png"/><Relationship Id="rId318" Type="http://schemas.openxmlformats.org/officeDocument/2006/relationships/image" Target="media/image293.png"/><Relationship Id="rId525" Type="http://schemas.openxmlformats.org/officeDocument/2006/relationships/image" Target="media/image500.png"/><Relationship Id="rId567" Type="http://schemas.openxmlformats.org/officeDocument/2006/relationships/image" Target="media/image542.png"/><Relationship Id="rId99" Type="http://schemas.openxmlformats.org/officeDocument/2006/relationships/image" Target="media/image74.png"/><Relationship Id="rId122" Type="http://schemas.openxmlformats.org/officeDocument/2006/relationships/image" Target="media/image97.png"/><Relationship Id="rId164" Type="http://schemas.openxmlformats.org/officeDocument/2006/relationships/image" Target="media/image139.png"/><Relationship Id="rId371" Type="http://schemas.openxmlformats.org/officeDocument/2006/relationships/image" Target="media/image346.png"/><Relationship Id="rId427" Type="http://schemas.openxmlformats.org/officeDocument/2006/relationships/image" Target="media/image402.png"/><Relationship Id="rId469" Type="http://schemas.openxmlformats.org/officeDocument/2006/relationships/image" Target="media/image444.png"/><Relationship Id="rId26" Type="http://schemas.openxmlformats.org/officeDocument/2006/relationships/oleObject" Target="embeddings/oleObject2.bin"/><Relationship Id="rId231" Type="http://schemas.openxmlformats.org/officeDocument/2006/relationships/image" Target="media/image206.png"/><Relationship Id="rId273" Type="http://schemas.openxmlformats.org/officeDocument/2006/relationships/image" Target="media/image248.png"/><Relationship Id="rId329" Type="http://schemas.openxmlformats.org/officeDocument/2006/relationships/image" Target="media/image304.png"/><Relationship Id="rId480" Type="http://schemas.openxmlformats.org/officeDocument/2006/relationships/image" Target="media/image455.png"/><Relationship Id="rId536" Type="http://schemas.openxmlformats.org/officeDocument/2006/relationships/image" Target="media/image511.png"/><Relationship Id="rId68" Type="http://schemas.openxmlformats.org/officeDocument/2006/relationships/image" Target="media/image44.png"/><Relationship Id="rId133" Type="http://schemas.openxmlformats.org/officeDocument/2006/relationships/image" Target="media/image108.png"/><Relationship Id="rId175" Type="http://schemas.openxmlformats.org/officeDocument/2006/relationships/image" Target="media/image150.png"/><Relationship Id="rId340" Type="http://schemas.openxmlformats.org/officeDocument/2006/relationships/image" Target="media/image315.jpeg"/><Relationship Id="rId578" Type="http://schemas.openxmlformats.org/officeDocument/2006/relationships/image" Target="media/image55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4D632-7F7A-41A9-A753-BB7B70357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89476</TotalTime>
  <Pages>330</Pages>
  <Words>58360</Words>
  <Characters>332653</Characters>
  <Application>Microsoft Office Word</Application>
  <DocSecurity>0</DocSecurity>
  <Lines>2772</Lines>
  <Paragraphs>780</Paragraphs>
  <ScaleCrop>false</ScaleCrop>
  <HeadingPairs>
    <vt:vector size="2" baseType="variant">
      <vt:variant>
        <vt:lpstr>Название</vt:lpstr>
      </vt:variant>
      <vt:variant>
        <vt:i4>1</vt:i4>
      </vt:variant>
    </vt:vector>
  </HeadingPairs>
  <TitlesOfParts>
    <vt:vector size="1" baseType="lpstr">
      <vt:lpstr>Руководство пользователя</vt:lpstr>
    </vt:vector>
  </TitlesOfParts>
  <Company/>
  <LinksUpToDate>false</LinksUpToDate>
  <CharactersWithSpaces>390233</CharactersWithSpaces>
  <SharedDoc>false</SharedDoc>
  <HLinks>
    <vt:vector size="48" baseType="variant">
      <vt:variant>
        <vt:i4>2031667</vt:i4>
      </vt:variant>
      <vt:variant>
        <vt:i4>62</vt:i4>
      </vt:variant>
      <vt:variant>
        <vt:i4>0</vt:i4>
      </vt:variant>
      <vt:variant>
        <vt:i4>5</vt:i4>
      </vt:variant>
      <vt:variant>
        <vt:lpwstr/>
      </vt:variant>
      <vt:variant>
        <vt:lpwstr>_Toc356900648</vt:lpwstr>
      </vt:variant>
      <vt:variant>
        <vt:i4>2031667</vt:i4>
      </vt:variant>
      <vt:variant>
        <vt:i4>56</vt:i4>
      </vt:variant>
      <vt:variant>
        <vt:i4>0</vt:i4>
      </vt:variant>
      <vt:variant>
        <vt:i4>5</vt:i4>
      </vt:variant>
      <vt:variant>
        <vt:lpwstr/>
      </vt:variant>
      <vt:variant>
        <vt:lpwstr>_Toc356900647</vt:lpwstr>
      </vt:variant>
      <vt:variant>
        <vt:i4>2031667</vt:i4>
      </vt:variant>
      <vt:variant>
        <vt:i4>50</vt:i4>
      </vt:variant>
      <vt:variant>
        <vt:i4>0</vt:i4>
      </vt:variant>
      <vt:variant>
        <vt:i4>5</vt:i4>
      </vt:variant>
      <vt:variant>
        <vt:lpwstr/>
      </vt:variant>
      <vt:variant>
        <vt:lpwstr>_Toc356900646</vt:lpwstr>
      </vt:variant>
      <vt:variant>
        <vt:i4>2031667</vt:i4>
      </vt:variant>
      <vt:variant>
        <vt:i4>44</vt:i4>
      </vt:variant>
      <vt:variant>
        <vt:i4>0</vt:i4>
      </vt:variant>
      <vt:variant>
        <vt:i4>5</vt:i4>
      </vt:variant>
      <vt:variant>
        <vt:lpwstr/>
      </vt:variant>
      <vt:variant>
        <vt:lpwstr>_Toc356900645</vt:lpwstr>
      </vt:variant>
      <vt:variant>
        <vt:i4>2031667</vt:i4>
      </vt:variant>
      <vt:variant>
        <vt:i4>38</vt:i4>
      </vt:variant>
      <vt:variant>
        <vt:i4>0</vt:i4>
      </vt:variant>
      <vt:variant>
        <vt:i4>5</vt:i4>
      </vt:variant>
      <vt:variant>
        <vt:lpwstr/>
      </vt:variant>
      <vt:variant>
        <vt:lpwstr>_Toc356900644</vt:lpwstr>
      </vt:variant>
      <vt:variant>
        <vt:i4>2031667</vt:i4>
      </vt:variant>
      <vt:variant>
        <vt:i4>32</vt:i4>
      </vt:variant>
      <vt:variant>
        <vt:i4>0</vt:i4>
      </vt:variant>
      <vt:variant>
        <vt:i4>5</vt:i4>
      </vt:variant>
      <vt:variant>
        <vt:lpwstr/>
      </vt:variant>
      <vt:variant>
        <vt:lpwstr>_Toc356900643</vt:lpwstr>
      </vt:variant>
      <vt:variant>
        <vt:i4>2031667</vt:i4>
      </vt:variant>
      <vt:variant>
        <vt:i4>26</vt:i4>
      </vt:variant>
      <vt:variant>
        <vt:i4>0</vt:i4>
      </vt:variant>
      <vt:variant>
        <vt:i4>5</vt:i4>
      </vt:variant>
      <vt:variant>
        <vt:lpwstr/>
      </vt:variant>
      <vt:variant>
        <vt:lpwstr>_Toc356900642</vt:lpwstr>
      </vt:variant>
      <vt:variant>
        <vt:i4>2031667</vt:i4>
      </vt:variant>
      <vt:variant>
        <vt:i4>20</vt:i4>
      </vt:variant>
      <vt:variant>
        <vt:i4>0</vt:i4>
      </vt:variant>
      <vt:variant>
        <vt:i4>5</vt:i4>
      </vt:variant>
      <vt:variant>
        <vt:lpwstr/>
      </vt:variant>
      <vt:variant>
        <vt:lpwstr>_Toc356900641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subject>Бюджет-КС</dc:subject>
  <dc:creator>Андреев Владимир Александрович</dc:creator>
  <cp:lastModifiedBy>Иван И. Иванов</cp:lastModifiedBy>
  <cp:revision>978</cp:revision>
  <cp:lastPrinted>2015-07-09T09:50:00Z</cp:lastPrinted>
  <dcterms:created xsi:type="dcterms:W3CDTF">2014-05-13T04:51:00Z</dcterms:created>
  <dcterms:modified xsi:type="dcterms:W3CDTF">2017-08-18T05:52:00Z</dcterms:modified>
</cp:coreProperties>
</file>