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CB" w:rsidRPr="00A10483" w:rsidRDefault="00F95FCB" w:rsidP="00A10483">
      <w:pPr>
        <w:spacing w:after="0" w:line="240" w:lineRule="auto"/>
        <w:jc w:val="right"/>
        <w:rPr>
          <w:rFonts w:ascii="Times New Roman" w:eastAsia="Times New Roman" w:hAnsi="Times New Roman" w:cs="Times New Roman"/>
          <w:bCs/>
          <w:iCs/>
          <w:color w:val="000000"/>
          <w:sz w:val="28"/>
          <w:szCs w:val="28"/>
          <w:lang w:eastAsia="ru-RU"/>
        </w:rPr>
      </w:pPr>
      <w:r w:rsidRPr="00A10483">
        <w:rPr>
          <w:rFonts w:ascii="Times New Roman" w:eastAsia="Times New Roman" w:hAnsi="Times New Roman" w:cs="Times New Roman"/>
          <w:bCs/>
          <w:iCs/>
          <w:color w:val="000000"/>
          <w:sz w:val="28"/>
          <w:szCs w:val="28"/>
          <w:lang w:eastAsia="ru-RU"/>
        </w:rPr>
        <w:t>Приложение №1</w:t>
      </w:r>
    </w:p>
    <w:p w:rsidR="00F95FCB" w:rsidRPr="00A10483" w:rsidRDefault="00F95FCB" w:rsidP="00A10483">
      <w:pPr>
        <w:spacing w:after="0" w:line="240" w:lineRule="auto"/>
        <w:jc w:val="center"/>
        <w:rPr>
          <w:rFonts w:ascii="Times New Roman" w:eastAsia="Times New Roman" w:hAnsi="Times New Roman" w:cs="Times New Roman"/>
          <w:bCs/>
          <w:iCs/>
          <w:sz w:val="28"/>
          <w:szCs w:val="28"/>
          <w:lang w:eastAsia="ru-RU"/>
        </w:rPr>
      </w:pPr>
    </w:p>
    <w:p w:rsidR="00735D3F" w:rsidRPr="00A10483" w:rsidRDefault="00735D3F" w:rsidP="00A10483">
      <w:pPr>
        <w:spacing w:after="0" w:line="240" w:lineRule="auto"/>
        <w:jc w:val="center"/>
        <w:rPr>
          <w:rFonts w:ascii="Times New Roman" w:eastAsia="Times New Roman" w:hAnsi="Times New Roman" w:cs="Times New Roman"/>
          <w:bCs/>
          <w:iCs/>
          <w:sz w:val="28"/>
          <w:szCs w:val="28"/>
          <w:lang w:eastAsia="ru-RU"/>
        </w:rPr>
      </w:pPr>
      <w:r w:rsidRPr="00A10483">
        <w:rPr>
          <w:rFonts w:ascii="Times New Roman" w:eastAsia="Times New Roman" w:hAnsi="Times New Roman" w:cs="Times New Roman"/>
          <w:bCs/>
          <w:iCs/>
          <w:sz w:val="28"/>
          <w:szCs w:val="28"/>
          <w:lang w:eastAsia="ru-RU"/>
        </w:rPr>
        <w:t xml:space="preserve">График проведения совместных аукционов </w:t>
      </w:r>
      <w:r w:rsidRPr="000F79FB">
        <w:rPr>
          <w:rFonts w:ascii="Times New Roman" w:eastAsia="Times New Roman" w:hAnsi="Times New Roman" w:cs="Times New Roman"/>
          <w:bCs/>
          <w:iCs/>
          <w:sz w:val="28"/>
          <w:szCs w:val="28"/>
          <w:highlight w:val="yellow"/>
          <w:lang w:eastAsia="ru-RU"/>
        </w:rPr>
        <w:t xml:space="preserve">в </w:t>
      </w:r>
      <w:r w:rsidR="00774D44" w:rsidRPr="000F79FB">
        <w:rPr>
          <w:rFonts w:ascii="Times New Roman" w:eastAsia="Times New Roman" w:hAnsi="Times New Roman" w:cs="Times New Roman"/>
          <w:bCs/>
          <w:iCs/>
          <w:sz w:val="28"/>
          <w:szCs w:val="28"/>
          <w:highlight w:val="yellow"/>
          <w:lang w:eastAsia="ru-RU"/>
        </w:rPr>
        <w:t>декабре</w:t>
      </w:r>
      <w:r w:rsidRPr="000F79FB">
        <w:rPr>
          <w:rFonts w:ascii="Times New Roman" w:eastAsia="Times New Roman" w:hAnsi="Times New Roman" w:cs="Times New Roman"/>
          <w:bCs/>
          <w:iCs/>
          <w:sz w:val="28"/>
          <w:szCs w:val="28"/>
          <w:highlight w:val="yellow"/>
          <w:lang w:eastAsia="ru-RU"/>
        </w:rPr>
        <w:t xml:space="preserve"> 2018 года на 1 </w:t>
      </w:r>
      <w:r w:rsidR="00774D44" w:rsidRPr="000F79FB">
        <w:rPr>
          <w:rFonts w:ascii="Times New Roman" w:eastAsia="Times New Roman" w:hAnsi="Times New Roman" w:cs="Times New Roman"/>
          <w:bCs/>
          <w:iCs/>
          <w:sz w:val="28"/>
          <w:szCs w:val="28"/>
          <w:highlight w:val="yellow"/>
          <w:lang w:eastAsia="ru-RU"/>
        </w:rPr>
        <w:t>квартал</w:t>
      </w:r>
      <w:r w:rsidRPr="000F79FB">
        <w:rPr>
          <w:rFonts w:ascii="Times New Roman" w:eastAsia="Times New Roman" w:hAnsi="Times New Roman" w:cs="Times New Roman"/>
          <w:bCs/>
          <w:iCs/>
          <w:sz w:val="28"/>
          <w:szCs w:val="28"/>
          <w:highlight w:val="yellow"/>
          <w:lang w:eastAsia="ru-RU"/>
        </w:rPr>
        <w:t xml:space="preserve"> 2019 года</w:t>
      </w:r>
    </w:p>
    <w:p w:rsidR="00735D3F" w:rsidRPr="00A10483" w:rsidRDefault="00735D3F" w:rsidP="00A10483">
      <w:pPr>
        <w:spacing w:after="0" w:line="240" w:lineRule="auto"/>
        <w:jc w:val="center"/>
        <w:rPr>
          <w:rFonts w:ascii="Times New Roman" w:eastAsia="Times New Roman" w:hAnsi="Times New Roman" w:cs="Times New Roman"/>
          <w:bCs/>
          <w:iCs/>
          <w:sz w:val="28"/>
          <w:szCs w:val="28"/>
          <w:lang w:eastAsia="ru-RU"/>
        </w:rPr>
      </w:pPr>
    </w:p>
    <w:tbl>
      <w:tblPr>
        <w:tblW w:w="15873" w:type="dxa"/>
        <w:jc w:val="center"/>
        <w:tblLayout w:type="fixed"/>
        <w:tblLook w:val="04A0" w:firstRow="1" w:lastRow="0" w:firstColumn="1" w:lastColumn="0" w:noHBand="0" w:noVBand="1"/>
      </w:tblPr>
      <w:tblGrid>
        <w:gridCol w:w="4815"/>
        <w:gridCol w:w="6521"/>
        <w:gridCol w:w="2977"/>
        <w:gridCol w:w="1560"/>
      </w:tblGrid>
      <w:tr w:rsidR="00814DA4" w:rsidRPr="00A10483" w:rsidTr="007E318B">
        <w:trPr>
          <w:trHeight w:val="810"/>
          <w:jc w:val="center"/>
        </w:trPr>
        <w:tc>
          <w:tcPr>
            <w:tcW w:w="4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14DA4" w:rsidRPr="00A10483" w:rsidRDefault="00814DA4" w:rsidP="00A10483">
            <w:pPr>
              <w:spacing w:after="0" w:line="240" w:lineRule="auto"/>
              <w:jc w:val="center"/>
              <w:rPr>
                <w:rFonts w:ascii="Times New Roman" w:eastAsia="Times New Roman" w:hAnsi="Times New Roman" w:cs="Times New Roman"/>
                <w:bCs/>
                <w:iCs/>
                <w:color w:val="000000"/>
                <w:sz w:val="28"/>
                <w:szCs w:val="28"/>
                <w:lang w:eastAsia="ru-RU"/>
              </w:rPr>
            </w:pPr>
            <w:r w:rsidRPr="00A10483">
              <w:rPr>
                <w:rFonts w:ascii="Times New Roman" w:eastAsia="Times New Roman" w:hAnsi="Times New Roman" w:cs="Times New Roman"/>
                <w:bCs/>
                <w:iCs/>
                <w:color w:val="000000"/>
                <w:sz w:val="28"/>
                <w:szCs w:val="28"/>
                <w:lang w:eastAsia="ru-RU"/>
              </w:rPr>
              <w:t>Наименование закупки</w:t>
            </w:r>
          </w:p>
        </w:tc>
        <w:tc>
          <w:tcPr>
            <w:tcW w:w="6521" w:type="dxa"/>
            <w:tcBorders>
              <w:top w:val="single" w:sz="4" w:space="0" w:color="auto"/>
              <w:left w:val="single" w:sz="4" w:space="0" w:color="auto"/>
              <w:bottom w:val="single" w:sz="4" w:space="0" w:color="auto"/>
              <w:right w:val="single" w:sz="4" w:space="0" w:color="auto"/>
            </w:tcBorders>
            <w:shd w:val="clear" w:color="000000" w:fill="BFBFBF"/>
            <w:vAlign w:val="center"/>
          </w:tcPr>
          <w:p w:rsidR="00814DA4" w:rsidRPr="00A10483" w:rsidRDefault="00814DA4" w:rsidP="00A10483">
            <w:pPr>
              <w:spacing w:after="0" w:line="240" w:lineRule="auto"/>
              <w:jc w:val="center"/>
              <w:rPr>
                <w:rFonts w:ascii="Times New Roman" w:eastAsia="Times New Roman" w:hAnsi="Times New Roman" w:cs="Times New Roman"/>
                <w:bCs/>
                <w:iCs/>
                <w:color w:val="000000"/>
                <w:sz w:val="28"/>
                <w:szCs w:val="28"/>
                <w:lang w:eastAsia="ru-RU"/>
              </w:rPr>
            </w:pPr>
            <w:r w:rsidRPr="00A10483">
              <w:rPr>
                <w:rFonts w:ascii="Times New Roman" w:eastAsia="Times New Roman" w:hAnsi="Times New Roman" w:cs="Times New Roman"/>
                <w:bCs/>
                <w:iCs/>
                <w:color w:val="000000"/>
                <w:sz w:val="28"/>
                <w:szCs w:val="28"/>
                <w:lang w:eastAsia="ru-RU"/>
              </w:rPr>
              <w:t>Код ОКПД</w:t>
            </w:r>
          </w:p>
        </w:tc>
        <w:tc>
          <w:tcPr>
            <w:tcW w:w="2977" w:type="dxa"/>
            <w:tcBorders>
              <w:top w:val="single" w:sz="4" w:space="0" w:color="auto"/>
              <w:left w:val="single" w:sz="4" w:space="0" w:color="auto"/>
              <w:bottom w:val="single" w:sz="4" w:space="0" w:color="auto"/>
              <w:right w:val="single" w:sz="4" w:space="0" w:color="auto"/>
            </w:tcBorders>
            <w:shd w:val="clear" w:color="000000" w:fill="BFBFBF"/>
            <w:vAlign w:val="center"/>
          </w:tcPr>
          <w:p w:rsidR="00814DA4" w:rsidRPr="00A10483" w:rsidRDefault="00A66DA6" w:rsidP="00A10483">
            <w:pPr>
              <w:spacing w:after="0" w:line="240" w:lineRule="auto"/>
              <w:jc w:val="center"/>
              <w:rPr>
                <w:rFonts w:ascii="Times New Roman" w:eastAsia="Times New Roman" w:hAnsi="Times New Roman" w:cs="Times New Roman"/>
                <w:bCs/>
                <w:iCs/>
                <w:color w:val="000000"/>
                <w:sz w:val="28"/>
                <w:szCs w:val="28"/>
                <w:lang w:eastAsia="ru-RU"/>
              </w:rPr>
            </w:pPr>
            <w:r w:rsidRPr="00A10483">
              <w:rPr>
                <w:rFonts w:ascii="Times New Roman" w:eastAsia="Times New Roman" w:hAnsi="Times New Roman" w:cs="Times New Roman"/>
                <w:bCs/>
                <w:iCs/>
                <w:color w:val="000000"/>
                <w:sz w:val="28"/>
                <w:szCs w:val="28"/>
                <w:lang w:eastAsia="ru-RU"/>
              </w:rPr>
              <w:t>КТРУ</w:t>
            </w:r>
          </w:p>
        </w:tc>
        <w:tc>
          <w:tcPr>
            <w:tcW w:w="1560" w:type="dxa"/>
            <w:tcBorders>
              <w:top w:val="single" w:sz="4" w:space="0" w:color="auto"/>
              <w:left w:val="single" w:sz="4" w:space="0" w:color="auto"/>
              <w:bottom w:val="single" w:sz="4" w:space="0" w:color="auto"/>
              <w:right w:val="single" w:sz="4" w:space="0" w:color="auto"/>
            </w:tcBorders>
            <w:shd w:val="clear" w:color="000000" w:fill="BFBFBF"/>
          </w:tcPr>
          <w:p w:rsidR="00814DA4" w:rsidRPr="00A10483" w:rsidRDefault="00814DA4" w:rsidP="00A10483">
            <w:pPr>
              <w:rPr>
                <w:rFonts w:ascii="Times New Roman" w:hAnsi="Times New Roman" w:cs="Times New Roman"/>
                <w:sz w:val="28"/>
                <w:szCs w:val="28"/>
              </w:rPr>
            </w:pPr>
            <w:r w:rsidRPr="00A10483">
              <w:rPr>
                <w:rFonts w:ascii="Times New Roman" w:hAnsi="Times New Roman" w:cs="Times New Roman"/>
                <w:sz w:val="28"/>
                <w:szCs w:val="28"/>
              </w:rPr>
              <w:t>Единица измерения</w:t>
            </w:r>
          </w:p>
        </w:tc>
      </w:tr>
      <w:tr w:rsidR="00774D44" w:rsidRPr="00A10483" w:rsidTr="007E318B">
        <w:trPr>
          <w:trHeight w:val="615"/>
          <w:jc w:val="center"/>
        </w:trPr>
        <w:tc>
          <w:tcPr>
            <w:tcW w:w="4815" w:type="dxa"/>
            <w:tcBorders>
              <w:top w:val="nil"/>
              <w:left w:val="single" w:sz="4" w:space="0" w:color="auto"/>
              <w:bottom w:val="single" w:sz="4" w:space="0" w:color="auto"/>
              <w:right w:val="single" w:sz="4" w:space="0" w:color="auto"/>
            </w:tcBorders>
            <w:shd w:val="clear" w:color="auto" w:fill="auto"/>
          </w:tcPr>
          <w:p w:rsidR="00774D44" w:rsidRPr="00A10483" w:rsidRDefault="00774D44"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Лук репчатый</w:t>
            </w:r>
            <w:r w:rsidRPr="00A10483">
              <w:rPr>
                <w:rFonts w:ascii="Times New Roman" w:eastAsia="Times New Roman" w:hAnsi="Times New Roman" w:cs="Times New Roman"/>
                <w:color w:val="000000"/>
                <w:sz w:val="28"/>
                <w:szCs w:val="28"/>
                <w:lang w:eastAsia="ru-RU"/>
              </w:rPr>
              <w:t>)</w:t>
            </w:r>
          </w:p>
          <w:p w:rsidR="00774D44" w:rsidRPr="00A10483" w:rsidRDefault="00774D44"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sz w:val="28"/>
                <w:szCs w:val="28"/>
                <w:highlight w:val="yellow"/>
                <w:lang w:eastAsia="ru-RU"/>
              </w:rPr>
              <w:t>Приказ №126н</w:t>
            </w:r>
          </w:p>
        </w:tc>
        <w:tc>
          <w:tcPr>
            <w:tcW w:w="6521" w:type="dxa"/>
            <w:tcBorders>
              <w:top w:val="nil"/>
              <w:left w:val="single" w:sz="4" w:space="0" w:color="auto"/>
              <w:bottom w:val="single" w:sz="4" w:space="0" w:color="auto"/>
              <w:right w:val="single" w:sz="4" w:space="0" w:color="auto"/>
            </w:tcBorders>
          </w:tcPr>
          <w:p w:rsidR="00774D44" w:rsidRPr="00A10483" w:rsidRDefault="00774D44" w:rsidP="00A10483">
            <w:pPr>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01.13.43.110 Лук репчатый</w:t>
            </w:r>
          </w:p>
          <w:p w:rsidR="00774D44" w:rsidRPr="00A10483" w:rsidRDefault="00774D44" w:rsidP="00A10483">
            <w:pPr>
              <w:rPr>
                <w:rFonts w:ascii="Times New Roman" w:eastAsia="Times New Roman" w:hAnsi="Times New Roman" w:cs="Times New Roman"/>
                <w:color w:val="000000"/>
                <w:sz w:val="28"/>
                <w:szCs w:val="28"/>
                <w:lang w:eastAsia="ru-RU"/>
              </w:rPr>
            </w:pPr>
          </w:p>
        </w:tc>
        <w:tc>
          <w:tcPr>
            <w:tcW w:w="2977" w:type="dxa"/>
            <w:tcBorders>
              <w:top w:val="nil"/>
              <w:left w:val="single" w:sz="4" w:space="0" w:color="auto"/>
              <w:bottom w:val="single" w:sz="4" w:space="0" w:color="auto"/>
              <w:right w:val="single" w:sz="4" w:space="0" w:color="auto"/>
            </w:tcBorders>
          </w:tcPr>
          <w:p w:rsidR="00774D44" w:rsidRPr="00A10483" w:rsidRDefault="00774D44" w:rsidP="00A10483">
            <w:pPr>
              <w:jc w:val="center"/>
              <w:rPr>
                <w:rFonts w:ascii="Times New Roman" w:eastAsia="Times New Roman" w:hAnsi="Times New Roman" w:cs="Times New Roman"/>
                <w:color w:val="000000"/>
                <w:sz w:val="28"/>
                <w:szCs w:val="28"/>
                <w:lang w:eastAsia="ru-RU"/>
              </w:rPr>
            </w:pPr>
          </w:p>
        </w:tc>
        <w:tc>
          <w:tcPr>
            <w:tcW w:w="1560" w:type="dxa"/>
            <w:tcBorders>
              <w:top w:val="nil"/>
              <w:left w:val="single" w:sz="4" w:space="0" w:color="auto"/>
              <w:bottom w:val="single" w:sz="4" w:space="0" w:color="auto"/>
              <w:right w:val="single" w:sz="4" w:space="0" w:color="auto"/>
            </w:tcBorders>
          </w:tcPr>
          <w:p w:rsidR="00774D44" w:rsidRPr="00A10483" w:rsidRDefault="00774D44" w:rsidP="00A10483">
            <w:pPr>
              <w:rPr>
                <w:rFonts w:ascii="Times New Roman" w:hAnsi="Times New Roman" w:cs="Times New Roman"/>
                <w:sz w:val="28"/>
                <w:szCs w:val="28"/>
              </w:rPr>
            </w:pPr>
            <w:r w:rsidRPr="00A10483">
              <w:rPr>
                <w:rFonts w:ascii="Times New Roman" w:hAnsi="Times New Roman" w:cs="Times New Roman"/>
                <w:sz w:val="28"/>
                <w:szCs w:val="28"/>
              </w:rPr>
              <w:t>КГ</w:t>
            </w:r>
          </w:p>
        </w:tc>
      </w:tr>
      <w:tr w:rsidR="00774D44" w:rsidRPr="00A10483" w:rsidTr="007E318B">
        <w:trPr>
          <w:trHeight w:val="615"/>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rsidR="00774D44" w:rsidRPr="00A10483" w:rsidRDefault="00774D44"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Свекла столовая</w:t>
            </w:r>
            <w:r w:rsidRPr="00A10483">
              <w:rPr>
                <w:rFonts w:ascii="Times New Roman" w:eastAsia="Times New Roman" w:hAnsi="Times New Roman" w:cs="Times New Roman"/>
                <w:color w:val="000000"/>
                <w:sz w:val="28"/>
                <w:szCs w:val="28"/>
                <w:lang w:eastAsia="ru-RU"/>
              </w:rPr>
              <w:t>)</w:t>
            </w:r>
          </w:p>
          <w:p w:rsidR="00774D44" w:rsidRPr="00A10483" w:rsidRDefault="00774D44"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sz w:val="28"/>
                <w:szCs w:val="28"/>
                <w:highlight w:val="yellow"/>
                <w:lang w:eastAsia="ru-RU"/>
              </w:rPr>
              <w:t>Приказ №126н</w:t>
            </w:r>
          </w:p>
        </w:tc>
        <w:tc>
          <w:tcPr>
            <w:tcW w:w="6521"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01.13.49.110 Свекла столовая</w:t>
            </w:r>
          </w:p>
          <w:p w:rsidR="00774D44" w:rsidRPr="00A10483" w:rsidRDefault="00774D44" w:rsidP="00A10483">
            <w:pPr>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jc w:val="center"/>
              <w:rPr>
                <w:rFonts w:ascii="Times New Roman" w:eastAsia="Times New Roman" w:hAnsi="Times New Roman" w:cs="Times New Roman"/>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rPr>
                <w:rFonts w:ascii="Times New Roman" w:hAnsi="Times New Roman" w:cs="Times New Roman"/>
                <w:sz w:val="28"/>
                <w:szCs w:val="28"/>
              </w:rPr>
            </w:pPr>
            <w:r w:rsidRPr="00A10483">
              <w:rPr>
                <w:rFonts w:ascii="Times New Roman" w:hAnsi="Times New Roman" w:cs="Times New Roman"/>
                <w:sz w:val="28"/>
                <w:szCs w:val="28"/>
              </w:rPr>
              <w:t>КГ</w:t>
            </w:r>
          </w:p>
        </w:tc>
      </w:tr>
      <w:tr w:rsidR="00774D44" w:rsidRPr="00A10483" w:rsidTr="007E318B">
        <w:trPr>
          <w:trHeight w:val="611"/>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rsidR="00774D44" w:rsidRPr="00A10483" w:rsidRDefault="00774D44" w:rsidP="00A10483">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Морковь столовая</w:t>
            </w:r>
            <w:r w:rsidRPr="00A10483">
              <w:rPr>
                <w:rFonts w:ascii="Times New Roman" w:eastAsia="Times New Roman" w:hAnsi="Times New Roman" w:cs="Times New Roman"/>
                <w:color w:val="000000"/>
                <w:sz w:val="28"/>
                <w:szCs w:val="28"/>
                <w:lang w:eastAsia="ru-RU"/>
              </w:rPr>
              <w:t>)</w:t>
            </w:r>
            <w:bookmarkEnd w:id="0"/>
            <w:r w:rsidRPr="00A10483">
              <w:rPr>
                <w:rFonts w:ascii="Times New Roman" w:eastAsia="Times New Roman" w:hAnsi="Times New Roman" w:cs="Times New Roman"/>
                <w:color w:val="000000"/>
                <w:sz w:val="28"/>
                <w:szCs w:val="28"/>
                <w:lang w:eastAsia="ru-RU"/>
              </w:rPr>
              <w:t xml:space="preserve"> </w:t>
            </w:r>
            <w:r w:rsidRPr="00A10483">
              <w:rPr>
                <w:rFonts w:ascii="Times New Roman" w:eastAsia="Times New Roman" w:hAnsi="Times New Roman" w:cs="Times New Roman"/>
                <w:sz w:val="28"/>
                <w:szCs w:val="28"/>
                <w:highlight w:val="yellow"/>
                <w:lang w:eastAsia="ru-RU"/>
              </w:rPr>
              <w:t>Приказ №126н</w:t>
            </w:r>
          </w:p>
        </w:tc>
        <w:tc>
          <w:tcPr>
            <w:tcW w:w="6521"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01.13.41.110 Морковь столовая</w:t>
            </w:r>
          </w:p>
          <w:p w:rsidR="00774D44" w:rsidRPr="00A10483" w:rsidRDefault="00774D44" w:rsidP="00A10483">
            <w:pPr>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jc w:val="center"/>
              <w:rPr>
                <w:rFonts w:ascii="Times New Roman" w:eastAsia="Times New Roman" w:hAnsi="Times New Roman" w:cs="Times New Roman"/>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rPr>
                <w:rFonts w:ascii="Times New Roman" w:hAnsi="Times New Roman" w:cs="Times New Roman"/>
                <w:sz w:val="28"/>
                <w:szCs w:val="28"/>
              </w:rPr>
            </w:pPr>
            <w:r w:rsidRPr="00A10483">
              <w:rPr>
                <w:rFonts w:ascii="Times New Roman" w:hAnsi="Times New Roman" w:cs="Times New Roman"/>
                <w:sz w:val="28"/>
                <w:szCs w:val="28"/>
              </w:rPr>
              <w:t>КГ</w:t>
            </w:r>
          </w:p>
        </w:tc>
      </w:tr>
      <w:tr w:rsidR="00774D44" w:rsidRPr="00A10483" w:rsidTr="007E318B">
        <w:trPr>
          <w:trHeight w:val="80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rsidR="00774D44" w:rsidRPr="00A10483" w:rsidRDefault="00774D44"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Капуста белокочанная</w:t>
            </w:r>
            <w:r w:rsidRPr="00A10483">
              <w:rPr>
                <w:rFonts w:ascii="Times New Roman" w:eastAsia="Times New Roman" w:hAnsi="Times New Roman" w:cs="Times New Roman"/>
                <w:color w:val="000000"/>
                <w:sz w:val="28"/>
                <w:szCs w:val="28"/>
                <w:lang w:eastAsia="ru-RU"/>
              </w:rPr>
              <w:t xml:space="preserve">) </w:t>
            </w:r>
            <w:r w:rsidRPr="00A10483">
              <w:rPr>
                <w:rFonts w:ascii="Times New Roman" w:eastAsia="Times New Roman" w:hAnsi="Times New Roman" w:cs="Times New Roman"/>
                <w:sz w:val="28"/>
                <w:szCs w:val="28"/>
                <w:highlight w:val="yellow"/>
                <w:lang w:eastAsia="ru-RU"/>
              </w:rPr>
              <w:t>Приказ №126н</w:t>
            </w:r>
          </w:p>
        </w:tc>
        <w:tc>
          <w:tcPr>
            <w:tcW w:w="6521"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sz w:val="28"/>
                <w:szCs w:val="28"/>
                <w:lang w:eastAsia="ru-RU"/>
              </w:rPr>
              <w:t>01.13.12.120 Капуста белокочанная</w:t>
            </w:r>
          </w:p>
        </w:tc>
        <w:tc>
          <w:tcPr>
            <w:tcW w:w="2977"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jc w:val="center"/>
              <w:rPr>
                <w:rFonts w:ascii="Times New Roman" w:eastAsia="Times New Roman" w:hAnsi="Times New Roman" w:cs="Times New Roman"/>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774D44" w:rsidRPr="00A10483" w:rsidRDefault="00774D44" w:rsidP="00A10483">
            <w:pPr>
              <w:rPr>
                <w:rFonts w:ascii="Times New Roman" w:hAnsi="Times New Roman" w:cs="Times New Roman"/>
                <w:sz w:val="28"/>
                <w:szCs w:val="28"/>
              </w:rPr>
            </w:pPr>
            <w:r w:rsidRPr="00A10483">
              <w:rPr>
                <w:rFonts w:ascii="Times New Roman" w:hAnsi="Times New Roman" w:cs="Times New Roman"/>
                <w:sz w:val="28"/>
                <w:szCs w:val="28"/>
              </w:rPr>
              <w:t>КГ</w:t>
            </w:r>
          </w:p>
        </w:tc>
      </w:tr>
    </w:tbl>
    <w:p w:rsidR="00735D3F" w:rsidRPr="00A10483" w:rsidRDefault="00735D3F" w:rsidP="00A10483">
      <w:pPr>
        <w:spacing w:after="0" w:line="240" w:lineRule="auto"/>
        <w:jc w:val="right"/>
        <w:rPr>
          <w:rFonts w:ascii="Times New Roman" w:eastAsia="Times New Roman" w:hAnsi="Times New Roman" w:cs="Times New Roman"/>
          <w:bCs/>
          <w:iCs/>
          <w:color w:val="000000"/>
          <w:sz w:val="28"/>
          <w:szCs w:val="28"/>
          <w:lang w:eastAsia="ru-RU"/>
        </w:rPr>
      </w:pPr>
    </w:p>
    <w:p w:rsidR="00735D3F" w:rsidRPr="00A10483" w:rsidRDefault="00735D3F" w:rsidP="00A10483">
      <w:pPr>
        <w:spacing w:after="0" w:line="240" w:lineRule="auto"/>
        <w:jc w:val="right"/>
        <w:rPr>
          <w:rFonts w:ascii="Times New Roman" w:eastAsia="Times New Roman" w:hAnsi="Times New Roman" w:cs="Times New Roman"/>
          <w:bCs/>
          <w:iCs/>
          <w:color w:val="000000"/>
          <w:sz w:val="28"/>
          <w:szCs w:val="28"/>
          <w:lang w:eastAsia="ru-RU"/>
        </w:rPr>
        <w:sectPr w:rsidR="00735D3F" w:rsidRPr="00A10483" w:rsidSect="00A162F1">
          <w:pgSz w:w="16838" w:h="11906" w:orient="landscape"/>
          <w:pgMar w:top="992" w:right="1134" w:bottom="567" w:left="1134" w:header="709" w:footer="709" w:gutter="0"/>
          <w:cols w:space="708"/>
          <w:docGrid w:linePitch="360"/>
        </w:sectPr>
      </w:pPr>
    </w:p>
    <w:p w:rsidR="000A7E52" w:rsidRPr="00A10483" w:rsidRDefault="000A7E52" w:rsidP="00A10483">
      <w:pPr>
        <w:spacing w:after="0" w:line="240" w:lineRule="auto"/>
        <w:jc w:val="right"/>
        <w:rPr>
          <w:rFonts w:ascii="Times New Roman" w:eastAsia="Times New Roman" w:hAnsi="Times New Roman" w:cs="Times New Roman"/>
          <w:bCs/>
          <w:iCs/>
          <w:color w:val="000000"/>
          <w:sz w:val="28"/>
          <w:szCs w:val="28"/>
          <w:lang w:eastAsia="ru-RU"/>
        </w:rPr>
      </w:pPr>
      <w:r w:rsidRPr="00A10483">
        <w:rPr>
          <w:rFonts w:ascii="Times New Roman" w:eastAsia="Times New Roman" w:hAnsi="Times New Roman" w:cs="Times New Roman"/>
          <w:bCs/>
          <w:iCs/>
          <w:color w:val="000000"/>
          <w:sz w:val="28"/>
          <w:szCs w:val="28"/>
          <w:lang w:eastAsia="ru-RU"/>
        </w:rPr>
        <w:lastRenderedPageBreak/>
        <w:t>Приложение №</w:t>
      </w:r>
      <w:r w:rsidR="004E1EF5" w:rsidRPr="00A10483">
        <w:rPr>
          <w:rFonts w:ascii="Times New Roman" w:eastAsia="Times New Roman" w:hAnsi="Times New Roman" w:cs="Times New Roman"/>
          <w:bCs/>
          <w:iCs/>
          <w:color w:val="000000"/>
          <w:sz w:val="28"/>
          <w:szCs w:val="28"/>
          <w:lang w:eastAsia="ru-RU"/>
        </w:rPr>
        <w:t>2</w:t>
      </w:r>
    </w:p>
    <w:p w:rsidR="00735D3F" w:rsidRPr="00A10483" w:rsidRDefault="00735D3F" w:rsidP="00A10483">
      <w:pPr>
        <w:spacing w:after="0" w:line="240" w:lineRule="auto"/>
        <w:jc w:val="right"/>
        <w:rPr>
          <w:rFonts w:ascii="Times New Roman" w:eastAsia="Times New Roman" w:hAnsi="Times New Roman" w:cs="Times New Roman"/>
          <w:bCs/>
          <w:iCs/>
          <w:color w:val="000000"/>
          <w:sz w:val="28"/>
          <w:szCs w:val="28"/>
          <w:lang w:eastAsia="ru-RU"/>
        </w:rPr>
      </w:pPr>
    </w:p>
    <w:tbl>
      <w:tblPr>
        <w:tblW w:w="14868" w:type="dxa"/>
        <w:tblInd w:w="115" w:type="dxa"/>
        <w:tblLook w:val="04A0" w:firstRow="1" w:lastRow="0" w:firstColumn="1" w:lastColumn="0" w:noHBand="0" w:noVBand="1"/>
      </w:tblPr>
      <w:tblGrid>
        <w:gridCol w:w="3828"/>
        <w:gridCol w:w="2260"/>
        <w:gridCol w:w="3080"/>
        <w:gridCol w:w="2000"/>
        <w:gridCol w:w="3700"/>
      </w:tblGrid>
      <w:tr w:rsidR="00735D3F" w:rsidRPr="00A10483" w:rsidTr="00A162F1">
        <w:trPr>
          <w:trHeight w:val="705"/>
        </w:trPr>
        <w:tc>
          <w:tcPr>
            <w:tcW w:w="14868" w:type="dxa"/>
            <w:gridSpan w:val="5"/>
            <w:tcBorders>
              <w:top w:val="nil"/>
              <w:left w:val="nil"/>
              <w:bottom w:val="nil"/>
              <w:right w:val="nil"/>
            </w:tcBorders>
            <w:shd w:val="clear" w:color="auto" w:fill="auto"/>
            <w:vAlign w:val="center"/>
            <w:hideMark/>
          </w:tcPr>
          <w:p w:rsidR="00735D3F" w:rsidRPr="00A10483" w:rsidRDefault="00735D3F" w:rsidP="00A10483">
            <w:pPr>
              <w:spacing w:after="0" w:line="240" w:lineRule="auto"/>
              <w:jc w:val="center"/>
              <w:rPr>
                <w:rFonts w:ascii="Times New Roman" w:eastAsia="Times New Roman" w:hAnsi="Times New Roman" w:cs="Times New Roman"/>
                <w:bCs/>
                <w:iCs/>
                <w:color w:val="000000"/>
                <w:sz w:val="28"/>
                <w:szCs w:val="28"/>
                <w:lang w:eastAsia="ru-RU"/>
              </w:rPr>
            </w:pPr>
            <w:r w:rsidRPr="00A10483">
              <w:rPr>
                <w:rFonts w:ascii="Times New Roman" w:eastAsia="Calibri" w:hAnsi="Times New Roman" w:cs="Times New Roman"/>
                <w:sz w:val="28"/>
                <w:szCs w:val="28"/>
              </w:rPr>
              <w:t>Календарь проведения совместных аукционов</w:t>
            </w:r>
            <w:r w:rsidRPr="00A10483">
              <w:rPr>
                <w:rFonts w:ascii="Times New Roman" w:eastAsia="Times New Roman" w:hAnsi="Times New Roman" w:cs="Times New Roman"/>
                <w:bCs/>
                <w:iCs/>
                <w:sz w:val="28"/>
                <w:szCs w:val="28"/>
                <w:lang w:eastAsia="ru-RU"/>
              </w:rPr>
              <w:t xml:space="preserve"> </w:t>
            </w:r>
            <w:r w:rsidRPr="000F79FB">
              <w:rPr>
                <w:rFonts w:ascii="Times New Roman" w:eastAsia="Times New Roman" w:hAnsi="Times New Roman" w:cs="Times New Roman"/>
                <w:bCs/>
                <w:iCs/>
                <w:sz w:val="28"/>
                <w:szCs w:val="28"/>
                <w:highlight w:val="yellow"/>
                <w:lang w:eastAsia="ru-RU"/>
              </w:rPr>
              <w:t xml:space="preserve">в </w:t>
            </w:r>
            <w:r w:rsidR="00BD7F36" w:rsidRPr="000F79FB">
              <w:rPr>
                <w:rFonts w:ascii="Times New Roman" w:eastAsia="Times New Roman" w:hAnsi="Times New Roman" w:cs="Times New Roman"/>
                <w:bCs/>
                <w:iCs/>
                <w:sz w:val="28"/>
                <w:szCs w:val="28"/>
                <w:highlight w:val="yellow"/>
                <w:lang w:eastAsia="ru-RU"/>
              </w:rPr>
              <w:t>декабре</w:t>
            </w:r>
            <w:r w:rsidR="00530C92" w:rsidRPr="000F79FB">
              <w:rPr>
                <w:rFonts w:ascii="Times New Roman" w:eastAsia="Times New Roman" w:hAnsi="Times New Roman" w:cs="Times New Roman"/>
                <w:bCs/>
                <w:iCs/>
                <w:sz w:val="28"/>
                <w:szCs w:val="28"/>
                <w:highlight w:val="yellow"/>
                <w:lang w:eastAsia="ru-RU"/>
              </w:rPr>
              <w:t xml:space="preserve"> </w:t>
            </w:r>
            <w:r w:rsidRPr="000F79FB">
              <w:rPr>
                <w:rFonts w:ascii="Times New Roman" w:eastAsia="Times New Roman" w:hAnsi="Times New Roman" w:cs="Times New Roman"/>
                <w:bCs/>
                <w:iCs/>
                <w:sz w:val="28"/>
                <w:szCs w:val="28"/>
                <w:highlight w:val="yellow"/>
                <w:lang w:eastAsia="ru-RU"/>
              </w:rPr>
              <w:t>2018 года на 1</w:t>
            </w:r>
            <w:r w:rsidR="00BD7F36" w:rsidRPr="000F79FB">
              <w:rPr>
                <w:rFonts w:ascii="Times New Roman" w:eastAsia="Times New Roman" w:hAnsi="Times New Roman" w:cs="Times New Roman"/>
                <w:bCs/>
                <w:iCs/>
                <w:sz w:val="28"/>
                <w:szCs w:val="28"/>
                <w:highlight w:val="yellow"/>
                <w:lang w:eastAsia="ru-RU"/>
              </w:rPr>
              <w:t xml:space="preserve"> квартал</w:t>
            </w:r>
            <w:r w:rsidRPr="000F79FB">
              <w:rPr>
                <w:rFonts w:ascii="Times New Roman" w:eastAsia="Times New Roman" w:hAnsi="Times New Roman" w:cs="Times New Roman"/>
                <w:bCs/>
                <w:iCs/>
                <w:sz w:val="28"/>
                <w:szCs w:val="28"/>
                <w:highlight w:val="yellow"/>
                <w:lang w:eastAsia="ru-RU"/>
              </w:rPr>
              <w:t xml:space="preserve"> 2019года</w:t>
            </w:r>
          </w:p>
        </w:tc>
      </w:tr>
      <w:tr w:rsidR="00735D3F" w:rsidRPr="00A10483" w:rsidTr="00A162F1">
        <w:trPr>
          <w:trHeight w:val="300"/>
        </w:trPr>
        <w:tc>
          <w:tcPr>
            <w:tcW w:w="3828" w:type="dxa"/>
            <w:tcBorders>
              <w:top w:val="nil"/>
              <w:left w:val="nil"/>
              <w:bottom w:val="nil"/>
              <w:right w:val="nil"/>
            </w:tcBorders>
            <w:shd w:val="clear" w:color="auto" w:fill="auto"/>
            <w:vAlign w:val="center"/>
            <w:hideMark/>
          </w:tcPr>
          <w:p w:rsidR="00735D3F" w:rsidRPr="00A10483" w:rsidRDefault="00735D3F" w:rsidP="00A10483">
            <w:pPr>
              <w:spacing w:after="0" w:line="240" w:lineRule="auto"/>
              <w:jc w:val="center"/>
              <w:rPr>
                <w:rFonts w:ascii="Times New Roman" w:eastAsia="Times New Roman" w:hAnsi="Times New Roman" w:cs="Times New Roman"/>
                <w:b/>
                <w:bCs/>
                <w:i/>
                <w:iCs/>
                <w:color w:val="000000"/>
                <w:sz w:val="28"/>
                <w:szCs w:val="28"/>
                <w:u w:val="single"/>
                <w:lang w:eastAsia="ru-RU"/>
              </w:rPr>
            </w:pPr>
          </w:p>
        </w:tc>
        <w:tc>
          <w:tcPr>
            <w:tcW w:w="2260" w:type="dxa"/>
            <w:tcBorders>
              <w:top w:val="nil"/>
              <w:left w:val="nil"/>
              <w:bottom w:val="nil"/>
              <w:right w:val="nil"/>
            </w:tcBorders>
            <w:shd w:val="clear" w:color="auto" w:fill="auto"/>
            <w:vAlign w:val="center"/>
            <w:hideMark/>
          </w:tcPr>
          <w:p w:rsidR="00735D3F" w:rsidRPr="00A10483" w:rsidRDefault="00735D3F" w:rsidP="00A10483">
            <w:pPr>
              <w:spacing w:after="0" w:line="240" w:lineRule="auto"/>
              <w:jc w:val="center"/>
              <w:rPr>
                <w:rFonts w:ascii="Times New Roman" w:eastAsia="Times New Roman" w:hAnsi="Times New Roman" w:cs="Times New Roman"/>
                <w:sz w:val="28"/>
                <w:szCs w:val="28"/>
                <w:lang w:eastAsia="ru-RU"/>
              </w:rPr>
            </w:pPr>
          </w:p>
        </w:tc>
        <w:tc>
          <w:tcPr>
            <w:tcW w:w="3080" w:type="dxa"/>
            <w:tcBorders>
              <w:top w:val="nil"/>
              <w:left w:val="nil"/>
              <w:bottom w:val="nil"/>
              <w:right w:val="nil"/>
            </w:tcBorders>
            <w:shd w:val="clear" w:color="auto" w:fill="auto"/>
            <w:vAlign w:val="center"/>
            <w:hideMark/>
          </w:tcPr>
          <w:p w:rsidR="00735D3F" w:rsidRPr="00A10483" w:rsidRDefault="00735D3F" w:rsidP="00A10483">
            <w:pPr>
              <w:spacing w:after="0" w:line="240" w:lineRule="auto"/>
              <w:jc w:val="center"/>
              <w:rPr>
                <w:rFonts w:ascii="Times New Roman" w:eastAsia="Times New Roman" w:hAnsi="Times New Roman" w:cs="Times New Roman"/>
                <w:sz w:val="28"/>
                <w:szCs w:val="28"/>
                <w:lang w:eastAsia="ru-RU"/>
              </w:rPr>
            </w:pPr>
          </w:p>
        </w:tc>
        <w:tc>
          <w:tcPr>
            <w:tcW w:w="2000" w:type="dxa"/>
            <w:tcBorders>
              <w:top w:val="nil"/>
              <w:left w:val="nil"/>
              <w:bottom w:val="nil"/>
              <w:right w:val="nil"/>
            </w:tcBorders>
            <w:shd w:val="clear" w:color="auto" w:fill="auto"/>
            <w:vAlign w:val="center"/>
            <w:hideMark/>
          </w:tcPr>
          <w:p w:rsidR="00735D3F" w:rsidRPr="00A10483" w:rsidRDefault="00735D3F" w:rsidP="00A10483">
            <w:pPr>
              <w:spacing w:after="0" w:line="240" w:lineRule="auto"/>
              <w:jc w:val="center"/>
              <w:rPr>
                <w:rFonts w:ascii="Times New Roman" w:eastAsia="Times New Roman" w:hAnsi="Times New Roman" w:cs="Times New Roman"/>
                <w:sz w:val="28"/>
                <w:szCs w:val="28"/>
                <w:lang w:eastAsia="ru-RU"/>
              </w:rPr>
            </w:pPr>
          </w:p>
        </w:tc>
        <w:tc>
          <w:tcPr>
            <w:tcW w:w="3700" w:type="dxa"/>
            <w:tcBorders>
              <w:top w:val="nil"/>
              <w:left w:val="nil"/>
              <w:bottom w:val="nil"/>
              <w:right w:val="nil"/>
            </w:tcBorders>
            <w:shd w:val="clear" w:color="auto" w:fill="auto"/>
            <w:vAlign w:val="center"/>
            <w:hideMark/>
          </w:tcPr>
          <w:p w:rsidR="00735D3F" w:rsidRPr="00A10483" w:rsidRDefault="00735D3F" w:rsidP="00A10483">
            <w:pPr>
              <w:spacing w:after="0" w:line="240" w:lineRule="auto"/>
              <w:jc w:val="center"/>
              <w:rPr>
                <w:rFonts w:ascii="Times New Roman" w:eastAsia="Times New Roman" w:hAnsi="Times New Roman" w:cs="Times New Roman"/>
                <w:sz w:val="28"/>
                <w:szCs w:val="28"/>
                <w:lang w:eastAsia="ru-RU"/>
              </w:rPr>
            </w:pPr>
          </w:p>
        </w:tc>
      </w:tr>
      <w:tr w:rsidR="00735D3F" w:rsidRPr="00A10483" w:rsidTr="00A162F1">
        <w:trPr>
          <w:trHeight w:val="103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D3F" w:rsidRPr="00A10483" w:rsidRDefault="00735D3F"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Группа товара</w:t>
            </w:r>
          </w:p>
        </w:tc>
        <w:tc>
          <w:tcPr>
            <w:tcW w:w="5340" w:type="dxa"/>
            <w:gridSpan w:val="2"/>
            <w:tcBorders>
              <w:top w:val="single" w:sz="4" w:space="0" w:color="auto"/>
              <w:left w:val="nil"/>
              <w:bottom w:val="single" w:sz="4" w:space="0" w:color="auto"/>
              <w:right w:val="single" w:sz="4" w:space="0" w:color="auto"/>
            </w:tcBorders>
            <w:shd w:val="clear" w:color="000000" w:fill="8DB4E2"/>
            <w:vAlign w:val="center"/>
            <w:hideMark/>
          </w:tcPr>
          <w:p w:rsidR="00735D3F" w:rsidRPr="00A10483" w:rsidRDefault="00735D3F"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Заявки</w:t>
            </w:r>
            <w:r w:rsidRPr="00A10483">
              <w:rPr>
                <w:rFonts w:ascii="Times New Roman" w:eastAsia="Times New Roman" w:hAnsi="Times New Roman" w:cs="Times New Roman"/>
                <w:b/>
                <w:bCs/>
                <w:color w:val="000000"/>
                <w:sz w:val="28"/>
                <w:szCs w:val="28"/>
                <w:lang w:eastAsia="ru-RU"/>
              </w:rPr>
              <w:t xml:space="preserve"> без</w:t>
            </w:r>
            <w:r w:rsidRPr="00A10483">
              <w:rPr>
                <w:rFonts w:ascii="Times New Roman" w:eastAsia="Times New Roman" w:hAnsi="Times New Roman" w:cs="Times New Roman"/>
                <w:color w:val="000000"/>
                <w:sz w:val="28"/>
                <w:szCs w:val="28"/>
                <w:lang w:eastAsia="ru-RU"/>
              </w:rPr>
              <w:t xml:space="preserve"> ограничения субъектов малого предпринимательства и СОНКО</w:t>
            </w:r>
          </w:p>
        </w:tc>
        <w:tc>
          <w:tcPr>
            <w:tcW w:w="5700" w:type="dxa"/>
            <w:gridSpan w:val="2"/>
            <w:tcBorders>
              <w:top w:val="single" w:sz="4" w:space="0" w:color="auto"/>
              <w:left w:val="nil"/>
              <w:bottom w:val="single" w:sz="4" w:space="0" w:color="auto"/>
              <w:right w:val="single" w:sz="4" w:space="0" w:color="auto"/>
            </w:tcBorders>
            <w:shd w:val="clear" w:color="000000" w:fill="8DB4E2"/>
            <w:vAlign w:val="center"/>
            <w:hideMark/>
          </w:tcPr>
          <w:p w:rsidR="00735D3F" w:rsidRPr="00A10483" w:rsidRDefault="00735D3F"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 xml:space="preserve">Заявки с ограничением </w:t>
            </w:r>
            <w:r w:rsidRPr="00A10483">
              <w:rPr>
                <w:rFonts w:ascii="Times New Roman" w:eastAsia="Times New Roman" w:hAnsi="Times New Roman" w:cs="Times New Roman"/>
                <w:b/>
                <w:color w:val="000000"/>
                <w:sz w:val="28"/>
                <w:szCs w:val="28"/>
                <w:lang w:eastAsia="ru-RU"/>
              </w:rPr>
              <w:t>для субъектов малого предпринимательства и СОНКО</w:t>
            </w:r>
          </w:p>
        </w:tc>
      </w:tr>
      <w:tr w:rsidR="00735D3F" w:rsidRPr="00A10483" w:rsidTr="00A162F1">
        <w:trPr>
          <w:trHeight w:val="12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35D3F" w:rsidRPr="00A10483" w:rsidRDefault="00735D3F" w:rsidP="00A10483">
            <w:pPr>
              <w:spacing w:after="0" w:line="240" w:lineRule="auto"/>
              <w:jc w:val="center"/>
              <w:rPr>
                <w:rFonts w:ascii="Times New Roman" w:eastAsia="Times New Roman" w:hAnsi="Times New Roman" w:cs="Times New Roman"/>
                <w:color w:val="000000"/>
                <w:sz w:val="28"/>
                <w:szCs w:val="28"/>
                <w:lang w:eastAsia="ru-RU"/>
              </w:rPr>
            </w:pPr>
          </w:p>
        </w:tc>
        <w:tc>
          <w:tcPr>
            <w:tcW w:w="5340" w:type="dxa"/>
            <w:gridSpan w:val="2"/>
            <w:tcBorders>
              <w:top w:val="single" w:sz="4" w:space="0" w:color="auto"/>
              <w:left w:val="nil"/>
              <w:bottom w:val="nil"/>
              <w:right w:val="single" w:sz="4" w:space="0" w:color="000000"/>
            </w:tcBorders>
            <w:shd w:val="clear" w:color="000000" w:fill="E26B0A"/>
            <w:vAlign w:val="center"/>
            <w:hideMark/>
          </w:tcPr>
          <w:p w:rsidR="00735D3F" w:rsidRPr="00A10483" w:rsidRDefault="00735D3F"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Дата направления заявок заказчиками</w:t>
            </w:r>
          </w:p>
        </w:tc>
        <w:tc>
          <w:tcPr>
            <w:tcW w:w="5700" w:type="dxa"/>
            <w:gridSpan w:val="2"/>
            <w:tcBorders>
              <w:top w:val="single" w:sz="4" w:space="0" w:color="auto"/>
              <w:left w:val="nil"/>
              <w:bottom w:val="nil"/>
              <w:right w:val="single" w:sz="4" w:space="0" w:color="000000"/>
            </w:tcBorders>
            <w:shd w:val="clear" w:color="000000" w:fill="E26B0A"/>
            <w:vAlign w:val="center"/>
            <w:hideMark/>
          </w:tcPr>
          <w:p w:rsidR="00735D3F" w:rsidRPr="00A10483" w:rsidRDefault="00735D3F"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Дата направления заявок заказчиками</w:t>
            </w:r>
          </w:p>
        </w:tc>
      </w:tr>
      <w:tr w:rsidR="00F955EF" w:rsidRPr="00A10483" w:rsidTr="00A162F1">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F955EF" w:rsidRPr="00A10483" w:rsidRDefault="00F955EF" w:rsidP="00A10483">
            <w:pPr>
              <w:spacing w:after="0" w:line="240" w:lineRule="auto"/>
              <w:jc w:val="center"/>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(лук, свекла, морковь, капуста)</w:t>
            </w:r>
          </w:p>
        </w:tc>
        <w:tc>
          <w:tcPr>
            <w:tcW w:w="2260" w:type="dxa"/>
            <w:tcBorders>
              <w:top w:val="nil"/>
              <w:left w:val="nil"/>
              <w:bottom w:val="single" w:sz="4" w:space="0" w:color="auto"/>
              <w:right w:val="single" w:sz="4" w:space="0" w:color="auto"/>
            </w:tcBorders>
            <w:shd w:val="clear" w:color="auto" w:fill="auto"/>
            <w:noWrap/>
          </w:tcPr>
          <w:p w:rsidR="00F955EF" w:rsidRPr="00A10483" w:rsidRDefault="00F955EF" w:rsidP="00A10483">
            <w:pPr>
              <w:jc w:val="center"/>
              <w:rPr>
                <w:rFonts w:ascii="Times New Roman" w:hAnsi="Times New Roman" w:cs="Times New Roman"/>
                <w:sz w:val="28"/>
                <w:szCs w:val="28"/>
              </w:rPr>
            </w:pPr>
          </w:p>
        </w:tc>
        <w:tc>
          <w:tcPr>
            <w:tcW w:w="3080" w:type="dxa"/>
            <w:tcBorders>
              <w:top w:val="nil"/>
              <w:left w:val="nil"/>
              <w:bottom w:val="single" w:sz="4" w:space="0" w:color="auto"/>
              <w:right w:val="single" w:sz="4" w:space="0" w:color="auto"/>
            </w:tcBorders>
            <w:shd w:val="clear" w:color="auto" w:fill="auto"/>
            <w:noWrap/>
          </w:tcPr>
          <w:p w:rsidR="00F955EF" w:rsidRPr="00A10483" w:rsidRDefault="00F955EF" w:rsidP="00A10483">
            <w:pPr>
              <w:jc w:val="center"/>
              <w:rPr>
                <w:rFonts w:ascii="Times New Roman" w:eastAsia="Times New Roman" w:hAnsi="Times New Roman" w:cs="Times New Roman"/>
                <w:color w:val="000000"/>
                <w:sz w:val="28"/>
                <w:szCs w:val="28"/>
                <w:lang w:eastAsia="ru-RU"/>
              </w:rPr>
            </w:pPr>
          </w:p>
        </w:tc>
        <w:tc>
          <w:tcPr>
            <w:tcW w:w="2000" w:type="dxa"/>
            <w:tcBorders>
              <w:top w:val="nil"/>
              <w:left w:val="nil"/>
              <w:bottom w:val="single" w:sz="4" w:space="0" w:color="auto"/>
              <w:right w:val="single" w:sz="4" w:space="0" w:color="auto"/>
            </w:tcBorders>
            <w:shd w:val="clear" w:color="auto" w:fill="auto"/>
            <w:noWrap/>
          </w:tcPr>
          <w:p w:rsidR="00F955EF" w:rsidRPr="00A10483" w:rsidRDefault="00BD7F36" w:rsidP="00A10483">
            <w:pPr>
              <w:jc w:val="center"/>
              <w:rPr>
                <w:rFonts w:ascii="Times New Roman" w:hAnsi="Times New Roman" w:cs="Times New Roman"/>
                <w:sz w:val="28"/>
                <w:szCs w:val="28"/>
              </w:rPr>
            </w:pPr>
            <w:r w:rsidRPr="00A10483">
              <w:rPr>
                <w:rFonts w:ascii="Times New Roman" w:hAnsi="Times New Roman" w:cs="Times New Roman"/>
                <w:sz w:val="28"/>
                <w:szCs w:val="28"/>
              </w:rPr>
              <w:t>декабрь</w:t>
            </w:r>
          </w:p>
        </w:tc>
        <w:tc>
          <w:tcPr>
            <w:tcW w:w="3700" w:type="dxa"/>
            <w:tcBorders>
              <w:top w:val="nil"/>
              <w:left w:val="nil"/>
              <w:bottom w:val="single" w:sz="4" w:space="0" w:color="auto"/>
              <w:right w:val="single" w:sz="4" w:space="0" w:color="auto"/>
            </w:tcBorders>
            <w:shd w:val="clear" w:color="auto" w:fill="auto"/>
            <w:noWrap/>
          </w:tcPr>
          <w:p w:rsidR="00F955EF" w:rsidRPr="00A10483" w:rsidRDefault="00F955EF" w:rsidP="00A10483">
            <w:pPr>
              <w:rPr>
                <w:rFonts w:ascii="Times New Roman" w:hAnsi="Times New Roman" w:cs="Times New Roman"/>
                <w:sz w:val="28"/>
                <w:szCs w:val="28"/>
                <w:highlight w:val="yellow"/>
              </w:rPr>
            </w:pPr>
            <w:r w:rsidRPr="00A10483">
              <w:rPr>
                <w:rFonts w:ascii="Times New Roman" w:eastAsia="Times New Roman" w:hAnsi="Times New Roman" w:cs="Times New Roman"/>
                <w:color w:val="000000"/>
                <w:sz w:val="28"/>
                <w:szCs w:val="28"/>
                <w:highlight w:val="yellow"/>
                <w:lang w:eastAsia="ru-RU"/>
              </w:rPr>
              <w:t xml:space="preserve">До </w:t>
            </w:r>
            <w:r w:rsidR="00315AF3" w:rsidRPr="00A10483">
              <w:rPr>
                <w:rFonts w:ascii="Times New Roman" w:eastAsia="Times New Roman" w:hAnsi="Times New Roman" w:cs="Times New Roman"/>
                <w:color w:val="000000"/>
                <w:sz w:val="28"/>
                <w:szCs w:val="28"/>
                <w:highlight w:val="yellow"/>
                <w:lang w:eastAsia="ru-RU"/>
              </w:rPr>
              <w:t>21</w:t>
            </w:r>
            <w:r w:rsidRPr="00A10483">
              <w:rPr>
                <w:rFonts w:ascii="Times New Roman" w:eastAsia="Times New Roman" w:hAnsi="Times New Roman" w:cs="Times New Roman"/>
                <w:color w:val="000000"/>
                <w:sz w:val="28"/>
                <w:szCs w:val="28"/>
                <w:highlight w:val="yellow"/>
                <w:lang w:eastAsia="ru-RU"/>
              </w:rPr>
              <w:t>.1</w:t>
            </w:r>
            <w:r w:rsidR="00315AF3" w:rsidRPr="00A10483">
              <w:rPr>
                <w:rFonts w:ascii="Times New Roman" w:eastAsia="Times New Roman" w:hAnsi="Times New Roman" w:cs="Times New Roman"/>
                <w:color w:val="000000"/>
                <w:sz w:val="28"/>
                <w:szCs w:val="28"/>
                <w:highlight w:val="yellow"/>
                <w:lang w:eastAsia="ru-RU"/>
              </w:rPr>
              <w:t>2</w:t>
            </w:r>
            <w:r w:rsidRPr="00A10483">
              <w:rPr>
                <w:rFonts w:ascii="Times New Roman" w:eastAsia="Times New Roman" w:hAnsi="Times New Roman" w:cs="Times New Roman"/>
                <w:color w:val="000000"/>
                <w:sz w:val="28"/>
                <w:szCs w:val="28"/>
                <w:highlight w:val="yellow"/>
                <w:lang w:eastAsia="ru-RU"/>
              </w:rPr>
              <w:t>.2018</w:t>
            </w:r>
          </w:p>
        </w:tc>
      </w:tr>
    </w:tbl>
    <w:p w:rsidR="00735D3F" w:rsidRPr="00A10483" w:rsidRDefault="00735D3F" w:rsidP="00A10483">
      <w:pPr>
        <w:spacing w:line="252" w:lineRule="auto"/>
        <w:jc w:val="center"/>
        <w:rPr>
          <w:rFonts w:ascii="Times New Roman" w:eastAsia="Calibri" w:hAnsi="Times New Roman" w:cs="Times New Roman"/>
          <w:b/>
          <w:color w:val="000000"/>
          <w:sz w:val="28"/>
          <w:szCs w:val="28"/>
          <w:shd w:val="clear" w:color="auto" w:fill="FFFFFF"/>
        </w:rPr>
      </w:pPr>
    </w:p>
    <w:p w:rsidR="00735D3F" w:rsidRPr="00A10483" w:rsidRDefault="00735D3F" w:rsidP="00A10483">
      <w:pPr>
        <w:rPr>
          <w:rFonts w:ascii="Times New Roman" w:eastAsia="Calibri" w:hAnsi="Times New Roman" w:cs="Times New Roman"/>
          <w:b/>
          <w:color w:val="000000"/>
          <w:sz w:val="28"/>
          <w:szCs w:val="28"/>
          <w:shd w:val="clear" w:color="auto" w:fill="FFFFFF"/>
        </w:rPr>
        <w:sectPr w:rsidR="00735D3F" w:rsidRPr="00A10483" w:rsidSect="00A162F1">
          <w:pgSz w:w="16838" w:h="11906" w:orient="landscape"/>
          <w:pgMar w:top="992" w:right="1134" w:bottom="567" w:left="1134" w:header="709" w:footer="709" w:gutter="0"/>
          <w:cols w:space="708"/>
          <w:docGrid w:linePitch="360"/>
        </w:sectPr>
      </w:pPr>
    </w:p>
    <w:p w:rsidR="000A7E52" w:rsidRPr="00A10483" w:rsidRDefault="000A7E52" w:rsidP="00A10483">
      <w:pPr>
        <w:spacing w:after="0" w:line="240" w:lineRule="auto"/>
        <w:jc w:val="right"/>
        <w:rPr>
          <w:rFonts w:ascii="Times New Roman" w:eastAsia="Times New Roman" w:hAnsi="Times New Roman" w:cs="Times New Roman"/>
          <w:bCs/>
          <w:iCs/>
          <w:color w:val="000000"/>
          <w:sz w:val="28"/>
          <w:szCs w:val="28"/>
          <w:lang w:eastAsia="ru-RU"/>
        </w:rPr>
      </w:pPr>
      <w:r w:rsidRPr="00A10483">
        <w:rPr>
          <w:rFonts w:ascii="Times New Roman" w:eastAsia="Times New Roman" w:hAnsi="Times New Roman" w:cs="Times New Roman"/>
          <w:bCs/>
          <w:iCs/>
          <w:color w:val="000000"/>
          <w:sz w:val="28"/>
          <w:szCs w:val="28"/>
          <w:lang w:eastAsia="ru-RU"/>
        </w:rPr>
        <w:lastRenderedPageBreak/>
        <w:t>Приложение №</w:t>
      </w:r>
      <w:r w:rsidR="004E1EF5" w:rsidRPr="00A10483">
        <w:rPr>
          <w:rFonts w:ascii="Times New Roman" w:eastAsia="Times New Roman" w:hAnsi="Times New Roman" w:cs="Times New Roman"/>
          <w:bCs/>
          <w:iCs/>
          <w:color w:val="000000"/>
          <w:sz w:val="28"/>
          <w:szCs w:val="28"/>
          <w:lang w:eastAsia="ru-RU"/>
        </w:rPr>
        <w:t>3</w:t>
      </w:r>
    </w:p>
    <w:p w:rsidR="00735D3F" w:rsidRPr="00A10483" w:rsidRDefault="00735D3F" w:rsidP="00A10483">
      <w:pPr>
        <w:rPr>
          <w:rFonts w:ascii="Times New Roman" w:eastAsia="Calibri" w:hAnsi="Times New Roman" w:cs="Times New Roman"/>
          <w:b/>
          <w:color w:val="000000"/>
          <w:sz w:val="28"/>
          <w:szCs w:val="28"/>
          <w:shd w:val="clear" w:color="auto" w:fill="FFFFFF"/>
        </w:rPr>
      </w:pPr>
    </w:p>
    <w:p w:rsidR="00735D3F" w:rsidRPr="00A10483" w:rsidRDefault="00735D3F" w:rsidP="00A10483">
      <w:pPr>
        <w:spacing w:line="252" w:lineRule="auto"/>
        <w:jc w:val="center"/>
        <w:rPr>
          <w:rFonts w:ascii="Times New Roman" w:eastAsia="Calibri" w:hAnsi="Times New Roman" w:cs="Times New Roman"/>
          <w:b/>
          <w:color w:val="000000"/>
          <w:sz w:val="28"/>
          <w:szCs w:val="28"/>
          <w:shd w:val="clear" w:color="auto" w:fill="FFFFFF"/>
        </w:rPr>
      </w:pPr>
      <w:r w:rsidRPr="00A10483">
        <w:rPr>
          <w:rFonts w:ascii="Times New Roman" w:eastAsia="Calibri" w:hAnsi="Times New Roman" w:cs="Times New Roman"/>
          <w:b/>
          <w:color w:val="000000"/>
          <w:sz w:val="28"/>
          <w:szCs w:val="28"/>
          <w:shd w:val="clear" w:color="auto" w:fill="FFFFFF"/>
        </w:rPr>
        <w:t xml:space="preserve">Необходимая информация для заполнения заявки на закупку </w:t>
      </w:r>
    </w:p>
    <w:p w:rsidR="00735D3F" w:rsidRPr="00A10483" w:rsidRDefault="00735D3F" w:rsidP="00A10483">
      <w:pPr>
        <w:spacing w:line="252" w:lineRule="auto"/>
        <w:rPr>
          <w:rFonts w:ascii="Times New Roman" w:eastAsia="Calibri" w:hAnsi="Times New Roman" w:cs="Times New Roman"/>
          <w:color w:val="000000"/>
          <w:sz w:val="28"/>
          <w:szCs w:val="28"/>
          <w:shd w:val="clear" w:color="auto" w:fill="FFFFFF"/>
        </w:rPr>
      </w:pPr>
    </w:p>
    <w:p w:rsidR="00735D3F" w:rsidRPr="00A10483" w:rsidRDefault="00735D3F" w:rsidP="00A10483">
      <w:pPr>
        <w:spacing w:line="252" w:lineRule="auto"/>
        <w:rPr>
          <w:rFonts w:ascii="Times New Roman" w:eastAsia="Calibri" w:hAnsi="Times New Roman" w:cs="Times New Roman"/>
          <w:sz w:val="28"/>
          <w:szCs w:val="28"/>
        </w:rPr>
      </w:pPr>
      <w:r w:rsidRPr="00A10483">
        <w:rPr>
          <w:rFonts w:ascii="Times New Roman" w:eastAsia="Calibri" w:hAnsi="Times New Roman" w:cs="Times New Roman"/>
          <w:color w:val="000000"/>
          <w:sz w:val="28"/>
          <w:szCs w:val="28"/>
          <w:shd w:val="clear" w:color="auto" w:fill="FFFFFF"/>
        </w:rPr>
        <w:t xml:space="preserve">1) При заполнении плана-графика </w:t>
      </w:r>
      <w:proofErr w:type="gramStart"/>
      <w:r w:rsidRPr="00A10483">
        <w:rPr>
          <w:rFonts w:ascii="Times New Roman" w:eastAsia="Calibri" w:hAnsi="Times New Roman" w:cs="Times New Roman"/>
          <w:color w:val="000000"/>
          <w:sz w:val="28"/>
          <w:szCs w:val="28"/>
          <w:shd w:val="clear" w:color="auto" w:fill="FFFFFF"/>
        </w:rPr>
        <w:t>организатором  совместных</w:t>
      </w:r>
      <w:proofErr w:type="gramEnd"/>
      <w:r w:rsidRPr="00A10483">
        <w:rPr>
          <w:rFonts w:ascii="Times New Roman" w:eastAsia="Calibri" w:hAnsi="Times New Roman" w:cs="Times New Roman"/>
          <w:color w:val="000000"/>
          <w:sz w:val="28"/>
          <w:szCs w:val="28"/>
          <w:shd w:val="clear" w:color="auto" w:fill="FFFFFF"/>
        </w:rPr>
        <w:t xml:space="preserve"> торгов выбрать – «Управление государственных закупок Брянской области»</w:t>
      </w:r>
    </w:p>
    <w:p w:rsidR="00735D3F" w:rsidRPr="00A10483" w:rsidRDefault="00735D3F" w:rsidP="00A10483">
      <w:pPr>
        <w:spacing w:line="252" w:lineRule="auto"/>
        <w:rPr>
          <w:rFonts w:ascii="Times New Roman" w:eastAsia="Calibri" w:hAnsi="Times New Roman" w:cs="Times New Roman"/>
          <w:color w:val="000000"/>
          <w:sz w:val="28"/>
          <w:szCs w:val="28"/>
          <w:shd w:val="clear" w:color="auto" w:fill="FFFFFF"/>
        </w:rPr>
      </w:pPr>
      <w:r w:rsidRPr="00A10483">
        <w:rPr>
          <w:rFonts w:ascii="Times New Roman" w:eastAsia="Calibri" w:hAnsi="Times New Roman" w:cs="Times New Roman"/>
          <w:color w:val="000000"/>
          <w:sz w:val="28"/>
          <w:szCs w:val="28"/>
          <w:shd w:val="clear" w:color="auto" w:fill="FFFFFF"/>
        </w:rPr>
        <w:t>2) При заполнении заявки на закупку в региональной информационной системе "РИС-Закупки" (ПК "</w:t>
      </w:r>
      <w:proofErr w:type="spellStart"/>
      <w:r w:rsidRPr="00A10483">
        <w:rPr>
          <w:rFonts w:ascii="Times New Roman" w:eastAsia="Calibri" w:hAnsi="Times New Roman" w:cs="Times New Roman"/>
          <w:color w:val="000000"/>
          <w:sz w:val="28"/>
          <w:szCs w:val="28"/>
          <w:shd w:val="clear" w:color="auto" w:fill="FFFFFF"/>
        </w:rPr>
        <w:t>Web</w:t>
      </w:r>
      <w:proofErr w:type="spellEnd"/>
      <w:r w:rsidRPr="00A10483">
        <w:rPr>
          <w:rFonts w:ascii="Times New Roman" w:eastAsia="Calibri" w:hAnsi="Times New Roman" w:cs="Times New Roman"/>
          <w:color w:val="000000"/>
          <w:sz w:val="28"/>
          <w:szCs w:val="28"/>
          <w:shd w:val="clear" w:color="auto" w:fill="FFFFFF"/>
        </w:rPr>
        <w:t>-торги-КС") в закладке «НАСТРОЙКИ» в разделе «Шаблон набора реквизитов» заполнить «ЗНАЧЕНИЕ» все необходимые поля данными ЗАКАЗЧИКА (сокращенное наименование, ФИО руководителя, должность руководителя, основание для работы руководителя).</w:t>
      </w:r>
    </w:p>
    <w:p w:rsidR="00735D3F" w:rsidRPr="00A10483" w:rsidRDefault="00735D3F" w:rsidP="00A10483">
      <w:pPr>
        <w:spacing w:line="252" w:lineRule="auto"/>
        <w:rPr>
          <w:rFonts w:ascii="Times New Roman" w:eastAsia="Calibri" w:hAnsi="Times New Roman" w:cs="Times New Roman"/>
          <w:color w:val="000000"/>
          <w:sz w:val="28"/>
          <w:szCs w:val="28"/>
          <w:shd w:val="clear" w:color="auto" w:fill="FFFFFF"/>
        </w:rPr>
      </w:pPr>
      <w:r w:rsidRPr="00A10483">
        <w:rPr>
          <w:rFonts w:ascii="Times New Roman" w:eastAsia="Calibri" w:hAnsi="Times New Roman" w:cs="Times New Roman"/>
          <w:sz w:val="28"/>
          <w:szCs w:val="28"/>
        </w:rPr>
        <w:t>3)</w:t>
      </w:r>
      <w:r w:rsidRPr="00A10483">
        <w:rPr>
          <w:rFonts w:ascii="Times New Roman" w:eastAsia="Calibri" w:hAnsi="Times New Roman" w:cs="Times New Roman"/>
          <w:color w:val="000000"/>
          <w:sz w:val="28"/>
          <w:szCs w:val="28"/>
          <w:shd w:val="clear" w:color="auto" w:fill="FFFFFF"/>
        </w:rPr>
        <w:t xml:space="preserve"> При заполнении заявки на закупку в региональной информационной системе "РИС-Закупки" (ПК "</w:t>
      </w:r>
      <w:proofErr w:type="spellStart"/>
      <w:r w:rsidRPr="00A10483">
        <w:rPr>
          <w:rFonts w:ascii="Times New Roman" w:eastAsia="Calibri" w:hAnsi="Times New Roman" w:cs="Times New Roman"/>
          <w:color w:val="000000"/>
          <w:sz w:val="28"/>
          <w:szCs w:val="28"/>
          <w:shd w:val="clear" w:color="auto" w:fill="FFFFFF"/>
        </w:rPr>
        <w:t>Web</w:t>
      </w:r>
      <w:proofErr w:type="spellEnd"/>
      <w:r w:rsidRPr="00A10483">
        <w:rPr>
          <w:rFonts w:ascii="Times New Roman" w:eastAsia="Calibri" w:hAnsi="Times New Roman" w:cs="Times New Roman"/>
          <w:color w:val="000000"/>
          <w:sz w:val="28"/>
          <w:szCs w:val="28"/>
          <w:shd w:val="clear" w:color="auto" w:fill="FFFFFF"/>
        </w:rPr>
        <w:t>-торги-КС") в разделе "УСЛОВИЯ ОБЕСПЕЧЕНИЯ" должна содержать ПРАВИЛЬНЫЕ платежные реквизиты (лицевой и расчетный счет) ЗАКАЗЧИКА для перечисления денежных средств в качестве ОБЕСПЕЧЕНИЯ ИСПОЛНЕНИЯ КОНТРАКТА.</w:t>
      </w:r>
    </w:p>
    <w:p w:rsidR="00735D3F" w:rsidRPr="00A10483" w:rsidRDefault="00735D3F" w:rsidP="00A10483">
      <w:pPr>
        <w:spacing w:line="252" w:lineRule="auto"/>
        <w:rPr>
          <w:rFonts w:ascii="Times New Roman" w:eastAsia="Calibri" w:hAnsi="Times New Roman" w:cs="Times New Roman"/>
          <w:sz w:val="28"/>
          <w:szCs w:val="28"/>
        </w:rPr>
      </w:pPr>
      <w:r w:rsidRPr="00A10483">
        <w:rPr>
          <w:rFonts w:ascii="Times New Roman" w:eastAsia="Calibri" w:hAnsi="Times New Roman" w:cs="Times New Roman"/>
          <w:sz w:val="28"/>
          <w:szCs w:val="28"/>
        </w:rPr>
        <w:t xml:space="preserve">4) </w:t>
      </w:r>
      <w:r w:rsidRPr="00A10483">
        <w:rPr>
          <w:rFonts w:ascii="Times New Roman" w:eastAsia="Calibri" w:hAnsi="Times New Roman" w:cs="Times New Roman"/>
          <w:sz w:val="28"/>
          <w:szCs w:val="28"/>
          <w:highlight w:val="yellow"/>
        </w:rPr>
        <w:t>Прикрепляемые файлы с документами (</w:t>
      </w:r>
      <w:proofErr w:type="gramStart"/>
      <w:r w:rsidRPr="00A10483">
        <w:rPr>
          <w:rFonts w:ascii="Times New Roman" w:eastAsia="Calibri" w:hAnsi="Times New Roman" w:cs="Times New Roman"/>
          <w:sz w:val="28"/>
          <w:szCs w:val="28"/>
          <w:highlight w:val="yellow"/>
        </w:rPr>
        <w:t>ТЗ,  проект</w:t>
      </w:r>
      <w:proofErr w:type="gramEnd"/>
      <w:r w:rsidRPr="00A10483">
        <w:rPr>
          <w:rFonts w:ascii="Times New Roman" w:eastAsia="Calibri" w:hAnsi="Times New Roman" w:cs="Times New Roman"/>
          <w:sz w:val="28"/>
          <w:szCs w:val="28"/>
          <w:highlight w:val="yellow"/>
        </w:rPr>
        <w:t xml:space="preserve"> контракт, обоснование НМЦК) называть  вместе с названием своей организацией</w:t>
      </w:r>
      <w:r w:rsidRPr="00A10483">
        <w:rPr>
          <w:rFonts w:ascii="Times New Roman" w:eastAsia="Calibri" w:hAnsi="Times New Roman" w:cs="Times New Roman"/>
          <w:sz w:val="28"/>
          <w:szCs w:val="28"/>
        </w:rPr>
        <w:t xml:space="preserve"> </w:t>
      </w:r>
    </w:p>
    <w:p w:rsidR="00735D3F" w:rsidRPr="00A10483" w:rsidRDefault="00735D3F" w:rsidP="00A10483">
      <w:pPr>
        <w:spacing w:line="252" w:lineRule="auto"/>
        <w:rPr>
          <w:rFonts w:ascii="Times New Roman" w:eastAsia="Calibri" w:hAnsi="Times New Roman" w:cs="Times New Roman"/>
          <w:color w:val="000000" w:themeColor="text1"/>
          <w:sz w:val="28"/>
          <w:szCs w:val="28"/>
        </w:rPr>
      </w:pPr>
      <w:proofErr w:type="gramStart"/>
      <w:r w:rsidRPr="00A10483">
        <w:rPr>
          <w:rFonts w:ascii="Times New Roman" w:eastAsia="Calibri" w:hAnsi="Times New Roman" w:cs="Times New Roman"/>
          <w:color w:val="000000" w:themeColor="text1"/>
          <w:sz w:val="28"/>
          <w:szCs w:val="28"/>
        </w:rPr>
        <w:t>НАПРИМЕР</w:t>
      </w:r>
      <w:proofErr w:type="gramEnd"/>
      <w:r w:rsidRPr="00A10483">
        <w:rPr>
          <w:rFonts w:ascii="Times New Roman" w:eastAsia="Calibri" w:hAnsi="Times New Roman" w:cs="Times New Roman"/>
          <w:color w:val="000000" w:themeColor="text1"/>
          <w:sz w:val="28"/>
          <w:szCs w:val="28"/>
        </w:rPr>
        <w:t>: «Техническое задание ГБУЗ Брянская ЦРБ» и т.д.</w:t>
      </w:r>
    </w:p>
    <w:p w:rsidR="00B41EDD" w:rsidRPr="00A10483" w:rsidRDefault="00735D3F" w:rsidP="00A10483">
      <w:pPr>
        <w:spacing w:line="240" w:lineRule="auto"/>
        <w:rPr>
          <w:rFonts w:ascii="Times New Roman" w:hAnsi="Times New Roman" w:cs="Times New Roman"/>
          <w:sz w:val="28"/>
          <w:szCs w:val="28"/>
        </w:rPr>
      </w:pPr>
      <w:r w:rsidRPr="00A10483">
        <w:rPr>
          <w:rFonts w:ascii="Times New Roman" w:eastAsia="Calibri" w:hAnsi="Times New Roman" w:cs="Times New Roman"/>
          <w:color w:val="000000" w:themeColor="text1"/>
          <w:sz w:val="28"/>
          <w:szCs w:val="28"/>
        </w:rPr>
        <w:t xml:space="preserve">5) При заполнении проекта гос. контракта в пункте 2.3 выбрать оплату товара в соответствии </w:t>
      </w:r>
      <w:proofErr w:type="gramStart"/>
      <w:r w:rsidRPr="00A10483">
        <w:rPr>
          <w:rFonts w:ascii="Times New Roman" w:eastAsia="Calibri" w:hAnsi="Times New Roman" w:cs="Times New Roman"/>
          <w:color w:val="000000" w:themeColor="text1"/>
          <w:sz w:val="28"/>
          <w:szCs w:val="28"/>
        </w:rPr>
        <w:t xml:space="preserve">с </w:t>
      </w:r>
      <w:r w:rsidR="00B41EDD" w:rsidRPr="00A10483">
        <w:rPr>
          <w:rFonts w:ascii="Times New Roman" w:hAnsi="Times New Roman" w:cs="Times New Roman"/>
          <w:sz w:val="28"/>
          <w:szCs w:val="28"/>
        </w:rPr>
        <w:t xml:space="preserve"> ч.</w:t>
      </w:r>
      <w:proofErr w:type="gramEnd"/>
      <w:r w:rsidR="00B41EDD" w:rsidRPr="00A10483">
        <w:rPr>
          <w:rFonts w:ascii="Times New Roman" w:hAnsi="Times New Roman" w:cs="Times New Roman"/>
          <w:sz w:val="28"/>
          <w:szCs w:val="28"/>
        </w:rPr>
        <w:t xml:space="preserve">8 ст.30 ФЗ№44 (если СМП) или с ч.13.1 ст.34 ФЗ№44 (если нет СМП). </w:t>
      </w:r>
    </w:p>
    <w:p w:rsidR="003176AC" w:rsidRPr="00A10483" w:rsidRDefault="000F79FB" w:rsidP="00A10483">
      <w:pPr>
        <w:spacing w:line="252"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highlight w:val="yellow"/>
        </w:rPr>
        <w:t>6</w:t>
      </w:r>
      <w:r w:rsidR="003176AC" w:rsidRPr="00A10483">
        <w:rPr>
          <w:rFonts w:ascii="Times New Roman" w:eastAsia="Calibri" w:hAnsi="Times New Roman" w:cs="Times New Roman"/>
          <w:color w:val="000000" w:themeColor="text1"/>
          <w:sz w:val="28"/>
          <w:szCs w:val="28"/>
          <w:highlight w:val="yellow"/>
        </w:rPr>
        <w:t xml:space="preserve">) Графа </w:t>
      </w:r>
      <w:r w:rsidR="003176AC" w:rsidRPr="00A10483">
        <w:rPr>
          <w:rFonts w:ascii="Times New Roman" w:eastAsia="Calibri" w:hAnsi="Times New Roman" w:cs="Times New Roman"/>
          <w:b/>
          <w:color w:val="000000" w:themeColor="text1"/>
          <w:sz w:val="28"/>
          <w:szCs w:val="28"/>
          <w:highlight w:val="yellow"/>
        </w:rPr>
        <w:t>наименование объекта закупки</w:t>
      </w:r>
      <w:r w:rsidR="003176AC" w:rsidRPr="00A10483">
        <w:rPr>
          <w:rFonts w:ascii="Times New Roman" w:eastAsia="Calibri" w:hAnsi="Times New Roman" w:cs="Times New Roman"/>
          <w:color w:val="000000" w:themeColor="text1"/>
          <w:sz w:val="28"/>
          <w:szCs w:val="28"/>
          <w:highlight w:val="yellow"/>
        </w:rPr>
        <w:t xml:space="preserve"> должна </w:t>
      </w:r>
      <w:proofErr w:type="gramStart"/>
      <w:r w:rsidR="003176AC" w:rsidRPr="00A10483">
        <w:rPr>
          <w:rFonts w:ascii="Times New Roman" w:eastAsia="Calibri" w:hAnsi="Times New Roman" w:cs="Times New Roman"/>
          <w:color w:val="000000" w:themeColor="text1"/>
          <w:sz w:val="28"/>
          <w:szCs w:val="28"/>
          <w:highlight w:val="yellow"/>
        </w:rPr>
        <w:t>звучать :</w:t>
      </w:r>
      <w:proofErr w:type="gramEnd"/>
    </w:p>
    <w:tbl>
      <w:tblPr>
        <w:tblW w:w="5000" w:type="pct"/>
        <w:tblLook w:val="04A0" w:firstRow="1" w:lastRow="0" w:firstColumn="1" w:lastColumn="0" w:noHBand="0" w:noVBand="1"/>
      </w:tblPr>
      <w:tblGrid>
        <w:gridCol w:w="10337"/>
      </w:tblGrid>
      <w:tr w:rsidR="003176AC" w:rsidRPr="00A10483" w:rsidTr="00DE57C6">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tcPr>
          <w:p w:rsidR="00DE57C6" w:rsidRPr="00A10483" w:rsidRDefault="00DE57C6" w:rsidP="00A10483">
            <w:pPr>
              <w:spacing w:after="0" w:line="240" w:lineRule="auto"/>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Лук репчатый</w:t>
            </w:r>
            <w:r w:rsidRPr="00A10483">
              <w:rPr>
                <w:rFonts w:ascii="Times New Roman" w:eastAsia="Times New Roman" w:hAnsi="Times New Roman" w:cs="Times New Roman"/>
                <w:color w:val="000000"/>
                <w:sz w:val="28"/>
                <w:szCs w:val="28"/>
                <w:lang w:eastAsia="ru-RU"/>
              </w:rPr>
              <w:t>)</w:t>
            </w:r>
          </w:p>
          <w:p w:rsidR="003176AC" w:rsidRPr="00A10483" w:rsidRDefault="003176AC" w:rsidP="00A10483">
            <w:pPr>
              <w:spacing w:after="0" w:line="240" w:lineRule="auto"/>
              <w:rPr>
                <w:rFonts w:ascii="Times New Roman" w:eastAsia="Times New Roman" w:hAnsi="Times New Roman" w:cs="Times New Roman"/>
                <w:b/>
                <w:i/>
                <w:sz w:val="28"/>
                <w:szCs w:val="28"/>
                <w:lang w:eastAsia="ru-RU"/>
              </w:rPr>
            </w:pPr>
          </w:p>
        </w:tc>
      </w:tr>
      <w:tr w:rsidR="003176AC" w:rsidRPr="00A10483" w:rsidTr="00DE57C6">
        <w:trPr>
          <w:trHeight w:val="300"/>
        </w:trPr>
        <w:tc>
          <w:tcPr>
            <w:tcW w:w="5000" w:type="pct"/>
            <w:tcBorders>
              <w:top w:val="nil"/>
              <w:left w:val="single" w:sz="4" w:space="0" w:color="auto"/>
              <w:bottom w:val="single" w:sz="4" w:space="0" w:color="auto"/>
              <w:right w:val="single" w:sz="4" w:space="0" w:color="auto"/>
            </w:tcBorders>
            <w:shd w:val="clear" w:color="auto" w:fill="auto"/>
            <w:noWrap/>
            <w:vAlign w:val="center"/>
          </w:tcPr>
          <w:p w:rsidR="00DE57C6" w:rsidRPr="00A10483" w:rsidRDefault="00DE57C6" w:rsidP="00A10483">
            <w:pPr>
              <w:spacing w:after="0" w:line="240" w:lineRule="auto"/>
              <w:rPr>
                <w:rFonts w:ascii="Times New Roman" w:eastAsia="Times New Roman" w:hAnsi="Times New Roman" w:cs="Times New Roman"/>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Свекла столовая</w:t>
            </w:r>
            <w:r w:rsidRPr="00A10483">
              <w:rPr>
                <w:rFonts w:ascii="Times New Roman" w:eastAsia="Times New Roman" w:hAnsi="Times New Roman" w:cs="Times New Roman"/>
                <w:color w:val="000000"/>
                <w:sz w:val="28"/>
                <w:szCs w:val="28"/>
                <w:lang w:eastAsia="ru-RU"/>
              </w:rPr>
              <w:t>)</w:t>
            </w:r>
          </w:p>
          <w:p w:rsidR="003176AC" w:rsidRPr="00A10483" w:rsidRDefault="003176AC" w:rsidP="00A10483">
            <w:pPr>
              <w:spacing w:after="0" w:line="240" w:lineRule="auto"/>
              <w:rPr>
                <w:rFonts w:ascii="Times New Roman" w:eastAsia="Times New Roman" w:hAnsi="Times New Roman" w:cs="Times New Roman"/>
                <w:b/>
                <w:i/>
                <w:color w:val="000000"/>
                <w:sz w:val="28"/>
                <w:szCs w:val="28"/>
                <w:lang w:eastAsia="ru-RU"/>
              </w:rPr>
            </w:pPr>
          </w:p>
        </w:tc>
      </w:tr>
      <w:tr w:rsidR="003176AC" w:rsidRPr="00A10483" w:rsidTr="00DE57C6">
        <w:trPr>
          <w:trHeight w:val="547"/>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176AC" w:rsidRPr="00A10483" w:rsidRDefault="00DE57C6" w:rsidP="00A10483">
            <w:pPr>
              <w:spacing w:after="0" w:line="240" w:lineRule="auto"/>
              <w:rPr>
                <w:rFonts w:ascii="Times New Roman" w:eastAsia="Times New Roman" w:hAnsi="Times New Roman" w:cs="Times New Roman"/>
                <w:b/>
                <w:i/>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Морковь столовая</w:t>
            </w:r>
            <w:r w:rsidRPr="00A10483">
              <w:rPr>
                <w:rFonts w:ascii="Times New Roman" w:eastAsia="Times New Roman" w:hAnsi="Times New Roman" w:cs="Times New Roman"/>
                <w:color w:val="000000"/>
                <w:sz w:val="28"/>
                <w:szCs w:val="28"/>
                <w:lang w:eastAsia="ru-RU"/>
              </w:rPr>
              <w:t>)</w:t>
            </w:r>
          </w:p>
        </w:tc>
      </w:tr>
      <w:tr w:rsidR="003176AC" w:rsidRPr="00A10483" w:rsidTr="00DE57C6">
        <w:trPr>
          <w:trHeight w:val="555"/>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176AC" w:rsidRPr="00A10483" w:rsidRDefault="00DE57C6" w:rsidP="00A10483">
            <w:pPr>
              <w:spacing w:after="0" w:line="240" w:lineRule="auto"/>
              <w:rPr>
                <w:rFonts w:ascii="Times New Roman" w:eastAsia="Times New Roman" w:hAnsi="Times New Roman" w:cs="Times New Roman"/>
                <w:b/>
                <w:i/>
                <w:color w:val="000000"/>
                <w:sz w:val="28"/>
                <w:szCs w:val="28"/>
                <w:lang w:eastAsia="ru-RU"/>
              </w:rPr>
            </w:pPr>
            <w:r w:rsidRPr="00A10483">
              <w:rPr>
                <w:rFonts w:ascii="Times New Roman" w:eastAsia="Times New Roman" w:hAnsi="Times New Roman" w:cs="Times New Roman"/>
                <w:color w:val="000000"/>
                <w:sz w:val="28"/>
                <w:szCs w:val="28"/>
                <w:lang w:eastAsia="ru-RU"/>
              </w:rPr>
              <w:t>Поставка овощей (</w:t>
            </w:r>
            <w:r w:rsidRPr="00A10483">
              <w:rPr>
                <w:rFonts w:ascii="Times New Roman" w:eastAsia="Times New Roman" w:hAnsi="Times New Roman" w:cs="Times New Roman"/>
                <w:sz w:val="28"/>
                <w:szCs w:val="28"/>
                <w:lang w:eastAsia="ru-RU"/>
              </w:rPr>
              <w:t>Капуста белокочанная</w:t>
            </w:r>
            <w:r w:rsidRPr="00A10483">
              <w:rPr>
                <w:rFonts w:ascii="Times New Roman" w:eastAsia="Times New Roman" w:hAnsi="Times New Roman" w:cs="Times New Roman"/>
                <w:color w:val="000000"/>
                <w:sz w:val="28"/>
                <w:szCs w:val="28"/>
                <w:lang w:eastAsia="ru-RU"/>
              </w:rPr>
              <w:t>)</w:t>
            </w:r>
          </w:p>
        </w:tc>
      </w:tr>
    </w:tbl>
    <w:p w:rsidR="003176AC" w:rsidRPr="00A10483" w:rsidRDefault="003176AC" w:rsidP="00A10483">
      <w:pPr>
        <w:spacing w:line="252" w:lineRule="auto"/>
        <w:rPr>
          <w:rFonts w:ascii="Times New Roman" w:eastAsia="Calibri" w:hAnsi="Times New Roman" w:cs="Times New Roman"/>
          <w:color w:val="000000" w:themeColor="text1"/>
          <w:sz w:val="28"/>
          <w:szCs w:val="28"/>
        </w:rPr>
      </w:pPr>
    </w:p>
    <w:p w:rsidR="000A7E52" w:rsidRPr="00A10483" w:rsidRDefault="00735D3F" w:rsidP="00A104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br w:type="page"/>
      </w:r>
    </w:p>
    <w:p w:rsidR="000A7E52" w:rsidRPr="00A10483" w:rsidRDefault="000A7E52" w:rsidP="00A10483">
      <w:pPr>
        <w:spacing w:after="0" w:line="240" w:lineRule="auto"/>
        <w:jc w:val="right"/>
        <w:rPr>
          <w:rFonts w:ascii="Times New Roman" w:eastAsia="Times New Roman" w:hAnsi="Times New Roman" w:cs="Times New Roman"/>
          <w:bCs/>
          <w:iCs/>
          <w:color w:val="000000"/>
          <w:sz w:val="28"/>
          <w:szCs w:val="28"/>
          <w:lang w:eastAsia="ru-RU"/>
        </w:rPr>
      </w:pPr>
      <w:r w:rsidRPr="00A10483">
        <w:rPr>
          <w:rFonts w:ascii="Times New Roman" w:eastAsia="Times New Roman" w:hAnsi="Times New Roman" w:cs="Times New Roman"/>
          <w:bCs/>
          <w:iCs/>
          <w:color w:val="000000"/>
          <w:sz w:val="28"/>
          <w:szCs w:val="28"/>
          <w:lang w:eastAsia="ru-RU"/>
        </w:rPr>
        <w:lastRenderedPageBreak/>
        <w:t>Приложение №</w:t>
      </w:r>
      <w:r w:rsidR="004E1EF5" w:rsidRPr="00A10483">
        <w:rPr>
          <w:rFonts w:ascii="Times New Roman" w:eastAsia="Times New Roman" w:hAnsi="Times New Roman" w:cs="Times New Roman"/>
          <w:bCs/>
          <w:iCs/>
          <w:color w:val="000000"/>
          <w:sz w:val="28"/>
          <w:szCs w:val="28"/>
          <w:lang w:eastAsia="ru-RU"/>
        </w:rPr>
        <w:t>4</w:t>
      </w:r>
    </w:p>
    <w:p w:rsidR="000A7E52" w:rsidRPr="00A10483" w:rsidRDefault="000A7E52" w:rsidP="00A104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5D3F" w:rsidRPr="00A10483" w:rsidRDefault="00735D3F" w:rsidP="00A10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483">
        <w:rPr>
          <w:rFonts w:ascii="Times New Roman" w:eastAsia="Times New Roman" w:hAnsi="Times New Roman" w:cs="Times New Roman"/>
          <w:b/>
          <w:sz w:val="28"/>
          <w:szCs w:val="28"/>
          <w:lang w:eastAsia="ru-RU"/>
        </w:rPr>
        <w:t>РЕКОМЕНДУЕМЫЕ ТЕХНИЧЕСКИЕ ЗАДАНИЯ</w:t>
      </w:r>
    </w:p>
    <w:p w:rsidR="00735D3F" w:rsidRPr="00A10483" w:rsidRDefault="00735D3F" w:rsidP="00A10483">
      <w:pPr>
        <w:spacing w:after="0" w:line="240" w:lineRule="auto"/>
        <w:jc w:val="center"/>
        <w:rPr>
          <w:rFonts w:ascii="Times New Roman" w:hAnsi="Times New Roman" w:cs="Times New Roman"/>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1"/>
        <w:gridCol w:w="5132"/>
        <w:gridCol w:w="1417"/>
        <w:gridCol w:w="1134"/>
      </w:tblGrid>
      <w:tr w:rsidR="00735D3F" w:rsidRPr="000F79FB" w:rsidTr="00843920">
        <w:trPr>
          <w:trHeight w:val="496"/>
        </w:trPr>
        <w:tc>
          <w:tcPr>
            <w:tcW w:w="562" w:type="dxa"/>
            <w:tcBorders>
              <w:top w:val="single" w:sz="4" w:space="0" w:color="auto"/>
              <w:left w:val="single" w:sz="4" w:space="0" w:color="auto"/>
              <w:bottom w:val="single" w:sz="4" w:space="0" w:color="auto"/>
              <w:right w:val="single" w:sz="4" w:space="0" w:color="auto"/>
            </w:tcBorders>
            <w:hideMark/>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 п/п</w:t>
            </w:r>
          </w:p>
        </w:tc>
        <w:tc>
          <w:tcPr>
            <w:tcW w:w="2551" w:type="dxa"/>
            <w:tcBorders>
              <w:top w:val="single" w:sz="4" w:space="0" w:color="auto"/>
              <w:left w:val="single" w:sz="4" w:space="0" w:color="auto"/>
              <w:bottom w:val="single" w:sz="4" w:space="0" w:color="auto"/>
              <w:right w:val="single" w:sz="4" w:space="0" w:color="auto"/>
            </w:tcBorders>
            <w:hideMark/>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Наименование товара</w:t>
            </w:r>
          </w:p>
        </w:tc>
        <w:tc>
          <w:tcPr>
            <w:tcW w:w="5132" w:type="dxa"/>
            <w:tcBorders>
              <w:top w:val="single" w:sz="4" w:space="0" w:color="auto"/>
              <w:left w:val="single" w:sz="4" w:space="0" w:color="auto"/>
              <w:bottom w:val="single" w:sz="4" w:space="0" w:color="auto"/>
              <w:right w:val="single" w:sz="4" w:space="0" w:color="auto"/>
            </w:tcBorders>
            <w:hideMark/>
          </w:tcPr>
          <w:p w:rsidR="00735D3F" w:rsidRPr="000F79FB" w:rsidRDefault="00735D3F" w:rsidP="00A10483">
            <w:pPr>
              <w:spacing w:after="0" w:line="240" w:lineRule="auto"/>
              <w:jc w:val="center"/>
              <w:rPr>
                <w:rFonts w:ascii="Times New Roman" w:eastAsia="Times New Roman" w:hAnsi="Times New Roman" w:cs="Times New Roman"/>
                <w:sz w:val="20"/>
                <w:szCs w:val="20"/>
                <w:lang w:eastAsia="ru-RU"/>
              </w:rPr>
            </w:pPr>
            <w:r w:rsidRPr="000F79FB">
              <w:rPr>
                <w:rFonts w:ascii="Times New Roman" w:eastAsia="Times New Roman" w:hAnsi="Times New Roman" w:cs="Times New Roman"/>
                <w:sz w:val="20"/>
                <w:szCs w:val="20"/>
                <w:lang w:eastAsia="ru-RU"/>
              </w:rPr>
              <w:t>Характеристика</w:t>
            </w:r>
          </w:p>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eastAsia="Times New Roman" w:hAnsi="Times New Roman" w:cs="Times New Roman"/>
                <w:sz w:val="20"/>
                <w:szCs w:val="20"/>
                <w:lang w:eastAsia="ru-RU"/>
              </w:rPr>
              <w:t>товара</w:t>
            </w:r>
          </w:p>
        </w:tc>
        <w:tc>
          <w:tcPr>
            <w:tcW w:w="1417" w:type="dxa"/>
            <w:tcBorders>
              <w:top w:val="single" w:sz="4" w:space="0" w:color="auto"/>
              <w:left w:val="single" w:sz="4" w:space="0" w:color="auto"/>
              <w:bottom w:val="single" w:sz="4" w:space="0" w:color="auto"/>
              <w:right w:val="single" w:sz="4" w:space="0" w:color="auto"/>
            </w:tcBorders>
            <w:hideMark/>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Ед. изм.</w:t>
            </w:r>
          </w:p>
        </w:tc>
        <w:tc>
          <w:tcPr>
            <w:tcW w:w="1134" w:type="dxa"/>
            <w:tcBorders>
              <w:top w:val="single" w:sz="4" w:space="0" w:color="auto"/>
              <w:left w:val="single" w:sz="4" w:space="0" w:color="auto"/>
              <w:bottom w:val="single" w:sz="4" w:space="0" w:color="auto"/>
              <w:right w:val="single" w:sz="4" w:space="0" w:color="auto"/>
            </w:tcBorders>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Кол-во</w:t>
            </w:r>
          </w:p>
          <w:p w:rsidR="00735D3F" w:rsidRPr="000F79FB" w:rsidRDefault="00735D3F" w:rsidP="00A10483">
            <w:pPr>
              <w:spacing w:line="276" w:lineRule="auto"/>
              <w:jc w:val="center"/>
              <w:rPr>
                <w:rFonts w:ascii="Times New Roman" w:hAnsi="Times New Roman" w:cs="Times New Roman"/>
                <w:sz w:val="20"/>
                <w:szCs w:val="20"/>
              </w:rPr>
            </w:pPr>
          </w:p>
        </w:tc>
      </w:tr>
      <w:tr w:rsidR="00735D3F" w:rsidRPr="000F79FB" w:rsidTr="00843920">
        <w:trPr>
          <w:trHeight w:val="584"/>
        </w:trPr>
        <w:tc>
          <w:tcPr>
            <w:tcW w:w="562" w:type="dxa"/>
            <w:tcBorders>
              <w:top w:val="single" w:sz="4" w:space="0" w:color="auto"/>
              <w:left w:val="single" w:sz="4" w:space="0" w:color="auto"/>
              <w:bottom w:val="single" w:sz="4" w:space="0" w:color="auto"/>
              <w:right w:val="single" w:sz="4" w:space="0" w:color="auto"/>
            </w:tcBorders>
          </w:tcPr>
          <w:p w:rsidR="00735D3F" w:rsidRPr="000F79FB" w:rsidRDefault="00735D3F" w:rsidP="00A10483">
            <w:pPr>
              <w:spacing w:line="276" w:lineRule="auto"/>
              <w:jc w:val="center"/>
              <w:rPr>
                <w:rFonts w:ascii="Times New Roman" w:hAnsi="Times New Roman" w:cs="Times New Roman"/>
                <w:sz w:val="20"/>
                <w:szCs w:val="20"/>
              </w:rPr>
            </w:pPr>
          </w:p>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735D3F" w:rsidRPr="000F79FB" w:rsidRDefault="00735D3F" w:rsidP="00A10483">
            <w:pPr>
              <w:spacing w:after="0" w:line="240" w:lineRule="auto"/>
              <w:jc w:val="center"/>
              <w:rPr>
                <w:rFonts w:ascii="Times New Roman" w:eastAsia="Times New Roman" w:hAnsi="Times New Roman" w:cs="Times New Roman"/>
                <w:color w:val="000000"/>
                <w:sz w:val="20"/>
                <w:szCs w:val="20"/>
                <w:lang w:eastAsia="ru-RU"/>
              </w:rPr>
            </w:pPr>
            <w:r w:rsidRPr="000F79FB">
              <w:rPr>
                <w:rFonts w:ascii="Times New Roman" w:eastAsia="Times New Roman" w:hAnsi="Times New Roman" w:cs="Times New Roman"/>
                <w:color w:val="000000"/>
                <w:sz w:val="20"/>
                <w:szCs w:val="20"/>
                <w:lang w:eastAsia="ru-RU"/>
              </w:rPr>
              <w:t>Лук</w:t>
            </w:r>
          </w:p>
        </w:tc>
        <w:tc>
          <w:tcPr>
            <w:tcW w:w="5132" w:type="dxa"/>
            <w:tcBorders>
              <w:top w:val="single" w:sz="4" w:space="0" w:color="auto"/>
              <w:left w:val="single" w:sz="4" w:space="0" w:color="auto"/>
              <w:bottom w:val="single" w:sz="4" w:space="0" w:color="auto"/>
              <w:right w:val="single" w:sz="4" w:space="0" w:color="auto"/>
            </w:tcBorders>
          </w:tcPr>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 xml:space="preserve">Лук репчатый свежий </w:t>
            </w:r>
          </w:p>
          <w:p w:rsidR="00735D3F" w:rsidRPr="000F79FB" w:rsidRDefault="00735D3F" w:rsidP="00A10483">
            <w:pPr>
              <w:spacing w:line="276" w:lineRule="auto"/>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Луковицы вызревшие, целые, здоровые, чистые, не проросшие, без повреждений сельскохозяйственными вредителями.</w:t>
            </w:r>
          </w:p>
          <w:p w:rsidR="00843920" w:rsidRPr="000F79FB" w:rsidRDefault="00843920"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0F79FB">
              <w:rPr>
                <w:rFonts w:ascii="Times New Roman" w:eastAsia="Times New Roman" w:hAnsi="Times New Roman" w:cs="Times New Roman"/>
                <w:bCs/>
                <w:sz w:val="20"/>
                <w:szCs w:val="20"/>
                <w:lang w:eastAsia="ru-RU"/>
              </w:rPr>
              <w:t>соответствия  на</w:t>
            </w:r>
            <w:proofErr w:type="gramEnd"/>
            <w:r w:rsidRPr="000F79FB">
              <w:rPr>
                <w:rFonts w:ascii="Times New Roman" w:eastAsia="Times New Roman" w:hAnsi="Times New Roman" w:cs="Times New Roman"/>
                <w:bCs/>
                <w:sz w:val="20"/>
                <w:szCs w:val="20"/>
                <w:lang w:eastAsia="ru-RU"/>
              </w:rPr>
              <w:t xml:space="preserve"> каждом мешке</w:t>
            </w:r>
            <w:r w:rsidR="00534946" w:rsidRPr="000F79FB">
              <w:rPr>
                <w:rFonts w:ascii="Times New Roman" w:eastAsia="Times New Roman" w:hAnsi="Times New Roman" w:cs="Times New Roman"/>
                <w:bCs/>
                <w:sz w:val="20"/>
                <w:szCs w:val="20"/>
                <w:lang w:eastAsia="ru-RU"/>
              </w:rPr>
              <w:t xml:space="preserve"> (сетке)</w:t>
            </w:r>
            <w:r w:rsidRPr="000F79FB">
              <w:rPr>
                <w:rFonts w:ascii="Times New Roman" w:eastAsia="Times New Roman" w:hAnsi="Times New Roman" w:cs="Times New Roman"/>
                <w:bCs/>
                <w:sz w:val="20"/>
                <w:szCs w:val="20"/>
                <w:lang w:eastAsia="ru-RU"/>
              </w:rPr>
              <w:t>, протоколы исследования.</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Соответствие ГОСТ 34306-2017</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Урожай 2018 года. Фасовка в сетки</w:t>
            </w:r>
            <w:r w:rsidR="00534946" w:rsidRPr="000F79FB">
              <w:rPr>
                <w:rFonts w:ascii="Times New Roman" w:eastAsia="Times New Roman" w:hAnsi="Times New Roman" w:cs="Times New Roman"/>
                <w:bCs/>
                <w:sz w:val="20"/>
                <w:szCs w:val="20"/>
                <w:lang w:eastAsia="ru-RU"/>
              </w:rPr>
              <w:t xml:space="preserve"> или</w:t>
            </w:r>
            <w:r w:rsidRPr="000F79FB">
              <w:rPr>
                <w:rFonts w:ascii="Times New Roman" w:eastAsia="Times New Roman" w:hAnsi="Times New Roman" w:cs="Times New Roman"/>
                <w:bCs/>
                <w:sz w:val="20"/>
                <w:szCs w:val="20"/>
                <w:lang w:eastAsia="ru-RU"/>
              </w:rPr>
              <w:t xml:space="preserve"> мешки. </w:t>
            </w:r>
          </w:p>
        </w:tc>
        <w:tc>
          <w:tcPr>
            <w:tcW w:w="1417" w:type="dxa"/>
            <w:tcBorders>
              <w:top w:val="single" w:sz="4" w:space="0" w:color="auto"/>
              <w:left w:val="single" w:sz="4" w:space="0" w:color="auto"/>
              <w:bottom w:val="single" w:sz="4" w:space="0" w:color="auto"/>
              <w:right w:val="single" w:sz="4" w:space="0" w:color="auto"/>
            </w:tcBorders>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tcPr>
          <w:p w:rsidR="00735D3F" w:rsidRPr="000F79FB" w:rsidRDefault="00735D3F" w:rsidP="00A10483">
            <w:pPr>
              <w:spacing w:line="276" w:lineRule="auto"/>
              <w:jc w:val="center"/>
              <w:rPr>
                <w:rFonts w:ascii="Times New Roman" w:hAnsi="Times New Roman" w:cs="Times New Roman"/>
                <w:sz w:val="20"/>
                <w:szCs w:val="20"/>
              </w:rPr>
            </w:pPr>
          </w:p>
        </w:tc>
      </w:tr>
      <w:tr w:rsidR="00735D3F" w:rsidRPr="000F79FB" w:rsidTr="00843920">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after="0" w:line="240" w:lineRule="auto"/>
              <w:jc w:val="center"/>
              <w:rPr>
                <w:rFonts w:ascii="Times New Roman" w:eastAsia="Times New Roman" w:hAnsi="Times New Roman" w:cs="Times New Roman"/>
                <w:color w:val="000000"/>
                <w:sz w:val="20"/>
                <w:szCs w:val="20"/>
                <w:lang w:eastAsia="ru-RU"/>
              </w:rPr>
            </w:pPr>
            <w:r w:rsidRPr="000F79FB">
              <w:rPr>
                <w:rFonts w:ascii="Times New Roman" w:eastAsia="Times New Roman" w:hAnsi="Times New Roman" w:cs="Times New Roman"/>
                <w:color w:val="000000"/>
                <w:sz w:val="20"/>
                <w:szCs w:val="20"/>
                <w:lang w:eastAsia="ru-RU"/>
              </w:rPr>
              <w:t>Свекла</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Свекла столовая свежая</w:t>
            </w:r>
          </w:p>
          <w:p w:rsidR="00735D3F" w:rsidRPr="000F79FB" w:rsidRDefault="00735D3F" w:rsidP="00A10483">
            <w:pPr>
              <w:spacing w:line="276" w:lineRule="auto"/>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p w:rsidR="00843920" w:rsidRPr="000F79FB" w:rsidRDefault="00843920"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0F79FB">
              <w:rPr>
                <w:rFonts w:ascii="Times New Roman" w:eastAsia="Times New Roman" w:hAnsi="Times New Roman" w:cs="Times New Roman"/>
                <w:bCs/>
                <w:sz w:val="20"/>
                <w:szCs w:val="20"/>
                <w:lang w:eastAsia="ru-RU"/>
              </w:rPr>
              <w:t>соответствия  на</w:t>
            </w:r>
            <w:proofErr w:type="gramEnd"/>
            <w:r w:rsidRPr="000F79FB">
              <w:rPr>
                <w:rFonts w:ascii="Times New Roman" w:eastAsia="Times New Roman" w:hAnsi="Times New Roman" w:cs="Times New Roman"/>
                <w:bCs/>
                <w:sz w:val="20"/>
                <w:szCs w:val="20"/>
                <w:lang w:eastAsia="ru-RU"/>
              </w:rPr>
              <w:t xml:space="preserve"> каждом </w:t>
            </w:r>
            <w:r w:rsidR="00534946" w:rsidRPr="000F79FB">
              <w:rPr>
                <w:rFonts w:ascii="Times New Roman" w:eastAsia="Times New Roman" w:hAnsi="Times New Roman" w:cs="Times New Roman"/>
                <w:bCs/>
                <w:sz w:val="20"/>
                <w:szCs w:val="20"/>
                <w:lang w:eastAsia="ru-RU"/>
              </w:rPr>
              <w:t xml:space="preserve">мешке (сетке), </w:t>
            </w:r>
            <w:r w:rsidRPr="000F79FB">
              <w:rPr>
                <w:rFonts w:ascii="Times New Roman" w:eastAsia="Times New Roman" w:hAnsi="Times New Roman" w:cs="Times New Roman"/>
                <w:bCs/>
                <w:sz w:val="20"/>
                <w:szCs w:val="20"/>
                <w:lang w:eastAsia="ru-RU"/>
              </w:rPr>
              <w:t xml:space="preserve"> протоколы исследования.</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hAnsi="Times New Roman" w:cs="Times New Roman"/>
                <w:color w:val="333333"/>
                <w:sz w:val="20"/>
                <w:szCs w:val="20"/>
                <w:shd w:val="clear" w:color="auto" w:fill="FFFFFF"/>
              </w:rPr>
              <w:t xml:space="preserve"> </w:t>
            </w:r>
            <w:r w:rsidRPr="000F79FB">
              <w:rPr>
                <w:rFonts w:ascii="Times New Roman" w:eastAsia="Times New Roman" w:hAnsi="Times New Roman" w:cs="Times New Roman"/>
                <w:bCs/>
                <w:sz w:val="20"/>
                <w:szCs w:val="20"/>
                <w:lang w:eastAsia="ru-RU"/>
              </w:rPr>
              <w:t>Соответствие ГОСТ 32285-2013</w:t>
            </w:r>
          </w:p>
          <w:p w:rsidR="00735D3F" w:rsidRPr="000F79FB" w:rsidRDefault="00735D3F" w:rsidP="00A10483">
            <w:pPr>
              <w:spacing w:line="276" w:lineRule="auto"/>
              <w:jc w:val="both"/>
              <w:rPr>
                <w:rFonts w:ascii="Times New Roman" w:hAnsi="Times New Roman" w:cs="Times New Roman"/>
                <w:sz w:val="20"/>
                <w:szCs w:val="20"/>
              </w:rPr>
            </w:pPr>
            <w:r w:rsidRPr="000F79FB">
              <w:rPr>
                <w:rFonts w:ascii="Times New Roman" w:eastAsia="Times New Roman" w:hAnsi="Times New Roman" w:cs="Times New Roman"/>
                <w:bCs/>
                <w:sz w:val="20"/>
                <w:szCs w:val="20"/>
                <w:lang w:eastAsia="ru-RU"/>
              </w:rPr>
              <w:t>Урожай 2018 года. Фасовка в сетки</w:t>
            </w:r>
            <w:r w:rsidR="00534946" w:rsidRPr="000F79FB">
              <w:rPr>
                <w:rFonts w:ascii="Times New Roman" w:eastAsia="Times New Roman" w:hAnsi="Times New Roman" w:cs="Times New Roman"/>
                <w:bCs/>
                <w:sz w:val="20"/>
                <w:szCs w:val="20"/>
                <w:lang w:eastAsia="ru-RU"/>
              </w:rPr>
              <w:t xml:space="preserve"> или</w:t>
            </w:r>
            <w:r w:rsidRPr="000F79FB">
              <w:rPr>
                <w:rFonts w:ascii="Times New Roman" w:eastAsia="Times New Roman" w:hAnsi="Times New Roman" w:cs="Times New Roman"/>
                <w:bCs/>
                <w:sz w:val="20"/>
                <w:szCs w:val="20"/>
                <w:lang w:eastAsia="ru-RU"/>
              </w:rPr>
              <w:t xml:space="preserve">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5D3F" w:rsidRPr="000F79FB" w:rsidRDefault="00735D3F" w:rsidP="00A10483">
            <w:pPr>
              <w:spacing w:line="276" w:lineRule="auto"/>
              <w:jc w:val="center"/>
              <w:rPr>
                <w:rFonts w:ascii="Times New Roman" w:hAnsi="Times New Roman" w:cs="Times New Roman"/>
                <w:sz w:val="20"/>
                <w:szCs w:val="20"/>
              </w:rPr>
            </w:pPr>
          </w:p>
        </w:tc>
      </w:tr>
      <w:tr w:rsidR="00735D3F" w:rsidRPr="000F79FB" w:rsidTr="00843920">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after="0" w:line="240" w:lineRule="auto"/>
              <w:jc w:val="center"/>
              <w:rPr>
                <w:rFonts w:ascii="Times New Roman" w:eastAsia="Times New Roman" w:hAnsi="Times New Roman" w:cs="Times New Roman"/>
                <w:color w:val="000000"/>
                <w:sz w:val="20"/>
                <w:szCs w:val="20"/>
                <w:lang w:eastAsia="ru-RU"/>
              </w:rPr>
            </w:pPr>
            <w:r w:rsidRPr="000F79FB">
              <w:rPr>
                <w:rFonts w:ascii="Times New Roman" w:eastAsia="Times New Roman" w:hAnsi="Times New Roman" w:cs="Times New Roman"/>
                <w:color w:val="000000"/>
                <w:sz w:val="20"/>
                <w:szCs w:val="20"/>
                <w:lang w:eastAsia="ru-RU"/>
              </w:rPr>
              <w:t>Морковь</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Морковь столовая свежая</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Корнеплоды свежие, целые, здоровые, чистые, не увядшие, не треснувшие. не одревесневшие, без признаков прорастании, без повреждений сельскохозяйственными вредителями.</w:t>
            </w:r>
          </w:p>
          <w:p w:rsidR="00843920" w:rsidRPr="000F79FB" w:rsidRDefault="00843920"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 xml:space="preserve">Товар должен быть поставлен в транспортной упаковке с сопроводительной документацией: декларация </w:t>
            </w:r>
            <w:r w:rsidRPr="000F79FB">
              <w:rPr>
                <w:rFonts w:ascii="Times New Roman" w:eastAsia="Times New Roman" w:hAnsi="Times New Roman" w:cs="Times New Roman"/>
                <w:bCs/>
                <w:sz w:val="20"/>
                <w:szCs w:val="20"/>
                <w:lang w:eastAsia="ru-RU"/>
              </w:rPr>
              <w:lastRenderedPageBreak/>
              <w:t xml:space="preserve">соответствия, ярлык </w:t>
            </w:r>
            <w:proofErr w:type="gramStart"/>
            <w:r w:rsidRPr="000F79FB">
              <w:rPr>
                <w:rFonts w:ascii="Times New Roman" w:eastAsia="Times New Roman" w:hAnsi="Times New Roman" w:cs="Times New Roman"/>
                <w:bCs/>
                <w:sz w:val="20"/>
                <w:szCs w:val="20"/>
                <w:lang w:eastAsia="ru-RU"/>
              </w:rPr>
              <w:t>соответствия  на</w:t>
            </w:r>
            <w:proofErr w:type="gramEnd"/>
            <w:r w:rsidRPr="000F79FB">
              <w:rPr>
                <w:rFonts w:ascii="Times New Roman" w:eastAsia="Times New Roman" w:hAnsi="Times New Roman" w:cs="Times New Roman"/>
                <w:bCs/>
                <w:sz w:val="20"/>
                <w:szCs w:val="20"/>
                <w:lang w:eastAsia="ru-RU"/>
              </w:rPr>
              <w:t xml:space="preserve"> каждом </w:t>
            </w:r>
            <w:r w:rsidR="00534946" w:rsidRPr="000F79FB">
              <w:rPr>
                <w:rFonts w:ascii="Times New Roman" w:eastAsia="Times New Roman" w:hAnsi="Times New Roman" w:cs="Times New Roman"/>
                <w:bCs/>
                <w:sz w:val="20"/>
                <w:szCs w:val="20"/>
                <w:lang w:eastAsia="ru-RU"/>
              </w:rPr>
              <w:t xml:space="preserve">мешке (сетке), </w:t>
            </w:r>
            <w:r w:rsidRPr="000F79FB">
              <w:rPr>
                <w:rFonts w:ascii="Times New Roman" w:eastAsia="Times New Roman" w:hAnsi="Times New Roman" w:cs="Times New Roman"/>
                <w:bCs/>
                <w:sz w:val="20"/>
                <w:szCs w:val="20"/>
                <w:lang w:eastAsia="ru-RU"/>
              </w:rPr>
              <w:t xml:space="preserve"> протоколы исследования.</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Соответствие ГОСТ 32284-2013</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Урожай 2018 года. Фасовка в сетки</w:t>
            </w:r>
            <w:r w:rsidR="00534946" w:rsidRPr="000F79FB">
              <w:rPr>
                <w:rFonts w:ascii="Times New Roman" w:eastAsia="Times New Roman" w:hAnsi="Times New Roman" w:cs="Times New Roman"/>
                <w:bCs/>
                <w:sz w:val="20"/>
                <w:szCs w:val="20"/>
                <w:lang w:eastAsia="ru-RU"/>
              </w:rPr>
              <w:t xml:space="preserve"> или</w:t>
            </w:r>
            <w:r w:rsidRPr="000F79FB">
              <w:rPr>
                <w:rFonts w:ascii="Times New Roman" w:eastAsia="Times New Roman" w:hAnsi="Times New Roman" w:cs="Times New Roman"/>
                <w:bCs/>
                <w:sz w:val="20"/>
                <w:szCs w:val="20"/>
                <w:lang w:eastAsia="ru-RU"/>
              </w:rPr>
              <w:t xml:space="preserve">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lastRenderedPageBreak/>
              <w:t>кг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5D3F" w:rsidRPr="000F79FB" w:rsidRDefault="00735D3F" w:rsidP="00A10483">
            <w:pPr>
              <w:spacing w:line="276" w:lineRule="auto"/>
              <w:jc w:val="center"/>
              <w:rPr>
                <w:rFonts w:ascii="Times New Roman" w:hAnsi="Times New Roman" w:cs="Times New Roman"/>
                <w:sz w:val="20"/>
                <w:szCs w:val="20"/>
              </w:rPr>
            </w:pPr>
          </w:p>
        </w:tc>
      </w:tr>
      <w:tr w:rsidR="00735D3F" w:rsidRPr="000F79FB" w:rsidTr="00843920">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Капуста</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Капуста белокочанная свежая</w:t>
            </w:r>
          </w:p>
          <w:p w:rsidR="00735D3F" w:rsidRPr="000F79FB" w:rsidRDefault="00735D3F" w:rsidP="00A10483">
            <w:pPr>
              <w:spacing w:line="276" w:lineRule="auto"/>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 xml:space="preserve">Кочаны свежие, целые, здоровые, чистые, вполне сформировавшиеся, </w:t>
            </w:r>
            <w:proofErr w:type="spellStart"/>
            <w:r w:rsidRPr="000F79FB">
              <w:rPr>
                <w:rFonts w:ascii="Times New Roman" w:eastAsia="Times New Roman" w:hAnsi="Times New Roman" w:cs="Times New Roman"/>
                <w:bCs/>
                <w:sz w:val="20"/>
                <w:szCs w:val="20"/>
                <w:lang w:eastAsia="ru-RU"/>
              </w:rPr>
              <w:t>непроросшие</w:t>
            </w:r>
            <w:proofErr w:type="spellEnd"/>
            <w:r w:rsidRPr="000F79FB">
              <w:rPr>
                <w:rFonts w:ascii="Times New Roman" w:eastAsia="Times New Roman" w:hAnsi="Times New Roman" w:cs="Times New Roman"/>
                <w:bCs/>
                <w:sz w:val="20"/>
                <w:szCs w:val="20"/>
                <w:lang w:eastAsia="ru-RU"/>
              </w:rPr>
              <w:t>, без повреждений сельскохозяйственными вредителями.</w:t>
            </w:r>
          </w:p>
          <w:p w:rsidR="00843920" w:rsidRPr="000F79FB" w:rsidRDefault="00843920"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 xml:space="preserve">Товар должен быть поставлен в транспортной упаковке с сопроводительной документацией: декларация соответствия, ярлык </w:t>
            </w:r>
            <w:proofErr w:type="gramStart"/>
            <w:r w:rsidRPr="000F79FB">
              <w:rPr>
                <w:rFonts w:ascii="Times New Roman" w:eastAsia="Times New Roman" w:hAnsi="Times New Roman" w:cs="Times New Roman"/>
                <w:bCs/>
                <w:sz w:val="20"/>
                <w:szCs w:val="20"/>
                <w:lang w:eastAsia="ru-RU"/>
              </w:rPr>
              <w:t>соответствия  на</w:t>
            </w:r>
            <w:proofErr w:type="gramEnd"/>
            <w:r w:rsidRPr="000F79FB">
              <w:rPr>
                <w:rFonts w:ascii="Times New Roman" w:eastAsia="Times New Roman" w:hAnsi="Times New Roman" w:cs="Times New Roman"/>
                <w:bCs/>
                <w:sz w:val="20"/>
                <w:szCs w:val="20"/>
                <w:lang w:eastAsia="ru-RU"/>
              </w:rPr>
              <w:t xml:space="preserve"> каждом </w:t>
            </w:r>
            <w:r w:rsidR="00534946" w:rsidRPr="000F79FB">
              <w:rPr>
                <w:rFonts w:ascii="Times New Roman" w:eastAsia="Times New Roman" w:hAnsi="Times New Roman" w:cs="Times New Roman"/>
                <w:bCs/>
                <w:sz w:val="20"/>
                <w:szCs w:val="20"/>
                <w:lang w:eastAsia="ru-RU"/>
              </w:rPr>
              <w:t xml:space="preserve">мешке (сетке), </w:t>
            </w:r>
            <w:r w:rsidRPr="000F79FB">
              <w:rPr>
                <w:rFonts w:ascii="Times New Roman" w:eastAsia="Times New Roman" w:hAnsi="Times New Roman" w:cs="Times New Roman"/>
                <w:bCs/>
                <w:sz w:val="20"/>
                <w:szCs w:val="20"/>
                <w:lang w:eastAsia="ru-RU"/>
              </w:rPr>
              <w:t xml:space="preserve"> протоколы исследования.</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Соответствие ГОСТ Р 51809-2001</w:t>
            </w:r>
          </w:p>
          <w:p w:rsidR="00735D3F" w:rsidRPr="000F79FB" w:rsidRDefault="00735D3F" w:rsidP="00A10483">
            <w:pPr>
              <w:spacing w:line="276" w:lineRule="auto"/>
              <w:jc w:val="both"/>
              <w:rPr>
                <w:rFonts w:ascii="Times New Roman" w:eastAsia="Times New Roman" w:hAnsi="Times New Roman" w:cs="Times New Roman"/>
                <w:bCs/>
                <w:sz w:val="20"/>
                <w:szCs w:val="20"/>
                <w:lang w:eastAsia="ru-RU"/>
              </w:rPr>
            </w:pPr>
            <w:r w:rsidRPr="000F79FB">
              <w:rPr>
                <w:rFonts w:ascii="Times New Roman" w:eastAsia="Times New Roman" w:hAnsi="Times New Roman" w:cs="Times New Roman"/>
                <w:bCs/>
                <w:sz w:val="20"/>
                <w:szCs w:val="20"/>
                <w:lang w:eastAsia="ru-RU"/>
              </w:rPr>
              <w:t>Урожай 2018 года. Фасовка в сетки</w:t>
            </w:r>
            <w:r w:rsidR="00534946" w:rsidRPr="000F79FB">
              <w:rPr>
                <w:rFonts w:ascii="Times New Roman" w:eastAsia="Times New Roman" w:hAnsi="Times New Roman" w:cs="Times New Roman"/>
                <w:bCs/>
                <w:sz w:val="20"/>
                <w:szCs w:val="20"/>
                <w:lang w:eastAsia="ru-RU"/>
              </w:rPr>
              <w:t xml:space="preserve"> или</w:t>
            </w:r>
            <w:r w:rsidRPr="000F79FB">
              <w:rPr>
                <w:rFonts w:ascii="Times New Roman" w:eastAsia="Times New Roman" w:hAnsi="Times New Roman" w:cs="Times New Roman"/>
                <w:bCs/>
                <w:sz w:val="20"/>
                <w:szCs w:val="20"/>
                <w:lang w:eastAsia="ru-RU"/>
              </w:rPr>
              <w:t xml:space="preserve"> мешки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r w:rsidRPr="000F79FB">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5D3F" w:rsidRPr="000F79FB" w:rsidRDefault="00735D3F" w:rsidP="00A10483">
            <w:pPr>
              <w:spacing w:line="276" w:lineRule="auto"/>
              <w:jc w:val="center"/>
              <w:rPr>
                <w:rFonts w:ascii="Times New Roman" w:hAnsi="Times New Roman" w:cs="Times New Roman"/>
                <w:sz w:val="20"/>
                <w:szCs w:val="20"/>
              </w:rPr>
            </w:pPr>
          </w:p>
        </w:tc>
      </w:tr>
    </w:tbl>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p>
    <w:p w:rsidR="00735D3F" w:rsidRPr="00A10483" w:rsidRDefault="00735D3F" w:rsidP="00A10483">
      <w:pPr>
        <w:spacing w:after="0" w:line="240" w:lineRule="auto"/>
        <w:rPr>
          <w:rFonts w:ascii="Times New Roman" w:hAnsi="Times New Roman" w:cs="Times New Roman"/>
          <w:b/>
          <w:color w:val="000000"/>
          <w:sz w:val="28"/>
          <w:szCs w:val="28"/>
        </w:rPr>
      </w:pPr>
      <w:r w:rsidRPr="00A10483">
        <w:rPr>
          <w:rFonts w:ascii="Times New Roman" w:hAnsi="Times New Roman" w:cs="Times New Roman"/>
          <w:b/>
          <w:color w:val="000000"/>
          <w:sz w:val="28"/>
          <w:szCs w:val="28"/>
        </w:rPr>
        <w:br w:type="page"/>
      </w:r>
    </w:p>
    <w:p w:rsidR="00735D3F" w:rsidRPr="00A10483" w:rsidRDefault="004E1EF5" w:rsidP="00A10483">
      <w:pPr>
        <w:spacing w:after="0" w:line="240" w:lineRule="auto"/>
        <w:jc w:val="right"/>
        <w:rPr>
          <w:rFonts w:ascii="Times New Roman" w:hAnsi="Times New Roman" w:cs="Times New Roman"/>
          <w:color w:val="000000"/>
          <w:sz w:val="28"/>
          <w:szCs w:val="28"/>
        </w:rPr>
      </w:pPr>
      <w:r w:rsidRPr="00A10483">
        <w:rPr>
          <w:rFonts w:ascii="Times New Roman" w:hAnsi="Times New Roman" w:cs="Times New Roman"/>
          <w:color w:val="000000"/>
          <w:sz w:val="28"/>
          <w:szCs w:val="28"/>
        </w:rPr>
        <w:t>Приложение 5</w:t>
      </w:r>
    </w:p>
    <w:p w:rsidR="00735D3F" w:rsidRPr="00A10483" w:rsidRDefault="00735D3F" w:rsidP="00A10483">
      <w:pPr>
        <w:spacing w:line="240" w:lineRule="auto"/>
        <w:jc w:val="center"/>
        <w:rPr>
          <w:rFonts w:ascii="Times New Roman" w:hAnsi="Times New Roman" w:cs="Times New Roman"/>
          <w:b/>
          <w:bCs/>
          <w:sz w:val="28"/>
          <w:szCs w:val="28"/>
        </w:rPr>
      </w:pPr>
      <w:r w:rsidRPr="00A10483">
        <w:rPr>
          <w:rFonts w:ascii="Times New Roman" w:hAnsi="Times New Roman" w:cs="Times New Roman"/>
          <w:b/>
          <w:bCs/>
          <w:sz w:val="28"/>
          <w:szCs w:val="28"/>
        </w:rPr>
        <w:t>Рекомендуемый проект государственного контракта №</w:t>
      </w:r>
    </w:p>
    <w:p w:rsidR="00A10483" w:rsidRPr="00A10483" w:rsidRDefault="00A10483" w:rsidP="00A10483">
      <w:pPr>
        <w:suppressAutoHyphens/>
        <w:spacing w:after="0" w:line="240" w:lineRule="auto"/>
        <w:rPr>
          <w:rFonts w:ascii="Times New Roman" w:eastAsia="Calibri" w:hAnsi="Times New Roman" w:cs="Times New Roman"/>
          <w:b/>
          <w:color w:val="000000"/>
          <w:sz w:val="28"/>
          <w:szCs w:val="28"/>
          <w:lang w:eastAsia="ar-SA"/>
        </w:rPr>
      </w:pPr>
    </w:p>
    <w:p w:rsidR="00A10483" w:rsidRPr="00A10483" w:rsidRDefault="00A10483" w:rsidP="00A10483">
      <w:pPr>
        <w:suppressAutoHyphens/>
        <w:spacing w:after="200" w:line="240" w:lineRule="auto"/>
        <w:jc w:val="center"/>
        <w:rPr>
          <w:rFonts w:ascii="Times New Roman" w:eastAsia="Calibri" w:hAnsi="Times New Roman" w:cs="Times New Roman"/>
          <w:b/>
          <w:bCs/>
          <w:sz w:val="28"/>
          <w:szCs w:val="28"/>
          <w:lang w:eastAsia="ar-SA"/>
        </w:rPr>
      </w:pPr>
      <w:r w:rsidRPr="00A10483">
        <w:rPr>
          <w:rFonts w:ascii="Times New Roman" w:eastAsia="Calibri" w:hAnsi="Times New Roman" w:cs="Times New Roman"/>
          <w:b/>
          <w:bCs/>
          <w:sz w:val="28"/>
          <w:szCs w:val="28"/>
          <w:lang w:eastAsia="ar-SA"/>
        </w:rPr>
        <w:t>Рекомендуемый проект государственного контракта №</w:t>
      </w:r>
    </w:p>
    <w:p w:rsidR="00A10483" w:rsidRPr="00A10483" w:rsidRDefault="00A10483" w:rsidP="00A10483">
      <w:pPr>
        <w:suppressAutoHyphens/>
        <w:spacing w:after="20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bCs/>
          <w:sz w:val="28"/>
          <w:szCs w:val="28"/>
          <w:lang w:eastAsia="ar-SA"/>
        </w:rPr>
        <w:t xml:space="preserve">на поставку </w:t>
      </w:r>
      <w:r w:rsidR="000F79FB">
        <w:rPr>
          <w:rFonts w:ascii="Times New Roman" w:eastAsia="Calibri" w:hAnsi="Times New Roman" w:cs="Times New Roman"/>
          <w:b/>
          <w:color w:val="000000"/>
          <w:sz w:val="28"/>
          <w:szCs w:val="28"/>
          <w:lang w:eastAsia="ar-SA"/>
        </w:rPr>
        <w:t>овощей</w:t>
      </w:r>
    </w:p>
    <w:p w:rsidR="00A10483" w:rsidRPr="00A10483" w:rsidRDefault="00A10483" w:rsidP="00A10483">
      <w:pPr>
        <w:suppressAutoHyphens/>
        <w:spacing w:after="20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sz w:val="28"/>
          <w:szCs w:val="28"/>
          <w:lang w:eastAsia="ar-SA"/>
        </w:rPr>
        <w:t>Идентификационный код закупки _____________________________</w:t>
      </w:r>
    </w:p>
    <w:tbl>
      <w:tblPr>
        <w:tblW w:w="0" w:type="auto"/>
        <w:tblLook w:val="04A0" w:firstRow="1" w:lastRow="0" w:firstColumn="1" w:lastColumn="0" w:noHBand="0" w:noVBand="1"/>
      </w:tblPr>
      <w:tblGrid>
        <w:gridCol w:w="4672"/>
        <w:gridCol w:w="4673"/>
      </w:tblGrid>
      <w:tr w:rsidR="00A10483" w:rsidRPr="00A10483" w:rsidTr="004E3BD5">
        <w:tc>
          <w:tcPr>
            <w:tcW w:w="4672" w:type="dxa"/>
            <w:shd w:val="clear" w:color="auto" w:fill="auto"/>
          </w:tcPr>
          <w:p w:rsidR="00A10483" w:rsidRPr="00A10483" w:rsidRDefault="00A10483" w:rsidP="00A10483">
            <w:pPr>
              <w:suppressAutoHyphens/>
              <w:spacing w:line="240" w:lineRule="auto"/>
              <w:rPr>
                <w:rFonts w:ascii="Times New Roman" w:eastAsia="Times New Roman" w:hAnsi="Times New Roman" w:cs="Times New Roman"/>
                <w:b/>
                <w:sz w:val="28"/>
                <w:szCs w:val="28"/>
                <w:lang w:eastAsia="ar-SA"/>
              </w:rPr>
            </w:pPr>
            <w:r w:rsidRPr="00A10483">
              <w:rPr>
                <w:rFonts w:ascii="Times New Roman" w:eastAsia="Times New Roman" w:hAnsi="Times New Roman" w:cs="Times New Roman"/>
                <w:sz w:val="28"/>
                <w:szCs w:val="28"/>
                <w:lang w:eastAsia="ar-SA"/>
              </w:rPr>
              <w:t>город</w:t>
            </w:r>
          </w:p>
        </w:tc>
        <w:tc>
          <w:tcPr>
            <w:tcW w:w="4673" w:type="dxa"/>
            <w:shd w:val="clear" w:color="auto" w:fill="auto"/>
          </w:tcPr>
          <w:p w:rsidR="00A10483" w:rsidRPr="00A10483" w:rsidRDefault="00A10483" w:rsidP="00A10483">
            <w:pPr>
              <w:suppressAutoHyphens/>
              <w:spacing w:line="240" w:lineRule="auto"/>
              <w:rPr>
                <w:rFonts w:ascii="Times New Roman" w:eastAsia="Times New Roman" w:hAnsi="Times New Roman" w:cs="Times New Roman"/>
                <w:b/>
                <w:sz w:val="28"/>
                <w:szCs w:val="28"/>
                <w:lang w:eastAsia="ar-SA"/>
              </w:rPr>
            </w:pPr>
            <w:r w:rsidRPr="00A10483">
              <w:rPr>
                <w:rFonts w:ascii="Times New Roman" w:eastAsia="Times New Roman" w:hAnsi="Times New Roman" w:cs="Times New Roman"/>
                <w:sz w:val="28"/>
                <w:szCs w:val="28"/>
                <w:lang w:eastAsia="ar-SA"/>
              </w:rPr>
              <w:t>Место для ввода даты.</w:t>
            </w:r>
          </w:p>
        </w:tc>
      </w:tr>
    </w:tbl>
    <w:p w:rsidR="00A10483" w:rsidRPr="00A10483" w:rsidRDefault="00A10483" w:rsidP="00A10483">
      <w:pPr>
        <w:suppressAutoHyphens/>
        <w:spacing w:after="20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__________________________________, именуемое в дальнейшем «Заказчик» в лице _________________________, действующего на основании Положения, с одной стороны, и «Наименование поставщика», именуемое в дальнейшем «Поставщик» в лице «ФИО должностного лица поставщика</w:t>
      </w:r>
      <w:proofErr w:type="gramStart"/>
      <w:r w:rsidRPr="00A10483">
        <w:rPr>
          <w:rFonts w:ascii="Times New Roman" w:eastAsia="Calibri" w:hAnsi="Times New Roman" w:cs="Times New Roman"/>
          <w:sz w:val="28"/>
          <w:szCs w:val="28"/>
          <w:lang w:eastAsia="ar-SA"/>
        </w:rPr>
        <w:t>»</w:t>
      </w:r>
      <w:proofErr w:type="gramEnd"/>
      <w:r w:rsidRPr="00A10483">
        <w:rPr>
          <w:rFonts w:ascii="Times New Roman" w:eastAsia="Calibri" w:hAnsi="Times New Roman" w:cs="Times New Roman"/>
          <w:sz w:val="28"/>
          <w:szCs w:val="28"/>
          <w:lang w:eastAsia="ar-SA"/>
        </w:rPr>
        <w:t xml:space="preserve"> с другой стороны.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заключили по итогам открытого аукциона в электронной форме (протокол № «номер» </w:t>
      </w:r>
      <w:proofErr w:type="gramStart"/>
      <w:r w:rsidRPr="00A10483">
        <w:rPr>
          <w:rFonts w:ascii="Times New Roman" w:eastAsia="Calibri" w:hAnsi="Times New Roman" w:cs="Times New Roman"/>
          <w:sz w:val="28"/>
          <w:szCs w:val="28"/>
          <w:lang w:eastAsia="ar-SA"/>
        </w:rPr>
        <w:t>от «дата»</w:t>
      </w:r>
      <w:proofErr w:type="gramEnd"/>
      <w:r w:rsidRPr="00A10483">
        <w:rPr>
          <w:rFonts w:ascii="Times New Roman" w:eastAsia="Calibri" w:hAnsi="Times New Roman" w:cs="Times New Roman"/>
          <w:sz w:val="28"/>
          <w:szCs w:val="28"/>
          <w:lang w:eastAsia="ar-SA"/>
        </w:rPr>
        <w:t>) настоящий государственный Контракт (далее Контракт) о нижеследующем:</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color w:val="000000"/>
          <w:sz w:val="28"/>
          <w:szCs w:val="28"/>
          <w:lang w:eastAsia="ar-SA"/>
        </w:rPr>
        <w:t>1. Предмет Контракта</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color w:val="000000"/>
          <w:sz w:val="28"/>
          <w:szCs w:val="28"/>
          <w:lang w:eastAsia="ru-RU"/>
        </w:rPr>
        <w:t xml:space="preserve">1.1. Предметом Контракта является </w:t>
      </w:r>
      <w:r w:rsidRPr="00A10483">
        <w:rPr>
          <w:rFonts w:ascii="Times New Roman" w:eastAsia="Times New Roman" w:hAnsi="Times New Roman" w:cs="Times New Roman"/>
          <w:b/>
          <w:color w:val="000000"/>
          <w:sz w:val="28"/>
          <w:szCs w:val="28"/>
          <w:lang w:eastAsia="ru-RU"/>
        </w:rPr>
        <w:t xml:space="preserve">поставка </w:t>
      </w:r>
      <w:r w:rsidR="000F79FB">
        <w:rPr>
          <w:rFonts w:ascii="Times New Roman" w:eastAsia="Times New Roman" w:hAnsi="Times New Roman" w:cs="Times New Roman"/>
          <w:b/>
          <w:color w:val="000000"/>
          <w:sz w:val="28"/>
          <w:szCs w:val="28"/>
          <w:lang w:eastAsia="ru-RU"/>
        </w:rPr>
        <w:t>овощей</w:t>
      </w:r>
      <w:r w:rsidRPr="00A10483">
        <w:rPr>
          <w:rFonts w:ascii="Times New Roman" w:eastAsia="Times New Roman" w:hAnsi="Times New Roman" w:cs="Times New Roman"/>
          <w:b/>
          <w:color w:val="000000"/>
          <w:sz w:val="28"/>
          <w:szCs w:val="28"/>
          <w:lang w:eastAsia="ru-RU"/>
        </w:rPr>
        <w:t xml:space="preserve"> </w:t>
      </w:r>
      <w:proofErr w:type="gramStart"/>
      <w:r w:rsidRPr="00A10483">
        <w:rPr>
          <w:rFonts w:ascii="Times New Roman" w:eastAsia="Times New Roman" w:hAnsi="Times New Roman" w:cs="Times New Roman"/>
          <w:b/>
          <w:color w:val="000000"/>
          <w:sz w:val="28"/>
          <w:szCs w:val="28"/>
          <w:lang w:eastAsia="ru-RU"/>
        </w:rPr>
        <w:t xml:space="preserve">- </w:t>
      </w:r>
      <w:r w:rsidRPr="00A10483">
        <w:rPr>
          <w:rFonts w:ascii="Times New Roman" w:eastAsia="Times New Roman" w:hAnsi="Times New Roman" w:cs="Times New Roman"/>
          <w:color w:val="000000"/>
          <w:sz w:val="28"/>
          <w:szCs w:val="28"/>
          <w:lang w:eastAsia="ru-RU"/>
        </w:rPr>
        <w:t xml:space="preserve"> </w:t>
      </w:r>
      <w:r w:rsidRPr="00A10483">
        <w:rPr>
          <w:rFonts w:ascii="Times New Roman" w:eastAsia="Times New Roman" w:hAnsi="Times New Roman" w:cs="Times New Roman"/>
          <w:bCs/>
          <w:color w:val="000000"/>
          <w:sz w:val="28"/>
          <w:szCs w:val="28"/>
          <w:lang w:eastAsia="ru-RU"/>
        </w:rPr>
        <w:t>(</w:t>
      </w:r>
      <w:proofErr w:type="gramEnd"/>
      <w:r w:rsidRPr="00A10483">
        <w:rPr>
          <w:rFonts w:ascii="Times New Roman" w:eastAsia="Times New Roman" w:hAnsi="Times New Roman" w:cs="Times New Roman"/>
          <w:bCs/>
          <w:color w:val="000000"/>
          <w:sz w:val="28"/>
          <w:szCs w:val="28"/>
          <w:lang w:eastAsia="ru-RU"/>
        </w:rPr>
        <w:t>далее - Товар) в соответствии со спецификацией (приложение №1 к Контракту) и на условиях, предусмотренных Контрактом.</w:t>
      </w:r>
    </w:p>
    <w:p w:rsidR="00A10483" w:rsidRPr="00A10483" w:rsidRDefault="00A10483" w:rsidP="00A10483">
      <w:pPr>
        <w:shd w:val="clear" w:color="auto" w:fill="FFFFFF"/>
        <w:suppressAutoHyphens/>
        <w:spacing w:after="0" w:line="240" w:lineRule="auto"/>
        <w:ind w:right="-186"/>
        <w:rPr>
          <w:rFonts w:ascii="Times New Roman" w:eastAsia="Calibri" w:hAnsi="Times New Roman" w:cs="Times New Roman"/>
          <w:bCs/>
          <w:sz w:val="28"/>
          <w:szCs w:val="28"/>
          <w:u w:val="single"/>
          <w:lang w:eastAsia="ar-SA"/>
        </w:rPr>
      </w:pPr>
      <w:r w:rsidRPr="00A10483">
        <w:rPr>
          <w:rFonts w:ascii="Times New Roman" w:eastAsia="Calibri" w:hAnsi="Times New Roman" w:cs="Times New Roman"/>
          <w:color w:val="000000"/>
          <w:sz w:val="28"/>
          <w:szCs w:val="28"/>
          <w:lang w:eastAsia="ar-SA"/>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r w:rsidRPr="00A10483">
        <w:rPr>
          <w:rFonts w:ascii="Times New Roman" w:eastAsia="Calibri" w:hAnsi="Times New Roman" w:cs="Times New Roman"/>
          <w:bCs/>
          <w:sz w:val="28"/>
          <w:szCs w:val="28"/>
          <w:u w:val="single"/>
          <w:lang w:eastAsia="ar-SA"/>
        </w:rPr>
        <w:t xml:space="preserve"> </w:t>
      </w:r>
    </w:p>
    <w:p w:rsidR="00A10483" w:rsidRPr="00A10483" w:rsidRDefault="00A10483" w:rsidP="00A10483">
      <w:pPr>
        <w:shd w:val="clear" w:color="auto" w:fill="FFFFFF"/>
        <w:suppressAutoHyphens/>
        <w:spacing w:after="0" w:line="240" w:lineRule="auto"/>
        <w:ind w:right="-186"/>
        <w:rPr>
          <w:rFonts w:ascii="Times New Roman" w:eastAsia="Calibri" w:hAnsi="Times New Roman" w:cs="Times New Roman"/>
          <w:b/>
          <w:sz w:val="28"/>
          <w:szCs w:val="28"/>
          <w:lang w:eastAsia="ar-SA"/>
        </w:rPr>
      </w:pPr>
      <w:r w:rsidRPr="00A10483">
        <w:rPr>
          <w:rFonts w:ascii="Times New Roman" w:eastAsia="Calibri" w:hAnsi="Times New Roman" w:cs="Times New Roman"/>
          <w:b/>
          <w:bCs/>
          <w:sz w:val="28"/>
          <w:szCs w:val="28"/>
          <w:u w:val="single"/>
          <w:lang w:eastAsia="ar-SA"/>
        </w:rPr>
        <w:t>Срок поставки</w:t>
      </w:r>
      <w:r w:rsidRPr="00A10483">
        <w:rPr>
          <w:rFonts w:ascii="Times New Roman" w:eastAsia="Calibri" w:hAnsi="Times New Roman" w:cs="Times New Roman"/>
          <w:b/>
          <w:bCs/>
          <w:sz w:val="28"/>
          <w:szCs w:val="28"/>
          <w:lang w:eastAsia="ar-SA"/>
        </w:rPr>
        <w:t xml:space="preserve">: </w:t>
      </w:r>
      <w:r w:rsidRPr="00A10483">
        <w:rPr>
          <w:rFonts w:ascii="Times New Roman" w:eastAsia="Calibri" w:hAnsi="Times New Roman" w:cs="Times New Roman"/>
          <w:sz w:val="28"/>
          <w:szCs w:val="28"/>
          <w:lang w:eastAsia="ar-SA"/>
        </w:rPr>
        <w:t xml:space="preserve">Поставка Товара осуществляется </w:t>
      </w:r>
      <w:r w:rsidRPr="00A10483">
        <w:rPr>
          <w:rFonts w:ascii="Times New Roman" w:eastAsia="Calibri" w:hAnsi="Times New Roman" w:cs="Times New Roman"/>
          <w:b/>
          <w:sz w:val="28"/>
          <w:szCs w:val="28"/>
          <w:lang w:eastAsia="ar-SA"/>
        </w:rPr>
        <w:t>в течение 1 квартала 2019 года</w:t>
      </w:r>
      <w:r w:rsidRPr="00A10483">
        <w:rPr>
          <w:rFonts w:ascii="Times New Roman" w:eastAsia="Calibri" w:hAnsi="Times New Roman" w:cs="Times New Roman"/>
          <w:sz w:val="28"/>
          <w:szCs w:val="28"/>
          <w:lang w:eastAsia="ar-SA"/>
        </w:rPr>
        <w:t>, по мере необходимости, на основании заявок, поданных Заказчиком в адрес Поставщика. Заявка подаётся по телефону или факсом, с указанием количества, даты и время поставки. Поставка товара должна осуществляться в рабочее время (с 8-30 до 15-00</w:t>
      </w:r>
      <w:r w:rsidRPr="00A10483">
        <w:rPr>
          <w:rFonts w:ascii="Times New Roman" w:eastAsia="Calibri" w:hAnsi="Times New Roman" w:cs="Times New Roman"/>
          <w:b/>
          <w:sz w:val="28"/>
          <w:szCs w:val="28"/>
          <w:lang w:eastAsia="ar-SA"/>
        </w:rPr>
        <w:t>)</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 </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color w:val="000000"/>
          <w:sz w:val="28"/>
          <w:szCs w:val="28"/>
          <w:lang w:eastAsia="ar-SA"/>
        </w:rPr>
        <w:t>2. Цена Контракта и порядок расчетов</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b/>
          <w:color w:val="000000"/>
          <w:sz w:val="28"/>
          <w:szCs w:val="28"/>
          <w:u w:val="single"/>
          <w:lang w:eastAsia="ar-SA"/>
        </w:rPr>
      </w:pPr>
      <w:r w:rsidRPr="00A10483">
        <w:rPr>
          <w:rFonts w:ascii="Times New Roman" w:eastAsia="Calibri" w:hAnsi="Times New Roman" w:cs="Times New Roman"/>
          <w:color w:val="000000"/>
          <w:sz w:val="28"/>
          <w:szCs w:val="28"/>
          <w:lang w:eastAsia="ar-SA"/>
        </w:rPr>
        <w:t xml:space="preserve">2.1. Цена Контракта </w:t>
      </w:r>
      <w:proofErr w:type="gramStart"/>
      <w:r w:rsidRPr="00A10483">
        <w:rPr>
          <w:rFonts w:ascii="Times New Roman" w:eastAsia="Calibri" w:hAnsi="Times New Roman" w:cs="Times New Roman"/>
          <w:color w:val="000000"/>
          <w:sz w:val="28"/>
          <w:szCs w:val="28"/>
          <w:lang w:eastAsia="ar-SA"/>
        </w:rPr>
        <w:t xml:space="preserve">составляет  </w:t>
      </w:r>
      <w:r w:rsidRPr="00A10483">
        <w:rPr>
          <w:rFonts w:ascii="Times New Roman" w:eastAsia="Calibri" w:hAnsi="Times New Roman" w:cs="Times New Roman"/>
          <w:b/>
          <w:sz w:val="28"/>
          <w:szCs w:val="28"/>
          <w:lang w:eastAsia="ar-SA"/>
        </w:rPr>
        <w:t>_</w:t>
      </w:r>
      <w:proofErr w:type="gramEnd"/>
      <w:r w:rsidRPr="00A10483">
        <w:rPr>
          <w:rFonts w:ascii="Times New Roman" w:eastAsia="Calibri" w:hAnsi="Times New Roman" w:cs="Times New Roman"/>
          <w:b/>
          <w:sz w:val="28"/>
          <w:szCs w:val="28"/>
          <w:lang w:eastAsia="ar-SA"/>
        </w:rPr>
        <w:t>____________________________________________________________</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В случае, если контракт будет заключен с юридическим лицом или физическим лицом,  в том числе зарегистрированным в качестве индивидуального предпринимателя сумма, подлежащая уплате такому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b/>
          <w:color w:val="000000"/>
          <w:sz w:val="28"/>
          <w:szCs w:val="28"/>
          <w:lang w:eastAsia="ar-SA"/>
        </w:rPr>
      </w:pPr>
      <w:r w:rsidRPr="00A10483">
        <w:rPr>
          <w:rFonts w:ascii="Times New Roman" w:eastAsia="Calibri" w:hAnsi="Times New Roman" w:cs="Times New Roman"/>
          <w:color w:val="000000"/>
          <w:sz w:val="28"/>
          <w:szCs w:val="28"/>
          <w:lang w:eastAsia="ar-SA"/>
        </w:rPr>
        <w:t xml:space="preserve">Источник финансирования: </w:t>
      </w:r>
    </w:p>
    <w:p w:rsidR="00A10483" w:rsidRPr="00A10483" w:rsidRDefault="00A10483" w:rsidP="00A10483">
      <w:pPr>
        <w:widowControl w:val="0"/>
        <w:suppressAutoHyphens/>
        <w:spacing w:after="0" w:line="240" w:lineRule="auto"/>
        <w:rPr>
          <w:rFonts w:ascii="Times New Roman" w:eastAsia="Calibri" w:hAnsi="Times New Roman" w:cs="Times New Roman"/>
          <w:snapToGrid w:val="0"/>
          <w:sz w:val="28"/>
          <w:szCs w:val="28"/>
          <w:lang w:eastAsia="ar-SA"/>
        </w:rPr>
      </w:pPr>
      <w:r w:rsidRPr="00A10483">
        <w:rPr>
          <w:rFonts w:ascii="Times New Roman" w:eastAsia="Calibri" w:hAnsi="Times New Roman" w:cs="Times New Roman"/>
          <w:sz w:val="28"/>
          <w:szCs w:val="28"/>
          <w:lang w:eastAsia="ar-SA"/>
        </w:rPr>
        <w:t>2.2. </w:t>
      </w:r>
      <w:r w:rsidRPr="00A10483">
        <w:rPr>
          <w:rFonts w:ascii="Times New Roman" w:eastAsia="Calibri" w:hAnsi="Times New Roman" w:cs="Times New Roman"/>
          <w:b/>
          <w:color w:val="000000"/>
          <w:sz w:val="28"/>
          <w:szCs w:val="28"/>
          <w:lang w:eastAsia="ar-SA"/>
        </w:rPr>
        <w:t>Цена Контракта является твердой</w:t>
      </w:r>
      <w:r w:rsidRPr="00A10483">
        <w:rPr>
          <w:rFonts w:ascii="Times New Roman" w:eastAsia="Calibri" w:hAnsi="Times New Roman" w:cs="Times New Roman"/>
          <w:color w:val="000000"/>
          <w:sz w:val="28"/>
          <w:szCs w:val="28"/>
          <w:lang w:eastAsia="ar-SA"/>
        </w:rPr>
        <w:t xml:space="preserve"> и определяется на весь срок исполнения Контракта.</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 xml:space="preserve">а) при снижении цены контракта без изменения предусмотренных контрактом количества </w:t>
      </w:r>
      <w:proofErr w:type="gramStart"/>
      <w:r w:rsidRPr="00A10483">
        <w:rPr>
          <w:rFonts w:ascii="Times New Roman" w:eastAsia="Times New Roman" w:hAnsi="Times New Roman" w:cs="Times New Roman"/>
          <w:sz w:val="28"/>
          <w:szCs w:val="28"/>
          <w:lang w:eastAsia="ar-SA"/>
        </w:rPr>
        <w:t>товара,  качества</w:t>
      </w:r>
      <w:proofErr w:type="gramEnd"/>
      <w:r w:rsidRPr="00A10483">
        <w:rPr>
          <w:rFonts w:ascii="Times New Roman" w:eastAsia="Times New Roman" w:hAnsi="Times New Roman" w:cs="Times New Roman"/>
          <w:sz w:val="28"/>
          <w:szCs w:val="28"/>
          <w:lang w:eastAsia="ar-SA"/>
        </w:rPr>
        <w:t xml:space="preserve"> поставляемого товара и иных условий контракта;</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в) изменение в соответствии с законодательством Российской Федерации регулируемых цен (тарифов) на товары.</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bookmarkStart w:id="1" w:name="Par2069"/>
      <w:bookmarkEnd w:id="1"/>
      <w:r w:rsidRPr="00A10483">
        <w:rPr>
          <w:rFonts w:ascii="Times New Roman" w:eastAsia="Times New Roman" w:hAnsi="Times New Roman" w:cs="Times New Roman"/>
          <w:sz w:val="28"/>
          <w:szCs w:val="28"/>
          <w:lang w:eastAsia="ar-SA"/>
        </w:rPr>
        <w:t>г)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A10483" w:rsidRPr="00A10483" w:rsidRDefault="00A10483" w:rsidP="00A10483">
      <w:pPr>
        <w:spacing w:after="0" w:line="240" w:lineRule="auto"/>
        <w:rPr>
          <w:rFonts w:ascii="Times New Roman" w:eastAsia="Times New Roman" w:hAnsi="Times New Roman" w:cs="Times New Roman"/>
          <w:color w:val="FF0000"/>
          <w:sz w:val="28"/>
          <w:szCs w:val="28"/>
          <w:lang w:eastAsia="ru-RU"/>
        </w:rPr>
      </w:pPr>
      <w:proofErr w:type="gramStart"/>
      <w:r w:rsidRPr="00A10483">
        <w:rPr>
          <w:rFonts w:ascii="Times New Roman" w:eastAsia="Times New Roman" w:hAnsi="Times New Roman" w:cs="Times New Roman"/>
          <w:b/>
          <w:color w:val="FF0000"/>
          <w:sz w:val="28"/>
          <w:szCs w:val="28"/>
          <w:lang w:eastAsia="ru-RU"/>
        </w:rPr>
        <w:t>В  цену</w:t>
      </w:r>
      <w:proofErr w:type="gramEnd"/>
      <w:r w:rsidRPr="00A10483">
        <w:rPr>
          <w:rFonts w:ascii="Times New Roman" w:eastAsia="Times New Roman" w:hAnsi="Times New Roman" w:cs="Times New Roman"/>
          <w:b/>
          <w:color w:val="FF0000"/>
          <w:sz w:val="28"/>
          <w:szCs w:val="28"/>
          <w:lang w:eastAsia="ru-RU"/>
        </w:rPr>
        <w:t xml:space="preserve"> Контракта включены </w:t>
      </w:r>
      <w:r w:rsidRPr="00A10483">
        <w:rPr>
          <w:rFonts w:ascii="Times New Roman" w:eastAsia="Times New Roman" w:hAnsi="Times New Roman" w:cs="Times New Roman"/>
          <w:color w:val="FF0000"/>
          <w:sz w:val="28"/>
          <w:szCs w:val="28"/>
          <w:lang w:eastAsia="ru-RU"/>
        </w:rPr>
        <w:t>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поставкой Товара</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 xml:space="preserve">2.3. Оплата за фактически поставленный Товар производится Заказчиком путем безналичного перечисления денежных средств на расчетный счет Поставщика в срок не более чем в течение </w:t>
      </w:r>
      <w:r w:rsidRPr="00A10483">
        <w:rPr>
          <w:rFonts w:ascii="Times New Roman" w:eastAsia="Times New Roman" w:hAnsi="Times New Roman" w:cs="Times New Roman"/>
          <w:b/>
          <w:sz w:val="28"/>
          <w:szCs w:val="28"/>
          <w:lang w:eastAsia="ru-RU"/>
        </w:rPr>
        <w:t>тридцати дней</w:t>
      </w:r>
      <w:r w:rsidRPr="00A10483">
        <w:rPr>
          <w:rFonts w:ascii="Times New Roman" w:eastAsia="Times New Roman" w:hAnsi="Times New Roman" w:cs="Times New Roman"/>
          <w:sz w:val="28"/>
          <w:szCs w:val="28"/>
          <w:lang w:eastAsia="ru-RU"/>
        </w:rPr>
        <w:t xml:space="preserve"> с даты подписания заказчиком документа о </w:t>
      </w:r>
      <w:proofErr w:type="gramStart"/>
      <w:r w:rsidRPr="00A10483">
        <w:rPr>
          <w:rFonts w:ascii="Times New Roman" w:eastAsia="Times New Roman" w:hAnsi="Times New Roman" w:cs="Times New Roman"/>
          <w:sz w:val="28"/>
          <w:szCs w:val="28"/>
          <w:lang w:eastAsia="ru-RU"/>
        </w:rPr>
        <w:t>приемке .</w:t>
      </w:r>
      <w:proofErr w:type="gramEnd"/>
      <w:r w:rsidRPr="00A10483">
        <w:rPr>
          <w:rFonts w:ascii="Times New Roman" w:eastAsia="Times New Roman" w:hAnsi="Times New Roman" w:cs="Times New Roman"/>
          <w:sz w:val="28"/>
          <w:szCs w:val="28"/>
          <w:lang w:eastAsia="ru-RU"/>
        </w:rPr>
        <w:t xml:space="preserve"> </w:t>
      </w:r>
      <w:proofErr w:type="gramStart"/>
      <w:r w:rsidRPr="00A10483">
        <w:rPr>
          <w:rFonts w:ascii="Times New Roman" w:eastAsia="Times New Roman" w:hAnsi="Times New Roman" w:cs="Times New Roman"/>
          <w:sz w:val="28"/>
          <w:szCs w:val="28"/>
          <w:lang w:eastAsia="ru-RU"/>
        </w:rPr>
        <w:t xml:space="preserve">( </w:t>
      </w:r>
      <w:r w:rsidRPr="00A10483">
        <w:rPr>
          <w:rFonts w:ascii="Times New Roman" w:eastAsia="Times New Roman" w:hAnsi="Times New Roman" w:cs="Times New Roman"/>
          <w:i/>
          <w:sz w:val="28"/>
          <w:szCs w:val="28"/>
          <w:lang w:eastAsia="ru-RU"/>
        </w:rPr>
        <w:t>Оплата</w:t>
      </w:r>
      <w:proofErr w:type="gramEnd"/>
      <w:r w:rsidRPr="00A10483">
        <w:rPr>
          <w:rFonts w:ascii="Times New Roman" w:eastAsia="Times New Roman" w:hAnsi="Times New Roman" w:cs="Times New Roman"/>
          <w:i/>
          <w:sz w:val="28"/>
          <w:szCs w:val="28"/>
          <w:lang w:eastAsia="ru-RU"/>
        </w:rPr>
        <w:t xml:space="preserve"> за фактически поставленный Товар производится Заказчиком путем безналичного перечисления денежных средств на расчетный счет Поставщика в срок не более чем в течение </w:t>
      </w:r>
      <w:r w:rsidRPr="00A10483">
        <w:rPr>
          <w:rFonts w:ascii="Times New Roman" w:eastAsia="Times New Roman" w:hAnsi="Times New Roman" w:cs="Times New Roman"/>
          <w:b/>
          <w:i/>
          <w:sz w:val="28"/>
          <w:szCs w:val="28"/>
          <w:lang w:eastAsia="ru-RU"/>
        </w:rPr>
        <w:t>пятнадцати рабочих дней</w:t>
      </w:r>
      <w:r w:rsidRPr="00A10483">
        <w:rPr>
          <w:rFonts w:ascii="Times New Roman" w:eastAsia="Times New Roman" w:hAnsi="Times New Roman" w:cs="Times New Roman"/>
          <w:i/>
          <w:sz w:val="28"/>
          <w:szCs w:val="28"/>
          <w:lang w:eastAsia="ru-RU"/>
        </w:rPr>
        <w:t xml:space="preserve"> с даты подписания заказчиком документа о приемке </w:t>
      </w:r>
      <w:r w:rsidRPr="00A10483">
        <w:rPr>
          <w:rFonts w:ascii="Times New Roman" w:eastAsia="Times New Roman" w:hAnsi="Times New Roman" w:cs="Times New Roman"/>
          <w:sz w:val="28"/>
          <w:szCs w:val="28"/>
          <w:lang w:eastAsia="ru-RU"/>
        </w:rPr>
        <w:t>)</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p>
    <w:p w:rsidR="00A10483" w:rsidRPr="00A10483" w:rsidRDefault="00A10483" w:rsidP="00A10483">
      <w:pPr>
        <w:suppressAutoHyphens/>
        <w:autoSpaceDE w:val="0"/>
        <w:autoSpaceDN w:val="0"/>
        <w:adjustRightInd w:val="0"/>
        <w:spacing w:after="0" w:line="240" w:lineRule="auto"/>
        <w:outlineLvl w:val="1"/>
        <w:rPr>
          <w:rFonts w:ascii="Times New Roman" w:eastAsia="Calibri" w:hAnsi="Times New Roman" w:cs="Times New Roman"/>
          <w:sz w:val="28"/>
          <w:szCs w:val="28"/>
        </w:rPr>
      </w:pPr>
      <w:r w:rsidRPr="00A10483">
        <w:rPr>
          <w:rFonts w:ascii="Times New Roman" w:eastAsia="Calibri" w:hAnsi="Times New Roman" w:cs="Times New Roman"/>
          <w:sz w:val="28"/>
          <w:szCs w:val="28"/>
          <w:lang w:eastAsia="ar-SA"/>
        </w:rPr>
        <w:t>2.4.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A10483" w:rsidRPr="00A10483" w:rsidRDefault="00A10483" w:rsidP="00A10483">
      <w:pPr>
        <w:suppressAutoHyphens/>
        <w:autoSpaceDE w:val="0"/>
        <w:autoSpaceDN w:val="0"/>
        <w:adjustRightInd w:val="0"/>
        <w:spacing w:after="0" w:line="240" w:lineRule="auto"/>
        <w:outlineLvl w:val="1"/>
        <w:rPr>
          <w:rFonts w:ascii="Times New Roman" w:eastAsia="Calibri" w:hAnsi="Times New Roman" w:cs="Times New Roman"/>
          <w:sz w:val="28"/>
          <w:szCs w:val="28"/>
        </w:rPr>
      </w:pPr>
      <w:r w:rsidRPr="00A10483">
        <w:rPr>
          <w:rFonts w:ascii="Times New Roman" w:eastAsia="Times New Roman" w:hAnsi="Times New Roman" w:cs="Times New Roman"/>
          <w:color w:val="000000"/>
          <w:sz w:val="28"/>
          <w:szCs w:val="28"/>
          <w:lang w:eastAsia="ru-RU"/>
        </w:rPr>
        <w:t>2.5.При снижении в результате торгов общей цены лота, цена на каждую позицию, указанную в спецификации, не должна быть больше НМЦ по каждой позиции лота.</w:t>
      </w:r>
    </w:p>
    <w:p w:rsidR="00A10483" w:rsidRPr="00A10483" w:rsidRDefault="00A10483" w:rsidP="00A10483">
      <w:pPr>
        <w:suppressAutoHyphens/>
        <w:autoSpaceDE w:val="0"/>
        <w:autoSpaceDN w:val="0"/>
        <w:adjustRightInd w:val="0"/>
        <w:spacing w:after="0" w:line="240" w:lineRule="auto"/>
        <w:outlineLvl w:val="1"/>
        <w:rPr>
          <w:rFonts w:ascii="Times New Roman" w:eastAsia="Calibri" w:hAnsi="Times New Roman" w:cs="Times New Roman"/>
          <w:sz w:val="28"/>
          <w:szCs w:val="28"/>
          <w:lang w:eastAsia="ar-SA"/>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color w:val="000000"/>
          <w:sz w:val="28"/>
          <w:szCs w:val="28"/>
          <w:lang w:eastAsia="ar-SA"/>
        </w:rPr>
        <w:t>3. Порядок поставки Товара</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3.1. Поставка Товара осуществляется силами и средствами Поставщика по адресу: </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3.2. Доставка Товара до места передачи Товара и разгрузка в месте назначения производится силами и средствами Поставщика.</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3.3. Товар должен иметь упаковку, предотвращающую </w:t>
      </w:r>
      <w:proofErr w:type="gramStart"/>
      <w:r w:rsidRPr="00A10483">
        <w:rPr>
          <w:rFonts w:ascii="Times New Roman" w:eastAsia="Calibri" w:hAnsi="Times New Roman" w:cs="Times New Roman"/>
          <w:color w:val="000000"/>
          <w:sz w:val="28"/>
          <w:szCs w:val="28"/>
          <w:lang w:eastAsia="ar-SA"/>
        </w:rPr>
        <w:t>его</w:t>
      </w:r>
      <w:proofErr w:type="gramEnd"/>
      <w:r w:rsidRPr="00A10483">
        <w:rPr>
          <w:rFonts w:ascii="Times New Roman" w:eastAsia="Calibri" w:hAnsi="Times New Roman" w:cs="Times New Roman"/>
          <w:color w:val="000000"/>
          <w:sz w:val="28"/>
          <w:szCs w:val="28"/>
          <w:lang w:eastAsia="ar-SA"/>
        </w:rPr>
        <w:t xml:space="preserve"> порчу при транспортировке.</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A10483" w:rsidRPr="00A10483" w:rsidRDefault="00A10483" w:rsidP="00A10483">
      <w:pPr>
        <w:tabs>
          <w:tab w:val="left" w:pos="709"/>
        </w:tabs>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3.4. В день поставки Поставщик одновременно с Товаром должен передать Заказчику сопроводительные документы, относящиеся к Товару, товарную накладную и акт приема-передачи товара, счет, счет-фактуру.</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В случае отсутствия вышеназванных документов Заказчик вправе отказаться от приемки Товара. Товар будет считаться не поставленным.</w:t>
      </w:r>
      <w:r w:rsidRPr="00A10483">
        <w:rPr>
          <w:rFonts w:ascii="Times New Roman" w:eastAsia="Calibri" w:hAnsi="Times New Roman" w:cs="Times New Roman"/>
          <w:sz w:val="28"/>
          <w:szCs w:val="28"/>
          <w:lang w:eastAsia="ar-SA"/>
        </w:rPr>
        <w:t xml:space="preserve"> Товар должен транспортироваться с соблюдением условий хранения, предусмотренных нормативно-технической документацией и Инструкцией по применению. Поставщик обязуется обеспечить надлежащий </w:t>
      </w:r>
      <w:proofErr w:type="gramStart"/>
      <w:r w:rsidRPr="00A10483">
        <w:rPr>
          <w:rFonts w:ascii="Times New Roman" w:eastAsia="Calibri" w:hAnsi="Times New Roman" w:cs="Times New Roman"/>
          <w:sz w:val="28"/>
          <w:szCs w:val="28"/>
          <w:lang w:eastAsia="ar-SA"/>
        </w:rPr>
        <w:t>температурный  режим</w:t>
      </w:r>
      <w:proofErr w:type="gramEnd"/>
      <w:r w:rsidRPr="00A10483">
        <w:rPr>
          <w:rFonts w:ascii="Times New Roman" w:eastAsia="Calibri" w:hAnsi="Times New Roman" w:cs="Times New Roman"/>
          <w:sz w:val="28"/>
          <w:szCs w:val="28"/>
          <w:lang w:eastAsia="ar-SA"/>
        </w:rPr>
        <w:t>, необходимый для соблюдения соответствующих условий транспортировки Товара</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bidi="ru-RU"/>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color w:val="000000"/>
          <w:sz w:val="28"/>
          <w:szCs w:val="28"/>
          <w:lang w:eastAsia="ar-SA"/>
        </w:rPr>
        <w:t>4. Порядок сдачи и приемки поставляемого Товара</w:t>
      </w:r>
    </w:p>
    <w:p w:rsidR="00A10483" w:rsidRPr="00A10483" w:rsidRDefault="00A10483" w:rsidP="00A10483">
      <w:pPr>
        <w:suppressAutoHyphens/>
        <w:spacing w:after="0" w:line="240" w:lineRule="auto"/>
        <w:outlineLvl w:val="0"/>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4.1.Приемка Товара осуществляется в </w:t>
      </w:r>
      <w:proofErr w:type="gramStart"/>
      <w:r w:rsidRPr="00A10483">
        <w:rPr>
          <w:rFonts w:ascii="Times New Roman" w:eastAsia="Calibri" w:hAnsi="Times New Roman" w:cs="Times New Roman"/>
          <w:sz w:val="28"/>
          <w:szCs w:val="28"/>
          <w:lang w:eastAsia="ar-SA"/>
        </w:rPr>
        <w:t>течение  рабочего</w:t>
      </w:r>
      <w:proofErr w:type="gramEnd"/>
      <w:r w:rsidRPr="00A10483">
        <w:rPr>
          <w:rFonts w:ascii="Times New Roman" w:eastAsia="Calibri" w:hAnsi="Times New Roman" w:cs="Times New Roman"/>
          <w:sz w:val="28"/>
          <w:szCs w:val="28"/>
          <w:lang w:eastAsia="ar-SA"/>
        </w:rPr>
        <w:t xml:space="preserve"> дня от даты  поставки товара на предмет  соответствия количества, объема требований, установленных контрактом и техническим заданиям,  результаты приемки оформляются  актом (счет фактурой)  не позднее 1 рабочего дня от даты окончания приемки товара. </w:t>
      </w:r>
      <w:r w:rsidRPr="00A10483">
        <w:rPr>
          <w:rFonts w:ascii="Times New Roman" w:eastAsia="Calibri" w:hAnsi="Times New Roman" w:cs="Times New Roman"/>
          <w:bCs/>
          <w:sz w:val="28"/>
          <w:szCs w:val="28"/>
          <w:lang w:eastAsia="ar-SA"/>
        </w:rPr>
        <w:t xml:space="preserve">Заказчик обязан обеспечить приемку и экспертизу поставленного товара для проверки предоставленных Продавцом результатов </w:t>
      </w:r>
      <w:proofErr w:type="gramStart"/>
      <w:r w:rsidRPr="00A10483">
        <w:rPr>
          <w:rFonts w:ascii="Times New Roman" w:eastAsia="Calibri" w:hAnsi="Times New Roman" w:cs="Times New Roman"/>
          <w:bCs/>
          <w:sz w:val="28"/>
          <w:szCs w:val="28"/>
          <w:lang w:eastAsia="ar-SA"/>
        </w:rPr>
        <w:t>исполнения  контракта</w:t>
      </w:r>
      <w:proofErr w:type="gramEnd"/>
      <w:r w:rsidRPr="00A10483">
        <w:rPr>
          <w:rFonts w:ascii="Times New Roman" w:eastAsia="Calibri" w:hAnsi="Times New Roman" w:cs="Times New Roman"/>
          <w:bCs/>
          <w:sz w:val="28"/>
          <w:szCs w:val="28"/>
          <w:lang w:eastAsia="ar-SA"/>
        </w:rPr>
        <w:t xml:space="preserve">. </w:t>
      </w:r>
      <w:r w:rsidRPr="00A10483">
        <w:rPr>
          <w:rFonts w:ascii="Times New Roman" w:eastAsia="Calibri" w:hAnsi="Times New Roman" w:cs="Times New Roman"/>
          <w:sz w:val="28"/>
          <w:szCs w:val="28"/>
          <w:lang w:eastAsia="ar-SA"/>
        </w:rPr>
        <w:t xml:space="preserve">Экспертиза результатов, предусмотренных контрактом, может проводиться заказчиком своими силами или с привлечением экспертов, экспертных организации на основании </w:t>
      </w:r>
      <w:proofErr w:type="gramStart"/>
      <w:r w:rsidRPr="00A10483">
        <w:rPr>
          <w:rFonts w:ascii="Times New Roman" w:eastAsia="Calibri" w:hAnsi="Times New Roman" w:cs="Times New Roman"/>
          <w:sz w:val="28"/>
          <w:szCs w:val="28"/>
          <w:lang w:eastAsia="ar-SA"/>
        </w:rPr>
        <w:t>контрактов,  в</w:t>
      </w:r>
      <w:proofErr w:type="gramEnd"/>
      <w:r w:rsidRPr="00A10483">
        <w:rPr>
          <w:rFonts w:ascii="Times New Roman" w:eastAsia="Calibri" w:hAnsi="Times New Roman" w:cs="Times New Roman"/>
          <w:sz w:val="28"/>
          <w:szCs w:val="28"/>
          <w:lang w:eastAsia="ar-SA"/>
        </w:rPr>
        <w:t xml:space="preserve"> соответствии с ч.2, ч.3 ст. 94 </w:t>
      </w:r>
      <w:r w:rsidRPr="00A10483">
        <w:rPr>
          <w:rFonts w:ascii="Times New Roman" w:eastAsia="Calibri" w:hAnsi="Times New Roman" w:cs="Times New Roman"/>
          <w:bCs/>
          <w:sz w:val="28"/>
          <w:szCs w:val="28"/>
          <w:lang w:eastAsia="ar-SA"/>
        </w:rPr>
        <w:t>Федерального закона от 05.04.2013 N44-ФЗ.</w:t>
      </w:r>
      <w:r w:rsidRPr="00A10483">
        <w:rPr>
          <w:rFonts w:ascii="Times New Roman" w:eastAsia="Calibri" w:hAnsi="Times New Roman" w:cs="Times New Roman"/>
          <w:sz w:val="28"/>
          <w:szCs w:val="28"/>
          <w:lang w:eastAsia="ar-SA"/>
        </w:rPr>
        <w:t xml:space="preserve"> Приемка Товара осуществляется по месту поставки товара в соответствии с действующим законодательством</w:t>
      </w:r>
    </w:p>
    <w:p w:rsidR="00A10483" w:rsidRPr="00A10483" w:rsidRDefault="00A10483" w:rsidP="00A10483">
      <w:pPr>
        <w:suppressAutoHyphens/>
        <w:spacing w:after="0" w:line="240" w:lineRule="auto"/>
        <w:outlineLvl w:val="0"/>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4.2. </w:t>
      </w:r>
      <w:r w:rsidRPr="00A10483">
        <w:rPr>
          <w:rFonts w:ascii="Times New Roman" w:eastAsia="Calibri" w:hAnsi="Times New Roman" w:cs="Times New Roman"/>
          <w:sz w:val="28"/>
          <w:szCs w:val="28"/>
          <w:lang w:eastAsia="ar-SA"/>
        </w:rPr>
        <w:t xml:space="preserve">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4.3. </w:t>
      </w:r>
      <w:r w:rsidRPr="00A10483">
        <w:rPr>
          <w:rFonts w:ascii="Times New Roman" w:eastAsia="Calibri" w:hAnsi="Times New Roman" w:cs="Times New Roman"/>
          <w:sz w:val="28"/>
          <w:szCs w:val="28"/>
          <w:lang w:eastAsia="ar-SA"/>
        </w:rPr>
        <w:t>Качество поставляемого товара должно соответствовать требованиям Федерального закона Российской Федерации «О качестве и безопасности пищевых продуктов» от 02.01.2000 г. № 29-ФЗ.</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 xml:space="preserve"> </w:t>
      </w:r>
      <w:r w:rsidRPr="00A10483">
        <w:rPr>
          <w:rFonts w:ascii="Times New Roman" w:eastAsia="Calibri" w:hAnsi="Times New Roman" w:cs="Times New Roman"/>
          <w:sz w:val="28"/>
          <w:szCs w:val="28"/>
          <w:lang w:eastAsia="ar-SA"/>
        </w:rPr>
        <w:t xml:space="preserve">В качестве </w:t>
      </w:r>
      <w:proofErr w:type="gramStart"/>
      <w:r w:rsidRPr="00A10483">
        <w:rPr>
          <w:rFonts w:ascii="Times New Roman" w:eastAsia="Calibri" w:hAnsi="Times New Roman" w:cs="Times New Roman"/>
          <w:sz w:val="28"/>
          <w:szCs w:val="28"/>
          <w:lang w:eastAsia="ar-SA"/>
        </w:rPr>
        <w:t>документа</w:t>
      </w:r>
      <w:proofErr w:type="gramEnd"/>
      <w:r w:rsidRPr="00A10483">
        <w:rPr>
          <w:rFonts w:ascii="Times New Roman" w:eastAsia="Calibri" w:hAnsi="Times New Roman" w:cs="Times New Roman"/>
          <w:sz w:val="28"/>
          <w:szCs w:val="28"/>
          <w:lang w:eastAsia="ar-SA"/>
        </w:rPr>
        <w:t xml:space="preserve"> подтверждающего безопасность продукции в части ее соответствия санитарно-эпидемиологическим и гигиеническим требованиям, принимаются при поставке каждой партии товара: копии сертификата качества, паспорта безопасности (качества), удостоверения о качестве, заверенные изготовителем (производителем), или письмо изготовителя (предоставляется один из перечисленных документов) </w:t>
      </w:r>
    </w:p>
    <w:p w:rsidR="00A10483" w:rsidRPr="00A10483" w:rsidRDefault="00A10483" w:rsidP="00A10483">
      <w:pPr>
        <w:widowControl w:val="0"/>
        <w:tabs>
          <w:tab w:val="left" w:pos="709"/>
        </w:tabs>
        <w:suppressAutoHyphens/>
        <w:autoSpaceDE w:val="0"/>
        <w:spacing w:after="0" w:line="240" w:lineRule="auto"/>
        <w:rPr>
          <w:rFonts w:ascii="Times New Roman" w:eastAsia="Times New Roman" w:hAnsi="Times New Roman" w:cs="Times New Roman"/>
          <w:bCs/>
          <w:color w:val="000000"/>
          <w:sz w:val="28"/>
          <w:szCs w:val="28"/>
          <w:lang w:eastAsia="ar-SA"/>
        </w:rPr>
      </w:pPr>
      <w:r w:rsidRPr="00A10483">
        <w:rPr>
          <w:rFonts w:ascii="Times New Roman" w:eastAsia="Times New Roman" w:hAnsi="Times New Roman" w:cs="Times New Roman"/>
          <w:color w:val="000000"/>
          <w:sz w:val="28"/>
          <w:szCs w:val="28"/>
          <w:lang w:eastAsia="ar-SA"/>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A10483" w:rsidRPr="00A10483" w:rsidRDefault="00A10483" w:rsidP="00A10483">
      <w:pPr>
        <w:tabs>
          <w:tab w:val="left" w:pos="709"/>
          <w:tab w:val="left" w:pos="1134"/>
        </w:tabs>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bCs/>
          <w:color w:val="000000"/>
          <w:sz w:val="28"/>
          <w:szCs w:val="28"/>
          <w:lang w:eastAsia="ar-SA"/>
        </w:rPr>
        <w:t>4.5. Проверка количества и качества Товара, поступившего в таре (упаковке), производится при вскрытии тары (упаковки).</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bookmarkStart w:id="2" w:name="Par119"/>
      <w:bookmarkEnd w:id="2"/>
      <w:r w:rsidRPr="00A10483">
        <w:rPr>
          <w:rFonts w:ascii="Times New Roman" w:eastAsia="Calibri" w:hAnsi="Times New Roman" w:cs="Times New Roman"/>
          <w:color w:val="000000"/>
          <w:sz w:val="28"/>
          <w:szCs w:val="28"/>
          <w:lang w:eastAsia="ar-SA"/>
        </w:rPr>
        <w:t>4.7. Претензии по скрытым дефектам могут быть заявлены Заказчиком в течение всего срока годности (срока полезного использования) Товара.</w:t>
      </w:r>
    </w:p>
    <w:p w:rsidR="00A10483" w:rsidRPr="00A10483" w:rsidRDefault="00A10483" w:rsidP="00A10483">
      <w:pPr>
        <w:suppressAutoHyphens/>
        <w:autoSpaceDE w:val="0"/>
        <w:spacing w:after="0" w:line="240" w:lineRule="auto"/>
        <w:rPr>
          <w:rFonts w:ascii="Times New Roman" w:eastAsia="Calibri" w:hAnsi="Times New Roman" w:cs="Times New Roman"/>
          <w:color w:val="000000"/>
          <w:sz w:val="28"/>
          <w:szCs w:val="28"/>
          <w:shd w:val="clear" w:color="auto" w:fill="FFFF00"/>
          <w:lang w:eastAsia="ar-SA"/>
        </w:rPr>
      </w:pPr>
      <w:r w:rsidRPr="00A10483">
        <w:rPr>
          <w:rFonts w:ascii="Times New Roman" w:eastAsia="Calibri" w:hAnsi="Times New Roman" w:cs="Times New Roman"/>
          <w:color w:val="000000"/>
          <w:sz w:val="28"/>
          <w:szCs w:val="28"/>
          <w:lang w:eastAsia="ar-SA"/>
        </w:rPr>
        <w:t>4.8. </w:t>
      </w:r>
      <w:r w:rsidRPr="00A10483">
        <w:rPr>
          <w:rFonts w:ascii="Times New Roman" w:eastAsia="Times New Roman" w:hAnsi="Times New Roman" w:cs="Times New Roman"/>
          <w:color w:val="000000"/>
          <w:sz w:val="28"/>
          <w:szCs w:val="28"/>
          <w:lang w:eastAsia="ar-SA"/>
        </w:rPr>
        <w:t xml:space="preserve">Для проверки </w:t>
      </w:r>
      <w:r w:rsidRPr="00A10483">
        <w:rPr>
          <w:rFonts w:ascii="Times New Roman" w:eastAsia="Calibri" w:hAnsi="Times New Roman" w:cs="Times New Roman"/>
          <w:color w:val="000000"/>
          <w:sz w:val="28"/>
          <w:szCs w:val="28"/>
          <w:lang w:eastAsia="ar-SA"/>
        </w:rPr>
        <w:t>соответствия качества поставленного Товара требованиям, установленным Контрактом и приложениями к нему</w:t>
      </w:r>
      <w:r w:rsidRPr="00A10483">
        <w:rPr>
          <w:rFonts w:ascii="Times New Roman" w:eastAsia="Times New Roman" w:hAnsi="Times New Roman" w:cs="Times New Roman"/>
          <w:color w:val="000000"/>
          <w:sz w:val="28"/>
          <w:szCs w:val="28"/>
          <w:lang w:eastAsia="ar-SA"/>
        </w:rPr>
        <w:t>,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A10483" w:rsidRPr="00A10483" w:rsidRDefault="00A10483" w:rsidP="00A10483">
      <w:pPr>
        <w:tabs>
          <w:tab w:val="left" w:pos="709"/>
        </w:tabs>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4.9.. При отсутствии у Заказчика претензий по количеству и качеству поставленного Товара Заказчик в течение 2 (двух) рабочих дней подписывает товарную накладную и акт приема-передачи товара, счет-фактуру. После этого Товар считается переданным Поставщиком Заказчику. </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4.10.. Все расходы, связанные с возвратом фальсифицированных и бракованных Товаров, осуществляются за счет Поставщика.</w:t>
      </w:r>
    </w:p>
    <w:p w:rsidR="00A10483" w:rsidRPr="00A10483" w:rsidRDefault="00A10483" w:rsidP="00A10483">
      <w:pPr>
        <w:tabs>
          <w:tab w:val="left" w:pos="0"/>
          <w:tab w:val="left" w:pos="709"/>
        </w:tabs>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A10483" w:rsidRPr="00A10483" w:rsidRDefault="00A10483" w:rsidP="00A10483">
      <w:pPr>
        <w:tabs>
          <w:tab w:val="left" w:pos="0"/>
          <w:tab w:val="left" w:pos="709"/>
        </w:tabs>
        <w:suppressAutoHyphens/>
        <w:spacing w:after="0" w:line="240" w:lineRule="auto"/>
        <w:rPr>
          <w:rFonts w:ascii="Times New Roman" w:eastAsia="Calibri" w:hAnsi="Times New Roman" w:cs="Times New Roman"/>
          <w:b/>
          <w:color w:val="000000"/>
          <w:sz w:val="28"/>
          <w:szCs w:val="28"/>
          <w:lang w:eastAsia="ar-SA"/>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b/>
          <w:color w:val="000000"/>
          <w:sz w:val="28"/>
          <w:szCs w:val="28"/>
          <w:lang w:eastAsia="ar-SA"/>
        </w:rPr>
        <w:t>5. Права и обязанности Сторон</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5.1. Заказчик вправе:</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A10483" w:rsidRPr="00A10483" w:rsidRDefault="00A10483" w:rsidP="00A10483">
      <w:pPr>
        <w:widowControl w:val="0"/>
        <w:tabs>
          <w:tab w:val="left" w:pos="709"/>
        </w:tabs>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5.1.2. Требовать от Поставщика представления надлежащим образом оформленных документов.</w:t>
      </w:r>
    </w:p>
    <w:p w:rsidR="00A10483" w:rsidRPr="00A10483" w:rsidRDefault="00A10483" w:rsidP="00A10483">
      <w:pPr>
        <w:widowControl w:val="0"/>
        <w:tabs>
          <w:tab w:val="left" w:pos="709"/>
        </w:tabs>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A10483" w:rsidRPr="00A10483" w:rsidRDefault="00A10483" w:rsidP="00A10483">
      <w:pPr>
        <w:suppressAutoHyphens/>
        <w:spacing w:after="0" w:line="240" w:lineRule="auto"/>
        <w:rPr>
          <w:rFonts w:ascii="Times New Roman" w:eastAsia="Calibri" w:hAnsi="Times New Roman" w:cs="Times New Roman"/>
          <w:color w:val="000000"/>
          <w:spacing w:val="1"/>
          <w:sz w:val="28"/>
          <w:szCs w:val="28"/>
          <w:lang w:eastAsia="ar-SA"/>
        </w:rPr>
      </w:pPr>
      <w:r w:rsidRPr="00A10483">
        <w:rPr>
          <w:rFonts w:ascii="Times New Roman" w:eastAsia="Calibri" w:hAnsi="Times New Roman" w:cs="Times New Roman"/>
          <w:color w:val="000000"/>
          <w:spacing w:val="1"/>
          <w:sz w:val="28"/>
          <w:szCs w:val="28"/>
          <w:lang w:eastAsia="ar-SA"/>
        </w:rPr>
        <w:t>5.1.4.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A10483" w:rsidRPr="00A10483" w:rsidRDefault="00A10483" w:rsidP="00A10483">
      <w:pPr>
        <w:suppressAutoHyphens/>
        <w:spacing w:after="0" w:line="240" w:lineRule="auto"/>
        <w:rPr>
          <w:rFonts w:ascii="Times New Roman" w:eastAsia="Calibri" w:hAnsi="Times New Roman" w:cs="Times New Roman"/>
          <w:color w:val="000000"/>
          <w:spacing w:val="1"/>
          <w:sz w:val="28"/>
          <w:szCs w:val="28"/>
          <w:lang w:eastAsia="ar-SA"/>
        </w:rPr>
      </w:pPr>
      <w:r w:rsidRPr="00A10483">
        <w:rPr>
          <w:rFonts w:ascii="Times New Roman" w:eastAsia="Calibri" w:hAnsi="Times New Roman" w:cs="Times New Roman"/>
          <w:color w:val="000000"/>
          <w:spacing w:val="1"/>
          <w:sz w:val="28"/>
          <w:szCs w:val="28"/>
          <w:lang w:eastAsia="ar-SA"/>
        </w:rPr>
        <w:t xml:space="preserve">5.1.5. Принять решение об одностороннем отказе от исполнения Контракта в соответствии с Законом </w:t>
      </w:r>
      <w:r w:rsidRPr="00A10483">
        <w:rPr>
          <w:rFonts w:ascii="Times New Roman" w:eastAsia="Calibri" w:hAnsi="Times New Roman" w:cs="Times New Roman"/>
          <w:color w:val="000000"/>
          <w:sz w:val="28"/>
          <w:szCs w:val="28"/>
          <w:lang w:eastAsia="ar-SA"/>
        </w:rPr>
        <w:t>о Контрактной системе</w:t>
      </w:r>
      <w:r w:rsidRPr="00A10483">
        <w:rPr>
          <w:rFonts w:ascii="Times New Roman" w:eastAsia="Calibri" w:hAnsi="Times New Roman" w:cs="Times New Roman"/>
          <w:color w:val="000000"/>
          <w:spacing w:val="1"/>
          <w:sz w:val="28"/>
          <w:szCs w:val="28"/>
          <w:lang w:eastAsia="ar-SA"/>
        </w:rPr>
        <w:t>.</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5.1.6. Пользоваться иными правами, установленными Контрактом и законодательством Российской Федерации.</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5.2. Заказчик обязан:</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5.2.1. Провести экспертизу для проверки </w:t>
      </w:r>
      <w:r w:rsidRPr="00A10483">
        <w:rPr>
          <w:rFonts w:ascii="Times New Roman" w:eastAsia="Calibri" w:hAnsi="Times New Roman" w:cs="Times New Roman"/>
          <w:color w:val="000000"/>
          <w:sz w:val="28"/>
          <w:szCs w:val="28"/>
          <w:lang w:eastAsia="ar-SA"/>
        </w:rPr>
        <w:t>соответствия качества поставленного Товара требованиям, установленным Контрактом.</w:t>
      </w:r>
    </w:p>
    <w:p w:rsidR="00A10483" w:rsidRPr="00A10483" w:rsidRDefault="00A10483" w:rsidP="00A10483">
      <w:pPr>
        <w:shd w:val="clear" w:color="auto" w:fill="FFFFFF"/>
        <w:tabs>
          <w:tab w:val="left" w:pos="540"/>
        </w:tabs>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sz w:val="28"/>
          <w:szCs w:val="28"/>
          <w:lang w:eastAsia="ar-SA"/>
        </w:rPr>
        <w:t xml:space="preserve">5.2.2.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в течение 1 (одного) рабочего дня должен заявить об этом Поставщику. </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shd w:val="clear" w:color="auto" w:fill="FFFF00"/>
          <w:lang w:eastAsia="ar-SA"/>
        </w:rPr>
      </w:pPr>
      <w:r w:rsidRPr="00A10483">
        <w:rPr>
          <w:rFonts w:ascii="Times New Roman" w:eastAsia="Calibri" w:hAnsi="Times New Roman" w:cs="Times New Roman"/>
          <w:color w:val="000000"/>
          <w:sz w:val="28"/>
          <w:szCs w:val="28"/>
          <w:lang w:eastAsia="ar-SA"/>
        </w:rPr>
        <w:t xml:space="preserve">5.2.3. Своевременно принять и оплатить поставленный Товар надлежащего качества в соответствии с Контрактом, </w:t>
      </w:r>
      <w:r w:rsidRPr="00A10483">
        <w:rPr>
          <w:rFonts w:ascii="Times New Roman" w:eastAsia="Calibri" w:hAnsi="Times New Roman" w:cs="Times New Roman"/>
          <w:sz w:val="28"/>
          <w:szCs w:val="28"/>
          <w:lang w:eastAsia="ar-SA"/>
        </w:rPr>
        <w:t>включая проведение экспертизы поставленного Товара, а также отдельных этапов исполнения Контракта в соответствии с законодательством Российской Федерации</w:t>
      </w:r>
      <w:r w:rsidRPr="00A10483">
        <w:rPr>
          <w:rFonts w:ascii="Times New Roman" w:eastAsia="Calibri" w:hAnsi="Times New Roman" w:cs="Times New Roman"/>
          <w:color w:val="000000"/>
          <w:sz w:val="28"/>
          <w:szCs w:val="28"/>
          <w:lang w:eastAsia="ar-SA"/>
        </w:rPr>
        <w:t>.</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5.3. Поставщик вправе:</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5.3.1. Требовать своевременного подписания Заказчиком акта приема-передачи товара по Контракту на основании представленных Поставщиком документов о приемке товара.</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5.3.2. Требовать своевременной оплаты за поставленный Товар надлежащего качества в соответствии с условиями Контракта.</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pacing w:val="1"/>
          <w:sz w:val="28"/>
          <w:szCs w:val="28"/>
          <w:lang w:eastAsia="ar-SA"/>
        </w:rPr>
      </w:pPr>
      <w:r w:rsidRPr="00A10483">
        <w:rPr>
          <w:rFonts w:ascii="Times New Roman" w:eastAsia="Calibri" w:hAnsi="Times New Roman" w:cs="Times New Roman"/>
          <w:color w:val="000000"/>
          <w:sz w:val="28"/>
          <w:szCs w:val="28"/>
          <w:lang w:eastAsia="ar-SA"/>
        </w:rPr>
        <w:t>5.3.3. Досрочно исполнить обязательства по Контракту с согласия Заказчика.</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pacing w:val="1"/>
          <w:sz w:val="28"/>
          <w:szCs w:val="28"/>
          <w:lang w:eastAsia="ar-SA"/>
        </w:rPr>
        <w:t>5.3.4. Принять решение об одностороннем отказе от исполнения Контракта в соответствии с законодательством Российской Федерации.</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5.4. Поставщик обязан:</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4.2 Контракта, по итогам исполнения Контракта. </w:t>
      </w:r>
    </w:p>
    <w:p w:rsidR="00A10483" w:rsidRPr="00A10483" w:rsidRDefault="00A10483" w:rsidP="00A10483">
      <w:pPr>
        <w:suppressAutoHyphens/>
        <w:autoSpaceDE w:val="0"/>
        <w:spacing w:after="0" w:line="240" w:lineRule="auto"/>
        <w:rPr>
          <w:rFonts w:ascii="Times New Roman" w:eastAsia="Times New Roman" w:hAnsi="Times New Roman" w:cs="Times New Roman"/>
          <w:color w:val="000000"/>
          <w:sz w:val="28"/>
          <w:szCs w:val="28"/>
          <w:lang w:eastAsia="ar-SA"/>
        </w:rPr>
      </w:pPr>
      <w:r w:rsidRPr="00A10483">
        <w:rPr>
          <w:rFonts w:ascii="Times New Roman" w:eastAsia="Times New Roman" w:hAnsi="Times New Roman" w:cs="Times New Roman"/>
          <w:sz w:val="28"/>
          <w:szCs w:val="28"/>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5.4.3. Обеспечивать соответствие Товара требованиям качества, безопасности жизни и здоровья, а также иным требованиям установленным законодательством Российской Федерации.</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5.4.4. Обеспечить устранение недостатков, выявленных при приемке Заказчиком Товара и в течение гарантийного срока, за свой счет.</w:t>
      </w:r>
      <w:r w:rsidRPr="00A10483">
        <w:rPr>
          <w:rFonts w:ascii="Times New Roman" w:eastAsia="Calibri" w:hAnsi="Times New Roman" w:cs="Times New Roman"/>
          <w:sz w:val="28"/>
          <w:szCs w:val="28"/>
          <w:lang w:eastAsia="ar-SA"/>
        </w:rPr>
        <w:t xml:space="preserve"> </w:t>
      </w:r>
    </w:p>
    <w:p w:rsidR="00A10483" w:rsidRPr="00A10483" w:rsidRDefault="00A10483" w:rsidP="00A10483">
      <w:pPr>
        <w:suppressAutoHyphens/>
        <w:autoSpaceDE w:val="0"/>
        <w:spacing w:after="0" w:line="240" w:lineRule="auto"/>
        <w:rPr>
          <w:rFonts w:ascii="Times New Roman" w:eastAsia="Times New Roman" w:hAnsi="Times New Roman" w:cs="Times New Roman"/>
          <w:color w:val="000000"/>
          <w:sz w:val="28"/>
          <w:szCs w:val="28"/>
          <w:lang w:eastAsia="ar-SA"/>
        </w:rPr>
      </w:pPr>
      <w:r w:rsidRPr="00A10483">
        <w:rPr>
          <w:rFonts w:ascii="Times New Roman" w:eastAsia="Times New Roman" w:hAnsi="Times New Roman" w:cs="Times New Roman"/>
          <w:sz w:val="28"/>
          <w:szCs w:val="28"/>
          <w:lang w:eastAsia="ar-SA"/>
        </w:rPr>
        <w:t>5.4.5. Предоставить обеспечение исполнения Контракта в случаях, установленных Законом о Контрактной системе и Контрактом.</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5.4.6.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A10483" w:rsidRPr="00A10483" w:rsidRDefault="00A10483" w:rsidP="00A10483">
      <w:pPr>
        <w:widowControl w:val="0"/>
        <w:tabs>
          <w:tab w:val="left" w:pos="709"/>
        </w:tabs>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5.4.7.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A10483" w:rsidRPr="00A10483" w:rsidRDefault="00A10483" w:rsidP="00A10483">
      <w:pPr>
        <w:widowControl w:val="0"/>
        <w:tabs>
          <w:tab w:val="left" w:pos="709"/>
        </w:tabs>
        <w:suppressAutoHyphens/>
        <w:autoSpaceDE w:val="0"/>
        <w:spacing w:after="0" w:line="240" w:lineRule="auto"/>
        <w:rPr>
          <w:rFonts w:ascii="Times New Roman" w:eastAsia="Calibri" w:hAnsi="Times New Roman" w:cs="Times New Roman"/>
          <w:color w:val="000000"/>
          <w:sz w:val="28"/>
          <w:szCs w:val="28"/>
          <w:lang w:eastAsia="ar-SA"/>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Times New Roman" w:hAnsi="Times New Roman" w:cs="Times New Roman"/>
          <w:b/>
          <w:color w:val="000000"/>
          <w:sz w:val="28"/>
          <w:szCs w:val="28"/>
          <w:lang w:eastAsia="ar-SA"/>
        </w:rPr>
        <w:t>6. Гарантии</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6.1. Поставщик гарантирует качество и безопасность Товара в соответствии с действующими стандартами, утвержденными на данный вид Товара. Остаточный срок годности на дату поставки </w:t>
      </w:r>
      <w:proofErr w:type="gramStart"/>
      <w:r w:rsidRPr="00A10483">
        <w:rPr>
          <w:rFonts w:ascii="Times New Roman" w:eastAsia="Calibri" w:hAnsi="Times New Roman" w:cs="Times New Roman"/>
          <w:color w:val="000000"/>
          <w:sz w:val="28"/>
          <w:szCs w:val="28"/>
          <w:lang w:eastAsia="ar-SA"/>
        </w:rPr>
        <w:t>товара:.</w:t>
      </w:r>
      <w:proofErr w:type="gramEnd"/>
      <w:r w:rsidRPr="00A10483">
        <w:rPr>
          <w:rFonts w:ascii="Times New Roman" w:eastAsia="Calibri" w:hAnsi="Times New Roman" w:cs="Times New Roman"/>
          <w:color w:val="000000"/>
          <w:sz w:val="28"/>
          <w:szCs w:val="28"/>
          <w:lang w:eastAsia="ar-SA"/>
        </w:rPr>
        <w:t xml:space="preserve"> </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p>
    <w:p w:rsidR="00A10483" w:rsidRPr="00A10483" w:rsidRDefault="00A10483" w:rsidP="00A10483">
      <w:pPr>
        <w:suppressAutoHyphens/>
        <w:spacing w:after="0" w:line="240" w:lineRule="auto"/>
        <w:jc w:val="center"/>
        <w:rPr>
          <w:rFonts w:ascii="Times New Roman" w:eastAsia="Times New Roman" w:hAnsi="Times New Roman" w:cs="Times New Roman"/>
          <w:sz w:val="28"/>
          <w:szCs w:val="28"/>
          <w:lang w:eastAsia="ru-RU"/>
        </w:rPr>
      </w:pPr>
      <w:r w:rsidRPr="00A10483">
        <w:rPr>
          <w:rFonts w:ascii="Times New Roman" w:eastAsia="Calibri" w:hAnsi="Times New Roman" w:cs="Times New Roman"/>
          <w:b/>
          <w:bCs/>
          <w:kern w:val="2"/>
          <w:sz w:val="28"/>
          <w:szCs w:val="28"/>
          <w:lang w:eastAsia="hi-IN" w:bidi="hi-IN"/>
        </w:rPr>
        <w:t>7. Ответственность сторон</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7.1. За каждый факт неисполнения или ненадлежащего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В случаях, предусмотренных Контрактом, нарушившая свои обязательства Сторона уплачивает штраф. Размер штрафа установлен Контрактом в порядке, предусмотренном Постановлением Правительства Российской Федерации от 30 августа 2017 г.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7.2. 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(далее – Правила).</w:t>
      </w:r>
    </w:p>
    <w:p w:rsidR="00A10483" w:rsidRPr="00A10483" w:rsidRDefault="00A10483" w:rsidP="00A10483">
      <w:pPr>
        <w:suppressAutoHyphens/>
        <w:spacing w:after="0" w:line="240" w:lineRule="auto"/>
        <w:rPr>
          <w:rFonts w:ascii="Times New Roman" w:eastAsia="Calibri" w:hAnsi="Times New Roman" w:cs="Times New Roman"/>
          <w:sz w:val="28"/>
          <w:szCs w:val="28"/>
          <w:lang w:eastAsia="zh-CN"/>
        </w:rPr>
      </w:pPr>
      <w:r w:rsidRPr="00A10483">
        <w:rPr>
          <w:rFonts w:ascii="Times New Roman" w:eastAsia="Times New Roman" w:hAnsi="Times New Roman" w:cs="Times New Roman"/>
          <w:sz w:val="28"/>
          <w:szCs w:val="28"/>
          <w:lang w:eastAsia="ru-RU"/>
        </w:rPr>
        <w:t>7</w:t>
      </w:r>
      <w:r w:rsidRPr="00A10483">
        <w:rPr>
          <w:rFonts w:ascii="Times New Roman" w:eastAsia="Calibri" w:hAnsi="Times New Roman" w:cs="Times New Roman"/>
          <w:sz w:val="28"/>
          <w:szCs w:val="28"/>
          <w:lang w:eastAsia="zh-CN"/>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Pr="00A10483">
        <w:rPr>
          <w:rFonts w:ascii="Times New Roman" w:eastAsia="Times New Roman" w:hAnsi="Times New Roman" w:cs="Times New Roman"/>
          <w:sz w:val="28"/>
          <w:szCs w:val="28"/>
          <w:lang w:eastAsia="zh-CN"/>
        </w:rPr>
        <w:t xml:space="preserve">____ (________) </w:t>
      </w:r>
      <w:proofErr w:type="gramStart"/>
      <w:r w:rsidRPr="00A10483">
        <w:rPr>
          <w:rFonts w:ascii="Times New Roman" w:eastAsia="Times New Roman" w:hAnsi="Times New Roman" w:cs="Times New Roman"/>
          <w:sz w:val="28"/>
          <w:szCs w:val="28"/>
          <w:lang w:eastAsia="zh-CN"/>
        </w:rPr>
        <w:t>рублей  _</w:t>
      </w:r>
      <w:proofErr w:type="gramEnd"/>
      <w:r w:rsidRPr="00A10483">
        <w:rPr>
          <w:rFonts w:ascii="Times New Roman" w:eastAsia="Times New Roman" w:hAnsi="Times New Roman" w:cs="Times New Roman"/>
          <w:sz w:val="28"/>
          <w:szCs w:val="28"/>
          <w:lang w:eastAsia="zh-CN"/>
        </w:rPr>
        <w:t>___ копеек</w:t>
      </w:r>
      <w:r w:rsidRPr="00A10483">
        <w:rPr>
          <w:rFonts w:ascii="Times New Roman" w:eastAsia="Calibri" w:hAnsi="Times New Roman" w:cs="Times New Roman"/>
          <w:sz w:val="28"/>
          <w:szCs w:val="28"/>
          <w:lang w:eastAsia="zh-CN"/>
        </w:rPr>
        <w:t>, определяемой в следующем порядке:</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а) 10 процентов цены контракта (этапа) в случае, если цена контракта (этапа) не превышает 3 млн. рублей;</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б) 5 процентов цены контракта (этапа) в случае, если цена контракта (этапа) составляет от 3 млн. рублей до 50 млн.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в) 1 процент цены контракта (этапа) в случае, если цена контракта (этапа) составляет от 50 млн. рублей до 100 млн.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г) 0,5 процента цены контракта (этапа) в случае, если цена контракта (этапа) составляет от 100 млн. рублей до 500 млн.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д) 0,4 процента цены контракта (этапа) в случае, если цена контракта (этапа) составляет от 500 млн. рублей до 1 млрд.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е) 0,3 процента цены контракта (этапа) в случае, если цена контракта (этапа) составляет от 1 млрд. рублей до 2 млрд.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ж) 0,25 процента цены контракта (этапа) в случае, если цена контракта (этапа) составляет от 2 млрд. рублей до 5 млрд.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з) 0,2 процента цены контракта (этапа) в случае, если цена контракта (этапа) составляет от 5 млрд. рублей до 10 млрд.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и) 0,1 процента цены контракта (этапа) в случае, если цена контракта (этапа) превышает 10 млрд. рублей.</w:t>
      </w:r>
    </w:p>
    <w:p w:rsidR="00A10483" w:rsidRPr="00A10483" w:rsidRDefault="00A10483" w:rsidP="00A10483">
      <w:pPr>
        <w:suppressAutoHyphens/>
        <w:spacing w:after="0" w:line="240" w:lineRule="auto"/>
        <w:rPr>
          <w:rFonts w:ascii="Times New Roman" w:eastAsia="Calibri" w:hAnsi="Times New Roman" w:cs="Times New Roman"/>
          <w:sz w:val="28"/>
          <w:szCs w:val="28"/>
          <w:lang w:eastAsia="zh-CN"/>
        </w:rPr>
      </w:pPr>
      <w:r w:rsidRPr="00A10483">
        <w:rPr>
          <w:rFonts w:ascii="Times New Roman" w:eastAsia="Calibri" w:hAnsi="Times New Roman" w:cs="Times New Roman"/>
          <w:sz w:val="28"/>
          <w:szCs w:val="28"/>
          <w:lang w:eastAsia="zh-CN"/>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Pr="00A10483">
        <w:rPr>
          <w:rFonts w:ascii="Times New Roman" w:eastAsia="Times New Roman" w:hAnsi="Times New Roman" w:cs="Times New Roman"/>
          <w:sz w:val="28"/>
          <w:szCs w:val="28"/>
          <w:lang w:eastAsia="zh-CN"/>
        </w:rPr>
        <w:t>____ (________) рублей  ____ копеек</w:t>
      </w:r>
      <w:r w:rsidRPr="00A10483">
        <w:rPr>
          <w:rFonts w:ascii="Times New Roman" w:eastAsia="Calibri" w:hAnsi="Times New Roman" w:cs="Times New Roman"/>
          <w:sz w:val="28"/>
          <w:szCs w:val="28"/>
          <w:lang w:eastAsia="zh-CN"/>
        </w:rPr>
        <w:t>, определяемой в следующем порядке:</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а) 3 процента цены контракта (этапа) в случае, если цена контракта (этапа) не превышает 3 млн. рублей;</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б) 2 процента цены контракта (этапа) в случае, если цена контракта (этапа) составляет от 3 млн. рублей до 10 млн. рублей (включительно);</w:t>
      </w:r>
    </w:p>
    <w:p w:rsidR="00A10483" w:rsidRPr="00A10483" w:rsidRDefault="00A10483" w:rsidP="00A10483">
      <w:pPr>
        <w:suppressAutoHyphens/>
        <w:spacing w:after="0" w:line="240" w:lineRule="auto"/>
        <w:rPr>
          <w:rFonts w:ascii="Times New Roman" w:eastAsia="Calibri" w:hAnsi="Times New Roman" w:cs="Times New Roman"/>
          <w:i/>
          <w:sz w:val="28"/>
          <w:szCs w:val="28"/>
          <w:lang w:eastAsia="zh-CN"/>
        </w:rPr>
      </w:pPr>
      <w:r w:rsidRPr="00A10483">
        <w:rPr>
          <w:rFonts w:ascii="Times New Roman" w:eastAsia="Calibri" w:hAnsi="Times New Roman" w:cs="Times New Roman"/>
          <w:i/>
          <w:sz w:val="28"/>
          <w:szCs w:val="28"/>
          <w:lang w:eastAsia="zh-CN"/>
        </w:rPr>
        <w:t>в) 1 процент цены контракта (этапа) в случае, если цена контракта (этапа) составляет от 10 млн. рублей до 20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____ (________) рублей  ____ копеек, определяемой в следующем порядке:</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i/>
          <w:sz w:val="28"/>
          <w:szCs w:val="28"/>
          <w:lang w:eastAsia="zh-CN"/>
        </w:rPr>
      </w:pPr>
      <w:r w:rsidRPr="00A10483">
        <w:rPr>
          <w:rFonts w:ascii="Times New Roman" w:eastAsia="Times New Roman" w:hAnsi="Times New Roman" w:cs="Times New Roman"/>
          <w:i/>
          <w:sz w:val="28"/>
          <w:szCs w:val="28"/>
          <w:lang w:eastAsia="zh-CN"/>
        </w:rPr>
        <w:t>а) 10 процентов начальной (максимальной) цены контракта в случае, если начальная (максимальная) цена контракта не превышает 3 млн. рублей;</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i/>
          <w:sz w:val="28"/>
          <w:szCs w:val="28"/>
          <w:lang w:eastAsia="zh-CN"/>
        </w:rPr>
      </w:pPr>
      <w:r w:rsidRPr="00A10483">
        <w:rPr>
          <w:rFonts w:ascii="Times New Roman" w:eastAsia="Times New Roman" w:hAnsi="Times New Roman" w:cs="Times New Roman"/>
          <w:i/>
          <w:sz w:val="28"/>
          <w:szCs w:val="28"/>
          <w:lang w:eastAsia="zh-CN"/>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i/>
          <w:sz w:val="28"/>
          <w:szCs w:val="28"/>
          <w:lang w:eastAsia="zh-CN"/>
        </w:rPr>
      </w:pPr>
      <w:r w:rsidRPr="00A10483">
        <w:rPr>
          <w:rFonts w:ascii="Times New Roman" w:eastAsia="Times New Roman" w:hAnsi="Times New Roman" w:cs="Times New Roman"/>
          <w:i/>
          <w:sz w:val="28"/>
          <w:szCs w:val="28"/>
          <w:lang w:eastAsia="zh-CN"/>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а) 1000 рублей, если цена контракта не превышает 3 млн. рублей;</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б) 5000 рублей, если цена контракта составляет от 3 млн. рублей до 50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в) 10000 рублей, если цена контракта составляет от 50 млн. рублей до 100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г) 100000 рублей, если цена контракта превышает 100 млн. рублей.</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 xml:space="preserve">7.7. В случае просрочки исполнения обязательств Заказчиком, последний уплачивает Поставщику пеню. Пеня начисляется за каждый день просрочки исполнения обязательства, начиная со следующего дня после истечения срока исполнения. Пеня устанавливается в размере одной трехсотой действующей на день уплаты пени ключевой ставки ЦБ РФ от неуплаченной в срок суммы. </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а) 1000 рублей, если цена контракта не превышает 3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б) 5000 рублей, если цена контракта составляет от 3 млн. рублей до 50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в) 10000 рублей, если цена контракта составляет от 50 млн. рублей до 100 млн. рублей (включительно);</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г) 100000 рублей, если цена контракта превышает 100 млн. рублей.</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 xml:space="preserve">7.9. В случае просрочки исполнения обязательств Поставщиком (подрядчиком, исполнителем), последний уплачивает Заказчику пеню.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w:t>
      </w:r>
      <w:proofErr w:type="gramStart"/>
      <w:r w:rsidRPr="00A10483">
        <w:rPr>
          <w:rFonts w:ascii="Times New Roman" w:eastAsia="Times New Roman" w:hAnsi="Times New Roman" w:cs="Times New Roman"/>
          <w:sz w:val="28"/>
          <w:szCs w:val="28"/>
          <w:lang w:eastAsia="zh-CN"/>
        </w:rPr>
        <w:t>ставки  Центрального</w:t>
      </w:r>
      <w:proofErr w:type="gramEnd"/>
      <w:r w:rsidRPr="00A10483">
        <w:rPr>
          <w:rFonts w:ascii="Times New Roman" w:eastAsia="Times New Roman" w:hAnsi="Times New Roman" w:cs="Times New Roman"/>
          <w:sz w:val="28"/>
          <w:szCs w:val="28"/>
          <w:lang w:eastAsia="zh-CN"/>
        </w:rPr>
        <w:t xml:space="preserve">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sz w:val="28"/>
          <w:szCs w:val="28"/>
          <w:lang w:eastAsia="zh-CN"/>
        </w:rPr>
      </w:pPr>
      <w:r w:rsidRPr="00A10483">
        <w:rPr>
          <w:rFonts w:ascii="Times New Roman" w:eastAsia="Times New Roman" w:hAnsi="Times New Roman" w:cs="Times New Roman"/>
          <w:sz w:val="28"/>
          <w:szCs w:val="28"/>
          <w:lang w:eastAsia="zh-CN"/>
        </w:rPr>
        <w:t xml:space="preserve">7.13. </w:t>
      </w:r>
      <w:proofErr w:type="gramStart"/>
      <w:r w:rsidRPr="00A10483">
        <w:rPr>
          <w:rFonts w:ascii="Times New Roman" w:eastAsia="Times New Roman" w:hAnsi="Times New Roman" w:cs="Times New Roman"/>
          <w:sz w:val="28"/>
          <w:szCs w:val="28"/>
          <w:lang w:eastAsia="zh-CN"/>
        </w:rPr>
        <w:t>Уплата  штрафов</w:t>
      </w:r>
      <w:proofErr w:type="gramEnd"/>
      <w:r w:rsidRPr="00A10483">
        <w:rPr>
          <w:rFonts w:ascii="Times New Roman" w:eastAsia="Times New Roman" w:hAnsi="Times New Roman" w:cs="Times New Roman"/>
          <w:sz w:val="28"/>
          <w:szCs w:val="28"/>
          <w:lang w:eastAsia="zh-CN"/>
        </w:rPr>
        <w:t xml:space="preserve">  и  пени  не  освобождает  Заказчика и Поставщика  от  исполнения  обязательств по  настоящему Контракту.</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p>
    <w:p w:rsidR="00A10483" w:rsidRPr="00A10483" w:rsidRDefault="00A10483" w:rsidP="00A10483">
      <w:pPr>
        <w:shd w:val="clear" w:color="auto" w:fill="FFFFFF"/>
        <w:suppressAutoHyphens/>
        <w:spacing w:after="0" w:line="240" w:lineRule="auto"/>
        <w:jc w:val="center"/>
        <w:rPr>
          <w:rFonts w:ascii="Times New Roman" w:eastAsia="Calibri" w:hAnsi="Times New Roman" w:cs="Times New Roman"/>
          <w:b/>
          <w:bCs/>
          <w:sz w:val="28"/>
          <w:szCs w:val="28"/>
          <w:lang w:eastAsia="ar-SA"/>
        </w:rPr>
      </w:pPr>
      <w:r w:rsidRPr="00A10483">
        <w:rPr>
          <w:rFonts w:ascii="Times New Roman" w:eastAsia="Calibri" w:hAnsi="Times New Roman" w:cs="Times New Roman"/>
          <w:b/>
          <w:color w:val="000000"/>
          <w:sz w:val="28"/>
          <w:szCs w:val="28"/>
          <w:lang w:eastAsia="ar-SA"/>
        </w:rPr>
        <w:t>8. Обеспечение исполнения Контракта</w:t>
      </w:r>
      <w:r w:rsidRPr="00A10483">
        <w:rPr>
          <w:rFonts w:ascii="Times New Roman" w:eastAsia="Calibri" w:hAnsi="Times New Roman" w:cs="Times New Roman"/>
          <w:b/>
          <w:bCs/>
          <w:sz w:val="28"/>
          <w:szCs w:val="28"/>
          <w:lang w:eastAsia="ar-SA"/>
        </w:rPr>
        <w:t xml:space="preserve">   Антидемпинговые меры</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Обеспечение исполнения Контракта не применяется, если участником закупки, с которым заключается Контракт, является государственное или муниципальное казенное учреждение.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Способ обеспечения исполнения Контракта определяется Поставщиком.</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sz w:val="28"/>
          <w:szCs w:val="28"/>
          <w:lang w:eastAsia="ar-SA"/>
        </w:rPr>
        <w:t>8.2. </w:t>
      </w:r>
      <w:r w:rsidRPr="00A10483">
        <w:rPr>
          <w:rFonts w:ascii="Times New Roman" w:eastAsia="Calibri" w:hAnsi="Times New Roman" w:cs="Times New Roman"/>
          <w:b/>
          <w:sz w:val="28"/>
          <w:szCs w:val="28"/>
          <w:lang w:eastAsia="ar-SA"/>
        </w:rPr>
        <w:t>Размер обеспечения исполнения Контракта составляет</w:t>
      </w:r>
      <w:r w:rsidRPr="00A10483">
        <w:rPr>
          <w:rFonts w:ascii="Times New Roman" w:eastAsia="Calibri" w:hAnsi="Times New Roman" w:cs="Times New Roman"/>
          <w:color w:val="000000"/>
          <w:sz w:val="28"/>
          <w:szCs w:val="28"/>
          <w:lang w:eastAsia="ar-SA"/>
        </w:rPr>
        <w:t xml:space="preserve"> 5% (пять процентов начальной (максимальной) цены контракта, что </w:t>
      </w:r>
      <w:r w:rsidRPr="00A10483">
        <w:rPr>
          <w:rFonts w:ascii="Times New Roman" w:eastAsia="Calibri" w:hAnsi="Times New Roman" w:cs="Times New Roman"/>
          <w:sz w:val="28"/>
          <w:szCs w:val="28"/>
          <w:lang w:eastAsia="zh-CN"/>
        </w:rPr>
        <w:t xml:space="preserve">составляет </w:t>
      </w:r>
      <w:r w:rsidRPr="00A10483">
        <w:rPr>
          <w:rFonts w:ascii="Times New Roman" w:eastAsia="Times New Roman" w:hAnsi="Times New Roman" w:cs="Times New Roman"/>
          <w:sz w:val="28"/>
          <w:szCs w:val="28"/>
          <w:lang w:eastAsia="zh-CN"/>
        </w:rPr>
        <w:t xml:space="preserve">____ (________) </w:t>
      </w:r>
      <w:proofErr w:type="gramStart"/>
      <w:r w:rsidRPr="00A10483">
        <w:rPr>
          <w:rFonts w:ascii="Times New Roman" w:eastAsia="Times New Roman" w:hAnsi="Times New Roman" w:cs="Times New Roman"/>
          <w:sz w:val="28"/>
          <w:szCs w:val="28"/>
          <w:lang w:eastAsia="zh-CN"/>
        </w:rPr>
        <w:t>рублей  _</w:t>
      </w:r>
      <w:proofErr w:type="gramEnd"/>
      <w:r w:rsidRPr="00A10483">
        <w:rPr>
          <w:rFonts w:ascii="Times New Roman" w:eastAsia="Times New Roman" w:hAnsi="Times New Roman" w:cs="Times New Roman"/>
          <w:sz w:val="28"/>
          <w:szCs w:val="28"/>
          <w:lang w:eastAsia="zh-CN"/>
        </w:rPr>
        <w:t>___ копеек.</w:t>
      </w:r>
      <w:r w:rsidRPr="00A10483">
        <w:rPr>
          <w:rFonts w:ascii="Times New Roman" w:eastAsia="Calibri" w:hAnsi="Times New Roman" w:cs="Times New Roman"/>
          <w:color w:val="000000"/>
          <w:sz w:val="28"/>
          <w:szCs w:val="28"/>
          <w:lang w:eastAsia="ar-SA"/>
        </w:rPr>
        <w:t xml:space="preserve">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b/>
          <w:color w:val="FF0000"/>
          <w:sz w:val="28"/>
          <w:szCs w:val="28"/>
          <w:u w:val="single"/>
          <w:lang w:eastAsia="ru-RU"/>
        </w:rPr>
        <w:t>Реквизиты счета для перечисления денежного обеспечения контракта</w:t>
      </w:r>
      <w:r w:rsidRPr="00A10483">
        <w:rPr>
          <w:rFonts w:ascii="Times New Roman" w:eastAsia="Calibri" w:hAnsi="Times New Roman" w:cs="Times New Roman"/>
          <w:color w:val="FF0000"/>
          <w:sz w:val="28"/>
          <w:szCs w:val="28"/>
          <w:lang w:eastAsia="ru-RU"/>
        </w:rPr>
        <w:t xml:space="preserve">: </w:t>
      </w:r>
    </w:p>
    <w:p w:rsidR="00A10483" w:rsidRPr="00A10483" w:rsidRDefault="00A10483" w:rsidP="00A10483">
      <w:pPr>
        <w:suppressAutoHyphens/>
        <w:autoSpaceDE w:val="0"/>
        <w:autoSpaceDN w:val="0"/>
        <w:adjustRightInd w:val="0"/>
        <w:spacing w:after="0" w:line="240" w:lineRule="auto"/>
        <w:ind w:right="-164"/>
        <w:rPr>
          <w:rFonts w:ascii="Times New Roman" w:eastAsia="Calibri" w:hAnsi="Times New Roman" w:cs="Times New Roman"/>
          <w:sz w:val="28"/>
          <w:szCs w:val="28"/>
          <w:lang w:eastAsia="ar-SA"/>
        </w:rPr>
      </w:pPr>
      <w:r w:rsidRPr="00A10483">
        <w:rPr>
          <w:rFonts w:ascii="Times New Roman" w:eastAsia="Calibri" w:hAnsi="Times New Roman" w:cs="Times New Roman"/>
          <w:b/>
          <w:sz w:val="28"/>
          <w:szCs w:val="28"/>
          <w:lang w:eastAsia="ar-SA"/>
        </w:rPr>
        <w:t>Антидемпинговые меры</w:t>
      </w:r>
      <w:r w:rsidRPr="00A10483">
        <w:rPr>
          <w:rFonts w:ascii="Times New Roman" w:eastAsia="Calibri" w:hAnsi="Times New Roman" w:cs="Times New Roman"/>
          <w:sz w:val="28"/>
          <w:szCs w:val="28"/>
          <w:lang w:eastAsia="ar-SA"/>
        </w:rPr>
        <w:t xml:space="preserve"> при проведении аукциона осуществляются в соответствии с требованиями статьи 37 Федерального Закона №44-ФЗ. </w:t>
      </w:r>
    </w:p>
    <w:p w:rsidR="00A10483" w:rsidRPr="00A10483" w:rsidRDefault="00A10483" w:rsidP="00A10483">
      <w:pPr>
        <w:keepNext/>
        <w:keepLines/>
        <w:spacing w:after="0" w:line="240" w:lineRule="auto"/>
        <w:ind w:right="-164"/>
        <w:outlineLvl w:val="2"/>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
    <w:p w:rsidR="00A10483" w:rsidRPr="00A10483" w:rsidRDefault="00A10483" w:rsidP="00A10483">
      <w:pPr>
        <w:suppressAutoHyphens/>
        <w:autoSpaceDE w:val="0"/>
        <w:autoSpaceDN w:val="0"/>
        <w:adjustRightInd w:val="0"/>
        <w:spacing w:after="0" w:line="240" w:lineRule="auto"/>
        <w:ind w:right="-164"/>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w:t>
      </w:r>
      <w:r w:rsidRPr="00A10483">
        <w:rPr>
          <w:rFonts w:ascii="Times New Roman" w:eastAsia="Calibri" w:hAnsi="Times New Roman" w:cs="Times New Roman"/>
          <w:sz w:val="28"/>
          <w:szCs w:val="28"/>
          <w:lang w:eastAsia="zh-CN"/>
        </w:rPr>
        <w:t xml:space="preserve"> и составляет </w:t>
      </w:r>
      <w:r w:rsidRPr="00A10483">
        <w:rPr>
          <w:rFonts w:ascii="Times New Roman" w:eastAsia="Times New Roman" w:hAnsi="Times New Roman" w:cs="Times New Roman"/>
          <w:sz w:val="28"/>
          <w:szCs w:val="28"/>
          <w:lang w:eastAsia="zh-CN"/>
        </w:rPr>
        <w:t xml:space="preserve">____ (________) </w:t>
      </w:r>
      <w:proofErr w:type="gramStart"/>
      <w:r w:rsidRPr="00A10483">
        <w:rPr>
          <w:rFonts w:ascii="Times New Roman" w:eastAsia="Times New Roman" w:hAnsi="Times New Roman" w:cs="Times New Roman"/>
          <w:sz w:val="28"/>
          <w:szCs w:val="28"/>
          <w:lang w:eastAsia="zh-CN"/>
        </w:rPr>
        <w:t>рублей  _</w:t>
      </w:r>
      <w:proofErr w:type="gramEnd"/>
      <w:r w:rsidRPr="00A10483">
        <w:rPr>
          <w:rFonts w:ascii="Times New Roman" w:eastAsia="Times New Roman" w:hAnsi="Times New Roman" w:cs="Times New Roman"/>
          <w:sz w:val="28"/>
          <w:szCs w:val="28"/>
          <w:lang w:eastAsia="zh-CN"/>
        </w:rPr>
        <w:t>___ копеек</w:t>
      </w:r>
      <w:r w:rsidRPr="00A10483">
        <w:rPr>
          <w:rFonts w:ascii="Times New Roman" w:eastAsia="Calibri" w:hAnsi="Times New Roman" w:cs="Times New Roman"/>
          <w:sz w:val="28"/>
          <w:szCs w:val="28"/>
          <w:lang w:eastAsia="ar-SA"/>
        </w:rPr>
        <w:t xml:space="preserve">, но не менее чем в размере аванса (если контрактом предусмотрена выплата аванса); </w:t>
      </w:r>
    </w:p>
    <w:p w:rsidR="00A10483" w:rsidRPr="00A10483" w:rsidRDefault="00A10483" w:rsidP="00A10483">
      <w:pPr>
        <w:suppressAutoHyphens/>
        <w:autoSpaceDE w:val="0"/>
        <w:autoSpaceDN w:val="0"/>
        <w:adjustRightInd w:val="0"/>
        <w:spacing w:after="0" w:line="240" w:lineRule="auto"/>
        <w:ind w:right="-164"/>
        <w:rPr>
          <w:rFonts w:ascii="Times New Roman" w:eastAsia="Calibri" w:hAnsi="Times New Roman" w:cs="Times New Roman"/>
          <w:b/>
          <w:sz w:val="28"/>
          <w:szCs w:val="28"/>
          <w:lang w:eastAsia="ar-SA"/>
        </w:rPr>
      </w:pPr>
      <w:r w:rsidRPr="00A10483">
        <w:rPr>
          <w:rFonts w:ascii="Times New Roman" w:eastAsia="Calibri" w:hAnsi="Times New Roman" w:cs="Times New Roman"/>
          <w:b/>
          <w:sz w:val="28"/>
          <w:szCs w:val="28"/>
          <w:lang w:eastAsia="ar-SA"/>
        </w:rPr>
        <w:t xml:space="preserve">или </w:t>
      </w:r>
    </w:p>
    <w:p w:rsidR="00A10483" w:rsidRPr="00A10483" w:rsidRDefault="00A10483" w:rsidP="00A10483">
      <w:pPr>
        <w:suppressAutoHyphens/>
        <w:autoSpaceDE w:val="0"/>
        <w:spacing w:after="0" w:line="240" w:lineRule="auto"/>
        <w:ind w:right="-164"/>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 информации, подтверждающей добросовестность такого участника на дату подачи заявки.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8.3. Поставщик в ходе исполнения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 Обеспечение исполнения Контракта распространяется </w:t>
      </w:r>
      <w:proofErr w:type="gramStart"/>
      <w:r w:rsidRPr="00A10483">
        <w:rPr>
          <w:rFonts w:ascii="Times New Roman" w:eastAsia="Calibri" w:hAnsi="Times New Roman" w:cs="Times New Roman"/>
          <w:sz w:val="28"/>
          <w:szCs w:val="28"/>
          <w:lang w:eastAsia="ar-SA"/>
        </w:rPr>
        <w:t>на  уплату</w:t>
      </w:r>
      <w:proofErr w:type="gramEnd"/>
      <w:r w:rsidRPr="00A10483">
        <w:rPr>
          <w:rFonts w:ascii="Times New Roman" w:eastAsia="Calibri" w:hAnsi="Times New Roman" w:cs="Times New Roman"/>
          <w:sz w:val="28"/>
          <w:szCs w:val="28"/>
          <w:lang w:eastAsia="ar-SA"/>
        </w:rPr>
        <w:t xml:space="preserve">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color w:val="000000"/>
          <w:sz w:val="28"/>
          <w:szCs w:val="28"/>
          <w:lang w:eastAsia="ar-SA"/>
        </w:rPr>
        <w:t>8.4. </w:t>
      </w:r>
      <w:r w:rsidRPr="00A10483">
        <w:rPr>
          <w:rFonts w:ascii="Times New Roman" w:eastAsia="Times New Roman" w:hAnsi="Times New Roman" w:cs="Times New Roman"/>
          <w:sz w:val="28"/>
          <w:szCs w:val="28"/>
          <w:lang w:eastAsia="ar-SA"/>
        </w:rPr>
        <w:t xml:space="preserve">Срок действия банковской гарантии должен превышать срок действия Контракта на 1(один) месяц. В </w:t>
      </w:r>
      <w:proofErr w:type="gramStart"/>
      <w:r w:rsidRPr="00A10483">
        <w:rPr>
          <w:rFonts w:ascii="Times New Roman" w:eastAsia="Times New Roman" w:hAnsi="Times New Roman" w:cs="Times New Roman"/>
          <w:sz w:val="28"/>
          <w:szCs w:val="28"/>
          <w:lang w:eastAsia="ar-SA"/>
        </w:rPr>
        <w:t>качестве  исполнения</w:t>
      </w:r>
      <w:proofErr w:type="gramEnd"/>
      <w:r w:rsidRPr="00A10483">
        <w:rPr>
          <w:rFonts w:ascii="Times New Roman" w:eastAsia="Times New Roman" w:hAnsi="Times New Roman" w:cs="Times New Roman"/>
          <w:sz w:val="28"/>
          <w:szCs w:val="28"/>
          <w:lang w:eastAsia="ar-SA"/>
        </w:rPr>
        <w:t xml:space="preserve">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bookmarkStart w:id="3" w:name="Par9"/>
      <w:bookmarkEnd w:id="3"/>
      <w:r w:rsidRPr="00A10483">
        <w:rPr>
          <w:rFonts w:ascii="Times New Roman" w:eastAsia="Calibri" w:hAnsi="Times New Roman" w:cs="Times New Roman"/>
          <w:sz w:val="28"/>
          <w:szCs w:val="28"/>
          <w:lang w:eastAsia="ar-SA"/>
        </w:rPr>
        <w:t>-. Банковская гарантия должна быть безотзывной и должна содержать:</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1) сумму банковской гарантии, подлежащую уплате гарантом заказчику в установленных </w:t>
      </w:r>
      <w:hyperlink r:id="rId5" w:history="1">
        <w:r w:rsidRPr="00A10483">
          <w:rPr>
            <w:rFonts w:ascii="Times New Roman" w:eastAsia="Calibri" w:hAnsi="Times New Roman" w:cs="Times New Roman"/>
            <w:color w:val="0000FF"/>
            <w:sz w:val="28"/>
            <w:szCs w:val="28"/>
            <w:lang w:eastAsia="ar-SA"/>
          </w:rPr>
          <w:t>частью 13 статьи 44</w:t>
        </w:r>
      </w:hyperlink>
      <w:r w:rsidRPr="00A10483">
        <w:rPr>
          <w:rFonts w:ascii="Times New Roman" w:eastAsia="Calibri" w:hAnsi="Times New Roman" w:cs="Times New Roman"/>
          <w:sz w:val="28"/>
          <w:szCs w:val="28"/>
          <w:lang w:eastAsia="ar-SA"/>
        </w:rPr>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A10483">
          <w:rPr>
            <w:rFonts w:ascii="Times New Roman" w:eastAsia="Calibri" w:hAnsi="Times New Roman" w:cs="Times New Roman"/>
            <w:color w:val="0000FF"/>
            <w:sz w:val="28"/>
            <w:szCs w:val="28"/>
            <w:lang w:eastAsia="ar-SA"/>
          </w:rPr>
          <w:t>статьей 96</w:t>
        </w:r>
      </w:hyperlink>
      <w:r w:rsidRPr="00A10483">
        <w:rPr>
          <w:rFonts w:ascii="Times New Roman" w:eastAsia="Calibri" w:hAnsi="Times New Roman" w:cs="Times New Roman"/>
          <w:sz w:val="28"/>
          <w:szCs w:val="28"/>
          <w:lang w:eastAsia="ar-SA"/>
        </w:rPr>
        <w:t xml:space="preserve">  Федерального закона;</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2) обязательства принципала, надлежащее исполнение которых обеспечивается банковской гарантией;</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5) срок действия банковской гарантии с учетом требований </w:t>
      </w:r>
      <w:hyperlink r:id="rId7" w:history="1">
        <w:r w:rsidRPr="00A10483">
          <w:rPr>
            <w:rFonts w:ascii="Times New Roman" w:eastAsia="Calibri" w:hAnsi="Times New Roman" w:cs="Times New Roman"/>
            <w:color w:val="0000FF"/>
            <w:sz w:val="28"/>
            <w:szCs w:val="28"/>
            <w:lang w:eastAsia="ar-SA"/>
          </w:rPr>
          <w:t>статей 44</w:t>
        </w:r>
      </w:hyperlink>
      <w:r w:rsidRPr="00A10483">
        <w:rPr>
          <w:rFonts w:ascii="Times New Roman" w:eastAsia="Calibri" w:hAnsi="Times New Roman" w:cs="Times New Roman"/>
          <w:sz w:val="28"/>
          <w:szCs w:val="28"/>
          <w:lang w:eastAsia="ar-SA"/>
        </w:rPr>
        <w:t xml:space="preserve"> и </w:t>
      </w:r>
      <w:hyperlink r:id="rId8" w:history="1">
        <w:r w:rsidRPr="00A10483">
          <w:rPr>
            <w:rFonts w:ascii="Times New Roman" w:eastAsia="Calibri" w:hAnsi="Times New Roman" w:cs="Times New Roman"/>
            <w:color w:val="0000FF"/>
            <w:sz w:val="28"/>
            <w:szCs w:val="28"/>
            <w:lang w:eastAsia="ar-SA"/>
          </w:rPr>
          <w:t>96</w:t>
        </w:r>
      </w:hyperlink>
      <w:r w:rsidRPr="00A10483">
        <w:rPr>
          <w:rFonts w:ascii="Times New Roman" w:eastAsia="Calibri" w:hAnsi="Times New Roman" w:cs="Times New Roman"/>
          <w:sz w:val="28"/>
          <w:szCs w:val="28"/>
          <w:lang w:eastAsia="ar-SA"/>
        </w:rPr>
        <w:t xml:space="preserve"> настоящего Федерального закона;</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10483" w:rsidRPr="00A10483" w:rsidRDefault="00A10483" w:rsidP="00A1048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7) установленный Правительством Российской Федерации </w:t>
      </w:r>
      <w:hyperlink r:id="rId9" w:history="1">
        <w:r w:rsidRPr="00A10483">
          <w:rPr>
            <w:rFonts w:ascii="Times New Roman" w:eastAsia="Calibri" w:hAnsi="Times New Roman" w:cs="Times New Roman"/>
            <w:color w:val="0000FF"/>
            <w:sz w:val="28"/>
            <w:szCs w:val="28"/>
            <w:lang w:eastAsia="ar-SA"/>
          </w:rPr>
          <w:t>перечень</w:t>
        </w:r>
      </w:hyperlink>
      <w:r w:rsidRPr="00A10483">
        <w:rPr>
          <w:rFonts w:ascii="Times New Roman" w:eastAsia="Calibri" w:hAnsi="Times New Roman" w:cs="Times New Roman"/>
          <w:sz w:val="28"/>
          <w:szCs w:val="28"/>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z w:val="28"/>
          <w:szCs w:val="28"/>
          <w:lang w:eastAsia="ar-SA"/>
        </w:rPr>
        <w:t>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r w:rsidRPr="00A10483">
        <w:rPr>
          <w:rFonts w:ascii="Times New Roman" w:eastAsia="Calibri" w:hAnsi="Times New Roman" w:cs="Times New Roman"/>
          <w:sz w:val="28"/>
          <w:szCs w:val="28"/>
          <w:lang w:eastAsia="ar-SA"/>
        </w:rPr>
        <w:t xml:space="preserve"> В случае,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bookmarkStart w:id="4" w:name="OLE_LINK22"/>
      <w:bookmarkStart w:id="5" w:name="OLE_LINK23"/>
      <w:bookmarkStart w:id="6" w:name="OLE_LINK24"/>
      <w:bookmarkStart w:id="7" w:name="OLE_LINK25"/>
      <w:r w:rsidRPr="00A10483">
        <w:rPr>
          <w:rFonts w:ascii="Times New Roman" w:eastAsia="Calibri" w:hAnsi="Times New Roman" w:cs="Times New Roman"/>
          <w:sz w:val="28"/>
          <w:szCs w:val="28"/>
          <w:lang w:eastAsia="ar-SA"/>
        </w:rPr>
        <w:t xml:space="preserve">что в рублевом эквиваленте составляет </w:t>
      </w:r>
      <w:bookmarkEnd w:id="4"/>
      <w:bookmarkEnd w:id="5"/>
      <w:bookmarkEnd w:id="6"/>
      <w:bookmarkEnd w:id="7"/>
      <w:r w:rsidRPr="00A10483">
        <w:rPr>
          <w:rFonts w:ascii="Times New Roman" w:eastAsia="Calibri" w:hAnsi="Times New Roman" w:cs="Times New Roman"/>
          <w:sz w:val="28"/>
          <w:szCs w:val="28"/>
          <w:lang w:eastAsia="ar-SA"/>
        </w:rPr>
        <w:t xml:space="preserve">2280 (две тысячи двести восемьдесят) рублей 00  копеек  или информации, подтверждающей добросовестность такого участника на дату подачи заявки.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8.6..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 .</w:t>
      </w:r>
      <w:r w:rsidRPr="00A10483">
        <w:rPr>
          <w:rFonts w:ascii="Times New Roman" w:eastAsia="Calibri" w:hAnsi="Times New Roman" w:cs="Times New Roman"/>
          <w:sz w:val="28"/>
          <w:szCs w:val="28"/>
          <w:lang w:eastAsia="ar-SA"/>
        </w:rPr>
        <w:br/>
        <w:t xml:space="preserve">8.7.. В случае проведения аукциона 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8.8. 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8.9.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10483" w:rsidRPr="00A10483" w:rsidRDefault="00A10483" w:rsidP="00A10483">
      <w:pPr>
        <w:widowControl w:val="0"/>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8.10. </w:t>
      </w:r>
      <w:r w:rsidRPr="00A10483">
        <w:rPr>
          <w:rFonts w:ascii="Times New Roman" w:eastAsia="Calibri" w:hAnsi="Times New Roman" w:cs="Times New Roman"/>
          <w:color w:val="FF0000"/>
          <w:sz w:val="28"/>
          <w:szCs w:val="28"/>
          <w:lang w:eastAsia="ar-SA"/>
        </w:rPr>
        <w:t xml:space="preserve">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10 (десяти) рабочих дней от </w:t>
      </w:r>
      <w:proofErr w:type="gramStart"/>
      <w:r w:rsidRPr="00A10483">
        <w:rPr>
          <w:rFonts w:ascii="Times New Roman" w:eastAsia="Calibri" w:hAnsi="Times New Roman" w:cs="Times New Roman"/>
          <w:color w:val="FF0000"/>
          <w:sz w:val="28"/>
          <w:szCs w:val="28"/>
          <w:lang w:eastAsia="ar-SA"/>
        </w:rPr>
        <w:t>даты  подписания</w:t>
      </w:r>
      <w:proofErr w:type="gramEnd"/>
      <w:r w:rsidRPr="00A10483">
        <w:rPr>
          <w:rFonts w:ascii="Times New Roman" w:eastAsia="Calibri" w:hAnsi="Times New Roman" w:cs="Times New Roman"/>
          <w:color w:val="FF0000"/>
          <w:sz w:val="28"/>
          <w:szCs w:val="28"/>
          <w:lang w:eastAsia="ar-SA"/>
        </w:rPr>
        <w:t xml:space="preserve">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r w:rsidRPr="00A10483">
        <w:rPr>
          <w:rFonts w:ascii="Times New Roman" w:eastAsia="Calibri" w:hAnsi="Times New Roman" w:cs="Times New Roman"/>
          <w:color w:val="000000"/>
          <w:sz w:val="28"/>
          <w:szCs w:val="28"/>
          <w:lang w:eastAsia="ar-SA"/>
        </w:rPr>
        <w:t xml:space="preserve"> </w:t>
      </w:r>
    </w:p>
    <w:p w:rsidR="00A10483" w:rsidRPr="00A10483" w:rsidRDefault="00A10483" w:rsidP="00A10483">
      <w:pPr>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10483" w:rsidRPr="00A10483" w:rsidRDefault="00A10483" w:rsidP="00A10483">
      <w:pPr>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sz w:val="28"/>
          <w:szCs w:val="28"/>
          <w:lang w:eastAsia="ar-SA"/>
        </w:rPr>
        <w:t>Информация о банковском сопровождении контракта осуществляется в случаях, предусмотренных статьей 35 Закона № 44-ФЗ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Осуществление расчетов в ходе исполнения контракта, сопровождаемого банком, отражается на счетах, которые открываются в указанном банке.</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b/>
          <w:color w:val="000000"/>
          <w:sz w:val="28"/>
          <w:szCs w:val="28"/>
          <w:lang w:eastAsia="ar-SA"/>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color w:val="000000"/>
          <w:sz w:val="28"/>
          <w:szCs w:val="28"/>
          <w:lang w:eastAsia="ar-SA"/>
        </w:rPr>
        <w:t>9. Срок действия, порядок изменения и расторжения Контракта</w:t>
      </w:r>
    </w:p>
    <w:p w:rsidR="00A10483" w:rsidRPr="00A10483" w:rsidRDefault="00A10483" w:rsidP="00A10483">
      <w:pPr>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9.1. Контракт вступает в силу со дня его подписания Сторонами.</w:t>
      </w:r>
    </w:p>
    <w:p w:rsidR="00A10483" w:rsidRPr="00A10483" w:rsidRDefault="00A10483" w:rsidP="00A10483">
      <w:pPr>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9.2. </w:t>
      </w:r>
      <w:r w:rsidRPr="00A10483">
        <w:rPr>
          <w:rFonts w:ascii="Times New Roman" w:eastAsia="Calibri" w:hAnsi="Times New Roman" w:cs="Times New Roman"/>
          <w:b/>
          <w:color w:val="000000"/>
          <w:sz w:val="28"/>
          <w:szCs w:val="28"/>
          <w:lang w:eastAsia="ar-SA"/>
        </w:rPr>
        <w:t>Контракт действует до 30.04.2019</w:t>
      </w:r>
      <w:r w:rsidRPr="00A10483">
        <w:rPr>
          <w:rFonts w:ascii="Times New Roman" w:eastAsia="Calibri" w:hAnsi="Times New Roman" w:cs="Times New Roman"/>
          <w:color w:val="000000"/>
          <w:sz w:val="28"/>
          <w:szCs w:val="28"/>
          <w:lang w:eastAsia="ar-SA"/>
        </w:rPr>
        <w:t xml:space="preserve"> г., но, в любом случае, до полного исполнения Сторонами своих обязательств по Контракту в полном объеме. </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в п. 18 ст.34 Закона № 44-ФЗ и п. 1-7 ч. 1 ст. 95 Закона №44-ФЗ</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9.4. Контракт может быть расторгнут:</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по соглашению Сторон;</w:t>
      </w:r>
    </w:p>
    <w:p w:rsidR="00A10483" w:rsidRPr="00A10483" w:rsidRDefault="00A10483" w:rsidP="00A10483">
      <w:pPr>
        <w:widowControl w:val="0"/>
        <w:tabs>
          <w:tab w:val="left" w:pos="709"/>
        </w:tabs>
        <w:suppressAutoHyphens/>
        <w:autoSpaceDE w:val="0"/>
        <w:spacing w:after="0" w:line="240" w:lineRule="auto"/>
        <w:rPr>
          <w:rFonts w:ascii="Times New Roman" w:eastAsia="Calibri" w:hAnsi="Times New Roman" w:cs="Times New Roman"/>
          <w:sz w:val="28"/>
          <w:szCs w:val="28"/>
          <w:shd w:val="clear" w:color="auto" w:fill="FFFF00"/>
          <w:lang w:eastAsia="ar-SA"/>
        </w:rPr>
      </w:pPr>
      <w:r w:rsidRPr="00A10483">
        <w:rPr>
          <w:rFonts w:ascii="Times New Roman" w:eastAsia="Calibri" w:hAnsi="Times New Roman" w:cs="Times New Roman"/>
          <w:sz w:val="28"/>
          <w:szCs w:val="28"/>
          <w:lang w:eastAsia="ar-SA"/>
        </w:rPr>
        <w:t>по решению суда;</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ru-RU"/>
        </w:rPr>
        <w:t>в случае одностороннего отказа Стороны Контракта от исполнения Контракта в соответствии с гражданским законодательством</w:t>
      </w:r>
      <w:r w:rsidRPr="00A10483">
        <w:rPr>
          <w:rFonts w:ascii="Times New Roman" w:eastAsia="Calibri" w:hAnsi="Times New Roman" w:cs="Times New Roman"/>
          <w:sz w:val="28"/>
          <w:szCs w:val="28"/>
          <w:lang w:eastAsia="ar-SA"/>
        </w:rPr>
        <w:t>.</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9.5.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A10483" w:rsidRPr="00A10483" w:rsidRDefault="00A10483" w:rsidP="00A10483">
      <w:pPr>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A10483">
        <w:rPr>
          <w:rFonts w:ascii="Times New Roman" w:eastAsia="Calibri" w:hAnsi="Times New Roman" w:cs="Times New Roman"/>
          <w:sz w:val="28"/>
          <w:szCs w:val="28"/>
          <w:lang w:eastAsia="ru-RU"/>
        </w:rPr>
        <w:t>9.6.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A10483" w:rsidRPr="00A10483" w:rsidRDefault="00A10483" w:rsidP="00A10483">
      <w:pPr>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A10483">
        <w:rPr>
          <w:rFonts w:ascii="Times New Roman" w:eastAsia="Calibri" w:hAnsi="Times New Roman" w:cs="Times New Roman"/>
          <w:sz w:val="28"/>
          <w:szCs w:val="28"/>
          <w:lang w:eastAsia="ru-RU"/>
        </w:rPr>
        <w:t>9.6.1. </w:t>
      </w:r>
      <w:r w:rsidRPr="00A10483">
        <w:rPr>
          <w:rFonts w:ascii="Times New Roman" w:eastAsia="Calibri" w:hAnsi="Times New Roman" w:cs="Times New Roman"/>
          <w:sz w:val="28"/>
          <w:szCs w:val="28"/>
          <w:lang w:eastAsia="ar-SA"/>
        </w:rPr>
        <w:t xml:space="preserve">при существенном нарушении Контракта </w:t>
      </w:r>
      <w:r w:rsidRPr="00A10483">
        <w:rPr>
          <w:rFonts w:ascii="Times New Roman" w:eastAsia="Calibri" w:hAnsi="Times New Roman" w:cs="Times New Roman"/>
          <w:color w:val="000000"/>
          <w:sz w:val="28"/>
          <w:szCs w:val="28"/>
          <w:lang w:eastAsia="ar-SA"/>
        </w:rPr>
        <w:t>Поставщиком (пункт 1 статьи 523 ГК РФ)</w:t>
      </w:r>
      <w:r w:rsidRPr="00A10483">
        <w:rPr>
          <w:rFonts w:ascii="Times New Roman" w:eastAsia="Calibri" w:hAnsi="Times New Roman" w:cs="Times New Roman"/>
          <w:sz w:val="28"/>
          <w:szCs w:val="28"/>
          <w:lang w:eastAsia="ru-RU"/>
        </w:rPr>
        <w:t>;</w:t>
      </w:r>
    </w:p>
    <w:p w:rsidR="00A10483" w:rsidRPr="00A10483" w:rsidRDefault="00A10483" w:rsidP="00A10483">
      <w:pPr>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A10483">
        <w:rPr>
          <w:rFonts w:ascii="Times New Roman" w:eastAsia="Calibri" w:hAnsi="Times New Roman" w:cs="Times New Roman"/>
          <w:sz w:val="28"/>
          <w:szCs w:val="28"/>
          <w:lang w:eastAsia="ru-RU"/>
        </w:rPr>
        <w:t xml:space="preserve">9.6.2. в случае </w:t>
      </w:r>
      <w:r w:rsidRPr="00A10483">
        <w:rPr>
          <w:rFonts w:ascii="Times New Roman" w:eastAsia="Times New Roman" w:hAnsi="Times New Roman" w:cs="Times New Roman"/>
          <w:sz w:val="28"/>
          <w:szCs w:val="28"/>
          <w:lang w:eastAsia="ru-RU"/>
        </w:rPr>
        <w:t xml:space="preserve">поставки товаров ненадлежащего качества с недостатками, которые не могут быть устранены в приемлемый для Заказчика срок </w:t>
      </w:r>
      <w:r w:rsidRPr="00A10483">
        <w:rPr>
          <w:rFonts w:ascii="Times New Roman" w:eastAsia="Calibri" w:hAnsi="Times New Roman" w:cs="Times New Roman"/>
          <w:color w:val="000000"/>
          <w:sz w:val="28"/>
          <w:szCs w:val="28"/>
          <w:lang w:eastAsia="ar-SA"/>
        </w:rPr>
        <w:t>(пункт 2 статьи 523 ГК РФ)</w:t>
      </w:r>
      <w:r w:rsidRPr="00A10483">
        <w:rPr>
          <w:rFonts w:ascii="Times New Roman" w:eastAsia="Calibri" w:hAnsi="Times New Roman" w:cs="Times New Roman"/>
          <w:sz w:val="28"/>
          <w:szCs w:val="28"/>
          <w:lang w:eastAsia="ru-RU"/>
        </w:rPr>
        <w:t>;</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A10483" w:rsidRPr="00A10483" w:rsidRDefault="00A10483" w:rsidP="00A10483">
      <w:pPr>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A10483">
        <w:rPr>
          <w:rFonts w:ascii="Times New Roman" w:eastAsia="Calibri" w:hAnsi="Times New Roman" w:cs="Times New Roman"/>
          <w:sz w:val="28"/>
          <w:szCs w:val="28"/>
          <w:lang w:eastAsia="ru-RU"/>
        </w:rPr>
        <w:t xml:space="preserve">9.6.4. в случае </w:t>
      </w:r>
      <w:r w:rsidRPr="00A10483">
        <w:rPr>
          <w:rFonts w:ascii="Times New Roman" w:eastAsia="Times New Roman" w:hAnsi="Times New Roman" w:cs="Times New Roman"/>
          <w:sz w:val="28"/>
          <w:szCs w:val="28"/>
          <w:lang w:eastAsia="ru-RU"/>
        </w:rPr>
        <w:t xml:space="preserve">неоднократного нарушения Поставщиком сроков поставки Товара </w:t>
      </w:r>
      <w:r w:rsidRPr="00A10483">
        <w:rPr>
          <w:rFonts w:ascii="Times New Roman" w:eastAsia="Calibri" w:hAnsi="Times New Roman" w:cs="Times New Roman"/>
          <w:color w:val="000000"/>
          <w:sz w:val="28"/>
          <w:szCs w:val="28"/>
          <w:lang w:eastAsia="ar-SA"/>
        </w:rPr>
        <w:t>(пункт 2 статьи 523 ГК РФ)</w:t>
      </w:r>
      <w:r w:rsidRPr="00A10483">
        <w:rPr>
          <w:rFonts w:ascii="Times New Roman" w:eastAsia="Calibri" w:hAnsi="Times New Roman" w:cs="Times New Roman"/>
          <w:sz w:val="28"/>
          <w:szCs w:val="28"/>
          <w:lang w:eastAsia="ru-RU"/>
        </w:rPr>
        <w:t>;</w:t>
      </w:r>
    </w:p>
    <w:p w:rsidR="00A10483" w:rsidRPr="00A10483" w:rsidRDefault="00A10483" w:rsidP="00A10483">
      <w:pPr>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A10483">
        <w:rPr>
          <w:rFonts w:ascii="Times New Roman" w:eastAsia="Calibri" w:hAnsi="Times New Roman" w:cs="Times New Roman"/>
          <w:sz w:val="28"/>
          <w:szCs w:val="28"/>
          <w:lang w:eastAsia="ru-RU"/>
        </w:rPr>
        <w:t>9.6.5. если Поставщик отказывается передать Заказчику проданный Товар (пункт 1 статьи 463 ГК РФ);</w:t>
      </w:r>
    </w:p>
    <w:p w:rsidR="00A10483" w:rsidRPr="00A10483" w:rsidRDefault="00A10483" w:rsidP="00A10483">
      <w:pPr>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A10483">
        <w:rPr>
          <w:rFonts w:ascii="Times New Roman" w:eastAsia="Calibri" w:hAnsi="Times New Roman" w:cs="Times New Roman"/>
          <w:sz w:val="28"/>
          <w:szCs w:val="28"/>
          <w:lang w:eastAsia="ru-RU"/>
        </w:rPr>
        <w:t>9.6.6. если Поставщик в разумный срок не выполнил требование Заказчика о доукомплектовании Товара (пункт 2 статьи 480 ГК РФ).</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9.7. Заказчик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A10483" w:rsidRPr="00A10483" w:rsidRDefault="00A10483" w:rsidP="00A10483">
      <w:pPr>
        <w:suppressAutoHyphens/>
        <w:autoSpaceDE w:val="0"/>
        <w:spacing w:after="0" w:line="240" w:lineRule="auto"/>
        <w:rPr>
          <w:rFonts w:ascii="Times New Roman" w:eastAsia="Calibri" w:hAnsi="Times New Roman" w:cs="Times New Roman"/>
          <w:sz w:val="28"/>
          <w:szCs w:val="28"/>
          <w:shd w:val="clear" w:color="auto" w:fill="FFFF00"/>
          <w:lang w:eastAsia="ar-SA"/>
        </w:rPr>
      </w:pPr>
      <w:r w:rsidRPr="00A10483">
        <w:rPr>
          <w:rFonts w:ascii="Times New Roman" w:eastAsia="Times New Roman" w:hAnsi="Times New Roman" w:cs="Times New Roman"/>
          <w:sz w:val="28"/>
          <w:szCs w:val="28"/>
          <w:lang w:eastAsia="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10483" w:rsidRPr="00A10483" w:rsidRDefault="00A10483" w:rsidP="00A10483">
      <w:pPr>
        <w:suppressAutoHyphens/>
        <w:spacing w:after="0" w:line="240" w:lineRule="auto"/>
        <w:rPr>
          <w:rFonts w:ascii="Times New Roman" w:eastAsia="Times New Roman" w:hAnsi="Times New Roman" w:cs="Times New Roman"/>
          <w:sz w:val="28"/>
          <w:szCs w:val="28"/>
          <w:lang w:eastAsia="ru-RU"/>
        </w:rPr>
      </w:pPr>
      <w:r w:rsidRPr="00A10483">
        <w:rPr>
          <w:rFonts w:ascii="Times New Roman" w:eastAsia="Calibri" w:hAnsi="Times New Roman" w:cs="Times New Roman"/>
          <w:sz w:val="28"/>
          <w:szCs w:val="28"/>
          <w:lang w:eastAsia="ar-SA"/>
        </w:rPr>
        <w:t>9.8.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Контракта в единой информационной системе.</w:t>
      </w:r>
    </w:p>
    <w:p w:rsidR="00A10483" w:rsidRPr="00A10483" w:rsidRDefault="00A10483" w:rsidP="00A10483">
      <w:pPr>
        <w:suppressAutoHyphens/>
        <w:autoSpaceDE w:val="0"/>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sz w:val="28"/>
          <w:szCs w:val="28"/>
          <w:lang w:eastAsia="ar-SA"/>
        </w:rPr>
        <w:t xml:space="preserve">9.9.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Поставщика об одностороннем отказе от исполнения Контракта. </w:t>
      </w:r>
    </w:p>
    <w:p w:rsidR="00A10483" w:rsidRPr="00A10483" w:rsidRDefault="00A10483" w:rsidP="00A10483">
      <w:pPr>
        <w:suppressAutoHyphens/>
        <w:autoSpaceDE w:val="0"/>
        <w:spacing w:after="0" w:line="240" w:lineRule="auto"/>
        <w:rPr>
          <w:rFonts w:ascii="Times New Roman" w:eastAsia="Calibri" w:hAnsi="Times New Roman" w:cs="Times New Roman"/>
          <w:color w:val="000000"/>
          <w:spacing w:val="1"/>
          <w:sz w:val="28"/>
          <w:szCs w:val="28"/>
          <w:lang w:eastAsia="ar-SA"/>
        </w:rPr>
      </w:pPr>
      <w:r w:rsidRPr="00A10483">
        <w:rPr>
          <w:rFonts w:ascii="Times New Roman" w:eastAsia="Calibri" w:hAnsi="Times New Roman" w:cs="Times New Roman"/>
          <w:sz w:val="28"/>
          <w:szCs w:val="28"/>
          <w:lang w:eastAsia="ar-SA"/>
        </w:rPr>
        <w:t>9.10.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r w:rsidRPr="00A10483">
        <w:rPr>
          <w:rFonts w:ascii="Times New Roman" w:eastAsia="Calibri" w:hAnsi="Times New Roman" w:cs="Times New Roman"/>
          <w:color w:val="000000"/>
          <w:spacing w:val="1"/>
          <w:sz w:val="28"/>
          <w:szCs w:val="28"/>
          <w:lang w:eastAsia="ar-SA"/>
        </w:rPr>
        <w:t>9.11. </w:t>
      </w:r>
      <w:r w:rsidRPr="00A10483">
        <w:rPr>
          <w:rFonts w:ascii="Times New Roman" w:eastAsia="Calibri" w:hAnsi="Times New Roman" w:cs="Times New Roman"/>
          <w:sz w:val="28"/>
          <w:szCs w:val="28"/>
          <w:lang w:eastAsia="ar-SA"/>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r w:rsidRPr="00A10483">
        <w:rPr>
          <w:rFonts w:ascii="Times New Roman" w:eastAsia="Times New Roman" w:hAnsi="Times New Roman" w:cs="Times New Roman"/>
          <w:sz w:val="28"/>
          <w:szCs w:val="28"/>
          <w:lang w:eastAsia="ar-SA"/>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10483" w:rsidRPr="00A10483" w:rsidRDefault="00A10483" w:rsidP="00A10483">
      <w:pPr>
        <w:suppressAutoHyphens/>
        <w:autoSpaceDE w:val="0"/>
        <w:spacing w:after="0" w:line="240" w:lineRule="auto"/>
        <w:rPr>
          <w:rFonts w:ascii="Times New Roman" w:eastAsia="Times New Roman" w:hAnsi="Times New Roman" w:cs="Times New Roman"/>
          <w:sz w:val="28"/>
          <w:szCs w:val="28"/>
          <w:lang w:eastAsia="ar-SA"/>
        </w:rPr>
      </w:pPr>
    </w:p>
    <w:p w:rsidR="00A10483" w:rsidRPr="00A10483" w:rsidRDefault="00A10483" w:rsidP="00A10483">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color w:val="000000"/>
          <w:sz w:val="28"/>
          <w:szCs w:val="28"/>
          <w:lang w:eastAsia="ar-SA"/>
        </w:rPr>
        <w:t>10. Порядок урегулирования споров</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10.2. В случае </w:t>
      </w:r>
      <w:proofErr w:type="spellStart"/>
      <w:r w:rsidRPr="00A10483">
        <w:rPr>
          <w:rFonts w:ascii="Times New Roman" w:eastAsia="Calibri" w:hAnsi="Times New Roman" w:cs="Times New Roman"/>
          <w:color w:val="000000"/>
          <w:sz w:val="28"/>
          <w:szCs w:val="28"/>
          <w:lang w:eastAsia="ar-SA"/>
        </w:rPr>
        <w:t>недостижении</w:t>
      </w:r>
      <w:proofErr w:type="spellEnd"/>
      <w:r w:rsidRPr="00A10483">
        <w:rPr>
          <w:rFonts w:ascii="Times New Roman" w:eastAsia="Calibri" w:hAnsi="Times New Roman" w:cs="Times New Roman"/>
          <w:color w:val="000000"/>
          <w:sz w:val="28"/>
          <w:szCs w:val="28"/>
          <w:lang w:eastAsia="ar-SA"/>
        </w:rPr>
        <w:t xml:space="preserve"> взаимного согласия все споры по Контракту разрешаются в Арбитражном суде Брянской области.</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10.3. До передачи спора на разрешение Арбитражного суда Брянской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A10483">
        <w:rPr>
          <w:rFonts w:ascii="Times New Roman" w:eastAsia="Calibri" w:hAnsi="Times New Roman" w:cs="Times New Roman"/>
          <w:color w:val="000000"/>
          <w:sz w:val="28"/>
          <w:szCs w:val="28"/>
          <w:lang w:eastAsia="ar-SA"/>
        </w:rPr>
        <w:t>от  даты</w:t>
      </w:r>
      <w:proofErr w:type="gramEnd"/>
      <w:r w:rsidRPr="00A10483">
        <w:rPr>
          <w:rFonts w:ascii="Times New Roman" w:eastAsia="Calibri" w:hAnsi="Times New Roman" w:cs="Times New Roman"/>
          <w:color w:val="000000"/>
          <w:sz w:val="28"/>
          <w:szCs w:val="28"/>
          <w:lang w:eastAsia="ar-SA"/>
        </w:rPr>
        <w:t xml:space="preserve"> ее получения.</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b/>
          <w:color w:val="000000"/>
          <w:sz w:val="28"/>
          <w:szCs w:val="28"/>
          <w:lang w:eastAsia="ar-SA"/>
        </w:rPr>
      </w:pPr>
    </w:p>
    <w:p w:rsidR="00A10483" w:rsidRPr="00A10483" w:rsidRDefault="00A10483" w:rsidP="00A10483">
      <w:pPr>
        <w:suppressAutoHyphens/>
        <w:autoSpaceDE w:val="0"/>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color w:val="000000"/>
          <w:sz w:val="28"/>
          <w:szCs w:val="28"/>
          <w:lang w:eastAsia="ar-SA"/>
        </w:rPr>
        <w:t>11. Прочие условия</w:t>
      </w: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11.2. данный контракт заключен в электронной форме в порядке, предусмотренном статьей 70 Закона о Контрактной системе.</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11.3.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11.4. Во всем, что не предусмотрено Контрактом, Стороны руководствуются законодательством Российской Федерации.</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sz w:val="28"/>
          <w:szCs w:val="28"/>
          <w:lang w:eastAsia="ar-SA"/>
        </w:rPr>
      </w:pPr>
      <w:bookmarkStart w:id="8" w:name="Par257"/>
      <w:bookmarkEnd w:id="8"/>
      <w:r w:rsidRPr="00A10483">
        <w:rPr>
          <w:rFonts w:ascii="Times New Roman" w:eastAsia="Calibri" w:hAnsi="Times New Roman" w:cs="Times New Roman"/>
          <w:sz w:val="28"/>
          <w:szCs w:val="28"/>
          <w:lang w:eastAsia="ar-SA"/>
        </w:rPr>
        <w:t xml:space="preserve">11.5. Изменения и дополнения настоящего контракта возможны по соглашению Сторон, если они предусмотрены контрактом и не противоречат Федеральному закону 44-ФЗ. Все изменения и дополнения оформляются путем подписания Сторонами дополнительных соглашений к контракту. </w:t>
      </w:r>
    </w:p>
    <w:p w:rsidR="00A10483" w:rsidRPr="00A10483" w:rsidRDefault="00A10483" w:rsidP="00A10483">
      <w:pPr>
        <w:widowControl w:val="0"/>
        <w:suppressAutoHyphens/>
        <w:autoSpaceDE w:val="0"/>
        <w:spacing w:after="0" w:line="240" w:lineRule="auto"/>
        <w:rPr>
          <w:rFonts w:ascii="Times New Roman" w:eastAsia="Calibri" w:hAnsi="Times New Roman" w:cs="Times New Roman"/>
          <w:b/>
          <w:sz w:val="28"/>
          <w:szCs w:val="28"/>
          <w:lang w:eastAsia="ar-SA"/>
        </w:rPr>
      </w:pPr>
      <w:r w:rsidRPr="00A10483">
        <w:rPr>
          <w:rFonts w:ascii="Times New Roman" w:eastAsia="Calibri" w:hAnsi="Times New Roman" w:cs="Times New Roman"/>
          <w:sz w:val="28"/>
          <w:szCs w:val="28"/>
          <w:lang w:eastAsia="ar-SA"/>
        </w:rPr>
        <w:t>Изменение существенных условий контракта при его исполнении не допускается.</w:t>
      </w:r>
    </w:p>
    <w:p w:rsidR="00A10483" w:rsidRPr="00A10483" w:rsidRDefault="00A10483" w:rsidP="00A10483">
      <w:pPr>
        <w:suppressAutoHyphens/>
        <w:spacing w:after="0" w:line="240" w:lineRule="auto"/>
        <w:rPr>
          <w:rFonts w:ascii="Times New Roman" w:eastAsia="Calibri" w:hAnsi="Times New Roman" w:cs="Times New Roman"/>
          <w:b/>
          <w:sz w:val="28"/>
          <w:szCs w:val="28"/>
          <w:lang w:eastAsia="ar-SA"/>
        </w:rPr>
      </w:pPr>
    </w:p>
    <w:p w:rsidR="00A10483" w:rsidRPr="00A10483" w:rsidRDefault="00A10483" w:rsidP="00A10483">
      <w:pPr>
        <w:suppressAutoHyphens/>
        <w:spacing w:after="0" w:line="240" w:lineRule="auto"/>
        <w:jc w:val="center"/>
        <w:rPr>
          <w:rFonts w:ascii="Times New Roman" w:eastAsia="Calibri" w:hAnsi="Times New Roman" w:cs="Times New Roman"/>
          <w:b/>
          <w:sz w:val="28"/>
          <w:szCs w:val="28"/>
          <w:lang w:eastAsia="ar-SA"/>
        </w:rPr>
      </w:pPr>
      <w:r w:rsidRPr="00A10483">
        <w:rPr>
          <w:rFonts w:ascii="Times New Roman" w:eastAsia="Calibri" w:hAnsi="Times New Roman" w:cs="Times New Roman"/>
          <w:b/>
          <w:sz w:val="28"/>
          <w:szCs w:val="28"/>
          <w:lang w:eastAsia="ar-SA"/>
        </w:rPr>
        <w:t>12. Юридические адреса, банковские реквизиты и подписи сторон</w:t>
      </w:r>
    </w:p>
    <w:p w:rsidR="00A10483" w:rsidRPr="00A10483" w:rsidRDefault="00A10483" w:rsidP="00A10483">
      <w:pPr>
        <w:suppressAutoHyphens/>
        <w:spacing w:after="0" w:line="240" w:lineRule="auto"/>
        <w:rPr>
          <w:rFonts w:ascii="Times New Roman" w:eastAsia="Calibri" w:hAnsi="Times New Roman" w:cs="Times New Roman"/>
          <w:b/>
          <w:sz w:val="28"/>
          <w:szCs w:val="28"/>
          <w:lang w:eastAsia="ar-SA"/>
        </w:rPr>
      </w:pPr>
    </w:p>
    <w:tbl>
      <w:tblPr>
        <w:tblW w:w="111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865"/>
      </w:tblGrid>
      <w:tr w:rsidR="00A10483" w:rsidRPr="00A10483" w:rsidTr="000F79FB">
        <w:tc>
          <w:tcPr>
            <w:tcW w:w="5246" w:type="dxa"/>
          </w:tcPr>
          <w:p w:rsidR="00A10483" w:rsidRPr="00A10483" w:rsidRDefault="00A10483" w:rsidP="00A10483">
            <w:pPr>
              <w:tabs>
                <w:tab w:val="left" w:pos="4410"/>
              </w:tabs>
              <w:suppressAutoHyphens/>
              <w:snapToGrid w:val="0"/>
              <w:spacing w:after="0" w:line="240" w:lineRule="auto"/>
              <w:rPr>
                <w:rFonts w:ascii="Times New Roman" w:eastAsia="Times New Roman" w:hAnsi="Times New Roman" w:cs="Times New Roman"/>
                <w:b/>
                <w:sz w:val="28"/>
                <w:szCs w:val="28"/>
                <w:lang w:eastAsia="ar-SA"/>
              </w:rPr>
            </w:pPr>
            <w:r w:rsidRPr="00A10483">
              <w:rPr>
                <w:rFonts w:ascii="Times New Roman" w:eastAsia="Times New Roman" w:hAnsi="Times New Roman" w:cs="Times New Roman"/>
                <w:sz w:val="28"/>
                <w:szCs w:val="28"/>
                <w:lang w:eastAsia="ar-SA"/>
              </w:rPr>
              <w:t>Поставщик</w:t>
            </w:r>
          </w:p>
        </w:tc>
        <w:tc>
          <w:tcPr>
            <w:tcW w:w="5865" w:type="dxa"/>
          </w:tcPr>
          <w:p w:rsidR="00A10483" w:rsidRPr="00A10483" w:rsidRDefault="00A10483" w:rsidP="00A10483">
            <w:pPr>
              <w:tabs>
                <w:tab w:val="left" w:pos="4410"/>
              </w:tabs>
              <w:suppressAutoHyphens/>
              <w:snapToGrid w:val="0"/>
              <w:spacing w:after="0" w:line="240" w:lineRule="auto"/>
              <w:rPr>
                <w:rFonts w:ascii="Times New Roman" w:eastAsia="Times New Roman" w:hAnsi="Times New Roman" w:cs="Times New Roman"/>
                <w:b/>
                <w:sz w:val="28"/>
                <w:szCs w:val="28"/>
                <w:lang w:eastAsia="ar-SA"/>
              </w:rPr>
            </w:pPr>
            <w:r w:rsidRPr="00A10483">
              <w:rPr>
                <w:rFonts w:ascii="Times New Roman" w:eastAsia="Times New Roman" w:hAnsi="Times New Roman" w:cs="Times New Roman"/>
                <w:sz w:val="28"/>
                <w:szCs w:val="28"/>
                <w:lang w:eastAsia="ar-SA"/>
              </w:rPr>
              <w:t>Заказчик</w:t>
            </w:r>
          </w:p>
        </w:tc>
      </w:tr>
      <w:tr w:rsidR="00A10483" w:rsidRPr="00A10483" w:rsidTr="000F79FB">
        <w:trPr>
          <w:trHeight w:val="2266"/>
        </w:trPr>
        <w:tc>
          <w:tcPr>
            <w:tcW w:w="5246" w:type="dxa"/>
            <w:vAlign w:val="center"/>
          </w:tcPr>
          <w:p w:rsidR="00A10483" w:rsidRPr="00A10483" w:rsidRDefault="00A10483" w:rsidP="00A10483">
            <w:pPr>
              <w:tabs>
                <w:tab w:val="left" w:pos="4410"/>
              </w:tabs>
              <w:suppressAutoHyphens/>
              <w:snapToGrid w:val="0"/>
              <w:spacing w:after="0" w:line="240" w:lineRule="auto"/>
              <w:rPr>
                <w:rFonts w:ascii="Times New Roman" w:eastAsia="Calibri" w:hAnsi="Times New Roman" w:cs="Times New Roman"/>
                <w:sz w:val="28"/>
                <w:szCs w:val="28"/>
                <w:lang w:eastAsia="ar-SA"/>
              </w:rPr>
            </w:pPr>
          </w:p>
        </w:tc>
        <w:tc>
          <w:tcPr>
            <w:tcW w:w="5865" w:type="dxa"/>
          </w:tcPr>
          <w:p w:rsidR="00A10483" w:rsidRPr="00A10483" w:rsidRDefault="00A10483" w:rsidP="00A10483">
            <w:pPr>
              <w:tabs>
                <w:tab w:val="left" w:pos="4410"/>
              </w:tabs>
              <w:suppressAutoHyphens/>
              <w:snapToGrid w:val="0"/>
              <w:spacing w:after="0" w:line="240" w:lineRule="auto"/>
              <w:rPr>
                <w:rFonts w:ascii="Times New Roman" w:eastAsia="Times New Roman" w:hAnsi="Times New Roman" w:cs="Times New Roman"/>
                <w:sz w:val="28"/>
                <w:szCs w:val="28"/>
                <w:lang w:eastAsia="ar-SA"/>
              </w:rPr>
            </w:pPr>
          </w:p>
        </w:tc>
      </w:tr>
    </w:tbl>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p>
    <w:p w:rsidR="00A10483" w:rsidRPr="00A10483" w:rsidRDefault="00A10483" w:rsidP="00A10483">
      <w:pPr>
        <w:suppressAutoHyphens/>
        <w:spacing w:after="0" w:line="240" w:lineRule="auto"/>
        <w:rPr>
          <w:rFonts w:ascii="Times New Roman" w:eastAsia="Calibri" w:hAnsi="Times New Roman" w:cs="Times New Roman"/>
          <w:color w:val="000000"/>
          <w:sz w:val="28"/>
          <w:szCs w:val="28"/>
          <w:lang w:eastAsia="ar-SA"/>
        </w:rPr>
      </w:pPr>
    </w:p>
    <w:p w:rsidR="000F79FB" w:rsidRDefault="00A10483" w:rsidP="00A10483">
      <w:pPr>
        <w:keepNext/>
        <w:keepLines/>
        <w:suppressAutoHyphens/>
        <w:spacing w:after="0" w:line="240" w:lineRule="auto"/>
        <w:jc w:val="right"/>
        <w:rPr>
          <w:rFonts w:ascii="Times New Roman" w:eastAsia="Calibri" w:hAnsi="Times New Roman" w:cs="Times New Roman"/>
          <w:color w:val="000000"/>
          <w:sz w:val="28"/>
          <w:szCs w:val="28"/>
          <w:lang w:eastAsia="ar-SA"/>
        </w:rPr>
      </w:pPr>
      <w:r w:rsidRPr="00A10483">
        <w:rPr>
          <w:rFonts w:ascii="Times New Roman" w:eastAsia="Calibri" w:hAnsi="Times New Roman" w:cs="Times New Roman"/>
          <w:color w:val="000000"/>
          <w:sz w:val="28"/>
          <w:szCs w:val="28"/>
          <w:lang w:eastAsia="ar-SA"/>
        </w:rPr>
        <w:t xml:space="preserve">                                                                                                               </w:t>
      </w:r>
      <w:r w:rsidR="000F79FB">
        <w:rPr>
          <w:rFonts w:ascii="Times New Roman" w:eastAsia="Calibri" w:hAnsi="Times New Roman" w:cs="Times New Roman"/>
          <w:color w:val="000000"/>
          <w:sz w:val="28"/>
          <w:szCs w:val="28"/>
          <w:lang w:eastAsia="ar-SA"/>
        </w:rPr>
        <w:br w:type="page"/>
      </w:r>
    </w:p>
    <w:p w:rsidR="00A10483" w:rsidRPr="00A10483" w:rsidRDefault="00A10483" w:rsidP="00A10483">
      <w:pPr>
        <w:keepNext/>
        <w:keepLines/>
        <w:suppressAutoHyphens/>
        <w:spacing w:after="0" w:line="240" w:lineRule="auto"/>
        <w:jc w:val="right"/>
        <w:rPr>
          <w:rFonts w:ascii="Times New Roman" w:eastAsia="Calibri" w:hAnsi="Times New Roman" w:cs="Times New Roman"/>
          <w:color w:val="000000"/>
          <w:sz w:val="28"/>
          <w:szCs w:val="28"/>
        </w:rPr>
      </w:pPr>
      <w:r w:rsidRPr="00A10483">
        <w:rPr>
          <w:rFonts w:ascii="Times New Roman" w:eastAsia="Calibri" w:hAnsi="Times New Roman" w:cs="Times New Roman"/>
          <w:color w:val="000000"/>
          <w:sz w:val="28"/>
          <w:szCs w:val="28"/>
          <w:lang w:eastAsia="ar-SA"/>
        </w:rPr>
        <w:t xml:space="preserve">  </w:t>
      </w:r>
      <w:r w:rsidRPr="00A10483">
        <w:rPr>
          <w:rFonts w:ascii="Times New Roman" w:eastAsia="Calibri" w:hAnsi="Times New Roman" w:cs="Times New Roman"/>
          <w:color w:val="000000"/>
          <w:sz w:val="28"/>
          <w:szCs w:val="28"/>
        </w:rPr>
        <w:t xml:space="preserve">Приложение № 1 к Контракту </w:t>
      </w:r>
    </w:p>
    <w:p w:rsidR="00A10483" w:rsidRPr="00A10483" w:rsidRDefault="00A10483" w:rsidP="00A10483">
      <w:pPr>
        <w:keepNext/>
        <w:keepLines/>
        <w:suppressAutoHyphens/>
        <w:spacing w:after="0" w:line="240" w:lineRule="auto"/>
        <w:jc w:val="right"/>
        <w:rPr>
          <w:rFonts w:ascii="Times New Roman" w:eastAsia="Calibri" w:hAnsi="Times New Roman" w:cs="Times New Roman"/>
          <w:color w:val="000000"/>
          <w:sz w:val="28"/>
          <w:szCs w:val="28"/>
        </w:rPr>
      </w:pPr>
      <w:r w:rsidRPr="00A10483">
        <w:rPr>
          <w:rFonts w:ascii="Times New Roman" w:eastAsia="Calibri" w:hAnsi="Times New Roman" w:cs="Times New Roman"/>
          <w:color w:val="000000"/>
          <w:sz w:val="28"/>
          <w:szCs w:val="28"/>
        </w:rPr>
        <w:t xml:space="preserve">от </w:t>
      </w:r>
      <w:proofErr w:type="gramStart"/>
      <w:r w:rsidRPr="00A10483">
        <w:rPr>
          <w:rFonts w:ascii="Times New Roman" w:eastAsia="Calibri" w:hAnsi="Times New Roman" w:cs="Times New Roman"/>
          <w:b/>
          <w:color w:val="000000"/>
          <w:sz w:val="28"/>
          <w:szCs w:val="28"/>
          <w:lang w:eastAsia="ar-SA"/>
        </w:rPr>
        <w:t xml:space="preserve">«  </w:t>
      </w:r>
      <w:proofErr w:type="gramEnd"/>
      <w:r w:rsidRPr="00A10483">
        <w:rPr>
          <w:rFonts w:ascii="Times New Roman" w:eastAsia="Calibri" w:hAnsi="Times New Roman" w:cs="Times New Roman"/>
          <w:b/>
          <w:color w:val="000000"/>
          <w:sz w:val="28"/>
          <w:szCs w:val="28"/>
          <w:lang w:eastAsia="ar-SA"/>
        </w:rPr>
        <w:t xml:space="preserve"> »                 201</w:t>
      </w:r>
      <w:r w:rsidR="000F79FB">
        <w:rPr>
          <w:rFonts w:ascii="Times New Roman" w:eastAsia="Calibri" w:hAnsi="Times New Roman" w:cs="Times New Roman"/>
          <w:b/>
          <w:color w:val="000000"/>
          <w:sz w:val="28"/>
          <w:szCs w:val="28"/>
          <w:lang w:eastAsia="ar-SA"/>
        </w:rPr>
        <w:t>9</w:t>
      </w:r>
      <w:r w:rsidRPr="00A10483">
        <w:rPr>
          <w:rFonts w:ascii="Times New Roman" w:eastAsia="Calibri" w:hAnsi="Times New Roman" w:cs="Times New Roman"/>
          <w:b/>
          <w:color w:val="000000"/>
          <w:sz w:val="28"/>
          <w:szCs w:val="28"/>
          <w:lang w:eastAsia="ar-SA"/>
        </w:rPr>
        <w:t xml:space="preserve"> г.</w:t>
      </w:r>
    </w:p>
    <w:p w:rsidR="00A10483" w:rsidRPr="00A10483" w:rsidRDefault="00A10483" w:rsidP="00A10483">
      <w:pPr>
        <w:keepNext/>
        <w:keepLines/>
        <w:suppressAutoHyphens/>
        <w:spacing w:after="0" w:line="240" w:lineRule="auto"/>
        <w:jc w:val="right"/>
        <w:rPr>
          <w:rFonts w:ascii="Times New Roman" w:eastAsia="Calibri" w:hAnsi="Times New Roman" w:cs="Times New Roman"/>
          <w:color w:val="000000"/>
          <w:sz w:val="28"/>
          <w:szCs w:val="28"/>
        </w:rPr>
      </w:pPr>
      <w:r w:rsidRPr="00A10483">
        <w:rPr>
          <w:rFonts w:ascii="Times New Roman" w:eastAsia="Calibri" w:hAnsi="Times New Roman" w:cs="Times New Roman"/>
          <w:color w:val="000000"/>
          <w:sz w:val="28"/>
          <w:szCs w:val="28"/>
        </w:rPr>
        <w:t xml:space="preserve">№ </w:t>
      </w:r>
      <w:r w:rsidRPr="00A10483">
        <w:rPr>
          <w:rFonts w:ascii="Times New Roman" w:eastAsia="Calibri" w:hAnsi="Times New Roman" w:cs="Times New Roman"/>
          <w:sz w:val="28"/>
          <w:szCs w:val="28"/>
          <w:lang w:eastAsia="ar-SA"/>
        </w:rPr>
        <w:t xml:space="preserve">     _____________________</w:t>
      </w:r>
    </w:p>
    <w:p w:rsidR="00A10483" w:rsidRPr="00A10483" w:rsidRDefault="00A10483" w:rsidP="00A10483">
      <w:pPr>
        <w:spacing w:after="0" w:line="240" w:lineRule="auto"/>
        <w:rPr>
          <w:rFonts w:ascii="Times New Roman" w:eastAsia="Calibri" w:hAnsi="Times New Roman" w:cs="Times New Roman"/>
          <w:bCs/>
          <w:color w:val="000000"/>
          <w:sz w:val="28"/>
          <w:szCs w:val="28"/>
        </w:rPr>
      </w:pPr>
    </w:p>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i/>
          <w:sz w:val="28"/>
          <w:szCs w:val="28"/>
          <w:lang w:eastAsia="ru-RU"/>
        </w:rPr>
      </w:pPr>
    </w:p>
    <w:p w:rsidR="00A10483" w:rsidRPr="00A10483" w:rsidRDefault="00A10483" w:rsidP="00A10483">
      <w:pPr>
        <w:tabs>
          <w:tab w:val="left" w:pos="56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0483">
        <w:rPr>
          <w:rFonts w:ascii="Times New Roman" w:eastAsia="Times New Roman" w:hAnsi="Times New Roman" w:cs="Times New Roman"/>
          <w:b/>
          <w:bCs/>
          <w:sz w:val="28"/>
          <w:szCs w:val="28"/>
          <w:lang w:eastAsia="ru-RU"/>
        </w:rPr>
        <w:t>СПЕЦИФИКАЦИЯ</w:t>
      </w:r>
    </w:p>
    <w:tbl>
      <w:tblPr>
        <w:tblW w:w="108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019"/>
        <w:gridCol w:w="2410"/>
        <w:gridCol w:w="1084"/>
        <w:gridCol w:w="1184"/>
        <w:gridCol w:w="2126"/>
        <w:gridCol w:w="1452"/>
      </w:tblGrid>
      <w:tr w:rsidR="00A10483" w:rsidRPr="00A10483" w:rsidTr="000F79FB">
        <w:trPr>
          <w:trHeight w:val="613"/>
        </w:trPr>
        <w:tc>
          <w:tcPr>
            <w:tcW w:w="561" w:type="dxa"/>
            <w:vAlign w:val="center"/>
          </w:tcPr>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 xml:space="preserve">№ </w:t>
            </w:r>
          </w:p>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п/п</w:t>
            </w:r>
          </w:p>
        </w:tc>
        <w:tc>
          <w:tcPr>
            <w:tcW w:w="2019" w:type="dxa"/>
            <w:vAlign w:val="center"/>
          </w:tcPr>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Наименование</w:t>
            </w:r>
          </w:p>
        </w:tc>
        <w:tc>
          <w:tcPr>
            <w:tcW w:w="2410" w:type="dxa"/>
            <w:vAlign w:val="center"/>
          </w:tcPr>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color w:val="000000"/>
                <w:sz w:val="28"/>
                <w:szCs w:val="28"/>
                <w:lang w:eastAsia="ru-RU"/>
              </w:rPr>
              <w:t>Характеристика</w:t>
            </w:r>
          </w:p>
        </w:tc>
        <w:tc>
          <w:tcPr>
            <w:tcW w:w="1084" w:type="dxa"/>
            <w:vAlign w:val="center"/>
          </w:tcPr>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 xml:space="preserve">Ед. </w:t>
            </w:r>
          </w:p>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изм.</w:t>
            </w:r>
          </w:p>
        </w:tc>
        <w:tc>
          <w:tcPr>
            <w:tcW w:w="1184" w:type="dxa"/>
            <w:vAlign w:val="center"/>
          </w:tcPr>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Кол-во</w:t>
            </w:r>
          </w:p>
        </w:tc>
        <w:tc>
          <w:tcPr>
            <w:tcW w:w="2126" w:type="dxa"/>
            <w:vAlign w:val="center"/>
          </w:tcPr>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Цена за ед., руб.</w:t>
            </w:r>
          </w:p>
        </w:tc>
        <w:tc>
          <w:tcPr>
            <w:tcW w:w="1452" w:type="dxa"/>
            <w:vAlign w:val="center"/>
          </w:tcPr>
          <w:p w:rsidR="00A10483" w:rsidRPr="00A10483" w:rsidRDefault="00A10483" w:rsidP="00A10483">
            <w:pPr>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A10483">
              <w:rPr>
                <w:rFonts w:ascii="Times New Roman" w:eastAsia="Times New Roman" w:hAnsi="Times New Roman" w:cs="Times New Roman"/>
                <w:bCs/>
                <w:sz w:val="28"/>
                <w:szCs w:val="28"/>
                <w:lang w:eastAsia="ru-RU"/>
              </w:rPr>
              <w:t>Стоимость руб.</w:t>
            </w:r>
          </w:p>
        </w:tc>
      </w:tr>
      <w:tr w:rsidR="00A10483" w:rsidRPr="00A10483" w:rsidTr="000F79FB">
        <w:trPr>
          <w:trHeight w:val="247"/>
        </w:trPr>
        <w:tc>
          <w:tcPr>
            <w:tcW w:w="561" w:type="dxa"/>
          </w:tcPr>
          <w:p w:rsidR="00A10483" w:rsidRPr="00A10483" w:rsidRDefault="00A10483" w:rsidP="00A10483">
            <w:pPr>
              <w:tabs>
                <w:tab w:val="left" w:pos="567"/>
              </w:tabs>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1</w:t>
            </w:r>
          </w:p>
        </w:tc>
        <w:tc>
          <w:tcPr>
            <w:tcW w:w="2019" w:type="dxa"/>
          </w:tcPr>
          <w:p w:rsidR="00A10483" w:rsidRPr="00A10483" w:rsidRDefault="00A10483" w:rsidP="00A10483">
            <w:pPr>
              <w:spacing w:after="0" w:line="240" w:lineRule="auto"/>
              <w:rPr>
                <w:rFonts w:ascii="Times New Roman" w:eastAsia="Times New Roman" w:hAnsi="Times New Roman" w:cs="Times New Roman"/>
                <w:sz w:val="28"/>
                <w:szCs w:val="28"/>
                <w:lang w:eastAsia="ru-RU"/>
              </w:rPr>
            </w:pPr>
          </w:p>
        </w:tc>
        <w:tc>
          <w:tcPr>
            <w:tcW w:w="2410" w:type="dxa"/>
          </w:tcPr>
          <w:p w:rsidR="00A10483" w:rsidRPr="00A10483" w:rsidRDefault="00A10483" w:rsidP="00A10483">
            <w:pPr>
              <w:tabs>
                <w:tab w:val="left" w:pos="567"/>
              </w:tabs>
              <w:spacing w:after="0" w:line="240" w:lineRule="auto"/>
              <w:rPr>
                <w:rFonts w:ascii="Times New Roman" w:eastAsia="Times New Roman" w:hAnsi="Times New Roman" w:cs="Times New Roman"/>
                <w:sz w:val="28"/>
                <w:szCs w:val="28"/>
                <w:lang w:eastAsia="ru-RU"/>
              </w:rPr>
            </w:pPr>
          </w:p>
        </w:tc>
        <w:tc>
          <w:tcPr>
            <w:tcW w:w="1084" w:type="dxa"/>
          </w:tcPr>
          <w:p w:rsidR="00A10483" w:rsidRPr="00A10483" w:rsidRDefault="00A10483" w:rsidP="00A10483">
            <w:pPr>
              <w:spacing w:after="0" w:line="240" w:lineRule="auto"/>
              <w:rPr>
                <w:rFonts w:ascii="Times New Roman" w:eastAsia="Times New Roman" w:hAnsi="Times New Roman" w:cs="Times New Roman"/>
                <w:sz w:val="28"/>
                <w:szCs w:val="28"/>
                <w:lang w:eastAsia="ru-RU"/>
              </w:rPr>
            </w:pPr>
          </w:p>
        </w:tc>
        <w:tc>
          <w:tcPr>
            <w:tcW w:w="1184" w:type="dxa"/>
            <w:vAlign w:val="center"/>
          </w:tcPr>
          <w:p w:rsidR="00A10483" w:rsidRPr="00A10483" w:rsidRDefault="00A10483" w:rsidP="00A10483">
            <w:pPr>
              <w:spacing w:after="0" w:line="240" w:lineRule="auto"/>
              <w:rPr>
                <w:rFonts w:ascii="Times New Roman" w:eastAsia="Times New Roman" w:hAnsi="Times New Roman" w:cs="Times New Roman"/>
                <w:sz w:val="28"/>
                <w:szCs w:val="28"/>
                <w:lang w:eastAsia="ru-RU"/>
              </w:rPr>
            </w:pPr>
          </w:p>
        </w:tc>
        <w:tc>
          <w:tcPr>
            <w:tcW w:w="2126" w:type="dxa"/>
            <w:vAlign w:val="center"/>
          </w:tcPr>
          <w:p w:rsidR="00A10483" w:rsidRPr="00A10483" w:rsidRDefault="00A10483" w:rsidP="00A10483">
            <w:pPr>
              <w:spacing w:after="0" w:line="240" w:lineRule="auto"/>
              <w:rPr>
                <w:rFonts w:ascii="Times New Roman" w:eastAsia="Times New Roman" w:hAnsi="Times New Roman" w:cs="Times New Roman"/>
                <w:sz w:val="28"/>
                <w:szCs w:val="28"/>
                <w:lang w:eastAsia="ru-RU"/>
              </w:rPr>
            </w:pPr>
          </w:p>
        </w:tc>
        <w:tc>
          <w:tcPr>
            <w:tcW w:w="1452" w:type="dxa"/>
            <w:vAlign w:val="center"/>
          </w:tcPr>
          <w:p w:rsidR="00A10483" w:rsidRPr="00A10483" w:rsidRDefault="00A10483" w:rsidP="00A10483">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A10483" w:rsidRPr="00A10483" w:rsidTr="000F79FB">
        <w:trPr>
          <w:trHeight w:val="247"/>
        </w:trPr>
        <w:tc>
          <w:tcPr>
            <w:tcW w:w="561" w:type="dxa"/>
            <w:vAlign w:val="bottom"/>
          </w:tcPr>
          <w:p w:rsidR="00A10483" w:rsidRPr="00A10483" w:rsidRDefault="00A10483" w:rsidP="00A10483">
            <w:pPr>
              <w:tabs>
                <w:tab w:val="left" w:pos="567"/>
              </w:tabs>
              <w:autoSpaceDE w:val="0"/>
              <w:snapToGrid w:val="0"/>
              <w:spacing w:after="0" w:line="240" w:lineRule="auto"/>
              <w:rPr>
                <w:rFonts w:ascii="Times New Roman" w:eastAsia="Arial" w:hAnsi="Times New Roman" w:cs="Times New Roman"/>
                <w:sz w:val="28"/>
                <w:szCs w:val="28"/>
                <w:lang w:eastAsia="ru-RU"/>
              </w:rPr>
            </w:pPr>
          </w:p>
        </w:tc>
        <w:tc>
          <w:tcPr>
            <w:tcW w:w="2019" w:type="dxa"/>
          </w:tcPr>
          <w:p w:rsidR="00A10483" w:rsidRPr="00A10483" w:rsidRDefault="00A10483" w:rsidP="00A10483">
            <w:pPr>
              <w:tabs>
                <w:tab w:val="left" w:pos="567"/>
              </w:tabs>
              <w:spacing w:after="0" w:line="240" w:lineRule="auto"/>
              <w:rPr>
                <w:rFonts w:ascii="Times New Roman" w:eastAsia="Times New Roman" w:hAnsi="Times New Roman" w:cs="Times New Roman"/>
                <w:sz w:val="28"/>
                <w:szCs w:val="28"/>
                <w:lang w:eastAsia="ru-RU"/>
              </w:rPr>
            </w:pPr>
          </w:p>
        </w:tc>
        <w:tc>
          <w:tcPr>
            <w:tcW w:w="2410" w:type="dxa"/>
          </w:tcPr>
          <w:p w:rsidR="00A10483" w:rsidRPr="00A10483" w:rsidRDefault="00A10483" w:rsidP="00A10483">
            <w:pPr>
              <w:tabs>
                <w:tab w:val="left" w:pos="567"/>
              </w:tabs>
              <w:spacing w:after="0" w:line="240" w:lineRule="auto"/>
              <w:rPr>
                <w:rFonts w:ascii="Times New Roman" w:eastAsia="Times New Roman" w:hAnsi="Times New Roman" w:cs="Times New Roman"/>
                <w:sz w:val="28"/>
                <w:szCs w:val="28"/>
                <w:highlight w:val="yellow"/>
                <w:lang w:eastAsia="ru-RU"/>
              </w:rPr>
            </w:pPr>
          </w:p>
        </w:tc>
        <w:tc>
          <w:tcPr>
            <w:tcW w:w="1084" w:type="dxa"/>
          </w:tcPr>
          <w:p w:rsidR="00A10483" w:rsidRPr="00A10483" w:rsidRDefault="00A10483" w:rsidP="00A10483">
            <w:pPr>
              <w:tabs>
                <w:tab w:val="left" w:pos="567"/>
              </w:tabs>
              <w:spacing w:after="0" w:line="240" w:lineRule="auto"/>
              <w:rPr>
                <w:rFonts w:ascii="Times New Roman" w:eastAsia="Times New Roman" w:hAnsi="Times New Roman" w:cs="Times New Roman"/>
                <w:sz w:val="28"/>
                <w:szCs w:val="28"/>
                <w:highlight w:val="yellow"/>
                <w:lang w:eastAsia="ru-RU"/>
              </w:rPr>
            </w:pPr>
          </w:p>
        </w:tc>
        <w:tc>
          <w:tcPr>
            <w:tcW w:w="1184" w:type="dxa"/>
          </w:tcPr>
          <w:p w:rsidR="00A10483" w:rsidRPr="00A10483" w:rsidRDefault="00A10483" w:rsidP="00A10483">
            <w:pPr>
              <w:tabs>
                <w:tab w:val="left" w:pos="567"/>
              </w:tabs>
              <w:spacing w:after="0" w:line="240" w:lineRule="auto"/>
              <w:rPr>
                <w:rFonts w:ascii="Times New Roman" w:eastAsia="Times New Roman" w:hAnsi="Times New Roman" w:cs="Times New Roman"/>
                <w:sz w:val="28"/>
                <w:szCs w:val="28"/>
                <w:highlight w:val="yellow"/>
                <w:lang w:eastAsia="ru-RU"/>
              </w:rPr>
            </w:pPr>
          </w:p>
        </w:tc>
        <w:tc>
          <w:tcPr>
            <w:tcW w:w="2126" w:type="dxa"/>
          </w:tcPr>
          <w:p w:rsidR="00A10483" w:rsidRPr="00A10483" w:rsidRDefault="00A10483" w:rsidP="00A10483">
            <w:pPr>
              <w:tabs>
                <w:tab w:val="left" w:pos="567"/>
              </w:tabs>
              <w:spacing w:after="0" w:line="240" w:lineRule="auto"/>
              <w:rPr>
                <w:rFonts w:ascii="Times New Roman" w:eastAsia="Times New Roman" w:hAnsi="Times New Roman" w:cs="Times New Roman"/>
                <w:sz w:val="28"/>
                <w:szCs w:val="28"/>
                <w:lang w:eastAsia="ru-RU"/>
              </w:rPr>
            </w:pPr>
          </w:p>
        </w:tc>
        <w:tc>
          <w:tcPr>
            <w:tcW w:w="1452" w:type="dxa"/>
            <w:vAlign w:val="bottom"/>
          </w:tcPr>
          <w:p w:rsidR="00A10483" w:rsidRPr="00A10483" w:rsidRDefault="00A10483" w:rsidP="00A10483">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A10483" w:rsidRPr="00A10483" w:rsidRDefault="00A10483" w:rsidP="00A10483">
      <w:pPr>
        <w:suppressAutoHyphens/>
        <w:spacing w:after="0" w:line="240" w:lineRule="auto"/>
        <w:contextualSpacing/>
        <w:rPr>
          <w:rFonts w:ascii="Times New Roman" w:eastAsia="SimSun" w:hAnsi="Times New Roman" w:cs="Times New Roman"/>
          <w:color w:val="00000A"/>
          <w:sz w:val="28"/>
          <w:szCs w:val="28"/>
        </w:rPr>
      </w:pPr>
    </w:p>
    <w:p w:rsidR="00A10483" w:rsidRPr="00A10483" w:rsidRDefault="00A10483" w:rsidP="00A10483">
      <w:pPr>
        <w:suppressAutoHyphens/>
        <w:spacing w:after="0" w:line="240" w:lineRule="auto"/>
        <w:contextualSpacing/>
        <w:rPr>
          <w:rFonts w:ascii="Times New Roman" w:eastAsia="Calibri" w:hAnsi="Times New Roman" w:cs="Times New Roman"/>
          <w:color w:val="000000"/>
          <w:sz w:val="28"/>
          <w:szCs w:val="28"/>
        </w:rPr>
      </w:pPr>
      <w:r w:rsidRPr="00A10483">
        <w:rPr>
          <w:rFonts w:ascii="Times New Roman" w:eastAsia="SimSun" w:hAnsi="Times New Roman" w:cs="Times New Roman"/>
          <w:color w:val="00000A"/>
          <w:sz w:val="28"/>
          <w:szCs w:val="28"/>
        </w:rPr>
        <w:t xml:space="preserve">Всего: </w:t>
      </w:r>
      <w:r w:rsidRPr="00A10483">
        <w:rPr>
          <w:rFonts w:ascii="Times New Roman" w:eastAsia="Calibri" w:hAnsi="Times New Roman" w:cs="Times New Roman"/>
          <w:b/>
          <w:sz w:val="28"/>
          <w:szCs w:val="28"/>
          <w:lang w:eastAsia="ar-SA"/>
        </w:rPr>
        <w:t>_________________________________________________</w:t>
      </w:r>
    </w:p>
    <w:p w:rsidR="00A10483" w:rsidRPr="00A10483" w:rsidRDefault="00A10483" w:rsidP="00A10483">
      <w:pPr>
        <w:spacing w:after="0" w:line="240" w:lineRule="auto"/>
        <w:rPr>
          <w:rFonts w:ascii="Times New Roman" w:eastAsia="Calibri" w:hAnsi="Times New Roman" w:cs="Times New Roman"/>
          <w:sz w:val="28"/>
          <w:szCs w:val="28"/>
        </w:rPr>
      </w:pPr>
      <w:r w:rsidRPr="00A10483">
        <w:rPr>
          <w:rFonts w:ascii="Times New Roman" w:eastAsia="Calibri" w:hAnsi="Times New Roman" w:cs="Times New Roman"/>
          <w:sz w:val="28"/>
          <w:szCs w:val="28"/>
        </w:rPr>
        <w:t xml:space="preserve">  </w:t>
      </w:r>
    </w:p>
    <w:tbl>
      <w:tblPr>
        <w:tblW w:w="10350" w:type="dxa"/>
        <w:tblInd w:w="250" w:type="dxa"/>
        <w:tblLayout w:type="fixed"/>
        <w:tblLook w:val="00A0" w:firstRow="1" w:lastRow="0" w:firstColumn="1" w:lastColumn="0" w:noHBand="0" w:noVBand="0"/>
      </w:tblPr>
      <w:tblGrid>
        <w:gridCol w:w="5813"/>
        <w:gridCol w:w="4537"/>
      </w:tblGrid>
      <w:tr w:rsidR="00A10483" w:rsidRPr="00A10483" w:rsidTr="004E3BD5">
        <w:tc>
          <w:tcPr>
            <w:tcW w:w="5813" w:type="dxa"/>
          </w:tcPr>
          <w:p w:rsidR="00A10483" w:rsidRPr="00A10483" w:rsidRDefault="00A10483" w:rsidP="00A10483">
            <w:pPr>
              <w:spacing w:after="0" w:line="240" w:lineRule="auto"/>
              <w:rPr>
                <w:rFonts w:ascii="Times New Roman" w:eastAsia="Times New Roman" w:hAnsi="Times New Roman" w:cs="Times New Roman"/>
                <w:sz w:val="28"/>
                <w:szCs w:val="28"/>
                <w:lang w:eastAsia="ru-RU"/>
              </w:rPr>
            </w:pP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Поставщик</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_______________________</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_________________/</w:t>
            </w:r>
            <w:r w:rsidRPr="00A10483">
              <w:rPr>
                <w:rFonts w:ascii="Times New Roman" w:eastAsia="Calibri" w:hAnsi="Times New Roman" w:cs="Times New Roman"/>
                <w:sz w:val="28"/>
                <w:szCs w:val="28"/>
                <w:lang w:eastAsia="ar-SA"/>
              </w:rPr>
              <w:t xml:space="preserve"> </w:t>
            </w:r>
            <w:r w:rsidRPr="00A10483">
              <w:rPr>
                <w:rFonts w:ascii="Times New Roman" w:eastAsia="Times New Roman" w:hAnsi="Times New Roman" w:cs="Times New Roman"/>
                <w:sz w:val="28"/>
                <w:szCs w:val="28"/>
                <w:lang w:eastAsia="ru-RU"/>
              </w:rPr>
              <w:t xml:space="preserve">__________./ </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(подпись печать)</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p>
        </w:tc>
        <w:tc>
          <w:tcPr>
            <w:tcW w:w="4537" w:type="dxa"/>
          </w:tcPr>
          <w:p w:rsidR="00A10483" w:rsidRPr="00A10483" w:rsidRDefault="00A10483" w:rsidP="00A10483">
            <w:pPr>
              <w:spacing w:after="0" w:line="240" w:lineRule="auto"/>
              <w:rPr>
                <w:rFonts w:ascii="Times New Roman" w:eastAsia="Times New Roman" w:hAnsi="Times New Roman" w:cs="Times New Roman"/>
                <w:sz w:val="28"/>
                <w:szCs w:val="28"/>
                <w:lang w:eastAsia="ru-RU"/>
              </w:rPr>
            </w:pP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Заказчик</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_______________________</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 xml:space="preserve">_________________/ФИО / </w:t>
            </w:r>
          </w:p>
          <w:p w:rsidR="00A10483" w:rsidRPr="00A10483" w:rsidRDefault="00A10483" w:rsidP="00A10483">
            <w:pPr>
              <w:spacing w:after="0" w:line="240" w:lineRule="auto"/>
              <w:rPr>
                <w:rFonts w:ascii="Times New Roman" w:eastAsia="Times New Roman" w:hAnsi="Times New Roman" w:cs="Times New Roman"/>
                <w:sz w:val="28"/>
                <w:szCs w:val="28"/>
                <w:lang w:eastAsia="ru-RU"/>
              </w:rPr>
            </w:pPr>
            <w:r w:rsidRPr="00A10483">
              <w:rPr>
                <w:rFonts w:ascii="Times New Roman" w:eastAsia="Times New Roman" w:hAnsi="Times New Roman" w:cs="Times New Roman"/>
                <w:sz w:val="28"/>
                <w:szCs w:val="28"/>
                <w:lang w:eastAsia="ru-RU"/>
              </w:rPr>
              <w:t>(подпись печать)</w:t>
            </w:r>
          </w:p>
        </w:tc>
      </w:tr>
    </w:tbl>
    <w:p w:rsidR="00A10483" w:rsidRPr="00A10483" w:rsidRDefault="00A10483" w:rsidP="00A10483">
      <w:pPr>
        <w:spacing w:after="0" w:line="240" w:lineRule="auto"/>
        <w:rPr>
          <w:rFonts w:ascii="Times New Roman" w:eastAsia="Calibri" w:hAnsi="Times New Roman" w:cs="Times New Roman"/>
          <w:sz w:val="28"/>
          <w:szCs w:val="28"/>
        </w:rPr>
      </w:pPr>
    </w:p>
    <w:p w:rsidR="00A10483" w:rsidRPr="00A10483" w:rsidRDefault="00A10483" w:rsidP="00A10483">
      <w:pPr>
        <w:keepNext/>
        <w:keepLines/>
        <w:suppressAutoHyphens/>
        <w:spacing w:after="0" w:line="240" w:lineRule="auto"/>
        <w:rPr>
          <w:rFonts w:ascii="Times New Roman" w:eastAsia="Calibri" w:hAnsi="Times New Roman" w:cs="Times New Roman"/>
          <w:color w:val="000000"/>
          <w:sz w:val="28"/>
          <w:szCs w:val="28"/>
        </w:rPr>
      </w:pPr>
    </w:p>
    <w:p w:rsidR="00A10483" w:rsidRPr="00A10483" w:rsidRDefault="00A10483" w:rsidP="00A10483">
      <w:pPr>
        <w:keepNext/>
        <w:keepLines/>
        <w:suppressAutoHyphens/>
        <w:spacing w:after="0" w:line="240" w:lineRule="auto"/>
        <w:rPr>
          <w:rFonts w:ascii="Times New Roman" w:eastAsia="Calibri" w:hAnsi="Times New Roman" w:cs="Times New Roman"/>
          <w:color w:val="000000"/>
          <w:sz w:val="28"/>
          <w:szCs w:val="28"/>
        </w:rPr>
      </w:pPr>
    </w:p>
    <w:p w:rsidR="00A10483" w:rsidRPr="00A10483" w:rsidRDefault="00A10483" w:rsidP="00A10483">
      <w:pPr>
        <w:keepNext/>
        <w:keepLines/>
        <w:suppressAutoHyphens/>
        <w:spacing w:after="0" w:line="240" w:lineRule="auto"/>
        <w:jc w:val="right"/>
        <w:rPr>
          <w:rFonts w:ascii="Times New Roman" w:eastAsia="Calibri" w:hAnsi="Times New Roman" w:cs="Times New Roman"/>
          <w:color w:val="000000"/>
          <w:sz w:val="28"/>
          <w:szCs w:val="28"/>
        </w:rPr>
      </w:pPr>
      <w:r w:rsidRPr="00A10483">
        <w:rPr>
          <w:rFonts w:ascii="Times New Roman" w:eastAsia="Calibri" w:hAnsi="Times New Roman" w:cs="Times New Roman"/>
          <w:color w:val="000000"/>
          <w:sz w:val="28"/>
          <w:szCs w:val="28"/>
        </w:rPr>
        <w:br w:type="page"/>
        <w:t>Приложение № 2 к Контракту</w:t>
      </w:r>
    </w:p>
    <w:p w:rsidR="00A10483" w:rsidRPr="00A10483" w:rsidRDefault="00A10483" w:rsidP="00A10483">
      <w:pPr>
        <w:keepNext/>
        <w:keepLines/>
        <w:suppressAutoHyphens/>
        <w:spacing w:after="0" w:line="240" w:lineRule="auto"/>
        <w:jc w:val="right"/>
        <w:rPr>
          <w:rFonts w:ascii="Times New Roman" w:eastAsia="Calibri" w:hAnsi="Times New Roman" w:cs="Times New Roman"/>
          <w:color w:val="000000"/>
          <w:sz w:val="28"/>
          <w:szCs w:val="28"/>
        </w:rPr>
      </w:pPr>
      <w:r w:rsidRPr="00A10483">
        <w:rPr>
          <w:rFonts w:ascii="Times New Roman" w:eastAsia="Calibri" w:hAnsi="Times New Roman" w:cs="Times New Roman"/>
          <w:color w:val="000000"/>
          <w:sz w:val="28"/>
          <w:szCs w:val="28"/>
        </w:rPr>
        <w:t xml:space="preserve"> от   </w:t>
      </w:r>
      <w:proofErr w:type="gramStart"/>
      <w:r w:rsidRPr="00A10483">
        <w:rPr>
          <w:rFonts w:ascii="Times New Roman" w:eastAsia="Calibri" w:hAnsi="Times New Roman" w:cs="Times New Roman"/>
          <w:color w:val="000000"/>
          <w:sz w:val="28"/>
          <w:szCs w:val="28"/>
        </w:rPr>
        <w:t xml:space="preserve">   </w:t>
      </w:r>
      <w:r w:rsidRPr="00A10483">
        <w:rPr>
          <w:rFonts w:ascii="Times New Roman" w:eastAsia="Calibri" w:hAnsi="Times New Roman" w:cs="Times New Roman"/>
          <w:b/>
          <w:color w:val="000000"/>
          <w:sz w:val="28"/>
          <w:szCs w:val="28"/>
          <w:lang w:eastAsia="ar-SA"/>
        </w:rPr>
        <w:t>«</w:t>
      </w:r>
      <w:proofErr w:type="gramEnd"/>
      <w:r w:rsidRPr="00A10483">
        <w:rPr>
          <w:rFonts w:ascii="Times New Roman" w:eastAsia="Calibri" w:hAnsi="Times New Roman" w:cs="Times New Roman"/>
          <w:b/>
          <w:color w:val="000000"/>
          <w:sz w:val="28"/>
          <w:szCs w:val="28"/>
          <w:lang w:eastAsia="ar-SA"/>
        </w:rPr>
        <w:t xml:space="preserve">  »                201</w:t>
      </w:r>
      <w:r w:rsidR="000F79FB">
        <w:rPr>
          <w:rFonts w:ascii="Times New Roman" w:eastAsia="Calibri" w:hAnsi="Times New Roman" w:cs="Times New Roman"/>
          <w:b/>
          <w:color w:val="000000"/>
          <w:sz w:val="28"/>
          <w:szCs w:val="28"/>
          <w:lang w:eastAsia="ar-SA"/>
        </w:rPr>
        <w:t>9</w:t>
      </w:r>
      <w:r w:rsidRPr="00A10483">
        <w:rPr>
          <w:rFonts w:ascii="Times New Roman" w:eastAsia="Calibri" w:hAnsi="Times New Roman" w:cs="Times New Roman"/>
          <w:b/>
          <w:color w:val="000000"/>
          <w:sz w:val="28"/>
          <w:szCs w:val="28"/>
          <w:lang w:eastAsia="ar-SA"/>
        </w:rPr>
        <w:t xml:space="preserve"> г.</w:t>
      </w:r>
    </w:p>
    <w:p w:rsidR="00A10483" w:rsidRPr="00A10483" w:rsidRDefault="00A10483" w:rsidP="00A10483">
      <w:pPr>
        <w:keepNext/>
        <w:keepLines/>
        <w:suppressAutoHyphens/>
        <w:spacing w:after="0" w:line="240" w:lineRule="auto"/>
        <w:contextualSpacing/>
        <w:jc w:val="right"/>
        <w:rPr>
          <w:rFonts w:ascii="Times New Roman" w:eastAsia="Calibri" w:hAnsi="Times New Roman" w:cs="Times New Roman"/>
          <w:color w:val="000000"/>
          <w:sz w:val="28"/>
          <w:szCs w:val="28"/>
        </w:rPr>
      </w:pPr>
      <w:r w:rsidRPr="00A10483">
        <w:rPr>
          <w:rFonts w:ascii="Times New Roman" w:eastAsia="Calibri" w:hAnsi="Times New Roman" w:cs="Times New Roman"/>
          <w:color w:val="000000"/>
          <w:sz w:val="28"/>
          <w:szCs w:val="28"/>
        </w:rPr>
        <w:t xml:space="preserve">          № </w:t>
      </w:r>
      <w:r w:rsidRPr="00A10483">
        <w:rPr>
          <w:rFonts w:ascii="Times New Roman" w:eastAsia="Calibri" w:hAnsi="Times New Roman" w:cs="Times New Roman"/>
          <w:sz w:val="28"/>
          <w:szCs w:val="28"/>
          <w:lang w:eastAsia="ar-SA"/>
        </w:rPr>
        <w:t xml:space="preserve">  ____________________________</w:t>
      </w:r>
    </w:p>
    <w:p w:rsidR="00A10483" w:rsidRPr="00A10483" w:rsidRDefault="00A10483" w:rsidP="00A10483">
      <w:pPr>
        <w:spacing w:after="0" w:line="240" w:lineRule="auto"/>
        <w:contextualSpacing/>
        <w:rPr>
          <w:rFonts w:ascii="Times New Roman" w:eastAsia="Calibri" w:hAnsi="Times New Roman" w:cs="Times New Roman"/>
          <w:b/>
          <w:bCs/>
          <w:color w:val="000000"/>
          <w:sz w:val="28"/>
          <w:szCs w:val="28"/>
        </w:rPr>
      </w:pPr>
    </w:p>
    <w:p w:rsidR="00A10483" w:rsidRPr="00A10483" w:rsidRDefault="00A10483" w:rsidP="00A10483">
      <w:pPr>
        <w:autoSpaceDE w:val="0"/>
        <w:autoSpaceDN w:val="0"/>
        <w:adjustRightInd w:val="0"/>
        <w:spacing w:after="0" w:line="240" w:lineRule="auto"/>
        <w:jc w:val="center"/>
        <w:rPr>
          <w:rFonts w:ascii="Times New Roman" w:eastAsia="Times New Roman" w:hAnsi="Times New Roman" w:cs="Times New Roman"/>
          <w:b/>
          <w:color w:val="FF0000"/>
          <w:sz w:val="20"/>
          <w:szCs w:val="20"/>
          <w:lang w:eastAsia="ru-RU"/>
        </w:rPr>
      </w:pPr>
      <w:r w:rsidRPr="00A10483">
        <w:rPr>
          <w:rFonts w:ascii="Times New Roman" w:eastAsia="Times New Roman" w:hAnsi="Times New Roman" w:cs="Times New Roman"/>
          <w:b/>
          <w:color w:val="000000"/>
          <w:sz w:val="20"/>
          <w:szCs w:val="20"/>
          <w:lang w:eastAsia="ru-RU"/>
        </w:rPr>
        <w:t xml:space="preserve">АКТ ПРИЕМА-ПЕРЕДАЧИ ТОВАРОВ (ФОРМА) </w:t>
      </w:r>
      <w:r w:rsidRPr="00A10483">
        <w:rPr>
          <w:rFonts w:ascii="Times New Roman" w:eastAsia="Times New Roman" w:hAnsi="Times New Roman" w:cs="Times New Roman"/>
          <w:b/>
          <w:color w:val="FF0000"/>
          <w:sz w:val="20"/>
          <w:szCs w:val="20"/>
          <w:lang w:eastAsia="ru-RU"/>
        </w:rPr>
        <w:t>(обязателен при поставке)</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город                                                                                                          </w:t>
      </w:r>
      <w:proofErr w:type="gramStart"/>
      <w:r w:rsidRPr="00A10483">
        <w:rPr>
          <w:rFonts w:ascii="Times New Roman" w:eastAsia="Times New Roman" w:hAnsi="Times New Roman" w:cs="Times New Roman"/>
          <w:color w:val="000000"/>
          <w:sz w:val="20"/>
          <w:szCs w:val="20"/>
          <w:lang w:eastAsia="ru-RU"/>
        </w:rPr>
        <w:t xml:space="preserve">   «</w:t>
      </w:r>
      <w:proofErr w:type="gramEnd"/>
      <w:r w:rsidRPr="00A10483">
        <w:rPr>
          <w:rFonts w:ascii="Times New Roman" w:eastAsia="Times New Roman" w:hAnsi="Times New Roman" w:cs="Times New Roman"/>
          <w:color w:val="000000"/>
          <w:sz w:val="20"/>
          <w:szCs w:val="20"/>
          <w:lang w:eastAsia="ru-RU"/>
        </w:rPr>
        <w:t>___» _________ 20___ г.</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10483" w:rsidRPr="00A10483" w:rsidRDefault="00A10483" w:rsidP="00A10483">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 именуемый (</w:t>
      </w:r>
      <w:proofErr w:type="spellStart"/>
      <w:r w:rsidRPr="00A10483">
        <w:rPr>
          <w:rFonts w:ascii="Times New Roman" w:eastAsia="Times New Roman" w:hAnsi="Times New Roman" w:cs="Times New Roman"/>
          <w:color w:val="000000"/>
          <w:sz w:val="20"/>
          <w:szCs w:val="20"/>
          <w:lang w:eastAsia="ru-RU"/>
        </w:rPr>
        <w:t>ая</w:t>
      </w:r>
      <w:proofErr w:type="spellEnd"/>
      <w:r w:rsidRPr="00A10483">
        <w:rPr>
          <w:rFonts w:ascii="Times New Roman" w:eastAsia="Times New Roman" w:hAnsi="Times New Roman" w:cs="Times New Roman"/>
          <w:color w:val="000000"/>
          <w:sz w:val="20"/>
          <w:szCs w:val="20"/>
          <w:lang w:eastAsia="ru-RU"/>
        </w:rPr>
        <w:t>) в дальнейшем «Заказчик»,</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(наименование организации)</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в лице 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(должность, Ф.И.О.)</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действующего на основании 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ab/>
      </w:r>
      <w:r w:rsidRPr="00A10483">
        <w:rPr>
          <w:rFonts w:ascii="Times New Roman" w:eastAsia="Times New Roman" w:hAnsi="Times New Roman" w:cs="Times New Roman"/>
          <w:color w:val="000000"/>
          <w:sz w:val="20"/>
          <w:szCs w:val="20"/>
          <w:lang w:eastAsia="ru-RU"/>
        </w:rPr>
        <w:tab/>
      </w:r>
      <w:r w:rsidRPr="00A10483">
        <w:rPr>
          <w:rFonts w:ascii="Times New Roman" w:eastAsia="Times New Roman" w:hAnsi="Times New Roman" w:cs="Times New Roman"/>
          <w:color w:val="000000"/>
          <w:sz w:val="20"/>
          <w:szCs w:val="20"/>
          <w:lang w:eastAsia="ru-RU"/>
        </w:rPr>
        <w:tab/>
      </w:r>
      <w:r w:rsidRPr="00A10483">
        <w:rPr>
          <w:rFonts w:ascii="Times New Roman" w:eastAsia="Times New Roman" w:hAnsi="Times New Roman" w:cs="Times New Roman"/>
          <w:color w:val="000000"/>
          <w:sz w:val="20"/>
          <w:szCs w:val="20"/>
          <w:lang w:eastAsia="ru-RU"/>
        </w:rPr>
        <w:tab/>
        <w:t xml:space="preserve">                        (Устава, Положения, Доверенности, иного акта)</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с одной стороны, и ___________________________________________________________________,</w:t>
      </w:r>
    </w:p>
    <w:p w:rsidR="00A10483" w:rsidRPr="00A10483" w:rsidRDefault="00A10483" w:rsidP="00A10483">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(наименование организации)</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именуемое в дальнейшем «Поставщик», в лице ___________________________________________,</w:t>
      </w:r>
    </w:p>
    <w:p w:rsidR="00A10483" w:rsidRPr="00A10483" w:rsidRDefault="00A10483" w:rsidP="00A10483">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(должность, Ф.И.О.)</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действующего на основании ___________________________________________________________,</w:t>
      </w:r>
    </w:p>
    <w:p w:rsidR="00A10483" w:rsidRPr="00A10483" w:rsidRDefault="00A10483" w:rsidP="00A10483">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(Устава, Положения, Доверенности, иного акта)</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A10483">
        <w:rPr>
          <w:rFonts w:ascii="Times New Roman" w:eastAsia="Times New Roman" w:hAnsi="Times New Roman" w:cs="Times New Roman"/>
          <w:color w:val="000000"/>
          <w:sz w:val="20"/>
          <w:szCs w:val="20"/>
          <w:lang w:eastAsia="ru-RU"/>
        </w:rPr>
        <w:t>с  другой</w:t>
      </w:r>
      <w:proofErr w:type="gramEnd"/>
      <w:r w:rsidRPr="00A10483">
        <w:rPr>
          <w:rFonts w:ascii="Times New Roman" w:eastAsia="Times New Roman" w:hAnsi="Times New Roman" w:cs="Times New Roman"/>
          <w:color w:val="000000"/>
          <w:sz w:val="20"/>
          <w:szCs w:val="20"/>
          <w:lang w:eastAsia="ru-RU"/>
        </w:rPr>
        <w:t xml:space="preserve">  стороны,  вместе  именуемые «Стороны», составили настоящий акт о нижеследующем:</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1. В соответствии с </w:t>
      </w:r>
      <w:proofErr w:type="gramStart"/>
      <w:r w:rsidRPr="00A10483">
        <w:rPr>
          <w:rFonts w:ascii="Times New Roman" w:eastAsia="Times New Roman" w:hAnsi="Times New Roman" w:cs="Times New Roman"/>
          <w:color w:val="000000"/>
          <w:sz w:val="20"/>
          <w:szCs w:val="20"/>
          <w:lang w:eastAsia="ru-RU"/>
        </w:rPr>
        <w:t>контрактом  от</w:t>
      </w:r>
      <w:proofErr w:type="gramEnd"/>
      <w:r w:rsidRPr="00A10483">
        <w:rPr>
          <w:rFonts w:ascii="Times New Roman" w:eastAsia="Times New Roman" w:hAnsi="Times New Roman" w:cs="Times New Roman"/>
          <w:color w:val="000000"/>
          <w:sz w:val="20"/>
          <w:szCs w:val="20"/>
          <w:lang w:eastAsia="ru-RU"/>
        </w:rPr>
        <w:t xml:space="preserve"> «__» __________ 20__ г. №_____(далее - Контракт) Поставщик выполнил обязательства по поставке товаров (и оказанию сопутствующих услуг), а именно:</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2. Фактическое качество и количество товаров (и сопутствующих услуг) соответствует (не соответствует) требованиям Контракта:</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3. Вышеуказанные поставки согласно </w:t>
      </w:r>
      <w:proofErr w:type="gramStart"/>
      <w:r w:rsidRPr="00A10483">
        <w:rPr>
          <w:rFonts w:ascii="Times New Roman" w:eastAsia="Times New Roman" w:hAnsi="Times New Roman" w:cs="Times New Roman"/>
          <w:color w:val="000000"/>
          <w:sz w:val="20"/>
          <w:szCs w:val="20"/>
          <w:lang w:eastAsia="ru-RU"/>
        </w:rPr>
        <w:t>Контракту</w:t>
      </w:r>
      <w:proofErr w:type="gramEnd"/>
      <w:r w:rsidRPr="00A10483">
        <w:rPr>
          <w:rFonts w:ascii="Times New Roman" w:eastAsia="Times New Roman" w:hAnsi="Times New Roman" w:cs="Times New Roman"/>
          <w:color w:val="000000"/>
          <w:sz w:val="20"/>
          <w:szCs w:val="20"/>
          <w:lang w:eastAsia="ru-RU"/>
        </w:rPr>
        <w:t xml:space="preserve"> должны быть выполнены «__» _____ 20__ г., фактически выполнены «__» ______ 20__ г.</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4. </w:t>
      </w:r>
      <w:proofErr w:type="gramStart"/>
      <w:r w:rsidRPr="00A10483">
        <w:rPr>
          <w:rFonts w:ascii="Times New Roman" w:eastAsia="Times New Roman" w:hAnsi="Times New Roman" w:cs="Times New Roman"/>
          <w:color w:val="000000"/>
          <w:sz w:val="20"/>
          <w:szCs w:val="20"/>
          <w:lang w:eastAsia="ru-RU"/>
        </w:rPr>
        <w:t>Недостатки  товаров</w:t>
      </w:r>
      <w:proofErr w:type="gramEnd"/>
      <w:r w:rsidRPr="00A10483">
        <w:rPr>
          <w:rFonts w:ascii="Times New Roman" w:eastAsia="Times New Roman" w:hAnsi="Times New Roman" w:cs="Times New Roman"/>
          <w:color w:val="000000"/>
          <w:sz w:val="20"/>
          <w:szCs w:val="20"/>
          <w:lang w:eastAsia="ru-RU"/>
        </w:rPr>
        <w:t xml:space="preserve">  (и сопутствующих услуг)  выявлены/не выявлены</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5.  </w:t>
      </w:r>
      <w:proofErr w:type="gramStart"/>
      <w:r w:rsidRPr="00A10483">
        <w:rPr>
          <w:rFonts w:ascii="Times New Roman" w:eastAsia="Times New Roman" w:hAnsi="Times New Roman" w:cs="Times New Roman"/>
          <w:color w:val="000000"/>
          <w:sz w:val="20"/>
          <w:szCs w:val="20"/>
          <w:lang w:eastAsia="ru-RU"/>
        </w:rPr>
        <w:t>Сумма,  подлежащая</w:t>
      </w:r>
      <w:proofErr w:type="gramEnd"/>
      <w:r w:rsidRPr="00A10483">
        <w:rPr>
          <w:rFonts w:ascii="Times New Roman" w:eastAsia="Times New Roman" w:hAnsi="Times New Roman" w:cs="Times New Roman"/>
          <w:color w:val="000000"/>
          <w:sz w:val="20"/>
          <w:szCs w:val="20"/>
          <w:lang w:eastAsia="ru-RU"/>
        </w:rPr>
        <w:t xml:space="preserve">  оплате  Поставщику  в  соответствии с условиями Контракта 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 xml:space="preserve">    6. Результаты работ по Контракту:</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__________________________________________________________________________________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A10483">
        <w:rPr>
          <w:rFonts w:ascii="Times New Roman" w:eastAsia="Times New Roman" w:hAnsi="Times New Roman" w:cs="Times New Roman"/>
          <w:color w:val="000000"/>
          <w:sz w:val="20"/>
          <w:szCs w:val="20"/>
          <w:lang w:eastAsia="ru-RU"/>
        </w:rPr>
        <w:t xml:space="preserve">Принял:   </w:t>
      </w:r>
      <w:proofErr w:type="gramEnd"/>
      <w:r w:rsidRPr="00A10483">
        <w:rPr>
          <w:rFonts w:ascii="Times New Roman" w:eastAsia="Times New Roman" w:hAnsi="Times New Roman" w:cs="Times New Roman"/>
          <w:color w:val="000000"/>
          <w:sz w:val="20"/>
          <w:szCs w:val="20"/>
          <w:lang w:eastAsia="ru-RU"/>
        </w:rPr>
        <w:t xml:space="preserve">                                                                                Передал:</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Заказчик                                                                                  Поставщик</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__________________________                                              __________________________</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0483">
        <w:rPr>
          <w:rFonts w:ascii="Times New Roman" w:eastAsia="Times New Roman" w:hAnsi="Times New Roman" w:cs="Times New Roman"/>
          <w:color w:val="000000"/>
          <w:sz w:val="20"/>
          <w:szCs w:val="20"/>
          <w:lang w:eastAsia="ru-RU"/>
        </w:rPr>
        <w:t>М.П.                                                                                         М.П.</w:t>
      </w:r>
    </w:p>
    <w:p w:rsidR="00A10483" w:rsidRPr="00A10483" w:rsidRDefault="00A10483" w:rsidP="00A1048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10483" w:rsidRPr="00A10483" w:rsidRDefault="00A10483" w:rsidP="00A10483">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p>
    <w:p w:rsidR="00A10483" w:rsidRPr="00A10483" w:rsidRDefault="00A10483" w:rsidP="00A10483">
      <w:pPr>
        <w:suppressAutoHyphens/>
        <w:spacing w:after="0" w:line="240" w:lineRule="auto"/>
        <w:rPr>
          <w:rFonts w:ascii="Times New Roman" w:eastAsia="Calibri" w:hAnsi="Times New Roman" w:cs="Times New Roman"/>
          <w:sz w:val="28"/>
          <w:szCs w:val="28"/>
          <w:lang w:eastAsia="ar-SA"/>
        </w:rPr>
      </w:pPr>
    </w:p>
    <w:p w:rsidR="00A10483" w:rsidRPr="00A10483" w:rsidRDefault="00A10483" w:rsidP="00A10483">
      <w:pPr>
        <w:spacing w:line="240" w:lineRule="auto"/>
        <w:jc w:val="center"/>
        <w:rPr>
          <w:rFonts w:ascii="Times New Roman" w:hAnsi="Times New Roman" w:cs="Times New Roman"/>
          <w:b/>
          <w:bCs/>
          <w:sz w:val="28"/>
          <w:szCs w:val="28"/>
        </w:rPr>
      </w:pPr>
    </w:p>
    <w:p w:rsidR="00735D3F" w:rsidRPr="00A10483" w:rsidRDefault="00735D3F" w:rsidP="00A10483">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p>
    <w:p w:rsidR="00735D3F" w:rsidRPr="00A10483" w:rsidRDefault="00735D3F" w:rsidP="00A10483">
      <w:pPr>
        <w:spacing w:after="0" w:line="240" w:lineRule="auto"/>
        <w:rPr>
          <w:rFonts w:ascii="Times New Roman" w:hAnsi="Times New Roman" w:cs="Times New Roman"/>
          <w:sz w:val="28"/>
          <w:szCs w:val="28"/>
        </w:rPr>
      </w:pPr>
    </w:p>
    <w:p w:rsidR="00735D3F" w:rsidRPr="00A10483" w:rsidRDefault="00735D3F" w:rsidP="00A10483">
      <w:pPr>
        <w:spacing w:after="0" w:line="240" w:lineRule="auto"/>
        <w:jc w:val="center"/>
        <w:rPr>
          <w:rFonts w:ascii="Times New Roman" w:hAnsi="Times New Roman" w:cs="Times New Roman"/>
          <w:sz w:val="28"/>
          <w:szCs w:val="28"/>
        </w:rPr>
      </w:pPr>
    </w:p>
    <w:p w:rsidR="00735D3F" w:rsidRPr="00A10483" w:rsidRDefault="00735D3F" w:rsidP="00A10483">
      <w:pPr>
        <w:spacing w:after="0" w:line="240" w:lineRule="auto"/>
        <w:jc w:val="center"/>
        <w:rPr>
          <w:rFonts w:ascii="Times New Roman" w:hAnsi="Times New Roman" w:cs="Times New Roman"/>
          <w:sz w:val="28"/>
          <w:szCs w:val="28"/>
        </w:rPr>
      </w:pPr>
    </w:p>
    <w:p w:rsidR="000F6401" w:rsidRPr="00A10483" w:rsidRDefault="000F6401" w:rsidP="00A10483">
      <w:pPr>
        <w:rPr>
          <w:rFonts w:ascii="Times New Roman" w:hAnsi="Times New Roman" w:cs="Times New Roman"/>
          <w:sz w:val="28"/>
          <w:szCs w:val="28"/>
        </w:rPr>
      </w:pPr>
      <w:r w:rsidRPr="00A10483">
        <w:rPr>
          <w:rFonts w:ascii="Times New Roman" w:hAnsi="Times New Roman" w:cs="Times New Roman"/>
          <w:sz w:val="28"/>
          <w:szCs w:val="28"/>
        </w:rPr>
        <w:br w:type="page"/>
      </w:r>
    </w:p>
    <w:p w:rsidR="000F6401" w:rsidRPr="00A10483" w:rsidRDefault="000F6401" w:rsidP="00A10483">
      <w:pPr>
        <w:jc w:val="right"/>
        <w:rPr>
          <w:rFonts w:ascii="Times New Roman" w:hAnsi="Times New Roman" w:cs="Times New Roman"/>
          <w:sz w:val="28"/>
          <w:szCs w:val="28"/>
        </w:rPr>
      </w:pPr>
    </w:p>
    <w:sectPr w:rsidR="000F6401" w:rsidRPr="00A10483" w:rsidSect="00A162F1">
      <w:pgSz w:w="11906" w:h="16838"/>
      <w:pgMar w:top="1134" w:right="992"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43D7"/>
    <w:multiLevelType w:val="hybridMultilevel"/>
    <w:tmpl w:val="48F6709E"/>
    <w:lvl w:ilvl="0" w:tplc="EDA207A2">
      <w:start w:val="1"/>
      <w:numFmt w:val="decimal"/>
      <w:lvlText w:val="%1."/>
      <w:lvlJc w:val="left"/>
      <w:pPr>
        <w:ind w:left="651" w:hanging="51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75504BDF"/>
    <w:multiLevelType w:val="hybridMultilevel"/>
    <w:tmpl w:val="F1AE4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3F"/>
    <w:rsid w:val="000A7E52"/>
    <w:rsid w:val="000B7AFF"/>
    <w:rsid w:val="000E3EE3"/>
    <w:rsid w:val="000F6401"/>
    <w:rsid w:val="000F79FB"/>
    <w:rsid w:val="00167EFC"/>
    <w:rsid w:val="00204F4A"/>
    <w:rsid w:val="00251AD4"/>
    <w:rsid w:val="00314188"/>
    <w:rsid w:val="00315AF3"/>
    <w:rsid w:val="003176AC"/>
    <w:rsid w:val="003C608E"/>
    <w:rsid w:val="00481788"/>
    <w:rsid w:val="004C1243"/>
    <w:rsid w:val="004D1781"/>
    <w:rsid w:val="004E1EF5"/>
    <w:rsid w:val="00530C92"/>
    <w:rsid w:val="00534946"/>
    <w:rsid w:val="00557886"/>
    <w:rsid w:val="005900EC"/>
    <w:rsid w:val="00657FD7"/>
    <w:rsid w:val="00690F09"/>
    <w:rsid w:val="006A0F75"/>
    <w:rsid w:val="00735D3F"/>
    <w:rsid w:val="00752ED5"/>
    <w:rsid w:val="00774D44"/>
    <w:rsid w:val="007A2883"/>
    <w:rsid w:val="007E318B"/>
    <w:rsid w:val="00814DA4"/>
    <w:rsid w:val="00843920"/>
    <w:rsid w:val="00845DE4"/>
    <w:rsid w:val="0086689A"/>
    <w:rsid w:val="008C2BB3"/>
    <w:rsid w:val="009346D3"/>
    <w:rsid w:val="009A4DAA"/>
    <w:rsid w:val="009E7F2D"/>
    <w:rsid w:val="00A02697"/>
    <w:rsid w:val="00A10483"/>
    <w:rsid w:val="00A162F1"/>
    <w:rsid w:val="00A318D9"/>
    <w:rsid w:val="00A521FD"/>
    <w:rsid w:val="00A626E1"/>
    <w:rsid w:val="00A66DA6"/>
    <w:rsid w:val="00A85CE4"/>
    <w:rsid w:val="00B04D2C"/>
    <w:rsid w:val="00B41EDD"/>
    <w:rsid w:val="00B529AC"/>
    <w:rsid w:val="00B7435F"/>
    <w:rsid w:val="00BA7ABD"/>
    <w:rsid w:val="00BB6A09"/>
    <w:rsid w:val="00BD7F36"/>
    <w:rsid w:val="00C34702"/>
    <w:rsid w:val="00C972E5"/>
    <w:rsid w:val="00D81F71"/>
    <w:rsid w:val="00DC7180"/>
    <w:rsid w:val="00DE57C6"/>
    <w:rsid w:val="00E309B3"/>
    <w:rsid w:val="00E63CAE"/>
    <w:rsid w:val="00E67754"/>
    <w:rsid w:val="00E876B9"/>
    <w:rsid w:val="00EB0A7C"/>
    <w:rsid w:val="00EC52ED"/>
    <w:rsid w:val="00F0064A"/>
    <w:rsid w:val="00F204A4"/>
    <w:rsid w:val="00F43286"/>
    <w:rsid w:val="00F50FDB"/>
    <w:rsid w:val="00F70198"/>
    <w:rsid w:val="00F70AB6"/>
    <w:rsid w:val="00F955EF"/>
    <w:rsid w:val="00F9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FF0C3-3745-4C82-A6D6-2DC62B7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35D3F"/>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3">
    <w:name w:val="heading 3"/>
    <w:basedOn w:val="a"/>
    <w:next w:val="a"/>
    <w:link w:val="30"/>
    <w:uiPriority w:val="9"/>
    <w:unhideWhenUsed/>
    <w:qFormat/>
    <w:rsid w:val="00735D3F"/>
    <w:pPr>
      <w:keepNext/>
      <w:keepLines/>
      <w:spacing w:before="200" w:after="0" w:line="240" w:lineRule="auto"/>
      <w:ind w:firstLine="709"/>
      <w:jc w:val="both"/>
      <w:outlineLvl w:val="2"/>
    </w:pPr>
    <w:rPr>
      <w:rFonts w:ascii="Cambria" w:eastAsia="Times New Roman" w:hAnsi="Cambria" w:cs="Times New Roman"/>
      <w:b/>
      <w:bCs/>
      <w:color w:val="4F81BD"/>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35D3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
    <w:rsid w:val="00735D3F"/>
    <w:rPr>
      <w:rFonts w:ascii="Cambria" w:eastAsia="Times New Roman" w:hAnsi="Cambria" w:cs="Times New Roman"/>
      <w:b/>
      <w:bCs/>
      <w:color w:val="4F81BD"/>
      <w:sz w:val="24"/>
      <w:szCs w:val="20"/>
      <w:lang w:eastAsia="ru-RU"/>
    </w:rPr>
  </w:style>
  <w:style w:type="paragraph" w:styleId="a3">
    <w:name w:val="Balloon Text"/>
    <w:basedOn w:val="a"/>
    <w:link w:val="a4"/>
    <w:uiPriority w:val="99"/>
    <w:semiHidden/>
    <w:unhideWhenUsed/>
    <w:rsid w:val="00735D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5D3F"/>
    <w:rPr>
      <w:rFonts w:ascii="Segoe UI" w:hAnsi="Segoe UI" w:cs="Segoe UI"/>
      <w:sz w:val="18"/>
      <w:szCs w:val="18"/>
    </w:rPr>
  </w:style>
  <w:style w:type="paragraph" w:customStyle="1" w:styleId="ConsPlusNormal">
    <w:name w:val="ConsPlusNormal"/>
    <w:link w:val="ConsPlusNormal0"/>
    <w:rsid w:val="00735D3F"/>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735D3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735D3F"/>
    <w:pPr>
      <w:suppressAutoHyphens/>
      <w:snapToGrid w:val="0"/>
      <w:spacing w:after="0" w:line="252" w:lineRule="auto"/>
      <w:ind w:left="40" w:firstLine="120"/>
      <w:jc w:val="both"/>
    </w:pPr>
    <w:rPr>
      <w:rFonts w:ascii="Times New Roman" w:eastAsia="Times New Roman" w:hAnsi="Times New Roman" w:cs="Times New Roman"/>
      <w:sz w:val="28"/>
      <w:szCs w:val="28"/>
      <w:lang w:eastAsia="ar-SA"/>
    </w:rPr>
  </w:style>
  <w:style w:type="paragraph" w:customStyle="1" w:styleId="a5">
    <w:name w:val="Обычный (КС)"/>
    <w:link w:val="a6"/>
    <w:rsid w:val="00735D3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бычный (КС) Знак"/>
    <w:link w:val="a5"/>
    <w:rsid w:val="00735D3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35D3F"/>
    <w:rPr>
      <w:rFonts w:ascii="Arial" w:eastAsia="Times New Roman" w:hAnsi="Arial" w:cs="Arial"/>
      <w:sz w:val="20"/>
      <w:szCs w:val="20"/>
      <w:lang w:eastAsia="ar-SA"/>
    </w:rPr>
  </w:style>
  <w:style w:type="paragraph" w:customStyle="1" w:styleId="parametervalue">
    <w:name w:val="parametervalue"/>
    <w:basedOn w:val="a"/>
    <w:rsid w:val="0073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735D3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7">
    <w:name w:val="Body Text"/>
    <w:basedOn w:val="a"/>
    <w:link w:val="a8"/>
    <w:rsid w:val="00735D3F"/>
    <w:pPr>
      <w:spacing w:after="0" w:line="240" w:lineRule="auto"/>
    </w:pPr>
    <w:rPr>
      <w:rFonts w:ascii="Times New Roman" w:eastAsia="Times New Roman" w:hAnsi="Times New Roman" w:cs="Times New Roman"/>
      <w:sz w:val="24"/>
      <w:szCs w:val="20"/>
      <w:lang w:val="x-none" w:eastAsia="x-none"/>
    </w:rPr>
  </w:style>
  <w:style w:type="character" w:customStyle="1" w:styleId="a8">
    <w:name w:val="Основной текст Знак"/>
    <w:basedOn w:val="a0"/>
    <w:link w:val="a7"/>
    <w:rsid w:val="00735D3F"/>
    <w:rPr>
      <w:rFonts w:ascii="Times New Roman" w:eastAsia="Times New Roman" w:hAnsi="Times New Roman" w:cs="Times New Roman"/>
      <w:sz w:val="24"/>
      <w:szCs w:val="20"/>
      <w:lang w:val="x-none" w:eastAsia="x-none"/>
    </w:rPr>
  </w:style>
  <w:style w:type="character" w:styleId="a9">
    <w:name w:val="Hyperlink"/>
    <w:basedOn w:val="a0"/>
    <w:uiPriority w:val="99"/>
    <w:semiHidden/>
    <w:unhideWhenUsed/>
    <w:rsid w:val="00735D3F"/>
    <w:rPr>
      <w:color w:val="0000FF"/>
      <w:u w:val="single"/>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a"/>
    <w:semiHidden/>
    <w:locked/>
    <w:rsid w:val="00735D3F"/>
    <w:rPr>
      <w:sz w:val="24"/>
      <w:szCs w:val="24"/>
      <w:lang w:val="en-GB" w:eastAsia="x-none"/>
    </w:rPr>
  </w:style>
  <w:style w:type="paragraph" w:styleId="aa">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Обычный (Web),Знак2"/>
    <w:basedOn w:val="a"/>
    <w:link w:val="11"/>
    <w:semiHidden/>
    <w:unhideWhenUsed/>
    <w:qFormat/>
    <w:rsid w:val="00735D3F"/>
    <w:pPr>
      <w:spacing w:after="0" w:line="240" w:lineRule="auto"/>
    </w:pPr>
    <w:rPr>
      <w:sz w:val="24"/>
      <w:szCs w:val="24"/>
      <w:lang w:val="en-GB" w:eastAsia="x-none"/>
    </w:rPr>
  </w:style>
  <w:style w:type="paragraph" w:customStyle="1" w:styleId="formattext">
    <w:name w:val="formattext"/>
    <w:basedOn w:val="a"/>
    <w:rsid w:val="00735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Keyboard"/>
    <w:basedOn w:val="a0"/>
    <w:rsid w:val="00735D3F"/>
    <w:rPr>
      <w:rFonts w:ascii="Courier New" w:hAnsi="Courier New" w:cs="Courier New"/>
      <w:sz w:val="20"/>
      <w:szCs w:val="20"/>
    </w:rPr>
  </w:style>
  <w:style w:type="character" w:customStyle="1" w:styleId="tagfieldsvalue">
    <w:name w:val="tagfields_value"/>
    <w:basedOn w:val="a0"/>
    <w:rsid w:val="00735D3F"/>
    <w:rPr>
      <w:rFonts w:cs="Times New Roman"/>
    </w:rPr>
  </w:style>
  <w:style w:type="paragraph" w:styleId="ab">
    <w:name w:val="List Paragraph"/>
    <w:basedOn w:val="a"/>
    <w:uiPriority w:val="34"/>
    <w:qFormat/>
    <w:rsid w:val="00C972E5"/>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9161">
      <w:bodyDiv w:val="1"/>
      <w:marLeft w:val="0"/>
      <w:marRight w:val="0"/>
      <w:marTop w:val="0"/>
      <w:marBottom w:val="0"/>
      <w:divBdr>
        <w:top w:val="none" w:sz="0" w:space="0" w:color="auto"/>
        <w:left w:val="none" w:sz="0" w:space="0" w:color="auto"/>
        <w:bottom w:val="none" w:sz="0" w:space="0" w:color="auto"/>
        <w:right w:val="none" w:sz="0" w:space="0" w:color="auto"/>
      </w:divBdr>
      <w:divsChild>
        <w:div w:id="739910201">
          <w:marLeft w:val="0"/>
          <w:marRight w:val="0"/>
          <w:marTop w:val="0"/>
          <w:marBottom w:val="0"/>
          <w:divBdr>
            <w:top w:val="none" w:sz="0" w:space="0" w:color="auto"/>
            <w:left w:val="none" w:sz="0" w:space="0" w:color="auto"/>
            <w:bottom w:val="none" w:sz="0" w:space="0" w:color="auto"/>
            <w:right w:val="none" w:sz="0" w:space="0" w:color="auto"/>
          </w:divBdr>
          <w:divsChild>
            <w:div w:id="918254127">
              <w:marLeft w:val="0"/>
              <w:marRight w:val="0"/>
              <w:marTop w:val="0"/>
              <w:marBottom w:val="0"/>
              <w:divBdr>
                <w:top w:val="none" w:sz="0" w:space="0" w:color="auto"/>
                <w:left w:val="none" w:sz="0" w:space="0" w:color="auto"/>
                <w:bottom w:val="none" w:sz="0" w:space="0" w:color="auto"/>
                <w:right w:val="none" w:sz="0" w:space="0" w:color="auto"/>
              </w:divBdr>
              <w:divsChild>
                <w:div w:id="831066728">
                  <w:marLeft w:val="0"/>
                  <w:marRight w:val="0"/>
                  <w:marTop w:val="0"/>
                  <w:marBottom w:val="0"/>
                  <w:divBdr>
                    <w:top w:val="none" w:sz="0" w:space="0" w:color="auto"/>
                    <w:left w:val="none" w:sz="0" w:space="0" w:color="auto"/>
                    <w:bottom w:val="none" w:sz="0" w:space="0" w:color="auto"/>
                    <w:right w:val="none" w:sz="0" w:space="0" w:color="auto"/>
                  </w:divBdr>
                  <w:divsChild>
                    <w:div w:id="1399472774">
                      <w:marLeft w:val="0"/>
                      <w:marRight w:val="0"/>
                      <w:marTop w:val="0"/>
                      <w:marBottom w:val="0"/>
                      <w:divBdr>
                        <w:top w:val="none" w:sz="0" w:space="0" w:color="auto"/>
                        <w:left w:val="none" w:sz="0" w:space="0" w:color="auto"/>
                        <w:bottom w:val="none" w:sz="0" w:space="0" w:color="auto"/>
                        <w:right w:val="none" w:sz="0" w:space="0" w:color="auto"/>
                      </w:divBdr>
                      <w:divsChild>
                        <w:div w:id="737825453">
                          <w:marLeft w:val="0"/>
                          <w:marRight w:val="0"/>
                          <w:marTop w:val="0"/>
                          <w:marBottom w:val="0"/>
                          <w:divBdr>
                            <w:top w:val="none" w:sz="0" w:space="0" w:color="auto"/>
                            <w:left w:val="none" w:sz="0" w:space="0" w:color="auto"/>
                            <w:bottom w:val="none" w:sz="0" w:space="0" w:color="auto"/>
                            <w:right w:val="none" w:sz="0" w:space="0" w:color="auto"/>
                          </w:divBdr>
                          <w:divsChild>
                            <w:div w:id="282881833">
                              <w:marLeft w:val="0"/>
                              <w:marRight w:val="0"/>
                              <w:marTop w:val="0"/>
                              <w:marBottom w:val="0"/>
                              <w:divBdr>
                                <w:top w:val="none" w:sz="0" w:space="0" w:color="auto"/>
                                <w:left w:val="none" w:sz="0" w:space="0" w:color="auto"/>
                                <w:bottom w:val="none" w:sz="0" w:space="0" w:color="auto"/>
                                <w:right w:val="none" w:sz="0" w:space="0" w:color="auto"/>
                              </w:divBdr>
                              <w:divsChild>
                                <w:div w:id="1789928311">
                                  <w:marLeft w:val="0"/>
                                  <w:marRight w:val="0"/>
                                  <w:marTop w:val="0"/>
                                  <w:marBottom w:val="0"/>
                                  <w:divBdr>
                                    <w:top w:val="none" w:sz="0" w:space="0" w:color="auto"/>
                                    <w:left w:val="none" w:sz="0" w:space="0" w:color="auto"/>
                                    <w:bottom w:val="none" w:sz="0" w:space="0" w:color="auto"/>
                                    <w:right w:val="none" w:sz="0" w:space="0" w:color="auto"/>
                                  </w:divBdr>
                                  <w:divsChild>
                                    <w:div w:id="11272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344462">
      <w:bodyDiv w:val="1"/>
      <w:marLeft w:val="0"/>
      <w:marRight w:val="0"/>
      <w:marTop w:val="0"/>
      <w:marBottom w:val="0"/>
      <w:divBdr>
        <w:top w:val="none" w:sz="0" w:space="0" w:color="auto"/>
        <w:left w:val="none" w:sz="0" w:space="0" w:color="auto"/>
        <w:bottom w:val="none" w:sz="0" w:space="0" w:color="auto"/>
        <w:right w:val="none" w:sz="0" w:space="0" w:color="auto"/>
      </w:divBdr>
      <w:divsChild>
        <w:div w:id="2140799254">
          <w:marLeft w:val="0"/>
          <w:marRight w:val="0"/>
          <w:marTop w:val="0"/>
          <w:marBottom w:val="0"/>
          <w:divBdr>
            <w:top w:val="none" w:sz="0" w:space="0" w:color="auto"/>
            <w:left w:val="none" w:sz="0" w:space="0" w:color="auto"/>
            <w:bottom w:val="none" w:sz="0" w:space="0" w:color="auto"/>
            <w:right w:val="none" w:sz="0" w:space="0" w:color="auto"/>
          </w:divBdr>
          <w:divsChild>
            <w:div w:id="590351">
              <w:marLeft w:val="0"/>
              <w:marRight w:val="0"/>
              <w:marTop w:val="0"/>
              <w:marBottom w:val="0"/>
              <w:divBdr>
                <w:top w:val="none" w:sz="0" w:space="0" w:color="auto"/>
                <w:left w:val="none" w:sz="0" w:space="0" w:color="auto"/>
                <w:bottom w:val="none" w:sz="0" w:space="0" w:color="auto"/>
                <w:right w:val="none" w:sz="0" w:space="0" w:color="auto"/>
              </w:divBdr>
              <w:divsChild>
                <w:div w:id="1795060274">
                  <w:marLeft w:val="0"/>
                  <w:marRight w:val="0"/>
                  <w:marTop w:val="0"/>
                  <w:marBottom w:val="0"/>
                  <w:divBdr>
                    <w:top w:val="none" w:sz="0" w:space="0" w:color="auto"/>
                    <w:left w:val="none" w:sz="0" w:space="0" w:color="auto"/>
                    <w:bottom w:val="none" w:sz="0" w:space="0" w:color="auto"/>
                    <w:right w:val="none" w:sz="0" w:space="0" w:color="auto"/>
                  </w:divBdr>
                  <w:divsChild>
                    <w:div w:id="1906330956">
                      <w:marLeft w:val="0"/>
                      <w:marRight w:val="0"/>
                      <w:marTop w:val="0"/>
                      <w:marBottom w:val="0"/>
                      <w:divBdr>
                        <w:top w:val="none" w:sz="0" w:space="0" w:color="auto"/>
                        <w:left w:val="none" w:sz="0" w:space="0" w:color="auto"/>
                        <w:bottom w:val="none" w:sz="0" w:space="0" w:color="auto"/>
                        <w:right w:val="none" w:sz="0" w:space="0" w:color="auto"/>
                      </w:divBdr>
                      <w:divsChild>
                        <w:div w:id="72047739">
                          <w:marLeft w:val="0"/>
                          <w:marRight w:val="0"/>
                          <w:marTop w:val="0"/>
                          <w:marBottom w:val="0"/>
                          <w:divBdr>
                            <w:top w:val="none" w:sz="0" w:space="0" w:color="auto"/>
                            <w:left w:val="none" w:sz="0" w:space="0" w:color="auto"/>
                            <w:bottom w:val="none" w:sz="0" w:space="0" w:color="auto"/>
                            <w:right w:val="none" w:sz="0" w:space="0" w:color="auto"/>
                          </w:divBdr>
                          <w:divsChild>
                            <w:div w:id="1105803345">
                              <w:marLeft w:val="0"/>
                              <w:marRight w:val="0"/>
                              <w:marTop w:val="0"/>
                              <w:marBottom w:val="0"/>
                              <w:divBdr>
                                <w:top w:val="none" w:sz="0" w:space="0" w:color="auto"/>
                                <w:left w:val="none" w:sz="0" w:space="0" w:color="auto"/>
                                <w:bottom w:val="none" w:sz="0" w:space="0" w:color="auto"/>
                                <w:right w:val="none" w:sz="0" w:space="0" w:color="auto"/>
                              </w:divBdr>
                              <w:divsChild>
                                <w:div w:id="1787381727">
                                  <w:marLeft w:val="0"/>
                                  <w:marRight w:val="0"/>
                                  <w:marTop w:val="0"/>
                                  <w:marBottom w:val="0"/>
                                  <w:divBdr>
                                    <w:top w:val="none" w:sz="0" w:space="0" w:color="auto"/>
                                    <w:left w:val="none" w:sz="0" w:space="0" w:color="auto"/>
                                    <w:bottom w:val="none" w:sz="0" w:space="0" w:color="auto"/>
                                    <w:right w:val="none" w:sz="0" w:space="0" w:color="auto"/>
                                  </w:divBdr>
                                  <w:divsChild>
                                    <w:div w:id="19419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5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6DDEC1622BE025B17E68F8CDEA4005B9A5F1F4734C39664E8E6FF9CF8565ADD9FDCCEE2771C41g2f9D" TargetMode="External"/><Relationship Id="rId3" Type="http://schemas.openxmlformats.org/officeDocument/2006/relationships/settings" Target="settings.xml"/><Relationship Id="rId7" Type="http://schemas.openxmlformats.org/officeDocument/2006/relationships/hyperlink" Target="consultantplus://offline/ref=92A6DDEC1622BE025B17E68F8CDEA4005B9A5F1F4734C39664E8E6FF9CF8565ADD9FDCCEE2761A44g2f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A6DDEC1622BE025B17E68F8CDEA4005B9A5F1F4734C39664E8E6FF9CF8565ADD9FDCCEE2771C41g2f9D" TargetMode="External"/><Relationship Id="rId11" Type="http://schemas.openxmlformats.org/officeDocument/2006/relationships/theme" Target="theme/theme1.xml"/><Relationship Id="rId5" Type="http://schemas.openxmlformats.org/officeDocument/2006/relationships/hyperlink" Target="consultantplus://offline/ref=92A6DDEC1622BE025B17E68F8CDEA4005B9A5F1F4734C39664E8E6FF9CF8565ADD9FDCCEE2761A47g2f4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A6DDEC1622BE025B17E68F8CDEA4005B995E154732C39664E8E6FF9CF8565ADD9FDCCEE2761F44g2f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23</Pages>
  <Words>7464</Words>
  <Characters>42548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М. Прозорова</dc:creator>
  <cp:keywords/>
  <dc:description/>
  <cp:lastModifiedBy>Янина М. Прозорова</cp:lastModifiedBy>
  <cp:revision>60</cp:revision>
  <cp:lastPrinted>2018-11-01T07:34:00Z</cp:lastPrinted>
  <dcterms:created xsi:type="dcterms:W3CDTF">2018-10-16T09:02:00Z</dcterms:created>
  <dcterms:modified xsi:type="dcterms:W3CDTF">2018-12-12T13:42:00Z</dcterms:modified>
</cp:coreProperties>
</file>