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hyperlink r:id="rId2">
        <w:r>
          <w:rPr>
            <w:rStyle w:val="Style15"/>
            <w:rFonts w:cs="Tahoma" w:ascii="Tahoma" w:hAnsi="Tahoma"/>
            <w:b w:val="false"/>
            <w:i w:val="false"/>
            <w:caps w:val="false"/>
            <w:smallCaps w:val="false"/>
            <w:spacing w:val="0"/>
            <w:sz w:val="20"/>
            <w:szCs w:val="20"/>
          </w:rPr>
          <w:t>https://bryansk.fas.gov.ru/news/16129</w:t>
        </w:r>
      </w:hyperlink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07.08.2019г. по 13.08.2019г.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 07.08.2019г. по 13.08.2019г. года розничные цены на нефтепродукты увеличились: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- на АЗС бренд «Газпром»» а именно: Аи - 92 на 0,30 руб.(0,71%), Аи - 95 на 0,10 руб.(0,22%)</w:t>
      </w:r>
      <w:bookmarkStart w:id="0" w:name="_GoBack"/>
      <w:bookmarkEnd w:id="0"/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13.08.2019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6"/>
        <w:gridCol w:w="1721"/>
        <w:gridCol w:w="1721"/>
        <w:gridCol w:w="1824"/>
      </w:tblGrid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42,00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45,10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45,45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43,70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47,41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46,18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40,99-41,99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44,09-45,09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44,99-45,49/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41,07-41,57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44,07-44,77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45,57-45,67/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character" w:styleId="ListLabel2">
    <w:name w:val="ListLabel 2"/>
    <w:qFormat/>
    <w:rPr>
      <w:rFonts w:ascii="Tahoma" w:hAnsi="Tahoma" w:cs="Tahoma"/>
      <w:b w:val="false"/>
      <w:i w:val="false"/>
      <w:caps w:val="false"/>
      <w:smallCaps w:val="false"/>
      <w:spacing w:val="0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yansk.fas.gov.ru/news/16129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LibreOffice/6.0.7.3$Linux_X86_64 LibreOffice_project/00m0$Build-3</Application>
  <Pages>1</Pages>
  <Words>112</Words>
  <Characters>727</Characters>
  <CharactersWithSpaces>852</CharactersWithSpaces>
  <Paragraphs>31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2020-04-09T17:54:36Z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