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https://bryansk.fas.gov.ru/news/16113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01.08.2019г. по 06.08.2019г.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23.07.2019г. по 30.07.2019г. года розничные цены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«НК Роснефть» а именно: Аи - 92 на 0,20 руб.(0,47%), Аи - 95 на 0,20 руб.(0,44%)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, ДТл на 0,25 руб.(0,55%);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«ПАО НК «Лукойл» а именно: Аи - 92 на 0,11 руб.(0,25%), Аи - 95 на 0,20 руб.(0,42%), ДТл на 0,12 руб.(0,21%);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06.08.2019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43,99-44,99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1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LibreOffice/6.0.7.3$Linux_X86_64 LibreOffice_project/00m0$Build-3</Application>
  <Pages>1</Pages>
  <Words>142</Words>
  <Characters>850</Characters>
  <CharactersWithSpaces>1016</CharactersWithSpaces>
  <Paragraphs>32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2020-04-09T17:55:28Z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