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790" w:rsidRDefault="00C10790" w:rsidP="00C10790">
      <w:pPr>
        <w:autoSpaceDE w:val="0"/>
        <w:autoSpaceDN w:val="0"/>
        <w:adjustRightInd w:val="0"/>
        <w:spacing w:after="0" w:line="240" w:lineRule="auto"/>
        <w:rPr>
          <w:rFonts w:ascii="Tahoma" w:hAnsi="Tahoma" w:cs="Tahoma"/>
          <w:sz w:val="20"/>
          <w:szCs w:val="20"/>
        </w:rPr>
      </w:pPr>
      <w:bookmarkStart w:id="0" w:name="_GoBack"/>
      <w:bookmarkEnd w:id="0"/>
    </w:p>
    <w:p w:rsidR="00C10790" w:rsidRDefault="00C10790" w:rsidP="00C10790">
      <w:pPr>
        <w:autoSpaceDE w:val="0"/>
        <w:autoSpaceDN w:val="0"/>
        <w:adjustRightInd w:val="0"/>
        <w:spacing w:after="0" w:line="240" w:lineRule="auto"/>
        <w:jc w:val="both"/>
        <w:outlineLvl w:val="0"/>
        <w:rPr>
          <w:rFonts w:ascii="Calibri" w:hAnsi="Calibri" w:cs="Calibri"/>
        </w:rPr>
      </w:pPr>
    </w:p>
    <w:p w:rsidR="00C10790" w:rsidRDefault="00C10790" w:rsidP="00C10790">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РОССИЙСКОЙ ФЕДЕРАЦИИ</w:t>
      </w:r>
    </w:p>
    <w:p w:rsidR="00C10790" w:rsidRDefault="00C10790" w:rsidP="00C10790">
      <w:pPr>
        <w:autoSpaceDE w:val="0"/>
        <w:autoSpaceDN w:val="0"/>
        <w:adjustRightInd w:val="0"/>
        <w:spacing w:after="0" w:line="240" w:lineRule="auto"/>
        <w:jc w:val="center"/>
        <w:rPr>
          <w:rFonts w:ascii="Calibri" w:hAnsi="Calibri" w:cs="Calibri"/>
          <w:b/>
          <w:bCs/>
        </w:rPr>
      </w:pPr>
    </w:p>
    <w:p w:rsidR="00C10790" w:rsidRDefault="00C10790" w:rsidP="00C10790">
      <w:pPr>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C10790" w:rsidRDefault="00C10790" w:rsidP="00C10790">
      <w:pPr>
        <w:autoSpaceDE w:val="0"/>
        <w:autoSpaceDN w:val="0"/>
        <w:adjustRightInd w:val="0"/>
        <w:spacing w:after="0" w:line="240" w:lineRule="auto"/>
        <w:jc w:val="center"/>
        <w:rPr>
          <w:rFonts w:ascii="Calibri" w:hAnsi="Calibri" w:cs="Calibri"/>
          <w:b/>
          <w:bCs/>
        </w:rPr>
      </w:pPr>
      <w:r>
        <w:rPr>
          <w:rFonts w:ascii="Calibri" w:hAnsi="Calibri" w:cs="Calibri"/>
          <w:b/>
          <w:bCs/>
        </w:rPr>
        <w:t>от 20 мая 2017 г. N 608</w:t>
      </w:r>
    </w:p>
    <w:p w:rsidR="00C10790" w:rsidRDefault="00C10790" w:rsidP="00C10790">
      <w:pPr>
        <w:autoSpaceDE w:val="0"/>
        <w:autoSpaceDN w:val="0"/>
        <w:adjustRightInd w:val="0"/>
        <w:spacing w:after="0" w:line="240" w:lineRule="auto"/>
        <w:jc w:val="center"/>
        <w:rPr>
          <w:rFonts w:ascii="Calibri" w:hAnsi="Calibri" w:cs="Calibri"/>
          <w:b/>
          <w:bCs/>
        </w:rPr>
      </w:pPr>
    </w:p>
    <w:p w:rsidR="00C10790" w:rsidRDefault="00C10790" w:rsidP="00C10790">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C10790" w:rsidRDefault="00C10790" w:rsidP="00C10790">
      <w:pPr>
        <w:autoSpaceDE w:val="0"/>
        <w:autoSpaceDN w:val="0"/>
        <w:adjustRightInd w:val="0"/>
        <w:spacing w:after="0" w:line="240" w:lineRule="auto"/>
        <w:jc w:val="center"/>
        <w:rPr>
          <w:rFonts w:ascii="Calibri" w:hAnsi="Calibri" w:cs="Calibri"/>
          <w:b/>
          <w:bCs/>
        </w:rPr>
      </w:pPr>
      <w:r>
        <w:rPr>
          <w:rFonts w:ascii="Calibri" w:hAnsi="Calibri" w:cs="Calibri"/>
          <w:b/>
          <w:bCs/>
        </w:rPr>
        <w:t>В НЕКОТОРЫЕ АКТЫ ПРАВИТЕЛЬСТВА РОССИЙСКОЙ ФЕДЕРАЦИИ</w:t>
      </w:r>
    </w:p>
    <w:p w:rsidR="00C10790" w:rsidRDefault="00C10790" w:rsidP="00C10790">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1079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10790" w:rsidRDefault="00C10790">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C10790" w:rsidRDefault="00C10790">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C10790" w:rsidRDefault="00C1079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C10790" w:rsidRDefault="00C1079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(в ред. Постановления Правительства РФ от 07.07.2021 N 1128)</w:t>
            </w:r>
          </w:p>
        </w:tc>
        <w:tc>
          <w:tcPr>
            <w:tcW w:w="113" w:type="dxa"/>
            <w:shd w:val="clear" w:color="auto" w:fill="F4F3F8"/>
            <w:tcMar>
              <w:top w:w="0" w:type="dxa"/>
              <w:left w:w="0" w:type="dxa"/>
              <w:bottom w:w="0" w:type="dxa"/>
              <w:right w:w="0" w:type="dxa"/>
            </w:tcMar>
          </w:tcPr>
          <w:p w:rsidR="00C10790" w:rsidRDefault="00C10790">
            <w:pPr>
              <w:autoSpaceDE w:val="0"/>
              <w:autoSpaceDN w:val="0"/>
              <w:adjustRightInd w:val="0"/>
              <w:spacing w:after="0" w:line="240" w:lineRule="auto"/>
              <w:jc w:val="center"/>
              <w:rPr>
                <w:rFonts w:ascii="Calibri" w:hAnsi="Calibri" w:cs="Calibri"/>
                <w:color w:val="392C69"/>
              </w:rPr>
            </w:pPr>
          </w:p>
        </w:tc>
      </w:tr>
    </w:tbl>
    <w:p w:rsidR="00C10790" w:rsidRDefault="00C10790" w:rsidP="00C10790">
      <w:pPr>
        <w:autoSpaceDE w:val="0"/>
        <w:autoSpaceDN w:val="0"/>
        <w:adjustRightInd w:val="0"/>
        <w:spacing w:after="0" w:line="240" w:lineRule="auto"/>
        <w:rPr>
          <w:rFonts w:ascii="Calibri" w:hAnsi="Calibri" w:cs="Calibri"/>
        </w:rPr>
      </w:pPr>
    </w:p>
    <w:p w:rsidR="00C10790" w:rsidRDefault="00C10790" w:rsidP="00C10790">
      <w:pPr>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постановляет:</w:t>
      </w:r>
    </w:p>
    <w:p w:rsidR="00C10790" w:rsidRDefault="00C10790" w:rsidP="00C10790">
      <w:pPr>
        <w:autoSpaceDE w:val="0"/>
        <w:autoSpaceDN w:val="0"/>
        <w:adjustRightInd w:val="0"/>
        <w:spacing w:before="220" w:after="0" w:line="240" w:lineRule="auto"/>
        <w:ind w:firstLine="540"/>
        <w:jc w:val="both"/>
        <w:rPr>
          <w:rFonts w:ascii="Calibri" w:hAnsi="Calibri" w:cs="Calibri"/>
        </w:rPr>
      </w:pPr>
      <w:r>
        <w:rPr>
          <w:rFonts w:ascii="Calibri" w:hAnsi="Calibri" w:cs="Calibri"/>
        </w:rPr>
        <w:t>1. Утвердить прилагаемые изменения, которые вносятся в акты Правительства Российской Федерации.</w:t>
      </w:r>
    </w:p>
    <w:p w:rsidR="00C10790" w:rsidRDefault="00C10790" w:rsidP="00C10790">
      <w:pPr>
        <w:autoSpaceDE w:val="0"/>
        <w:autoSpaceDN w:val="0"/>
        <w:adjustRightInd w:val="0"/>
        <w:spacing w:before="220" w:after="0" w:line="240" w:lineRule="auto"/>
        <w:ind w:firstLine="540"/>
        <w:jc w:val="both"/>
        <w:rPr>
          <w:rFonts w:ascii="Calibri" w:hAnsi="Calibri" w:cs="Calibri"/>
        </w:rPr>
      </w:pPr>
      <w:r>
        <w:rPr>
          <w:rFonts w:ascii="Calibri" w:hAnsi="Calibri" w:cs="Calibri"/>
        </w:rPr>
        <w:t>2. Пункт 2 изменений, утвержденных настоящим постановлением, вступает в силу с 1 июля 2017 г., подпункты "г" и "д" пункта 1 изменений, утвержденных настоящим постановлением, вступают в силу с 1 января 2018 г.</w:t>
      </w:r>
    </w:p>
    <w:p w:rsidR="00C10790" w:rsidRDefault="00C10790" w:rsidP="00C10790">
      <w:pPr>
        <w:autoSpaceDE w:val="0"/>
        <w:autoSpaceDN w:val="0"/>
        <w:adjustRightInd w:val="0"/>
        <w:spacing w:after="0" w:line="240" w:lineRule="auto"/>
        <w:rPr>
          <w:rFonts w:ascii="Calibri" w:hAnsi="Calibri" w:cs="Calibri"/>
        </w:rPr>
      </w:pPr>
    </w:p>
    <w:p w:rsidR="00C10790" w:rsidRDefault="00C10790" w:rsidP="00C10790">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C10790" w:rsidRDefault="00C10790" w:rsidP="00C10790">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10790" w:rsidRDefault="00C10790" w:rsidP="00C10790">
      <w:pPr>
        <w:autoSpaceDE w:val="0"/>
        <w:autoSpaceDN w:val="0"/>
        <w:adjustRightInd w:val="0"/>
        <w:spacing w:after="0" w:line="240" w:lineRule="auto"/>
        <w:jc w:val="right"/>
        <w:rPr>
          <w:rFonts w:ascii="Calibri" w:hAnsi="Calibri" w:cs="Calibri"/>
        </w:rPr>
      </w:pPr>
      <w:r>
        <w:rPr>
          <w:rFonts w:ascii="Calibri" w:hAnsi="Calibri" w:cs="Calibri"/>
        </w:rPr>
        <w:t>Д.МЕДВЕДЕВ</w:t>
      </w:r>
    </w:p>
    <w:p w:rsidR="00C10790" w:rsidRDefault="00C10790" w:rsidP="00C10790">
      <w:pPr>
        <w:autoSpaceDE w:val="0"/>
        <w:autoSpaceDN w:val="0"/>
        <w:adjustRightInd w:val="0"/>
        <w:spacing w:after="0" w:line="240" w:lineRule="auto"/>
        <w:rPr>
          <w:rFonts w:ascii="Calibri" w:hAnsi="Calibri" w:cs="Calibri"/>
        </w:rPr>
      </w:pPr>
    </w:p>
    <w:p w:rsidR="00C10790" w:rsidRDefault="00C10790" w:rsidP="00C10790">
      <w:pPr>
        <w:autoSpaceDE w:val="0"/>
        <w:autoSpaceDN w:val="0"/>
        <w:adjustRightInd w:val="0"/>
        <w:spacing w:after="0" w:line="240" w:lineRule="auto"/>
        <w:rPr>
          <w:rFonts w:ascii="Calibri" w:hAnsi="Calibri" w:cs="Calibri"/>
        </w:rPr>
      </w:pPr>
    </w:p>
    <w:p w:rsidR="00C10790" w:rsidRDefault="00C10790" w:rsidP="00C10790">
      <w:pPr>
        <w:autoSpaceDE w:val="0"/>
        <w:autoSpaceDN w:val="0"/>
        <w:adjustRightInd w:val="0"/>
        <w:spacing w:after="0" w:line="240" w:lineRule="auto"/>
        <w:rPr>
          <w:rFonts w:ascii="Calibri" w:hAnsi="Calibri" w:cs="Calibri"/>
        </w:rPr>
      </w:pPr>
    </w:p>
    <w:p w:rsidR="00C10790" w:rsidRDefault="00C10790" w:rsidP="00C10790">
      <w:pPr>
        <w:autoSpaceDE w:val="0"/>
        <w:autoSpaceDN w:val="0"/>
        <w:adjustRightInd w:val="0"/>
        <w:spacing w:after="0" w:line="240" w:lineRule="auto"/>
        <w:rPr>
          <w:rFonts w:ascii="Calibri" w:hAnsi="Calibri" w:cs="Calibri"/>
        </w:rPr>
      </w:pPr>
    </w:p>
    <w:p w:rsidR="00C10790" w:rsidRDefault="00C10790" w:rsidP="00C10790">
      <w:pPr>
        <w:autoSpaceDE w:val="0"/>
        <w:autoSpaceDN w:val="0"/>
        <w:adjustRightInd w:val="0"/>
        <w:spacing w:after="0" w:line="240" w:lineRule="auto"/>
        <w:rPr>
          <w:rFonts w:ascii="Calibri" w:hAnsi="Calibri" w:cs="Calibri"/>
        </w:rPr>
      </w:pPr>
    </w:p>
    <w:p w:rsidR="00C10790" w:rsidRDefault="00C10790" w:rsidP="00C10790">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C10790" w:rsidRDefault="00C10790" w:rsidP="00C10790">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C10790" w:rsidRDefault="00C10790" w:rsidP="00C10790">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10790" w:rsidRDefault="00C10790" w:rsidP="00C10790">
      <w:pPr>
        <w:autoSpaceDE w:val="0"/>
        <w:autoSpaceDN w:val="0"/>
        <w:adjustRightInd w:val="0"/>
        <w:spacing w:after="0" w:line="240" w:lineRule="auto"/>
        <w:jc w:val="right"/>
        <w:rPr>
          <w:rFonts w:ascii="Calibri" w:hAnsi="Calibri" w:cs="Calibri"/>
        </w:rPr>
      </w:pPr>
      <w:r>
        <w:rPr>
          <w:rFonts w:ascii="Calibri" w:hAnsi="Calibri" w:cs="Calibri"/>
        </w:rPr>
        <w:t>от 20 мая 2017 г. N 608</w:t>
      </w:r>
    </w:p>
    <w:p w:rsidR="00C10790" w:rsidRDefault="00C10790" w:rsidP="00C10790">
      <w:pPr>
        <w:autoSpaceDE w:val="0"/>
        <w:autoSpaceDN w:val="0"/>
        <w:adjustRightInd w:val="0"/>
        <w:spacing w:after="0" w:line="240" w:lineRule="auto"/>
        <w:rPr>
          <w:rFonts w:ascii="Calibri" w:hAnsi="Calibri" w:cs="Calibri"/>
        </w:rPr>
      </w:pPr>
    </w:p>
    <w:p w:rsidR="00C10790" w:rsidRDefault="00C10790" w:rsidP="00C10790">
      <w:pPr>
        <w:autoSpaceDE w:val="0"/>
        <w:autoSpaceDN w:val="0"/>
        <w:adjustRightInd w:val="0"/>
        <w:spacing w:after="0" w:line="240" w:lineRule="auto"/>
        <w:jc w:val="center"/>
        <w:rPr>
          <w:rFonts w:ascii="Calibri" w:hAnsi="Calibri" w:cs="Calibri"/>
          <w:b/>
          <w:bCs/>
        </w:rPr>
      </w:pPr>
      <w:bookmarkStart w:id="1" w:name="Par28"/>
      <w:bookmarkEnd w:id="1"/>
      <w:r>
        <w:rPr>
          <w:rFonts w:ascii="Calibri" w:hAnsi="Calibri" w:cs="Calibri"/>
          <w:b/>
          <w:bCs/>
        </w:rPr>
        <w:t>ИЗМЕНЕНИЯ,</w:t>
      </w:r>
    </w:p>
    <w:p w:rsidR="00C10790" w:rsidRDefault="00C10790" w:rsidP="00C10790">
      <w:pPr>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АКТЫ ПРАВИТЕЛЬСТВА РОССИЙСКОЙ ФЕДЕРАЦИИ</w:t>
      </w:r>
    </w:p>
    <w:p w:rsidR="00C10790" w:rsidRDefault="00C10790" w:rsidP="00C10790">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1079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10790" w:rsidRDefault="00C10790">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C10790" w:rsidRDefault="00C10790">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C10790" w:rsidRDefault="00C1079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C10790" w:rsidRDefault="00C1079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(в ред. Постановления Правительства РФ от 07.07.2021 N 1128)</w:t>
            </w:r>
          </w:p>
        </w:tc>
        <w:tc>
          <w:tcPr>
            <w:tcW w:w="113" w:type="dxa"/>
            <w:shd w:val="clear" w:color="auto" w:fill="F4F3F8"/>
            <w:tcMar>
              <w:top w:w="0" w:type="dxa"/>
              <w:left w:w="0" w:type="dxa"/>
              <w:bottom w:w="0" w:type="dxa"/>
              <w:right w:w="0" w:type="dxa"/>
            </w:tcMar>
          </w:tcPr>
          <w:p w:rsidR="00C10790" w:rsidRDefault="00C10790">
            <w:pPr>
              <w:autoSpaceDE w:val="0"/>
              <w:autoSpaceDN w:val="0"/>
              <w:adjustRightInd w:val="0"/>
              <w:spacing w:after="0" w:line="240" w:lineRule="auto"/>
              <w:jc w:val="center"/>
              <w:rPr>
                <w:rFonts w:ascii="Calibri" w:hAnsi="Calibri" w:cs="Calibri"/>
                <w:color w:val="392C69"/>
              </w:rPr>
            </w:pPr>
          </w:p>
        </w:tc>
      </w:tr>
    </w:tbl>
    <w:p w:rsidR="00C10790" w:rsidRDefault="00C10790" w:rsidP="00C10790">
      <w:pPr>
        <w:autoSpaceDE w:val="0"/>
        <w:autoSpaceDN w:val="0"/>
        <w:adjustRightInd w:val="0"/>
        <w:spacing w:after="0" w:line="240" w:lineRule="auto"/>
        <w:rPr>
          <w:rFonts w:ascii="Calibri" w:hAnsi="Calibri" w:cs="Calibri"/>
        </w:rPr>
      </w:pPr>
    </w:p>
    <w:p w:rsidR="00C10790" w:rsidRDefault="00C10790" w:rsidP="00C10790">
      <w:pPr>
        <w:autoSpaceDE w:val="0"/>
        <w:autoSpaceDN w:val="0"/>
        <w:adjustRightInd w:val="0"/>
        <w:spacing w:after="0" w:line="240" w:lineRule="auto"/>
        <w:ind w:firstLine="540"/>
        <w:jc w:val="both"/>
        <w:rPr>
          <w:rFonts w:ascii="Calibri" w:hAnsi="Calibri" w:cs="Calibri"/>
        </w:rPr>
      </w:pPr>
      <w:r>
        <w:rPr>
          <w:rFonts w:ascii="Calibri" w:hAnsi="Calibri" w:cs="Calibri"/>
        </w:rPr>
        <w:t>1. В постановлении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(Собрание законодательства Российской Федерации, 2014, N 51, ст. 7438; 2015, N 27, ст. 4073; N 45, ст. 6259; 2016, N 2, ст. 327; N 18, ст. 2634; N 31, ст. 5033; N 32, ст. 5126; N 51, ст. 7405):</w:t>
      </w:r>
    </w:p>
    <w:p w:rsidR="00C10790" w:rsidRDefault="00C10790" w:rsidP="00C10790">
      <w:pPr>
        <w:autoSpaceDE w:val="0"/>
        <w:autoSpaceDN w:val="0"/>
        <w:adjustRightInd w:val="0"/>
        <w:spacing w:before="220" w:after="0" w:line="240" w:lineRule="auto"/>
        <w:ind w:firstLine="540"/>
        <w:jc w:val="both"/>
        <w:rPr>
          <w:rFonts w:ascii="Calibri" w:hAnsi="Calibri" w:cs="Calibri"/>
        </w:rPr>
      </w:pPr>
      <w:r>
        <w:rPr>
          <w:rFonts w:ascii="Calibri" w:hAnsi="Calibri" w:cs="Calibri"/>
        </w:rPr>
        <w:t>а) пункт 2 дополнить абзацами следующего содержания:</w:t>
      </w:r>
    </w:p>
    <w:p w:rsidR="00C10790" w:rsidRDefault="00C10790" w:rsidP="00C10790">
      <w:pPr>
        <w:autoSpaceDE w:val="0"/>
        <w:autoSpaceDN w:val="0"/>
        <w:adjustRightInd w:val="0"/>
        <w:spacing w:before="220" w:after="0" w:line="240" w:lineRule="auto"/>
        <w:ind w:firstLine="540"/>
        <w:jc w:val="both"/>
        <w:rPr>
          <w:rFonts w:ascii="Calibri" w:hAnsi="Calibri" w:cs="Calibri"/>
        </w:rPr>
      </w:pPr>
      <w:r>
        <w:rPr>
          <w:rFonts w:ascii="Calibri" w:hAnsi="Calibri" w:cs="Calibri"/>
        </w:rPr>
        <w:t>"юридических лиц, которые указаны в части 2 статьи 1 указанного Федерального закона и являются дочерними хозяйственными обществами, в уставном капитале которых более 50 процентов долей принадлежит государственным компаниям, созданным на основании федерального закона, с 1 июля 2017 г.;</w:t>
      </w:r>
    </w:p>
    <w:p w:rsidR="00C10790" w:rsidRDefault="00C10790" w:rsidP="00C107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юридических лиц, которые указаны в части 2 статьи 1 указанного Федерального закона и являются дочерними хозяйственными обществами, в уставном капитале которых более 50 процентов долей в совокупности принадлежит указанным в абзаце четвертом настоящего пункта дочерним хозяйственным обществам, с 1 июля 2017 г.;</w:t>
      </w:r>
    </w:p>
    <w:p w:rsidR="00C10790" w:rsidRDefault="00C10790" w:rsidP="00C10790">
      <w:pPr>
        <w:autoSpaceDE w:val="0"/>
        <w:autoSpaceDN w:val="0"/>
        <w:adjustRightInd w:val="0"/>
        <w:spacing w:before="220" w:after="0" w:line="240" w:lineRule="auto"/>
        <w:ind w:firstLine="540"/>
        <w:jc w:val="both"/>
        <w:rPr>
          <w:rFonts w:ascii="Calibri" w:hAnsi="Calibri" w:cs="Calibri"/>
        </w:rPr>
      </w:pPr>
      <w:r>
        <w:rPr>
          <w:rFonts w:ascii="Calibri" w:hAnsi="Calibri" w:cs="Calibri"/>
        </w:rPr>
        <w:t>хозяйственных обществ, которые указаны в части 2 статьи 1 указанного Федерального закона, в уставном капитале которых доля участия субъекта Российской Федерации, муниципального образования в совокупности превышает 50 процентов, а также хозяйственных обществ, в уставном капитале которых совокупная доля участия Российской Федерации и субъекта Российской Федерации превышает 50 процентов и доля участия субъекта Российской Федерации превышает долю участия Российской Федерации, годовой объем выручки которых от продажи продукции (продажи товаров, выполнения работ, оказания услуг), величина активов которых (для заказчиков, являющихся кредитными организациями), по данным годовой бухгалтерской (финансовой) отчетности за предшествующий календарный год, превышает 500 млн. рублей, и при условии, что такие заказчики не соответствуют условиям, предусмотренным статьей 4 Федерального закона "О развитии малого и среднего предпринимательства в Российской Федерации", с 1 июля 2017 г.;</w:t>
      </w:r>
    </w:p>
    <w:p w:rsidR="00C10790" w:rsidRDefault="00C10790" w:rsidP="00C10790">
      <w:pPr>
        <w:autoSpaceDE w:val="0"/>
        <w:autoSpaceDN w:val="0"/>
        <w:adjustRightInd w:val="0"/>
        <w:spacing w:before="220" w:after="0" w:line="240" w:lineRule="auto"/>
        <w:ind w:firstLine="540"/>
        <w:jc w:val="both"/>
        <w:rPr>
          <w:rFonts w:ascii="Calibri" w:hAnsi="Calibri" w:cs="Calibri"/>
        </w:rPr>
      </w:pPr>
      <w:r>
        <w:rPr>
          <w:rFonts w:ascii="Calibri" w:hAnsi="Calibri" w:cs="Calibri"/>
        </w:rPr>
        <w:t>дочерних хозяйственных обществ, в уставном капитале которых более 50 процентов долей в совокупности принадлежит юридическим лицам, указанным в абзаце шестом настоящего пункта, годовой объем выручки которых от продажи продукции (продажи товаров, выполнения работ, оказания услуг), величина активов которых (для заказчиков, являющихся кредитными организациями), по данным годовой бухгалтерской (финансовой) отчетности за предшествующий календарный год, превышает 500 млн. рублей, и при условии, что такие заказчики не соответствуют условиям, предусмотренным статьей 4 Федерального закона "О развитии малого и среднего предпринимательства в Российской Федерации", с 1 июля 2017 г.;</w:t>
      </w:r>
    </w:p>
    <w:p w:rsidR="00C10790" w:rsidRDefault="00C10790" w:rsidP="00C10790">
      <w:pPr>
        <w:autoSpaceDE w:val="0"/>
        <w:autoSpaceDN w:val="0"/>
        <w:adjustRightInd w:val="0"/>
        <w:spacing w:before="220" w:after="0" w:line="240" w:lineRule="auto"/>
        <w:ind w:firstLine="540"/>
        <w:jc w:val="both"/>
        <w:rPr>
          <w:rFonts w:ascii="Calibri" w:hAnsi="Calibri" w:cs="Calibri"/>
        </w:rPr>
      </w:pPr>
      <w:r>
        <w:rPr>
          <w:rFonts w:ascii="Calibri" w:hAnsi="Calibri" w:cs="Calibri"/>
        </w:rPr>
        <w:t>дочерних хозяйственных обществ, в уставном капитале которых более 50 процентов долей в совокупности принадлежит дочерним хозяйственным обществам, указанным в абзаце седьмом настоящего пункта, годовой объем выручки которых от продажи продукции (продажи товаров, выполнения работ, оказания услуг), величина активов которых (для заказчиков, являющихся кредитными организациями), по данным годовой бухгалтерской (финансовой) отчетности за предшествующий календарный год, превышает 500 млн. рублей, и при условии, что такие заказчики не соответствуют условиям, предусмотренным статьей 4 Федерального закона "О развитии малого и среднего предпринимательства в Российской Федерации", с 1 июля 2017 г.";</w:t>
      </w:r>
    </w:p>
    <w:p w:rsidR="00C10790" w:rsidRDefault="00C10790" w:rsidP="00C10790">
      <w:pPr>
        <w:autoSpaceDE w:val="0"/>
        <w:autoSpaceDN w:val="0"/>
        <w:adjustRightInd w:val="0"/>
        <w:spacing w:before="220" w:after="0" w:line="240" w:lineRule="auto"/>
        <w:ind w:firstLine="540"/>
        <w:jc w:val="both"/>
        <w:rPr>
          <w:rFonts w:ascii="Calibri" w:hAnsi="Calibri" w:cs="Calibri"/>
        </w:rPr>
      </w:pPr>
      <w:r>
        <w:rPr>
          <w:rFonts w:ascii="Calibri" w:hAnsi="Calibri" w:cs="Calibri"/>
        </w:rPr>
        <w:t>б) - в) утратили силу с 1 января 2022 года. - Постановление Правительства РФ от 07.07.2021 N 1128;</w:t>
      </w:r>
    </w:p>
    <w:p w:rsidR="00C10790" w:rsidRDefault="00C10790" w:rsidP="00C10790">
      <w:pPr>
        <w:autoSpaceDE w:val="0"/>
        <w:autoSpaceDN w:val="0"/>
        <w:adjustRightInd w:val="0"/>
        <w:spacing w:before="220" w:after="0" w:line="240" w:lineRule="auto"/>
        <w:ind w:firstLine="540"/>
        <w:jc w:val="both"/>
        <w:rPr>
          <w:rFonts w:ascii="Calibri" w:hAnsi="Calibri" w:cs="Calibri"/>
        </w:rPr>
      </w:pPr>
      <w:bookmarkStart w:id="2" w:name="Par41"/>
      <w:bookmarkEnd w:id="2"/>
      <w:r>
        <w:rPr>
          <w:rFonts w:ascii="Calibri" w:hAnsi="Calibri" w:cs="Calibri"/>
        </w:rPr>
        <w:t>г) пункт 1 требований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утвержденных указанным постановлением, дополнить подпунктами "м" и "н" следующего содержания:</w:t>
      </w:r>
    </w:p>
    <w:p w:rsidR="00C10790" w:rsidRDefault="00C10790" w:rsidP="00C10790">
      <w:pPr>
        <w:autoSpaceDE w:val="0"/>
        <w:autoSpaceDN w:val="0"/>
        <w:adjustRightInd w:val="0"/>
        <w:spacing w:before="220" w:after="0" w:line="240" w:lineRule="auto"/>
        <w:ind w:firstLine="540"/>
        <w:jc w:val="both"/>
        <w:rPr>
          <w:rFonts w:ascii="Calibri" w:hAnsi="Calibri" w:cs="Calibri"/>
        </w:rPr>
      </w:pPr>
      <w:r>
        <w:rPr>
          <w:rFonts w:ascii="Calibri" w:hAnsi="Calibri" w:cs="Calibri"/>
        </w:rPr>
        <w:t>"м) сведения о доле закупок у субъектов малого предпринимательства в совокупном годовом стоимостном объеме договоров;</w:t>
      </w:r>
    </w:p>
    <w:p w:rsidR="00C10790" w:rsidRDefault="00C10790" w:rsidP="00C10790">
      <w:pPr>
        <w:autoSpaceDE w:val="0"/>
        <w:autoSpaceDN w:val="0"/>
        <w:adjustRightInd w:val="0"/>
        <w:spacing w:before="220" w:after="0" w:line="240" w:lineRule="auto"/>
        <w:ind w:firstLine="540"/>
        <w:jc w:val="both"/>
        <w:rPr>
          <w:rFonts w:ascii="Calibri" w:hAnsi="Calibri" w:cs="Calibri"/>
        </w:rPr>
      </w:pPr>
      <w:r>
        <w:rPr>
          <w:rFonts w:ascii="Calibri" w:hAnsi="Calibri" w:cs="Calibri"/>
        </w:rPr>
        <w:t>н) сведения о доле закупок у субъектов малого предпринимательства по результатам проведения торгов, иных способов закупки, предусмотренных положением о закупке, участниками которых являются только субъекты малого и среднего предпринимательства, в совокупном годовом стоимостном объеме договоров.";</w:t>
      </w:r>
    </w:p>
    <w:p w:rsidR="00C10790" w:rsidRDefault="00C10790" w:rsidP="00C10790">
      <w:pPr>
        <w:autoSpaceDE w:val="0"/>
        <w:autoSpaceDN w:val="0"/>
        <w:adjustRightInd w:val="0"/>
        <w:spacing w:before="220" w:after="0" w:line="240" w:lineRule="auto"/>
        <w:ind w:firstLine="540"/>
        <w:jc w:val="both"/>
        <w:rPr>
          <w:rFonts w:ascii="Calibri" w:hAnsi="Calibri" w:cs="Calibri"/>
        </w:rPr>
      </w:pPr>
      <w:bookmarkStart w:id="3" w:name="Par44"/>
      <w:bookmarkEnd w:id="3"/>
      <w:r>
        <w:rPr>
          <w:rFonts w:ascii="Calibri" w:hAnsi="Calibri" w:cs="Calibri"/>
        </w:rPr>
        <w:t>д) форму годового отчета о закупке товаров, работ, услуг отдельными видами юридических лиц у субъектов малого и среднего предпринимательства, утвержденную указанным постановлением, изложить в следующей редакции:</w:t>
      </w:r>
    </w:p>
    <w:p w:rsidR="00C10790" w:rsidRDefault="00C10790" w:rsidP="00C10790">
      <w:pPr>
        <w:autoSpaceDE w:val="0"/>
        <w:autoSpaceDN w:val="0"/>
        <w:adjustRightInd w:val="0"/>
        <w:spacing w:after="0" w:line="240" w:lineRule="auto"/>
        <w:rPr>
          <w:rFonts w:ascii="Calibri" w:hAnsi="Calibri" w:cs="Calibri"/>
        </w:rPr>
      </w:pPr>
    </w:p>
    <w:p w:rsidR="00C10790" w:rsidRDefault="00C10790" w:rsidP="00C10790">
      <w:pPr>
        <w:autoSpaceDE w:val="0"/>
        <w:autoSpaceDN w:val="0"/>
        <w:adjustRightInd w:val="0"/>
        <w:spacing w:after="0" w:line="240" w:lineRule="auto"/>
        <w:jc w:val="right"/>
        <w:rPr>
          <w:rFonts w:ascii="Calibri" w:hAnsi="Calibri" w:cs="Calibri"/>
        </w:rPr>
      </w:pPr>
      <w:r>
        <w:rPr>
          <w:rFonts w:ascii="Calibri" w:hAnsi="Calibri" w:cs="Calibri"/>
        </w:rPr>
        <w:lastRenderedPageBreak/>
        <w:t>"Утверждена</w:t>
      </w:r>
    </w:p>
    <w:p w:rsidR="00C10790" w:rsidRDefault="00C10790" w:rsidP="00C10790">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C10790" w:rsidRDefault="00C10790" w:rsidP="00C10790">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10790" w:rsidRDefault="00C10790" w:rsidP="00C10790">
      <w:pPr>
        <w:autoSpaceDE w:val="0"/>
        <w:autoSpaceDN w:val="0"/>
        <w:adjustRightInd w:val="0"/>
        <w:spacing w:after="0" w:line="240" w:lineRule="auto"/>
        <w:jc w:val="right"/>
        <w:rPr>
          <w:rFonts w:ascii="Calibri" w:hAnsi="Calibri" w:cs="Calibri"/>
        </w:rPr>
      </w:pPr>
      <w:r>
        <w:rPr>
          <w:rFonts w:ascii="Calibri" w:hAnsi="Calibri" w:cs="Calibri"/>
        </w:rPr>
        <w:t>от 11 декабря 2014 г. N 1352</w:t>
      </w:r>
    </w:p>
    <w:p w:rsidR="00C10790" w:rsidRDefault="00C10790" w:rsidP="00C10790">
      <w:pPr>
        <w:autoSpaceDE w:val="0"/>
        <w:autoSpaceDN w:val="0"/>
        <w:adjustRightInd w:val="0"/>
        <w:spacing w:after="0" w:line="240" w:lineRule="auto"/>
        <w:jc w:val="right"/>
        <w:rPr>
          <w:rFonts w:ascii="Calibri" w:hAnsi="Calibri" w:cs="Calibri"/>
        </w:rPr>
      </w:pPr>
      <w:r>
        <w:rPr>
          <w:rFonts w:ascii="Calibri" w:hAnsi="Calibri" w:cs="Calibri"/>
        </w:rPr>
        <w:t>(в редакции постановления Правительства</w:t>
      </w:r>
    </w:p>
    <w:p w:rsidR="00C10790" w:rsidRDefault="00C10790" w:rsidP="00C10790">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10790" w:rsidRDefault="00C10790" w:rsidP="00C10790">
      <w:pPr>
        <w:autoSpaceDE w:val="0"/>
        <w:autoSpaceDN w:val="0"/>
        <w:adjustRightInd w:val="0"/>
        <w:spacing w:after="0" w:line="240" w:lineRule="auto"/>
        <w:jc w:val="right"/>
        <w:rPr>
          <w:rFonts w:ascii="Calibri" w:hAnsi="Calibri" w:cs="Calibri"/>
        </w:rPr>
      </w:pPr>
      <w:r>
        <w:rPr>
          <w:rFonts w:ascii="Calibri" w:hAnsi="Calibri" w:cs="Calibri"/>
        </w:rPr>
        <w:t>от 20 мая 2017 г. N 608)</w:t>
      </w:r>
    </w:p>
    <w:p w:rsidR="00C10790" w:rsidRDefault="00C10790" w:rsidP="00C10790">
      <w:pPr>
        <w:autoSpaceDE w:val="0"/>
        <w:autoSpaceDN w:val="0"/>
        <w:adjustRightInd w:val="0"/>
        <w:spacing w:after="0" w:line="240" w:lineRule="auto"/>
        <w:rPr>
          <w:rFonts w:ascii="Calibri" w:hAnsi="Calibri" w:cs="Calibri"/>
        </w:rPr>
      </w:pPr>
    </w:p>
    <w:p w:rsidR="00C10790" w:rsidRDefault="00C10790" w:rsidP="00C107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ФОРМА</w:t>
      </w:r>
    </w:p>
    <w:p w:rsidR="00C10790" w:rsidRDefault="00C10790" w:rsidP="00C107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годового отчета о закупке товаров, работ, услуг отдельными</w:t>
      </w:r>
    </w:p>
    <w:p w:rsidR="00C10790" w:rsidRDefault="00C10790" w:rsidP="00C107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видами юридических лиц у субъектов малого и среднего</w:t>
      </w:r>
    </w:p>
    <w:p w:rsidR="00C10790" w:rsidRDefault="00C10790" w:rsidP="00C107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предпринимательства за 20   год</w:t>
      </w:r>
    </w:p>
    <w:p w:rsidR="00C10790" w:rsidRDefault="00C10790" w:rsidP="00C10790">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5953"/>
      </w:tblGrid>
      <w:tr w:rsidR="00C10790">
        <w:tc>
          <w:tcPr>
            <w:tcW w:w="3118" w:type="dxa"/>
            <w:tcBorders>
              <w:top w:val="single" w:sz="4" w:space="0" w:color="auto"/>
              <w:left w:val="single" w:sz="4" w:space="0" w:color="auto"/>
              <w:bottom w:val="single" w:sz="4" w:space="0" w:color="auto"/>
              <w:right w:val="single" w:sz="4" w:space="0" w:color="auto"/>
            </w:tcBorders>
          </w:tcPr>
          <w:p w:rsidR="00C10790" w:rsidRDefault="00C10790">
            <w:pPr>
              <w:autoSpaceDE w:val="0"/>
              <w:autoSpaceDN w:val="0"/>
              <w:adjustRightInd w:val="0"/>
              <w:spacing w:after="0" w:line="240" w:lineRule="auto"/>
              <w:rPr>
                <w:rFonts w:ascii="Calibri" w:hAnsi="Calibri" w:cs="Calibri"/>
              </w:rPr>
            </w:pPr>
            <w:r>
              <w:rPr>
                <w:rFonts w:ascii="Calibri" w:hAnsi="Calibri" w:cs="Calibri"/>
              </w:rPr>
              <w:t>Наименование заказчика</w:t>
            </w:r>
          </w:p>
        </w:tc>
        <w:tc>
          <w:tcPr>
            <w:tcW w:w="5953" w:type="dxa"/>
            <w:tcBorders>
              <w:top w:val="single" w:sz="4" w:space="0" w:color="auto"/>
              <w:left w:val="single" w:sz="4" w:space="0" w:color="auto"/>
              <w:bottom w:val="single" w:sz="4" w:space="0" w:color="auto"/>
              <w:right w:val="single" w:sz="4" w:space="0" w:color="auto"/>
            </w:tcBorders>
          </w:tcPr>
          <w:p w:rsidR="00C10790" w:rsidRDefault="00C10790">
            <w:pPr>
              <w:autoSpaceDE w:val="0"/>
              <w:autoSpaceDN w:val="0"/>
              <w:adjustRightInd w:val="0"/>
              <w:spacing w:after="0" w:line="240" w:lineRule="auto"/>
              <w:rPr>
                <w:rFonts w:ascii="Calibri" w:hAnsi="Calibri" w:cs="Calibri"/>
              </w:rPr>
            </w:pPr>
          </w:p>
        </w:tc>
      </w:tr>
      <w:tr w:rsidR="00C10790">
        <w:tc>
          <w:tcPr>
            <w:tcW w:w="3118" w:type="dxa"/>
            <w:tcBorders>
              <w:top w:val="single" w:sz="4" w:space="0" w:color="auto"/>
              <w:left w:val="single" w:sz="4" w:space="0" w:color="auto"/>
              <w:bottom w:val="single" w:sz="4" w:space="0" w:color="auto"/>
              <w:right w:val="single" w:sz="4" w:space="0" w:color="auto"/>
            </w:tcBorders>
          </w:tcPr>
          <w:p w:rsidR="00C10790" w:rsidRDefault="00C10790">
            <w:pPr>
              <w:autoSpaceDE w:val="0"/>
              <w:autoSpaceDN w:val="0"/>
              <w:adjustRightInd w:val="0"/>
              <w:spacing w:after="0" w:line="240" w:lineRule="auto"/>
              <w:rPr>
                <w:rFonts w:ascii="Calibri" w:hAnsi="Calibri" w:cs="Calibri"/>
              </w:rPr>
            </w:pPr>
            <w:r>
              <w:rPr>
                <w:rFonts w:ascii="Calibri" w:hAnsi="Calibri" w:cs="Calibri"/>
              </w:rPr>
              <w:t>Организационно-правовая форма заказчика</w:t>
            </w:r>
          </w:p>
        </w:tc>
        <w:tc>
          <w:tcPr>
            <w:tcW w:w="5953" w:type="dxa"/>
            <w:tcBorders>
              <w:top w:val="single" w:sz="4" w:space="0" w:color="auto"/>
              <w:left w:val="single" w:sz="4" w:space="0" w:color="auto"/>
              <w:bottom w:val="single" w:sz="4" w:space="0" w:color="auto"/>
              <w:right w:val="single" w:sz="4" w:space="0" w:color="auto"/>
            </w:tcBorders>
          </w:tcPr>
          <w:p w:rsidR="00C10790" w:rsidRDefault="00C10790">
            <w:pPr>
              <w:autoSpaceDE w:val="0"/>
              <w:autoSpaceDN w:val="0"/>
              <w:adjustRightInd w:val="0"/>
              <w:spacing w:after="0" w:line="240" w:lineRule="auto"/>
              <w:rPr>
                <w:rFonts w:ascii="Calibri" w:hAnsi="Calibri" w:cs="Calibri"/>
              </w:rPr>
            </w:pPr>
          </w:p>
        </w:tc>
      </w:tr>
      <w:tr w:rsidR="00C10790">
        <w:tc>
          <w:tcPr>
            <w:tcW w:w="3118" w:type="dxa"/>
            <w:tcBorders>
              <w:top w:val="single" w:sz="4" w:space="0" w:color="auto"/>
              <w:left w:val="single" w:sz="4" w:space="0" w:color="auto"/>
              <w:bottom w:val="single" w:sz="4" w:space="0" w:color="auto"/>
              <w:right w:val="single" w:sz="4" w:space="0" w:color="auto"/>
            </w:tcBorders>
          </w:tcPr>
          <w:p w:rsidR="00C10790" w:rsidRDefault="00C10790">
            <w:pPr>
              <w:autoSpaceDE w:val="0"/>
              <w:autoSpaceDN w:val="0"/>
              <w:adjustRightInd w:val="0"/>
              <w:spacing w:after="0" w:line="240" w:lineRule="auto"/>
              <w:rPr>
                <w:rFonts w:ascii="Calibri" w:hAnsi="Calibri" w:cs="Calibri"/>
              </w:rPr>
            </w:pPr>
            <w:r>
              <w:rPr>
                <w:rFonts w:ascii="Calibri" w:hAnsi="Calibri" w:cs="Calibri"/>
              </w:rPr>
              <w:t>Место нахождения, адрес, телефон, адрес электронной почты заказчика</w:t>
            </w:r>
          </w:p>
        </w:tc>
        <w:tc>
          <w:tcPr>
            <w:tcW w:w="5953" w:type="dxa"/>
            <w:tcBorders>
              <w:top w:val="single" w:sz="4" w:space="0" w:color="auto"/>
              <w:left w:val="single" w:sz="4" w:space="0" w:color="auto"/>
              <w:bottom w:val="single" w:sz="4" w:space="0" w:color="auto"/>
              <w:right w:val="single" w:sz="4" w:space="0" w:color="auto"/>
            </w:tcBorders>
          </w:tcPr>
          <w:p w:rsidR="00C10790" w:rsidRDefault="00C10790">
            <w:pPr>
              <w:autoSpaceDE w:val="0"/>
              <w:autoSpaceDN w:val="0"/>
              <w:adjustRightInd w:val="0"/>
              <w:spacing w:after="0" w:line="240" w:lineRule="auto"/>
              <w:rPr>
                <w:rFonts w:ascii="Calibri" w:hAnsi="Calibri" w:cs="Calibri"/>
              </w:rPr>
            </w:pPr>
          </w:p>
        </w:tc>
      </w:tr>
      <w:tr w:rsidR="00C10790">
        <w:tc>
          <w:tcPr>
            <w:tcW w:w="3118" w:type="dxa"/>
            <w:tcBorders>
              <w:top w:val="single" w:sz="4" w:space="0" w:color="auto"/>
              <w:left w:val="single" w:sz="4" w:space="0" w:color="auto"/>
              <w:bottom w:val="single" w:sz="4" w:space="0" w:color="auto"/>
              <w:right w:val="single" w:sz="4" w:space="0" w:color="auto"/>
            </w:tcBorders>
          </w:tcPr>
          <w:p w:rsidR="00C10790" w:rsidRDefault="00C10790">
            <w:pPr>
              <w:autoSpaceDE w:val="0"/>
              <w:autoSpaceDN w:val="0"/>
              <w:adjustRightInd w:val="0"/>
              <w:spacing w:after="0" w:line="240" w:lineRule="auto"/>
              <w:rPr>
                <w:rFonts w:ascii="Calibri" w:hAnsi="Calibri" w:cs="Calibri"/>
              </w:rPr>
            </w:pPr>
            <w:r>
              <w:rPr>
                <w:rFonts w:ascii="Calibri" w:hAnsi="Calibri" w:cs="Calibri"/>
              </w:rPr>
              <w:t>Идентификационный номер налогоплательщика</w:t>
            </w:r>
          </w:p>
        </w:tc>
        <w:tc>
          <w:tcPr>
            <w:tcW w:w="5953" w:type="dxa"/>
            <w:tcBorders>
              <w:top w:val="single" w:sz="4" w:space="0" w:color="auto"/>
              <w:left w:val="single" w:sz="4" w:space="0" w:color="auto"/>
              <w:bottom w:val="single" w:sz="4" w:space="0" w:color="auto"/>
              <w:right w:val="single" w:sz="4" w:space="0" w:color="auto"/>
            </w:tcBorders>
          </w:tcPr>
          <w:p w:rsidR="00C10790" w:rsidRDefault="00C10790">
            <w:pPr>
              <w:autoSpaceDE w:val="0"/>
              <w:autoSpaceDN w:val="0"/>
              <w:adjustRightInd w:val="0"/>
              <w:spacing w:after="0" w:line="240" w:lineRule="auto"/>
              <w:rPr>
                <w:rFonts w:ascii="Calibri" w:hAnsi="Calibri" w:cs="Calibri"/>
              </w:rPr>
            </w:pPr>
          </w:p>
        </w:tc>
      </w:tr>
      <w:tr w:rsidR="00C10790">
        <w:tc>
          <w:tcPr>
            <w:tcW w:w="3118" w:type="dxa"/>
            <w:tcBorders>
              <w:top w:val="single" w:sz="4" w:space="0" w:color="auto"/>
              <w:left w:val="single" w:sz="4" w:space="0" w:color="auto"/>
              <w:bottom w:val="single" w:sz="4" w:space="0" w:color="auto"/>
              <w:right w:val="single" w:sz="4" w:space="0" w:color="auto"/>
            </w:tcBorders>
          </w:tcPr>
          <w:p w:rsidR="00C10790" w:rsidRDefault="00C10790">
            <w:pPr>
              <w:autoSpaceDE w:val="0"/>
              <w:autoSpaceDN w:val="0"/>
              <w:adjustRightInd w:val="0"/>
              <w:spacing w:after="0" w:line="240" w:lineRule="auto"/>
              <w:rPr>
                <w:rFonts w:ascii="Calibri" w:hAnsi="Calibri" w:cs="Calibri"/>
              </w:rPr>
            </w:pPr>
            <w:r>
              <w:rPr>
                <w:rFonts w:ascii="Calibri" w:hAnsi="Calibri" w:cs="Calibri"/>
              </w:rPr>
              <w:t>Код причины постановки на учет</w:t>
            </w:r>
          </w:p>
        </w:tc>
        <w:tc>
          <w:tcPr>
            <w:tcW w:w="5953" w:type="dxa"/>
            <w:tcBorders>
              <w:top w:val="single" w:sz="4" w:space="0" w:color="auto"/>
              <w:left w:val="single" w:sz="4" w:space="0" w:color="auto"/>
              <w:bottom w:val="single" w:sz="4" w:space="0" w:color="auto"/>
              <w:right w:val="single" w:sz="4" w:space="0" w:color="auto"/>
            </w:tcBorders>
          </w:tcPr>
          <w:p w:rsidR="00C10790" w:rsidRDefault="00C10790">
            <w:pPr>
              <w:autoSpaceDE w:val="0"/>
              <w:autoSpaceDN w:val="0"/>
              <w:adjustRightInd w:val="0"/>
              <w:spacing w:after="0" w:line="240" w:lineRule="auto"/>
              <w:rPr>
                <w:rFonts w:ascii="Calibri" w:hAnsi="Calibri" w:cs="Calibri"/>
              </w:rPr>
            </w:pPr>
          </w:p>
        </w:tc>
      </w:tr>
    </w:tbl>
    <w:p w:rsidR="00C10790" w:rsidRDefault="00C10790" w:rsidP="00C10790">
      <w:pPr>
        <w:autoSpaceDE w:val="0"/>
        <w:autoSpaceDN w:val="0"/>
        <w:adjustRightInd w:val="0"/>
        <w:spacing w:after="0" w:line="240" w:lineRule="auto"/>
        <w:jc w:val="both"/>
        <w:rPr>
          <w:rFonts w:ascii="Calibri" w:hAnsi="Calibri" w:cs="Calibri"/>
        </w:rPr>
      </w:pPr>
    </w:p>
    <w:p w:rsidR="00C10790" w:rsidRDefault="00C10790" w:rsidP="00C107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 Сведения о закупке у субъектов малого</w:t>
      </w:r>
    </w:p>
    <w:p w:rsidR="00C10790" w:rsidRDefault="00C10790" w:rsidP="00C107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 среднего предпринимательства</w:t>
      </w:r>
    </w:p>
    <w:p w:rsidR="00C10790" w:rsidRDefault="00C10790" w:rsidP="00C10790">
      <w:pPr>
        <w:autoSpaceDE w:val="0"/>
        <w:autoSpaceDN w:val="0"/>
        <w:adjustRightInd w:val="0"/>
        <w:spacing w:after="0" w:line="240" w:lineRule="auto"/>
        <w:jc w:val="both"/>
        <w:rPr>
          <w:rFonts w:ascii="Calibri" w:hAnsi="Calibri" w:cs="Calibri"/>
        </w:rPr>
      </w:pPr>
    </w:p>
    <w:p w:rsidR="00C10790" w:rsidRDefault="00C10790" w:rsidP="00C10790">
      <w:pPr>
        <w:autoSpaceDE w:val="0"/>
        <w:autoSpaceDN w:val="0"/>
        <w:adjustRightInd w:val="0"/>
        <w:spacing w:after="0" w:line="240" w:lineRule="auto"/>
        <w:rPr>
          <w:rFonts w:ascii="Calibri" w:hAnsi="Calibri" w:cs="Calibri"/>
        </w:rPr>
        <w:sectPr w:rsidR="00C10790">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7"/>
        <w:gridCol w:w="3458"/>
        <w:gridCol w:w="1701"/>
        <w:gridCol w:w="1587"/>
        <w:gridCol w:w="2778"/>
        <w:gridCol w:w="2041"/>
      </w:tblGrid>
      <w:tr w:rsidR="00C10790">
        <w:tc>
          <w:tcPr>
            <w:tcW w:w="547" w:type="dxa"/>
            <w:tcBorders>
              <w:top w:val="single" w:sz="4" w:space="0" w:color="auto"/>
              <w:bottom w:val="single" w:sz="4" w:space="0" w:color="auto"/>
              <w:right w:val="single" w:sz="4" w:space="0" w:color="auto"/>
            </w:tcBorders>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lastRenderedPageBreak/>
              <w:t>N п/п</w:t>
            </w:r>
          </w:p>
        </w:tc>
        <w:tc>
          <w:tcPr>
            <w:tcW w:w="3458" w:type="dxa"/>
            <w:tcBorders>
              <w:top w:val="single" w:sz="4" w:space="0" w:color="auto"/>
              <w:left w:val="single" w:sz="4" w:space="0" w:color="auto"/>
              <w:bottom w:val="single" w:sz="4" w:space="0" w:color="auto"/>
              <w:right w:val="single" w:sz="4" w:space="0" w:color="auto"/>
            </w:tcBorders>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Общий стоимостной объем договоров, заключенных заказчиком по результатам закупок в отчетном году (тыс. рублей)</w:t>
            </w:r>
          </w:p>
        </w:tc>
        <w:tc>
          <w:tcPr>
            <w:tcW w:w="1587" w:type="dxa"/>
            <w:tcBorders>
              <w:top w:val="single" w:sz="4" w:space="0" w:color="auto"/>
              <w:left w:val="single" w:sz="4" w:space="0" w:color="auto"/>
              <w:bottom w:val="single" w:sz="4" w:space="0" w:color="auto"/>
              <w:right w:val="single" w:sz="4" w:space="0" w:color="auto"/>
            </w:tcBorders>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Количество договоров, заключенных заказчиком по результатам закупок в отчетном году (единиц)</w:t>
            </w:r>
          </w:p>
        </w:tc>
        <w:tc>
          <w:tcPr>
            <w:tcW w:w="2778" w:type="dxa"/>
            <w:tcBorders>
              <w:top w:val="single" w:sz="4" w:space="0" w:color="auto"/>
              <w:left w:val="single" w:sz="4" w:space="0" w:color="auto"/>
              <w:bottom w:val="single" w:sz="4" w:space="0" w:color="auto"/>
              <w:right w:val="single" w:sz="4" w:space="0" w:color="auto"/>
            </w:tcBorders>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Стоимостной объем оплаты в отчетном году (с учетом объема оплаты в отчетном году договоров, срок исполнения которых превышает один календарный год, в том числе заключенных в предыдущие отчетные периоды (тыс. рублей)</w:t>
            </w:r>
          </w:p>
        </w:tc>
        <w:tc>
          <w:tcPr>
            <w:tcW w:w="2041" w:type="dxa"/>
            <w:tcBorders>
              <w:top w:val="single" w:sz="4" w:space="0" w:color="auto"/>
              <w:left w:val="single" w:sz="4" w:space="0" w:color="auto"/>
              <w:bottom w:val="single" w:sz="4" w:space="0" w:color="auto"/>
            </w:tcBorders>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Количество договоров, срок исполнения которых превышает один календарный год, заключенных в предыдущие отчетные периоды (единиц)</w:t>
            </w:r>
          </w:p>
        </w:tc>
      </w:tr>
      <w:tr w:rsidR="00C10790">
        <w:tc>
          <w:tcPr>
            <w:tcW w:w="547" w:type="dxa"/>
            <w:tcBorders>
              <w:top w:val="single" w:sz="4" w:space="0" w:color="auto"/>
            </w:tcBorders>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1.</w:t>
            </w:r>
          </w:p>
        </w:tc>
        <w:tc>
          <w:tcPr>
            <w:tcW w:w="3458" w:type="dxa"/>
            <w:tcBorders>
              <w:top w:val="single" w:sz="4" w:space="0" w:color="auto"/>
            </w:tcBorders>
          </w:tcPr>
          <w:p w:rsidR="00C10790" w:rsidRDefault="00C10790">
            <w:pPr>
              <w:autoSpaceDE w:val="0"/>
              <w:autoSpaceDN w:val="0"/>
              <w:adjustRightInd w:val="0"/>
              <w:spacing w:after="0" w:line="240" w:lineRule="auto"/>
              <w:rPr>
                <w:rFonts w:ascii="Calibri" w:hAnsi="Calibri" w:cs="Calibri"/>
              </w:rPr>
            </w:pPr>
            <w:r>
              <w:rPr>
                <w:rFonts w:ascii="Calibri" w:hAnsi="Calibri" w:cs="Calibri"/>
              </w:rPr>
              <w:t>Всего заключено договоров по результатам закупок</w:t>
            </w:r>
          </w:p>
        </w:tc>
        <w:tc>
          <w:tcPr>
            <w:tcW w:w="1701" w:type="dxa"/>
            <w:tcBorders>
              <w:top w:val="single" w:sz="4" w:space="0" w:color="auto"/>
            </w:tcBorders>
          </w:tcPr>
          <w:p w:rsidR="00C10790" w:rsidRDefault="00C10790">
            <w:pPr>
              <w:autoSpaceDE w:val="0"/>
              <w:autoSpaceDN w:val="0"/>
              <w:adjustRightInd w:val="0"/>
              <w:spacing w:after="0" w:line="240" w:lineRule="auto"/>
              <w:rPr>
                <w:rFonts w:ascii="Calibri" w:hAnsi="Calibri" w:cs="Calibri"/>
              </w:rPr>
            </w:pPr>
          </w:p>
        </w:tc>
        <w:tc>
          <w:tcPr>
            <w:tcW w:w="1587" w:type="dxa"/>
            <w:tcBorders>
              <w:top w:val="single" w:sz="4" w:space="0" w:color="auto"/>
            </w:tcBorders>
          </w:tcPr>
          <w:p w:rsidR="00C10790" w:rsidRDefault="00C10790">
            <w:pPr>
              <w:autoSpaceDE w:val="0"/>
              <w:autoSpaceDN w:val="0"/>
              <w:adjustRightInd w:val="0"/>
              <w:spacing w:after="0" w:line="240" w:lineRule="auto"/>
              <w:rPr>
                <w:rFonts w:ascii="Calibri" w:hAnsi="Calibri" w:cs="Calibri"/>
              </w:rPr>
            </w:pPr>
          </w:p>
        </w:tc>
        <w:tc>
          <w:tcPr>
            <w:tcW w:w="2778" w:type="dxa"/>
            <w:tcBorders>
              <w:top w:val="single" w:sz="4" w:space="0" w:color="auto"/>
            </w:tcBorders>
          </w:tcPr>
          <w:p w:rsidR="00C10790" w:rsidRDefault="00C10790">
            <w:pPr>
              <w:autoSpaceDE w:val="0"/>
              <w:autoSpaceDN w:val="0"/>
              <w:adjustRightInd w:val="0"/>
              <w:spacing w:after="0" w:line="240" w:lineRule="auto"/>
              <w:rPr>
                <w:rFonts w:ascii="Calibri" w:hAnsi="Calibri" w:cs="Calibri"/>
              </w:rPr>
            </w:pPr>
          </w:p>
        </w:tc>
        <w:tc>
          <w:tcPr>
            <w:tcW w:w="2041" w:type="dxa"/>
            <w:tcBorders>
              <w:top w:val="single" w:sz="4" w:space="0" w:color="auto"/>
            </w:tcBorders>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из них:</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закупок для обеспечения обороны страны и безопасности государства</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закупок в области использования атомной энергии</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закупок товаров, работ или услуг, которые относятся к сфере деятельности субъектов естественных монополий в соответствии с Федеральным законом "О естественных монополиях"</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закупок, которые осуществлены за пределами территории Российской Федерации и предметом которых являются поставка товаров, выполнение работ, оказание услуг за пределами территории Российской Федерации</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закупок финансовых услуг, включая банковские услуги, страховые услуги, услуги на рынке ценных бумаг, услуги по договору лизинга, а также услуги, оказываемые финансовой организацией и связанные с привлечением и (или) размещением денежных средств юридических и физических лиц</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 xml:space="preserve">договоры, заключенные по результатам закупок услуг по водоснабжению, водоотведению, теплоснабжению, газоснабжению (за исключением услуг по реализации сжиженного газа), по подключению </w:t>
            </w:r>
            <w:r>
              <w:rPr>
                <w:rFonts w:ascii="Calibri" w:hAnsi="Calibri" w:cs="Calibri"/>
              </w:rPr>
              <w:lastRenderedPageBreak/>
              <w:t>(присоединению) к сетям инженерно-технического обеспечения по регулируемым в соответствии с законодательством Российской Федерации ценам (тарифам)</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закупок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законодательными актами соответствующего субъекта Российской Федерации</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 xml:space="preserve">договоры, заключенные по результатам закупок услуг по осуществлению авторского </w:t>
            </w:r>
            <w:r>
              <w:rPr>
                <w:rFonts w:ascii="Calibri" w:hAnsi="Calibri" w:cs="Calibri"/>
              </w:rPr>
              <w:lastRenderedPageBreak/>
              <w:t>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закупок, предметом которых является аренда и (или) приобретение в собственность объектов недвижимого имущества</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закупок энергоносителей</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 xml:space="preserve">договоры, заключенные по результатам закупок услуг добычи, хранения, отгрузки </w:t>
            </w:r>
            <w:r>
              <w:rPr>
                <w:rFonts w:ascii="Calibri" w:hAnsi="Calibri" w:cs="Calibri"/>
              </w:rPr>
              <w:lastRenderedPageBreak/>
              <w:t>(перевалки), переработки энергоносителей</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закупок подвижного состава и материалов верхнего строения железнодорожного пути</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закупок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средство индивидуализации, удостоверенным правоустанавливающим документом</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закупок услуг в области воздушных перевозок и авиационных работ</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закупок труб большого диаметра, используемых при строительстве магистральных нефтепроводов и нефтепродуктопроводов</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закупок товаров, являющихся источником радиоактивной и химической опасности и применяемых для разведки, добычи, транспортировки и переработки сырой нефти и природного газа</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закупок товаров, работ, услуг, поставляемых, выполняемых или оказываемых при проведении плановых ремонтов, технического обслуживания и модернизации, осуществляемых в рамках существующих гарантийных или лицензионных обязательств по закупленным товару, работе или услуге</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закупки товаров, работ (услуг), в том числе происходящих из иностранного государства и (или) выполняемых (оказываемых) иностранными лицами, в целях реализации шельфовых проектов</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 xml:space="preserve">договоры, заключенные по результатам закупки услуг </w:t>
            </w:r>
            <w:r>
              <w:rPr>
                <w:rFonts w:ascii="Calibri" w:hAnsi="Calibri" w:cs="Calibri"/>
              </w:rPr>
              <w:lastRenderedPageBreak/>
              <w:t>подвижной радиотелефонной связи</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закупки услуг образовательных организаций (за исключением услуг образовательных организаций, созданных в организационно-правовой форме потребительских кооперативов)</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 xml:space="preserve">договоры между основным хозяйственным обществом и дочерним хозяйственным обществом и (или) хозяйственным обществом, созданным дочерним хозяйственным обществом, заключенные по результатам закупок, - в случае закупки товаров, работ, услуг собственного производства, - при необходимости соблюдения единого технологического процесса производства продукции, выполнения работ, оказания услуг, а также в случае закупки товаров, работ (услуг), связанных с оказанием бухгалтерских услуг, информационных услуг, охранной деятельностью или с </w:t>
            </w:r>
            <w:r>
              <w:rPr>
                <w:rFonts w:ascii="Calibri" w:hAnsi="Calibri" w:cs="Calibri"/>
              </w:rPr>
              <w:lastRenderedPageBreak/>
              <w:t>сохранением коммерческой и информационной безопасности основного хозяйственного общества, его дочерних хозяйственных обществ, хозяйственных обществ, созданных дочерними хозяйственными обществами</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закупок по обеспечению защиты персональных данных в информационных системах, - в случае если начальная (максимальная) цена таких закупок превышает 200 млн. рублей</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закупок услуг по проведению аудита и обзорной проверки консолидированной финансовой отчетности заказчиками, суммарный объем выручки которых от продажи товаров, продукции, выполнения работ (оказания услуг), а также от прочих доходов, по данным бухгалтерской (финансовой) отчетности за предшествующий календарный год, превышает 10 млрд. рублей</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договоры, заключенные по результатам закупок необработанных природных алмазов</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 xml:space="preserve">договоры (соглашения), заключенные на срок более 5 лет по результатам закупок товаров, работ, услуг государственными компаниями, созданными на основании федерального закона, которые предусматривают </w:t>
            </w:r>
            <w:proofErr w:type="spellStart"/>
            <w:r>
              <w:rPr>
                <w:rFonts w:ascii="Calibri" w:hAnsi="Calibri" w:cs="Calibri"/>
              </w:rPr>
              <w:t>софинансирование</w:t>
            </w:r>
            <w:proofErr w:type="spellEnd"/>
            <w:r>
              <w:rPr>
                <w:rFonts w:ascii="Calibri" w:hAnsi="Calibri" w:cs="Calibri"/>
              </w:rPr>
              <w:t xml:space="preserve">, проектирование и (или) разработку рабочей документации и строительство (реконструкцию и (или) комплексное обустройство), эксплуатацию, включая содержание, ремонт (при необходимости капитальный ремонт) автомобильных дорог (участков автомобильных дорог) общего пользования федерального значения и (или) отдельных дорожных сооружений, являющихся их технологической частью, а также могут предусматривать выполнение функций оператора по сбору платы за проезд по платным </w:t>
            </w:r>
            <w:r>
              <w:rPr>
                <w:rFonts w:ascii="Calibri" w:hAnsi="Calibri" w:cs="Calibri"/>
              </w:rPr>
              <w:lastRenderedPageBreak/>
              <w:t>автомобильным дорогам (платным участкам автомобильных дорог) общего пользования федерального значения при условии установления указанными заказчиками в отношении участников закупки требований о привлечении к исполнению таких договоров (соглашений) субподрядчиков (соисполнителей) из числа субъектов малого и среднего предпринимательства</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 xml:space="preserve">договоры, заключенные по результатам закупок работ, услуг по строительству, реконструкции, капитальному ремонту и обслуживанию особо опасных, технически сложных и уникальных объектов капитального строительства, определяемых в соответствии с законодательством Российской Федерации о градостроительной деятельности, а также закупок работ, услуг по подготовке проектной документации таких объектов в случае, если начальная (максимальная) цена договора на выполнение работ, оказание услуг по результатам </w:t>
            </w:r>
            <w:r>
              <w:rPr>
                <w:rFonts w:ascii="Calibri" w:hAnsi="Calibri" w:cs="Calibri"/>
              </w:rPr>
              <w:lastRenderedPageBreak/>
              <w:t>указанных закупок превышает 400 млн. рублей</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rPr>
                <w:rFonts w:ascii="Calibri" w:hAnsi="Calibri" w:cs="Calibri"/>
              </w:rPr>
            </w:pPr>
          </w:p>
        </w:tc>
        <w:tc>
          <w:tcPr>
            <w:tcW w:w="3458" w:type="dxa"/>
          </w:tcPr>
          <w:p w:rsidR="00C10790" w:rsidRDefault="00C10790">
            <w:pPr>
              <w:autoSpaceDE w:val="0"/>
              <w:autoSpaceDN w:val="0"/>
              <w:adjustRightInd w:val="0"/>
              <w:spacing w:after="0" w:line="240" w:lineRule="auto"/>
              <w:ind w:left="283"/>
              <w:rPr>
                <w:rFonts w:ascii="Calibri" w:hAnsi="Calibri" w:cs="Calibri"/>
              </w:rPr>
            </w:pPr>
            <w:r>
              <w:rPr>
                <w:rFonts w:ascii="Calibri" w:hAnsi="Calibri" w:cs="Calibri"/>
              </w:rPr>
              <w:t xml:space="preserve">договоры, заключенные по результатам закупок работ, услуг по проектированию, строительству, эксплуатации, реконструкции, капитальному ремонту, техническому перевооружению, консервации и ликвидации объектов, которые в соответствии с законодательством Российской Федерации относятся к категории опасных производственных объектов, либо критически важных объектов топливно-энергетического комплекса, критических элементов объектов топливно-энергетического комплекса, определяемых в соответствии с законодательством Российской Федерации о безопасности объектов топливно-энергетического комплекса (за исключением закупки работ, услуг, включенных в утвержденный заказчиком перечень товаров, работ, услуг (в том числе инновационной продукции, высокотехнологичной </w:t>
            </w:r>
            <w:r>
              <w:rPr>
                <w:rFonts w:ascii="Calibri" w:hAnsi="Calibri" w:cs="Calibri"/>
              </w:rPr>
              <w:lastRenderedPageBreak/>
              <w:t>продукции), закупки которых осуществляются у субъектов малого и среднего предпринимательства, в случае если начальная (максимальная) цена договора на выполнение работ, оказание услуг по результатам указанных закупок превышает 400 млн. рублей</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2.</w:t>
            </w:r>
          </w:p>
        </w:tc>
        <w:tc>
          <w:tcPr>
            <w:tcW w:w="3458" w:type="dxa"/>
          </w:tcPr>
          <w:p w:rsidR="00C10790" w:rsidRDefault="00C10790">
            <w:pPr>
              <w:autoSpaceDE w:val="0"/>
              <w:autoSpaceDN w:val="0"/>
              <w:adjustRightInd w:val="0"/>
              <w:spacing w:after="0" w:line="240" w:lineRule="auto"/>
              <w:rPr>
                <w:rFonts w:ascii="Calibri" w:hAnsi="Calibri" w:cs="Calibri"/>
              </w:rPr>
            </w:pPr>
            <w:r>
              <w:rPr>
                <w:rFonts w:ascii="Calibri" w:hAnsi="Calibri" w:cs="Calibri"/>
              </w:rPr>
              <w:t>Всего заключено договоров за вычетом договоров, заключенных по результатам закупок, указанных в абзацах третьем - двадцать девятом позиции 1 настоящей формы, не включающих договоры, заключенные поставщиками (исполнителями, подрядчиками) непосредственно с субъектами малого и среднего предпринимательства в целях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lastRenderedPageBreak/>
              <w:t>3.</w:t>
            </w:r>
          </w:p>
        </w:tc>
        <w:tc>
          <w:tcPr>
            <w:tcW w:w="3458" w:type="dxa"/>
          </w:tcPr>
          <w:p w:rsidR="00C10790" w:rsidRDefault="00C10790">
            <w:pPr>
              <w:autoSpaceDE w:val="0"/>
              <w:autoSpaceDN w:val="0"/>
              <w:adjustRightInd w:val="0"/>
              <w:spacing w:after="0" w:line="240" w:lineRule="auto"/>
              <w:rPr>
                <w:rFonts w:ascii="Calibri" w:hAnsi="Calibri" w:cs="Calibri"/>
              </w:rPr>
            </w:pPr>
            <w:r>
              <w:rPr>
                <w:rFonts w:ascii="Calibri" w:hAnsi="Calibri" w:cs="Calibri"/>
              </w:rPr>
              <w:t>Всего заключено договоров с субъектами малого и среднего предпринимательства по результатам проведения торгов, иных способов закупки, предусмотренных положением о закупке, утвержденным заказчиком в соответствии с Федеральным законом "О закупках товаров, работ, услуг отдельными видами юридических лиц" (далее - положение о закупке), участниками которых являются любые лица, указанные в части 5 статьи 3 Федерального закона "О закупках товаров, работ, услуг отдельными видами юридических лиц", в том числе субъекты малого и среднего предпринимательства</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4.</w:t>
            </w:r>
          </w:p>
        </w:tc>
        <w:tc>
          <w:tcPr>
            <w:tcW w:w="3458" w:type="dxa"/>
          </w:tcPr>
          <w:p w:rsidR="00C10790" w:rsidRDefault="00C10790">
            <w:pPr>
              <w:autoSpaceDE w:val="0"/>
              <w:autoSpaceDN w:val="0"/>
              <w:adjustRightInd w:val="0"/>
              <w:spacing w:after="0" w:line="240" w:lineRule="auto"/>
              <w:rPr>
                <w:rFonts w:ascii="Calibri" w:hAnsi="Calibri" w:cs="Calibri"/>
              </w:rPr>
            </w:pPr>
            <w:r>
              <w:rPr>
                <w:rFonts w:ascii="Calibri" w:hAnsi="Calibri" w:cs="Calibri"/>
              </w:rPr>
              <w:t xml:space="preserve">Всего заключено договоров с субъектами малого предпринимательства (в том числе с субъектами малого предпринимательства, относящимися к </w:t>
            </w:r>
            <w:proofErr w:type="spellStart"/>
            <w:r>
              <w:rPr>
                <w:rFonts w:ascii="Calibri" w:hAnsi="Calibri" w:cs="Calibri"/>
              </w:rPr>
              <w:t>микропредприятиям</w:t>
            </w:r>
            <w:proofErr w:type="spellEnd"/>
            <w:r>
              <w:rPr>
                <w:rFonts w:ascii="Calibri" w:hAnsi="Calibri" w:cs="Calibri"/>
              </w:rPr>
              <w:t xml:space="preserve">) по результатам проведения торгов, иных способов закупки, предусмотренных положением о закупке, участниками которых являются любые лица, указанные в части 5 статьи 3 Федерального </w:t>
            </w:r>
            <w:r>
              <w:rPr>
                <w:rFonts w:ascii="Calibri" w:hAnsi="Calibri" w:cs="Calibri"/>
              </w:rPr>
              <w:lastRenderedPageBreak/>
              <w:t>закона "О закупках товаров, работ, услуг отдельными видами юридических лиц", в том числе субъекты малого и среднего предпринимательства</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5.</w:t>
            </w:r>
          </w:p>
        </w:tc>
        <w:tc>
          <w:tcPr>
            <w:tcW w:w="3458" w:type="dxa"/>
          </w:tcPr>
          <w:p w:rsidR="00C10790" w:rsidRDefault="00C10790">
            <w:pPr>
              <w:autoSpaceDE w:val="0"/>
              <w:autoSpaceDN w:val="0"/>
              <w:adjustRightInd w:val="0"/>
              <w:spacing w:after="0" w:line="240" w:lineRule="auto"/>
              <w:rPr>
                <w:rFonts w:ascii="Calibri" w:hAnsi="Calibri" w:cs="Calibri"/>
              </w:rPr>
            </w:pPr>
            <w:r>
              <w:rPr>
                <w:rFonts w:ascii="Calibri" w:hAnsi="Calibri" w:cs="Calibri"/>
              </w:rPr>
              <w:t>Всего заключено договоров с субъектами малого и среднего предпринимательства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6.</w:t>
            </w:r>
          </w:p>
        </w:tc>
        <w:tc>
          <w:tcPr>
            <w:tcW w:w="3458" w:type="dxa"/>
          </w:tcPr>
          <w:p w:rsidR="00C10790" w:rsidRDefault="00C10790">
            <w:pPr>
              <w:autoSpaceDE w:val="0"/>
              <w:autoSpaceDN w:val="0"/>
              <w:adjustRightInd w:val="0"/>
              <w:spacing w:after="0" w:line="240" w:lineRule="auto"/>
              <w:rPr>
                <w:rFonts w:ascii="Calibri" w:hAnsi="Calibri" w:cs="Calibri"/>
              </w:rPr>
            </w:pPr>
            <w:r>
              <w:rPr>
                <w:rFonts w:ascii="Calibri" w:hAnsi="Calibri" w:cs="Calibri"/>
              </w:rPr>
              <w:t xml:space="preserve">Всего заключено договоров с субъектами малого предпринимательства (в том числе с субъектами малого предпринимательства, относящимися к </w:t>
            </w:r>
            <w:proofErr w:type="spellStart"/>
            <w:r>
              <w:rPr>
                <w:rFonts w:ascii="Calibri" w:hAnsi="Calibri" w:cs="Calibri"/>
              </w:rPr>
              <w:t>микропредприятиям</w:t>
            </w:r>
            <w:proofErr w:type="spellEnd"/>
            <w:r>
              <w:rPr>
                <w:rFonts w:ascii="Calibri" w:hAnsi="Calibri" w:cs="Calibri"/>
              </w:rPr>
              <w:t>)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7.</w:t>
            </w:r>
          </w:p>
        </w:tc>
        <w:tc>
          <w:tcPr>
            <w:tcW w:w="3458" w:type="dxa"/>
          </w:tcPr>
          <w:p w:rsidR="00C10790" w:rsidRDefault="00C10790">
            <w:pPr>
              <w:autoSpaceDE w:val="0"/>
              <w:autoSpaceDN w:val="0"/>
              <w:adjustRightInd w:val="0"/>
              <w:spacing w:after="0" w:line="240" w:lineRule="auto"/>
              <w:rPr>
                <w:rFonts w:ascii="Calibri" w:hAnsi="Calibri" w:cs="Calibri"/>
              </w:rPr>
            </w:pPr>
            <w:r>
              <w:rPr>
                <w:rFonts w:ascii="Calibri" w:hAnsi="Calibri" w:cs="Calibri"/>
              </w:rPr>
              <w:t xml:space="preserve">Всего заключено договоров непосредственно с субъектами </w:t>
            </w:r>
            <w:r>
              <w:rPr>
                <w:rFonts w:ascii="Calibri" w:hAnsi="Calibri" w:cs="Calibri"/>
              </w:rPr>
              <w:lastRenderedPageBreak/>
              <w:t>малого и среднего предпринимательства для целей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8.</w:t>
            </w:r>
          </w:p>
        </w:tc>
        <w:tc>
          <w:tcPr>
            <w:tcW w:w="3458" w:type="dxa"/>
          </w:tcPr>
          <w:p w:rsidR="00C10790" w:rsidRDefault="00C10790">
            <w:pPr>
              <w:autoSpaceDE w:val="0"/>
              <w:autoSpaceDN w:val="0"/>
              <w:adjustRightInd w:val="0"/>
              <w:spacing w:after="0" w:line="240" w:lineRule="auto"/>
              <w:rPr>
                <w:rFonts w:ascii="Calibri" w:hAnsi="Calibri" w:cs="Calibri"/>
              </w:rPr>
            </w:pPr>
            <w:r>
              <w:rPr>
                <w:rFonts w:ascii="Calibri" w:hAnsi="Calibri" w:cs="Calibri"/>
              </w:rPr>
              <w:t xml:space="preserve">Всего заключено договоров непосредственно с субъектами малого предпринимательства (в том числе с субъектами малого предпринимательства, относящимися к </w:t>
            </w:r>
            <w:proofErr w:type="spellStart"/>
            <w:r>
              <w:rPr>
                <w:rFonts w:ascii="Calibri" w:hAnsi="Calibri" w:cs="Calibri"/>
              </w:rPr>
              <w:t>микропредприятиям</w:t>
            </w:r>
            <w:proofErr w:type="spellEnd"/>
            <w:r>
              <w:rPr>
                <w:rFonts w:ascii="Calibri" w:hAnsi="Calibri" w:cs="Calibri"/>
              </w:rPr>
              <w:t xml:space="preserve">) для целей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w:t>
            </w:r>
            <w:r>
              <w:rPr>
                <w:rFonts w:ascii="Calibri" w:hAnsi="Calibri" w:cs="Calibri"/>
              </w:rPr>
              <w:lastRenderedPageBreak/>
              <w:t>субъектов малого и среднего предпринимательства</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9.</w:t>
            </w:r>
          </w:p>
        </w:tc>
        <w:tc>
          <w:tcPr>
            <w:tcW w:w="3458" w:type="dxa"/>
          </w:tcPr>
          <w:p w:rsidR="00C10790" w:rsidRDefault="00C10790">
            <w:pPr>
              <w:autoSpaceDE w:val="0"/>
              <w:autoSpaceDN w:val="0"/>
              <w:adjustRightInd w:val="0"/>
              <w:spacing w:after="0" w:line="240" w:lineRule="auto"/>
              <w:rPr>
                <w:rFonts w:ascii="Calibri" w:hAnsi="Calibri" w:cs="Calibri"/>
              </w:rPr>
            </w:pPr>
            <w:r>
              <w:rPr>
                <w:rFonts w:ascii="Calibri" w:hAnsi="Calibri" w:cs="Calibri"/>
              </w:rPr>
              <w:t>Всего заключено договоров непосредственно с субъектами малого и среднего предпринимательства в целях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 результатам закупок, указанных в абзаце двадцать седьмом позиции 1 настоящей формы)</w:t>
            </w:r>
          </w:p>
        </w:tc>
        <w:tc>
          <w:tcPr>
            <w:tcW w:w="1701" w:type="dxa"/>
          </w:tcPr>
          <w:p w:rsidR="00C10790" w:rsidRDefault="00C10790">
            <w:pPr>
              <w:autoSpaceDE w:val="0"/>
              <w:autoSpaceDN w:val="0"/>
              <w:adjustRightInd w:val="0"/>
              <w:spacing w:after="0" w:line="240" w:lineRule="auto"/>
              <w:rPr>
                <w:rFonts w:ascii="Calibri" w:hAnsi="Calibri" w:cs="Calibri"/>
              </w:rPr>
            </w:pPr>
          </w:p>
        </w:tc>
        <w:tc>
          <w:tcPr>
            <w:tcW w:w="1587" w:type="dxa"/>
          </w:tcPr>
          <w:p w:rsidR="00C10790" w:rsidRDefault="00C10790">
            <w:pPr>
              <w:autoSpaceDE w:val="0"/>
              <w:autoSpaceDN w:val="0"/>
              <w:adjustRightInd w:val="0"/>
              <w:spacing w:after="0" w:line="240" w:lineRule="auto"/>
              <w:rPr>
                <w:rFonts w:ascii="Calibri" w:hAnsi="Calibri" w:cs="Calibri"/>
              </w:rPr>
            </w:pPr>
          </w:p>
        </w:tc>
        <w:tc>
          <w:tcPr>
            <w:tcW w:w="2778" w:type="dxa"/>
          </w:tcPr>
          <w:p w:rsidR="00C10790" w:rsidRDefault="00C10790">
            <w:pPr>
              <w:autoSpaceDE w:val="0"/>
              <w:autoSpaceDN w:val="0"/>
              <w:adjustRightInd w:val="0"/>
              <w:spacing w:after="0" w:line="240" w:lineRule="auto"/>
              <w:rPr>
                <w:rFonts w:ascii="Calibri" w:hAnsi="Calibri" w:cs="Calibri"/>
              </w:rPr>
            </w:pPr>
          </w:p>
        </w:tc>
        <w:tc>
          <w:tcPr>
            <w:tcW w:w="2041" w:type="dxa"/>
          </w:tcPr>
          <w:p w:rsidR="00C10790" w:rsidRDefault="00C10790">
            <w:pPr>
              <w:autoSpaceDE w:val="0"/>
              <w:autoSpaceDN w:val="0"/>
              <w:adjustRightInd w:val="0"/>
              <w:spacing w:after="0" w:line="240" w:lineRule="auto"/>
              <w:rPr>
                <w:rFonts w:ascii="Calibri" w:hAnsi="Calibri" w:cs="Calibri"/>
              </w:rPr>
            </w:pPr>
          </w:p>
        </w:tc>
      </w:tr>
      <w:tr w:rsidR="00C10790">
        <w:tc>
          <w:tcPr>
            <w:tcW w:w="547" w:type="dxa"/>
            <w:tcBorders>
              <w:bottom w:val="single" w:sz="4" w:space="0" w:color="auto"/>
            </w:tcBorders>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10.</w:t>
            </w:r>
          </w:p>
        </w:tc>
        <w:tc>
          <w:tcPr>
            <w:tcW w:w="3458" w:type="dxa"/>
            <w:tcBorders>
              <w:bottom w:val="single" w:sz="4" w:space="0" w:color="auto"/>
            </w:tcBorders>
          </w:tcPr>
          <w:p w:rsidR="00C10790" w:rsidRDefault="00C10790">
            <w:pPr>
              <w:autoSpaceDE w:val="0"/>
              <w:autoSpaceDN w:val="0"/>
              <w:adjustRightInd w:val="0"/>
              <w:spacing w:after="0" w:line="240" w:lineRule="auto"/>
              <w:rPr>
                <w:rFonts w:ascii="Calibri" w:hAnsi="Calibri" w:cs="Calibri"/>
              </w:rPr>
            </w:pPr>
            <w:r>
              <w:rPr>
                <w:rFonts w:ascii="Calibri" w:hAnsi="Calibri" w:cs="Calibri"/>
              </w:rPr>
              <w:t xml:space="preserve">Всего заключено договоров непосредственно с субъектами малого предпринимательства (в том числе с субъектами малого предпринимательства, относящимися к </w:t>
            </w:r>
            <w:proofErr w:type="spellStart"/>
            <w:r>
              <w:rPr>
                <w:rFonts w:ascii="Calibri" w:hAnsi="Calibri" w:cs="Calibri"/>
              </w:rPr>
              <w:t>микропредприятиям</w:t>
            </w:r>
            <w:proofErr w:type="spellEnd"/>
            <w:r>
              <w:rPr>
                <w:rFonts w:ascii="Calibri" w:hAnsi="Calibri" w:cs="Calibri"/>
              </w:rPr>
              <w:t xml:space="preserve">) в целях исполнения договоров, заключенных с заказчиком по результатам проведения торгов, </w:t>
            </w:r>
            <w:r>
              <w:rPr>
                <w:rFonts w:ascii="Calibri" w:hAnsi="Calibri" w:cs="Calibri"/>
              </w:rPr>
              <w:lastRenderedPageBreak/>
              <w:t>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 результатам закупок, указанных в абзаце двадцать седьмом позиции 1 настоящей формы)</w:t>
            </w:r>
          </w:p>
        </w:tc>
        <w:tc>
          <w:tcPr>
            <w:tcW w:w="1701" w:type="dxa"/>
            <w:tcBorders>
              <w:bottom w:val="single" w:sz="4" w:space="0" w:color="auto"/>
            </w:tcBorders>
          </w:tcPr>
          <w:p w:rsidR="00C10790" w:rsidRDefault="00C10790">
            <w:pPr>
              <w:autoSpaceDE w:val="0"/>
              <w:autoSpaceDN w:val="0"/>
              <w:adjustRightInd w:val="0"/>
              <w:spacing w:after="0" w:line="240" w:lineRule="auto"/>
              <w:rPr>
                <w:rFonts w:ascii="Calibri" w:hAnsi="Calibri" w:cs="Calibri"/>
              </w:rPr>
            </w:pPr>
          </w:p>
        </w:tc>
        <w:tc>
          <w:tcPr>
            <w:tcW w:w="1587" w:type="dxa"/>
            <w:tcBorders>
              <w:bottom w:val="single" w:sz="4" w:space="0" w:color="auto"/>
            </w:tcBorders>
          </w:tcPr>
          <w:p w:rsidR="00C10790" w:rsidRDefault="00C10790">
            <w:pPr>
              <w:autoSpaceDE w:val="0"/>
              <w:autoSpaceDN w:val="0"/>
              <w:adjustRightInd w:val="0"/>
              <w:spacing w:after="0" w:line="240" w:lineRule="auto"/>
              <w:rPr>
                <w:rFonts w:ascii="Calibri" w:hAnsi="Calibri" w:cs="Calibri"/>
              </w:rPr>
            </w:pPr>
          </w:p>
        </w:tc>
        <w:tc>
          <w:tcPr>
            <w:tcW w:w="2778" w:type="dxa"/>
            <w:tcBorders>
              <w:bottom w:val="single" w:sz="4" w:space="0" w:color="auto"/>
            </w:tcBorders>
          </w:tcPr>
          <w:p w:rsidR="00C10790" w:rsidRDefault="00C10790">
            <w:pPr>
              <w:autoSpaceDE w:val="0"/>
              <w:autoSpaceDN w:val="0"/>
              <w:adjustRightInd w:val="0"/>
              <w:spacing w:after="0" w:line="240" w:lineRule="auto"/>
              <w:rPr>
                <w:rFonts w:ascii="Calibri" w:hAnsi="Calibri" w:cs="Calibri"/>
              </w:rPr>
            </w:pPr>
          </w:p>
        </w:tc>
        <w:tc>
          <w:tcPr>
            <w:tcW w:w="2041" w:type="dxa"/>
            <w:tcBorders>
              <w:bottom w:val="single" w:sz="4" w:space="0" w:color="auto"/>
            </w:tcBorders>
          </w:tcPr>
          <w:p w:rsidR="00C10790" w:rsidRDefault="00C10790">
            <w:pPr>
              <w:autoSpaceDE w:val="0"/>
              <w:autoSpaceDN w:val="0"/>
              <w:adjustRightInd w:val="0"/>
              <w:spacing w:after="0" w:line="240" w:lineRule="auto"/>
              <w:rPr>
                <w:rFonts w:ascii="Calibri" w:hAnsi="Calibri" w:cs="Calibri"/>
              </w:rPr>
            </w:pPr>
          </w:p>
        </w:tc>
      </w:tr>
    </w:tbl>
    <w:p w:rsidR="00C10790" w:rsidRDefault="00C10790" w:rsidP="00C10790">
      <w:pPr>
        <w:autoSpaceDE w:val="0"/>
        <w:autoSpaceDN w:val="0"/>
        <w:adjustRightInd w:val="0"/>
        <w:spacing w:after="0" w:line="240" w:lineRule="auto"/>
        <w:rPr>
          <w:rFonts w:ascii="Calibri" w:hAnsi="Calibri" w:cs="Calibri"/>
        </w:rPr>
        <w:sectPr w:rsidR="00C10790">
          <w:pgSz w:w="16838" w:h="11905" w:orient="landscape"/>
          <w:pgMar w:top="1701" w:right="1134" w:bottom="850" w:left="1134" w:header="0" w:footer="0" w:gutter="0"/>
          <w:cols w:space="720"/>
          <w:noEndnote/>
        </w:sectPr>
      </w:pPr>
    </w:p>
    <w:p w:rsidR="00C10790" w:rsidRDefault="00C10790" w:rsidP="00C10790">
      <w:pPr>
        <w:autoSpaceDE w:val="0"/>
        <w:autoSpaceDN w:val="0"/>
        <w:adjustRightInd w:val="0"/>
        <w:spacing w:after="0" w:line="240" w:lineRule="auto"/>
        <w:jc w:val="both"/>
        <w:rPr>
          <w:rFonts w:ascii="Calibri" w:hAnsi="Calibri" w:cs="Calibri"/>
        </w:rPr>
      </w:pPr>
    </w:p>
    <w:p w:rsidR="00C10790" w:rsidRDefault="00C10790" w:rsidP="00C107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II. Сведения о годовом объеме закупки у субъектов малого</w:t>
      </w:r>
    </w:p>
    <w:p w:rsidR="00C10790" w:rsidRDefault="00C10790" w:rsidP="00C107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 среднего предпринимательства</w:t>
      </w:r>
    </w:p>
    <w:p w:rsidR="00C10790" w:rsidRDefault="00C10790" w:rsidP="00C10790">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7313"/>
        <w:gridCol w:w="1247"/>
      </w:tblGrid>
      <w:tr w:rsidR="00C10790">
        <w:tc>
          <w:tcPr>
            <w:tcW w:w="510" w:type="dxa"/>
            <w:tcBorders>
              <w:top w:val="single" w:sz="4" w:space="0" w:color="auto"/>
              <w:bottom w:val="single" w:sz="4" w:space="0" w:color="auto"/>
              <w:right w:val="single" w:sz="4" w:space="0" w:color="auto"/>
            </w:tcBorders>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7313" w:type="dxa"/>
            <w:tcBorders>
              <w:top w:val="single" w:sz="4" w:space="0" w:color="auto"/>
              <w:left w:val="single" w:sz="4" w:space="0" w:color="auto"/>
              <w:bottom w:val="single" w:sz="4" w:space="0" w:color="auto"/>
              <w:right w:val="single" w:sz="4" w:space="0" w:color="auto"/>
            </w:tcBorders>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показателя</w:t>
            </w:r>
          </w:p>
        </w:tc>
        <w:tc>
          <w:tcPr>
            <w:tcW w:w="1247" w:type="dxa"/>
            <w:tcBorders>
              <w:top w:val="single" w:sz="4" w:space="0" w:color="auto"/>
              <w:left w:val="single" w:sz="4" w:space="0" w:color="auto"/>
              <w:bottom w:val="single" w:sz="4" w:space="0" w:color="auto"/>
            </w:tcBorders>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Доля (процент)</w:t>
            </w:r>
          </w:p>
        </w:tc>
      </w:tr>
      <w:tr w:rsidR="00C10790">
        <w:tc>
          <w:tcPr>
            <w:tcW w:w="510" w:type="dxa"/>
            <w:tcBorders>
              <w:top w:val="single" w:sz="4" w:space="0" w:color="auto"/>
            </w:tcBorders>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11.</w:t>
            </w:r>
          </w:p>
        </w:tc>
        <w:tc>
          <w:tcPr>
            <w:tcW w:w="7313" w:type="dxa"/>
            <w:tcBorders>
              <w:top w:val="single" w:sz="4" w:space="0" w:color="auto"/>
            </w:tcBorders>
          </w:tcPr>
          <w:p w:rsidR="00C10790" w:rsidRDefault="00C10790">
            <w:pPr>
              <w:autoSpaceDE w:val="0"/>
              <w:autoSpaceDN w:val="0"/>
              <w:adjustRightInd w:val="0"/>
              <w:spacing w:after="0" w:line="240" w:lineRule="auto"/>
              <w:rPr>
                <w:rFonts w:ascii="Calibri" w:hAnsi="Calibri" w:cs="Calibri"/>
              </w:rPr>
            </w:pPr>
            <w:r>
              <w:rPr>
                <w:rFonts w:ascii="Calibri" w:hAnsi="Calibri" w:cs="Calibri"/>
              </w:rPr>
              <w:t>Годовой объем закупок у субъектов малого и среднего предпринимательства (рассчитывается как отношение суммы показателей, указанных в графе 5 позиций 3, 5, 7 и 9 настоящей формы, к показателю, указанному в графе 5 позиции 2 настоящей формы)</w:t>
            </w:r>
          </w:p>
        </w:tc>
        <w:tc>
          <w:tcPr>
            <w:tcW w:w="1247" w:type="dxa"/>
            <w:tcBorders>
              <w:top w:val="single" w:sz="4" w:space="0" w:color="auto"/>
            </w:tcBorders>
          </w:tcPr>
          <w:p w:rsidR="00C10790" w:rsidRDefault="00C10790">
            <w:pPr>
              <w:autoSpaceDE w:val="0"/>
              <w:autoSpaceDN w:val="0"/>
              <w:adjustRightInd w:val="0"/>
              <w:spacing w:after="0" w:line="240" w:lineRule="auto"/>
              <w:rPr>
                <w:rFonts w:ascii="Calibri" w:hAnsi="Calibri" w:cs="Calibri"/>
              </w:rPr>
            </w:pPr>
          </w:p>
        </w:tc>
      </w:tr>
      <w:tr w:rsidR="00C10790">
        <w:tc>
          <w:tcPr>
            <w:tcW w:w="510" w:type="dxa"/>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12.</w:t>
            </w:r>
          </w:p>
        </w:tc>
        <w:tc>
          <w:tcPr>
            <w:tcW w:w="7313" w:type="dxa"/>
          </w:tcPr>
          <w:p w:rsidR="00C10790" w:rsidRDefault="00C10790">
            <w:pPr>
              <w:autoSpaceDE w:val="0"/>
              <w:autoSpaceDN w:val="0"/>
              <w:adjustRightInd w:val="0"/>
              <w:spacing w:after="0" w:line="240" w:lineRule="auto"/>
              <w:rPr>
                <w:rFonts w:ascii="Calibri" w:hAnsi="Calibri" w:cs="Calibri"/>
              </w:rPr>
            </w:pPr>
            <w:r>
              <w:rPr>
                <w:rFonts w:ascii="Calibri" w:hAnsi="Calibri" w:cs="Calibri"/>
              </w:rPr>
              <w:t>Годовой объем закупок у субъектов малого и среднего предпринимательства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 (рассчитывается как отношение показателя, указанного в графе 5 позиции 4 настоящей формы, к показателю, указанному в графе 5 позиции 2 настоящей формы)</w:t>
            </w:r>
          </w:p>
        </w:tc>
        <w:tc>
          <w:tcPr>
            <w:tcW w:w="1247" w:type="dxa"/>
          </w:tcPr>
          <w:p w:rsidR="00C10790" w:rsidRDefault="00C10790">
            <w:pPr>
              <w:autoSpaceDE w:val="0"/>
              <w:autoSpaceDN w:val="0"/>
              <w:adjustRightInd w:val="0"/>
              <w:spacing w:after="0" w:line="240" w:lineRule="auto"/>
              <w:rPr>
                <w:rFonts w:ascii="Calibri" w:hAnsi="Calibri" w:cs="Calibri"/>
              </w:rPr>
            </w:pPr>
          </w:p>
        </w:tc>
      </w:tr>
      <w:tr w:rsidR="00C10790">
        <w:tc>
          <w:tcPr>
            <w:tcW w:w="510" w:type="dxa"/>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13.</w:t>
            </w:r>
          </w:p>
        </w:tc>
        <w:tc>
          <w:tcPr>
            <w:tcW w:w="7313" w:type="dxa"/>
          </w:tcPr>
          <w:p w:rsidR="00C10790" w:rsidRDefault="00C10790">
            <w:pPr>
              <w:autoSpaceDE w:val="0"/>
              <w:autoSpaceDN w:val="0"/>
              <w:adjustRightInd w:val="0"/>
              <w:spacing w:after="0" w:line="240" w:lineRule="auto"/>
              <w:rPr>
                <w:rFonts w:ascii="Calibri" w:hAnsi="Calibri" w:cs="Calibri"/>
              </w:rPr>
            </w:pPr>
            <w:r>
              <w:rPr>
                <w:rFonts w:ascii="Calibri" w:hAnsi="Calibri" w:cs="Calibri"/>
              </w:rPr>
              <w:t>Годовой объем закупок у субъектов малого предпринимательства (рассчитывается как отношение суммы показателей, указанных в графе 5 позиций 4, 6, 8 и 10 настоящей формы, к показателю, указанному в графе 5 позиции 2 настоящей формы)</w:t>
            </w:r>
          </w:p>
        </w:tc>
        <w:tc>
          <w:tcPr>
            <w:tcW w:w="1247" w:type="dxa"/>
          </w:tcPr>
          <w:p w:rsidR="00C10790" w:rsidRDefault="00C10790">
            <w:pPr>
              <w:autoSpaceDE w:val="0"/>
              <w:autoSpaceDN w:val="0"/>
              <w:adjustRightInd w:val="0"/>
              <w:spacing w:after="0" w:line="240" w:lineRule="auto"/>
              <w:rPr>
                <w:rFonts w:ascii="Calibri" w:hAnsi="Calibri" w:cs="Calibri"/>
              </w:rPr>
            </w:pPr>
          </w:p>
        </w:tc>
      </w:tr>
      <w:tr w:rsidR="00C10790">
        <w:tc>
          <w:tcPr>
            <w:tcW w:w="510" w:type="dxa"/>
            <w:tcBorders>
              <w:bottom w:val="single" w:sz="4" w:space="0" w:color="auto"/>
            </w:tcBorders>
          </w:tcPr>
          <w:p w:rsidR="00C10790" w:rsidRDefault="00C10790">
            <w:pPr>
              <w:autoSpaceDE w:val="0"/>
              <w:autoSpaceDN w:val="0"/>
              <w:adjustRightInd w:val="0"/>
              <w:spacing w:after="0" w:line="240" w:lineRule="auto"/>
              <w:jc w:val="center"/>
              <w:rPr>
                <w:rFonts w:ascii="Calibri" w:hAnsi="Calibri" w:cs="Calibri"/>
              </w:rPr>
            </w:pPr>
            <w:r>
              <w:rPr>
                <w:rFonts w:ascii="Calibri" w:hAnsi="Calibri" w:cs="Calibri"/>
              </w:rPr>
              <w:t>14.</w:t>
            </w:r>
          </w:p>
        </w:tc>
        <w:tc>
          <w:tcPr>
            <w:tcW w:w="7313" w:type="dxa"/>
            <w:tcBorders>
              <w:bottom w:val="single" w:sz="4" w:space="0" w:color="auto"/>
            </w:tcBorders>
          </w:tcPr>
          <w:p w:rsidR="00C10790" w:rsidRDefault="00C10790">
            <w:pPr>
              <w:autoSpaceDE w:val="0"/>
              <w:autoSpaceDN w:val="0"/>
              <w:adjustRightInd w:val="0"/>
              <w:spacing w:after="0" w:line="240" w:lineRule="auto"/>
              <w:rPr>
                <w:rFonts w:ascii="Calibri" w:hAnsi="Calibri" w:cs="Calibri"/>
              </w:rPr>
            </w:pPr>
            <w:r>
              <w:rPr>
                <w:rFonts w:ascii="Calibri" w:hAnsi="Calibri" w:cs="Calibri"/>
              </w:rPr>
              <w:t>Годовой объем закупок у субъектов малого предпринимательства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 (рассчитывается как отношение показателя, указанного в графе 5 позиции 6 настоящей формы, к показателю, указанному в графе 5 позиции 2 настоящей формы)</w:t>
            </w:r>
          </w:p>
        </w:tc>
        <w:tc>
          <w:tcPr>
            <w:tcW w:w="1247" w:type="dxa"/>
            <w:tcBorders>
              <w:bottom w:val="single" w:sz="4" w:space="0" w:color="auto"/>
            </w:tcBorders>
          </w:tcPr>
          <w:p w:rsidR="00C10790" w:rsidRDefault="00C10790">
            <w:pPr>
              <w:autoSpaceDE w:val="0"/>
              <w:autoSpaceDN w:val="0"/>
              <w:adjustRightInd w:val="0"/>
              <w:spacing w:after="0" w:line="240" w:lineRule="auto"/>
              <w:rPr>
                <w:rFonts w:ascii="Calibri" w:hAnsi="Calibri" w:cs="Calibri"/>
              </w:rPr>
            </w:pPr>
          </w:p>
        </w:tc>
      </w:tr>
    </w:tbl>
    <w:p w:rsidR="00C10790" w:rsidRDefault="00C10790" w:rsidP="00C10790">
      <w:pPr>
        <w:autoSpaceDE w:val="0"/>
        <w:autoSpaceDN w:val="0"/>
        <w:adjustRightInd w:val="0"/>
        <w:spacing w:after="0" w:line="240" w:lineRule="auto"/>
        <w:rPr>
          <w:rFonts w:ascii="Calibri" w:hAnsi="Calibri" w:cs="Calibri"/>
        </w:rPr>
      </w:pPr>
    </w:p>
    <w:p w:rsidR="00C10790" w:rsidRDefault="00C10790" w:rsidP="00C107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 _________  "  "         20   г.</w:t>
      </w:r>
    </w:p>
    <w:p w:rsidR="00C10790" w:rsidRDefault="00C10790" w:rsidP="00C107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spellStart"/>
      <w:r>
        <w:rPr>
          <w:rFonts w:ascii="Courier New" w:eastAsiaTheme="minorHAnsi" w:hAnsi="Courier New" w:cs="Courier New"/>
          <w:color w:val="auto"/>
          <w:sz w:val="20"/>
          <w:szCs w:val="20"/>
        </w:rPr>
        <w:t>ф.и.о.</w:t>
      </w:r>
      <w:proofErr w:type="spellEnd"/>
      <w:r>
        <w:rPr>
          <w:rFonts w:ascii="Courier New" w:eastAsiaTheme="minorHAnsi" w:hAnsi="Courier New" w:cs="Courier New"/>
          <w:color w:val="auto"/>
          <w:sz w:val="20"/>
          <w:szCs w:val="20"/>
        </w:rPr>
        <w:t xml:space="preserve"> уполномоченного лица заказчика) (</w:t>
      </w:r>
      <w:proofErr w:type="gramStart"/>
      <w:r>
        <w:rPr>
          <w:rFonts w:ascii="Courier New" w:eastAsiaTheme="minorHAnsi" w:hAnsi="Courier New" w:cs="Courier New"/>
          <w:color w:val="auto"/>
          <w:sz w:val="20"/>
          <w:szCs w:val="20"/>
        </w:rPr>
        <w:t>подпись)  (</w:t>
      </w:r>
      <w:proofErr w:type="gramEnd"/>
      <w:r>
        <w:rPr>
          <w:rFonts w:ascii="Courier New" w:eastAsiaTheme="minorHAnsi" w:hAnsi="Courier New" w:cs="Courier New"/>
          <w:color w:val="auto"/>
          <w:sz w:val="20"/>
          <w:szCs w:val="20"/>
        </w:rPr>
        <w:t>дата составления)</w:t>
      </w:r>
    </w:p>
    <w:p w:rsidR="00C10790" w:rsidRDefault="00C10790" w:rsidP="00C107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C10790" w:rsidRDefault="00C10790" w:rsidP="00C107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М.П.".</w:t>
      </w:r>
    </w:p>
    <w:p w:rsidR="00C10790" w:rsidRDefault="00C10790" w:rsidP="00C10790">
      <w:pPr>
        <w:autoSpaceDE w:val="0"/>
        <w:autoSpaceDN w:val="0"/>
        <w:adjustRightInd w:val="0"/>
        <w:spacing w:after="0" w:line="240" w:lineRule="auto"/>
        <w:rPr>
          <w:rFonts w:ascii="Calibri" w:hAnsi="Calibri" w:cs="Calibri"/>
        </w:rPr>
      </w:pPr>
    </w:p>
    <w:p w:rsidR="00C10790" w:rsidRDefault="00C10790" w:rsidP="00C10790">
      <w:pPr>
        <w:autoSpaceDE w:val="0"/>
        <w:autoSpaceDN w:val="0"/>
        <w:adjustRightInd w:val="0"/>
        <w:spacing w:after="0" w:line="240" w:lineRule="auto"/>
        <w:ind w:firstLine="540"/>
        <w:jc w:val="both"/>
        <w:rPr>
          <w:rFonts w:ascii="Calibri" w:hAnsi="Calibri" w:cs="Calibri"/>
        </w:rPr>
      </w:pPr>
      <w:bookmarkStart w:id="4" w:name="Par332"/>
      <w:bookmarkEnd w:id="4"/>
      <w:r>
        <w:rPr>
          <w:rFonts w:ascii="Calibri" w:hAnsi="Calibri" w:cs="Calibri"/>
        </w:rPr>
        <w:t>2. В постановлении Правительства Российской Федерации от 29 октября 2015 г. N 1169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 (Собрание законодательства Российской Федерации, 2015, N 45, ст. 6259; 2016, N 31, ст. 5033; N 51, ст. 7405):</w:t>
      </w:r>
    </w:p>
    <w:p w:rsidR="00C10790" w:rsidRDefault="00C10790" w:rsidP="00C10790">
      <w:pPr>
        <w:autoSpaceDE w:val="0"/>
        <w:autoSpaceDN w:val="0"/>
        <w:adjustRightInd w:val="0"/>
        <w:spacing w:before="220" w:after="0" w:line="240" w:lineRule="auto"/>
        <w:ind w:firstLine="540"/>
        <w:jc w:val="both"/>
        <w:rPr>
          <w:rFonts w:ascii="Calibri" w:hAnsi="Calibri" w:cs="Calibri"/>
        </w:rPr>
      </w:pPr>
      <w:r>
        <w:rPr>
          <w:rFonts w:ascii="Calibri" w:hAnsi="Calibri" w:cs="Calibri"/>
        </w:rPr>
        <w:t>а) второе предложение абзаца третьего пункта 2 дополнить словами ", а также заказчики, которые указаны в абзацах шестом - восьмом пункта 2 постановления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C10790" w:rsidRDefault="00C10790" w:rsidP="00C10790">
      <w:pPr>
        <w:autoSpaceDE w:val="0"/>
        <w:autoSpaceDN w:val="0"/>
        <w:adjustRightInd w:val="0"/>
        <w:spacing w:before="220" w:after="0" w:line="240" w:lineRule="auto"/>
        <w:ind w:firstLine="540"/>
        <w:jc w:val="both"/>
        <w:rPr>
          <w:rFonts w:ascii="Calibri" w:hAnsi="Calibri" w:cs="Calibri"/>
        </w:rPr>
      </w:pPr>
      <w:r>
        <w:rPr>
          <w:rFonts w:ascii="Calibri" w:hAnsi="Calibri" w:cs="Calibri"/>
        </w:rPr>
        <w:t>б) абзац второй подпункта "а" пункта 3 после слов "государственные компании," дополнить словами "федеральные государственные унитарные предприятия, указанные в пункте 6 части 2 статьи 1 Федерального закона,";</w:t>
      </w:r>
    </w:p>
    <w:p w:rsidR="00C10790" w:rsidRDefault="00C10790" w:rsidP="00C107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пункт 4 изложить в следующей редакции:</w:t>
      </w:r>
    </w:p>
    <w:p w:rsidR="00C10790" w:rsidRDefault="00C10790" w:rsidP="00C10790">
      <w:pPr>
        <w:autoSpaceDE w:val="0"/>
        <w:autoSpaceDN w:val="0"/>
        <w:adjustRightInd w:val="0"/>
        <w:spacing w:before="220" w:after="0" w:line="240" w:lineRule="auto"/>
        <w:ind w:firstLine="540"/>
        <w:jc w:val="both"/>
        <w:rPr>
          <w:rFonts w:ascii="Calibri" w:hAnsi="Calibri" w:cs="Calibri"/>
        </w:rPr>
      </w:pPr>
      <w:r>
        <w:rPr>
          <w:rFonts w:ascii="Calibri" w:hAnsi="Calibri" w:cs="Calibri"/>
        </w:rPr>
        <w:t>"4. Мониторинг соответствия проводится в отношении заказчиков, которые указаны в части 2 статьи 1 Федерального закона, за исключением заказчиков, в отношении которых осуществляется оценка соответствия:</w:t>
      </w:r>
    </w:p>
    <w:p w:rsidR="00C10790" w:rsidRDefault="00C10790" w:rsidP="00C10790">
      <w:pPr>
        <w:autoSpaceDE w:val="0"/>
        <w:autoSpaceDN w:val="0"/>
        <w:adjustRightInd w:val="0"/>
        <w:spacing w:before="220" w:after="0" w:line="240" w:lineRule="auto"/>
        <w:ind w:firstLine="540"/>
        <w:jc w:val="both"/>
        <w:rPr>
          <w:rFonts w:ascii="Calibri" w:hAnsi="Calibri" w:cs="Calibri"/>
        </w:rPr>
      </w:pPr>
      <w:r>
        <w:rPr>
          <w:rFonts w:ascii="Calibri" w:hAnsi="Calibri" w:cs="Calibri"/>
        </w:rPr>
        <w:t>а) корпорацией - в отношении заказчиков, указанных в подпункте "а" пункта 3 настоящего постановления, годовой объем выручки которых от продажи продукции (продажи товаров, выполнения работ, оказания услуг), величина активов которых (для заказчиков, являющихся кредитными организациями), по данным годовой бухгалтерской (финансовой) отчетности за предшествующий календарный год, превышает 40 млрд. рублей, а также в отношении заказчиков, являющихся дочерними хозяйственными обществами, в уставном капитале которых более 50 процентов долей в совокупности принадлежит государственным компаниям, созданным на основании федерального закона, дочерними хозяйственными обществами, в уставном капитале которых более 50 процентов долей в совокупности принадлежит указанным дочерним хозяйственным обществам;</w:t>
      </w:r>
    </w:p>
    <w:p w:rsidR="00C10790" w:rsidRDefault="00C10790" w:rsidP="00C10790">
      <w:pPr>
        <w:autoSpaceDE w:val="0"/>
        <w:autoSpaceDN w:val="0"/>
        <w:adjustRightInd w:val="0"/>
        <w:spacing w:before="220" w:after="0" w:line="240" w:lineRule="auto"/>
        <w:ind w:firstLine="540"/>
        <w:jc w:val="both"/>
        <w:rPr>
          <w:rFonts w:ascii="Calibri" w:hAnsi="Calibri" w:cs="Calibri"/>
        </w:rPr>
      </w:pPr>
      <w:r>
        <w:rPr>
          <w:rFonts w:ascii="Calibri" w:hAnsi="Calibri" w:cs="Calibri"/>
        </w:rPr>
        <w:t>б) органами исполнительной власти субъектов Российской Федерации и (или) созданными ими организациями - в отношении заказчиков, указанных в подпункте "б" пункта 3 настоящего постановления, годовой объем выручки которых от продажи продукции (продажи товаров, выполнения работ, оказания услуг), величина активов которых (для заказчиков, являющихся кредитными организациями), по данным годовой бухгалтерской (финансовой) отчетности за предшествующий календарный год, превышает 10 млрд. рублей.".</w:t>
      </w:r>
    </w:p>
    <w:p w:rsidR="00C10790" w:rsidRDefault="00C10790" w:rsidP="00C10790">
      <w:pPr>
        <w:autoSpaceDE w:val="0"/>
        <w:autoSpaceDN w:val="0"/>
        <w:adjustRightInd w:val="0"/>
        <w:spacing w:after="0" w:line="240" w:lineRule="auto"/>
        <w:rPr>
          <w:rFonts w:ascii="Calibri" w:hAnsi="Calibri" w:cs="Calibri"/>
        </w:rPr>
      </w:pPr>
    </w:p>
    <w:p w:rsidR="00C10790" w:rsidRDefault="00C10790" w:rsidP="00C10790">
      <w:pPr>
        <w:autoSpaceDE w:val="0"/>
        <w:autoSpaceDN w:val="0"/>
        <w:adjustRightInd w:val="0"/>
        <w:spacing w:after="0" w:line="240" w:lineRule="auto"/>
        <w:rPr>
          <w:rFonts w:ascii="Calibri" w:hAnsi="Calibri" w:cs="Calibri"/>
        </w:rPr>
      </w:pPr>
    </w:p>
    <w:p w:rsidR="00C10790" w:rsidRDefault="00C10790" w:rsidP="00C10790">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9615E4" w:rsidRDefault="009615E4"/>
    <w:sectPr w:rsidR="009615E4" w:rsidSect="00660336">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C1"/>
    <w:rsid w:val="009615E4"/>
    <w:rsid w:val="00C10790"/>
    <w:rsid w:val="00D10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A70A7-8C6A-42C1-86CE-BAF41EB1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3578</Words>
  <Characters>20399</Characters>
  <Application>Microsoft Office Word</Application>
  <DocSecurity>0</DocSecurity>
  <Lines>169</Lines>
  <Paragraphs>47</Paragraphs>
  <ScaleCrop>false</ScaleCrop>
  <Company/>
  <LinksUpToDate>false</LinksUpToDate>
  <CharactersWithSpaces>23930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2025-01-30T09:11:00Z</dcterms:created>
  <dcterms:modified xsi:type="dcterms:W3CDTF">2025-01-30T09:11:00Z</dcterms:modified>
</cp:coreProperties>
</file>