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F9" w:rsidRDefault="003270F9" w:rsidP="003270F9">
      <w:pPr>
        <w:autoSpaceDE w:val="0"/>
        <w:autoSpaceDN w:val="0"/>
        <w:adjustRightInd w:val="0"/>
        <w:spacing w:after="0" w:line="240" w:lineRule="auto"/>
        <w:rPr>
          <w:rFonts w:ascii="Tahoma" w:hAnsi="Tahoma" w:cs="Tahoma"/>
          <w:sz w:val="20"/>
          <w:szCs w:val="20"/>
        </w:rPr>
      </w:pPr>
    </w:p>
    <w:p w:rsidR="003270F9" w:rsidRDefault="003270F9" w:rsidP="003270F9">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3270F9">
        <w:tc>
          <w:tcPr>
            <w:tcW w:w="4677" w:type="dxa"/>
          </w:tcPr>
          <w:p w:rsidR="003270F9" w:rsidRDefault="003270F9">
            <w:pPr>
              <w:autoSpaceDE w:val="0"/>
              <w:autoSpaceDN w:val="0"/>
              <w:adjustRightInd w:val="0"/>
              <w:spacing w:after="0" w:line="240" w:lineRule="auto"/>
              <w:rPr>
                <w:rFonts w:ascii="Calibri" w:hAnsi="Calibri" w:cs="Calibri"/>
              </w:rPr>
            </w:pPr>
            <w:r>
              <w:rPr>
                <w:rFonts w:ascii="Calibri" w:hAnsi="Calibri" w:cs="Calibri"/>
              </w:rPr>
              <w:t>1 апреля 2020 года</w:t>
            </w:r>
          </w:p>
        </w:tc>
        <w:tc>
          <w:tcPr>
            <w:tcW w:w="4677" w:type="dxa"/>
          </w:tcPr>
          <w:p w:rsidR="003270F9" w:rsidRDefault="003270F9">
            <w:pPr>
              <w:autoSpaceDE w:val="0"/>
              <w:autoSpaceDN w:val="0"/>
              <w:adjustRightInd w:val="0"/>
              <w:spacing w:after="0" w:line="240" w:lineRule="auto"/>
              <w:jc w:val="right"/>
              <w:rPr>
                <w:rFonts w:ascii="Calibri" w:hAnsi="Calibri" w:cs="Calibri"/>
              </w:rPr>
            </w:pPr>
            <w:r>
              <w:rPr>
                <w:rFonts w:ascii="Calibri" w:hAnsi="Calibri" w:cs="Calibri"/>
              </w:rPr>
              <w:t>N 98-ФЗ</w:t>
            </w:r>
          </w:p>
        </w:tc>
      </w:tr>
    </w:tbl>
    <w:p w:rsidR="003270F9" w:rsidRDefault="003270F9" w:rsidP="003270F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270F9" w:rsidRDefault="003270F9" w:rsidP="003270F9">
      <w:pPr>
        <w:autoSpaceDE w:val="0"/>
        <w:autoSpaceDN w:val="0"/>
        <w:adjustRightInd w:val="0"/>
        <w:spacing w:after="0" w:line="240" w:lineRule="auto"/>
        <w:jc w:val="center"/>
        <w:rPr>
          <w:rFonts w:ascii="Calibri" w:hAnsi="Calibri" w:cs="Calibri"/>
          <w:b/>
          <w:bCs/>
        </w:rPr>
      </w:pP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270F9" w:rsidRDefault="003270F9" w:rsidP="003270F9">
      <w:pPr>
        <w:autoSpaceDE w:val="0"/>
        <w:autoSpaceDN w:val="0"/>
        <w:adjustRightInd w:val="0"/>
        <w:spacing w:after="0" w:line="240" w:lineRule="auto"/>
        <w:jc w:val="center"/>
        <w:rPr>
          <w:rFonts w:ascii="Calibri" w:hAnsi="Calibri" w:cs="Calibri"/>
          <w:b/>
          <w:bCs/>
        </w:rPr>
      </w:pP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ПРЕДУПРЕЖДЕНИЯ И ЛИКВИДАЦИИ</w:t>
      </w:r>
    </w:p>
    <w:p w:rsidR="003270F9" w:rsidRDefault="003270F9" w:rsidP="003270F9">
      <w:pPr>
        <w:autoSpaceDE w:val="0"/>
        <w:autoSpaceDN w:val="0"/>
        <w:adjustRightInd w:val="0"/>
        <w:spacing w:after="0" w:line="240" w:lineRule="auto"/>
        <w:jc w:val="center"/>
        <w:rPr>
          <w:rFonts w:ascii="Calibri" w:hAnsi="Calibri" w:cs="Calibri"/>
          <w:b/>
          <w:bCs/>
        </w:rPr>
      </w:pPr>
      <w:r>
        <w:rPr>
          <w:rFonts w:ascii="Calibri" w:hAnsi="Calibri" w:cs="Calibri"/>
          <w:b/>
          <w:bCs/>
        </w:rPr>
        <w:t>ЧРЕЗВЫЧАЙНЫХ СИТУАЦИЙ</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Принят</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31 марта 2020 года</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Одобрен</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31 марта 2020 года</w:t>
      </w:r>
    </w:p>
    <w:p w:rsidR="003270F9" w:rsidRDefault="003270F9" w:rsidP="003270F9">
      <w:pPr>
        <w:autoSpaceDE w:val="0"/>
        <w:autoSpaceDN w:val="0"/>
        <w:adjustRightInd w:val="0"/>
        <w:spacing w:after="0" w:line="240" w:lineRule="auto"/>
        <w:rPr>
          <w:rFonts w:ascii="Calibri" w:hAnsi="Calibri" w:cs="Calibri"/>
          <w:sz w:val="24"/>
          <w:szCs w:val="24"/>
        </w:rPr>
      </w:pPr>
    </w:p>
    <w:p w:rsidR="003270F9" w:rsidRDefault="003270F9" w:rsidP="003270F9">
      <w:pPr>
        <w:autoSpaceDE w:val="0"/>
        <w:autoSpaceDN w:val="0"/>
        <w:adjustRightInd w:val="0"/>
        <w:spacing w:after="0" w:line="240" w:lineRule="auto"/>
        <w:jc w:val="both"/>
        <w:rPr>
          <w:rFonts w:ascii="Calibri" w:hAnsi="Calibri" w:cs="Calibri"/>
        </w:rPr>
      </w:pPr>
      <w:bookmarkStart w:id="0" w:name="_GoBack"/>
      <w:bookmarkEnd w:id="0"/>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Статью 52.1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первую статьи 1 после слова "катастрофы," дополнить словами "распространения заболевания, представляющего опасность для окружающих,";</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4.1:</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в подпункте "а" пункта 2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2.2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 2.3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подпункт "г" пункта 8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10 дополнить подпунктами "а.1" и "а.2"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11:</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дополнить подпунктами "у" и "ф"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пунктом 1.1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"у" и "ф" пункта 1 настоящей статьи, не могут им противоречить.";</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 главу II дополнить статьей 11.2 следующего содержания: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6) абзац пятый статьи 19 изложить в следующей редакции: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первую статьи 11.6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статьей 11.8 следующего содержания: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закон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"Статья 10.1. Проведение выборов, референдума при введении режима повышенной готовности или чрезвычайной ситуации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1. При введении режима повышенной готовности или чрезвычайной ситуации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также в отношении референдумов субъектов Российской Федерации, местных референдумов.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закон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"Статья 9.1. Мораторий на возбуждение дел о банкротстве</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классификатором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w:t>
      </w:r>
      <w:r>
        <w:rPr>
          <w:rFonts w:ascii="Calibri" w:hAnsi="Calibri" w:cs="Calibri"/>
        </w:rPr>
        <w:lastRenderedPageBreak/>
        <w:t>(банкротом) в течение срока действия моратория. Со дня начала действия моратория сведения, содержащиеся в таком уведомлении, утрачивают силу.</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На срок действия моратория в отношении должников, на которых он распространяется: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приостанавливаются обязанности должника и иных лиц, предусмотренные статьей 9 и пунктом 1 статьи 213.4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наступают последствия, предусмотренные абзацами пятым и седьмым - десятым пункта 1 статьи 63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обращение взыскания на заложенное имущество, в том числе во внесудебном порядке;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w:t>
      </w:r>
      <w:r>
        <w:rPr>
          <w:rFonts w:ascii="Calibri" w:hAnsi="Calibri" w:cs="Calibri"/>
        </w:rPr>
        <w:lastRenderedPageBreak/>
        <w:t>пунктом 2 статьи 150 настоящего Федерального закона кредитор считается проголосовавшим за заключение такого мирового соглашения;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w:t>
      </w:r>
      <w:proofErr w:type="gramStart"/>
      <w:r>
        <w:rPr>
          <w:rFonts w:ascii="Calibri" w:hAnsi="Calibri" w:cs="Calibri"/>
        </w:rPr>
        <w:t>том числе</w:t>
      </w:r>
      <w:proofErr w:type="gramEnd"/>
      <w:r>
        <w:rPr>
          <w:rFonts w:ascii="Calibri" w:hAnsi="Calibri" w:cs="Calibri"/>
        </w:rPr>
        <w:t xml:space="preserve"> прошедшем в форме заочного голосования).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Заочное голосование, предусмотренное настоящим пунктом, может проводиться независимо от числа участников.".</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26.2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в наименовании слово "плановых" исключить, слова "малого предпринимательства" заменить словами "малого и среднего предпринимательства";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 слова "31 декабря" заменить словами "1 апреля";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дополнить частью 1.1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части 2 слово "плановой" исключить.</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8 статьи 13 Федерального закона от 12 апреля 2010 года N 61-ФЗ "Об обращении лекарственных средств" (Собрание законодательства Российской Федерации, 2010, N 16, ст. 1815; </w:t>
      </w:r>
      <w:r>
        <w:rPr>
          <w:rFonts w:ascii="Calibri" w:hAnsi="Calibri" w:cs="Calibri"/>
        </w:rPr>
        <w:lastRenderedPageBreak/>
        <w:t>2013, N 48, ст. 6165; 2014, N 52, ст. 7540; 2015, N 29, ст. 4367; 2018, N 24, ст. 3407) изложить в следующей редакции: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статью 15 дополнить частью 2.1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26:</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4 дополнить пунктом 6.1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6 дополнить пунктом 5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6.7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w:t>
      </w:r>
      <w:r>
        <w:rPr>
          <w:rFonts w:ascii="Calibri" w:hAnsi="Calibri" w:cs="Calibri"/>
        </w:rPr>
        <w:lastRenderedPageBreak/>
        <w:t>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35 дополнить частью 8.1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15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 изложить в следующей редакции: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иное не установлено федеральными законами, транспортные средства подлежат техническому осмотру со следующей периодичностью:</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легковые автомобили;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грузовые автомобили, разрешенная максимальная масса которых составляет до трех тонн пятисот килограмм;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прицепы и полуприцепы, за исключением транспортных средств, указанных в части 4 статьи 32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w:t>
      </w:r>
      <w:proofErr w:type="spellStart"/>
      <w:r>
        <w:rPr>
          <w:rFonts w:ascii="Calibri" w:hAnsi="Calibri" w:cs="Calibri"/>
        </w:rPr>
        <w:t>мототранспортные</w:t>
      </w:r>
      <w:proofErr w:type="spellEnd"/>
      <w:r>
        <w:rPr>
          <w:rFonts w:ascii="Calibri" w:hAnsi="Calibri" w:cs="Calibri"/>
        </w:rPr>
        <w:t xml:space="preserve"> средства;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каждые двенадцать месяцев в отношении следующих транспортных средств, с года выпуска в обращение которых прошло не более чем пять лет:</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легковые такси;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автобусы;</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г) грузовые автомобили, разрешенная максимальная масса которых составляет более трех тонн пятисот килограмм;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транспортные средства, предназначенные для обучения управлению транспортными средствами;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абзаце первом части 2 слово "три" заменить словом "четыре".</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38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5.1 изложить в следующей редакции: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частью 23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2660, N 24, ст. 3475, 3477; N 31, ст. 4747, 4780; 2018, N 1, ст. 59, 87, 88, 90; N 18, ст. 2578; N 27, ст. 3957; N 31, ст. 4861; N 45, ст. 6848; N 53, ст. 8428, 8444; 2019, N 18, 2194, 2195; N 52, ст. 7767; 2020, N 9, ст. 1119)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8 статьи 31 слова "и предварительного отбора" исключить;</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часть 7 статьи 34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статьи 80 - 82 признать утратившими силу;</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в части 1 статьи 93:</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9 изложить в следующей редакции: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пунктом 56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статье 96:</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первый части 8 после слов "статьи 37 настоящего Федерального закона," дополнить словами "об обеспечении гарантийных обязательств";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8.1 после слов "статьи 37 настоящего Федерального закона," дополнить словами "об обеспечении гарантийных обязательств";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статье 112:</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42.1 слова "и (или) 2016" заменить словами ", 2016 и 2020";</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55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57 слово "медицинское" и слово "медицинского" исключить;</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г) в пункте 3 части 61 слово "медицинского" исключить;</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частями 64 и 65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w:t>
      </w:r>
      <w:r>
        <w:rPr>
          <w:rFonts w:ascii="Calibri" w:hAnsi="Calibri" w:cs="Calibri"/>
        </w:rPr>
        <w:lastRenderedPageBreak/>
        <w:t>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w:t>
      </w:r>
      <w:proofErr w:type="spellStart"/>
      <w:r>
        <w:rPr>
          <w:rFonts w:ascii="Calibri" w:hAnsi="Calibri" w:cs="Calibri"/>
        </w:rPr>
        <w:t>коронавирусной</w:t>
      </w:r>
      <w:proofErr w:type="spellEnd"/>
      <w:r>
        <w:rPr>
          <w:rFonts w:ascii="Calibri" w:hAnsi="Calibri" w:cs="Calibri"/>
        </w:rPr>
        <w:t xml:space="preserve">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обеспечение исполнения контракта осуществляется путем внесения денежных средств: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lastRenderedPageBreak/>
        <w:t>Статья 12</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5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1 слова "по истечении одного года после дня его официального опубликования" заменить словами "с 1 марта 2021 года";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2 дополнить словами ", за исключением случаев, указанных в части 2.1 настоящей статьи";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дополнить частями 2.1 - 2.3 следующего содержания: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Статью 2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"Статья 2</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марта 2021 года, за исключением пунктов 3 - 5 статьи 1 настоящего Федерального закона.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Пункты 3 - 5 статьи 1 настоящего Федерального закона вступают в силу с 1 марта 2022 года.".</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13.1</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Статью 3 Федерального закона от 2 августа 2019 года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N 31, ст. 4441) изложить в следующей редакции: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"Статья 3</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 статье 2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 Утратила силу. - Федеральный закон от 08.08.2024 N 318-ФЗ.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в период до 31 декабря 2020 года включительно Правительство Российской Федерации в дополнение к случаям, предусмотренным частью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bookmarkStart w:id="1" w:name="Par245"/>
      <w:bookmarkEnd w:id="1"/>
      <w:r>
        <w:rPr>
          <w:rFonts w:ascii="Calibri" w:hAnsi="Calibri" w:cs="Calibri"/>
        </w:rPr>
        <w:t>1. Установить, что Правительство Российской Федерации в 2020 и 2021 годах вправе принимать решения, предусматривающие:</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30.12.2020 N 509-ФЗ)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особенности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частях 3.1 и 4 статьи 1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w:t>
      </w:r>
      <w:proofErr w:type="spellStart"/>
      <w:r>
        <w:rPr>
          <w:rFonts w:ascii="Calibri" w:hAnsi="Calibri" w:cs="Calibri"/>
        </w:rPr>
        <w:t>аудиосвязи</w:t>
      </w:r>
      <w:proofErr w:type="spellEnd"/>
      <w:r>
        <w:rPr>
          <w:rFonts w:ascii="Calibri" w:hAnsi="Calibri" w:cs="Calibri"/>
        </w:rPr>
        <w:t xml:space="preserve"> или видеосвязи, проверок при осуществлении лицензионного контроля, предусмотренного Федеральным законом от 4 мая 2011 года N 99-ФЗ "О лицензировании отдельных видов деятельности", видов государственного контроля (надзора) и муниципального </w:t>
      </w:r>
      <w:r>
        <w:rPr>
          <w:rFonts w:ascii="Calibri" w:hAnsi="Calibri" w:cs="Calibri"/>
        </w:rPr>
        <w:lastRenderedPageBreak/>
        <w:t>контроля, в отношении которых применяются положения Федерального закона от 31 июля 2020 года N 248-ФЗ "О государственном контроле (надзоре) и муниципальном контроле в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08.06.2020 N 166-ФЗ, от 30.12.2020 N 509-ФЗ)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w:t>
      </w:r>
      <w:proofErr w:type="spellStart"/>
      <w:r>
        <w:rPr>
          <w:rFonts w:ascii="Calibri" w:hAnsi="Calibri" w:cs="Calibri"/>
        </w:rPr>
        <w:t>специалитета</w:t>
      </w:r>
      <w:proofErr w:type="spellEnd"/>
      <w:r>
        <w:rPr>
          <w:rFonts w:ascii="Calibri" w:hAnsi="Calibri" w:cs="Calibri"/>
        </w:rPr>
        <w:t>,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кодексом Российской Федерации, Воздушным кодексом Российской Федерации, Градостроительным кодексом Российской Федерации, Трудовым кодексом Российской Федерации, Законом Российской Федерации от 27 декабря 1991 года N 2124-1 "О средствах массовой информации", Законом Российской Федерации от 21 февраля 1992 года N 2395-1 "О недрах", Законом Российской Федерации от 11 марта 1992 года N 2487-1 "О частной детективной и охранной деятельности в Российской Федерации", Законом Российской Федерации от 15 апреля 1993 года N 4804-1 "О вывозе и ввозе культурных ценностей", Федеральным законом от 21 декабря 1994 года N 69-ФЗ "О пожарной безопасности",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от 23 ноября 1995 года N 174-ФЗ "Об экологической экспертизе", Федеральным законом от 24 ноября 1996 года N 132-ФЗ "Об основах туристской деятельности в Российской Федерации", Федеральным законом от 13 декабря 1996 года N 150-ФЗ "Об оружии", Федеральным законом от 21 июля 1997 года N 116-ФЗ "О промышленной безопасности опасных производственных объектов", Федеральным законом от 21 июля 1997 года N 117-ФЗ "О безопасности гидротехнических сооружений", Федеральным законом от 29 июля 1998 года N 135-ФЗ "Об оценочной деятельности в Российской Федерации", Федеральным законом от 30 марта 1999 года N 52-ФЗ "О санитарно-эпидемиологическом благополучии населения", Федеральным законом от 26 марта 2003 года N 35-ФЗ "Об электроэнергетике", Федеральным законом от 7 июля 2003 года N 126-ФЗ "О связи", Федеральным законом от 9 февраля 2007 года N 16-ФЗ "О транспортной безопасности",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12 апреля 2010 года N 61-ФЗ "Об обращении лекарственных средств", Федеральным законом от 27 июля 2010 года N 190-ФЗ "О теплоснабжении", статьей 9 Федерального закона от 21 апреля 2011 года N 69-ФЗ "О внесении изменений в отдельные законодательные акты Российской Федерации", Федеральным законом от 4 мая 2011 года N 99-ФЗ "О лицензировании отдельных видов деятельности",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Федеральным законом от 21 ноября 2011 года N 323-ФЗ "Об основах охраны здоровья граждан в Российской Федерации", Федеральным законом от 29 декабря 2012 года N 273-ФЗ "Об образовании в Российской Федерации", Федеральным законом от 28 декабря 2013 года N 412-ФЗ "Об аккредитации в национальной системе аккредитации", Федеральным законом от 28 декабря 2013 года N 426-ФЗ "О специальной оценке условий труда", статьей 11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23 июня 2016 года N 180-ФЗ "О биомедицинских клеточных продуктах", в том числе:</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08.06.2020 N 166-ФЗ, от 11.06.2021 N 170-ФЗ)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w:t>
      </w:r>
      <w:r>
        <w:rPr>
          <w:rFonts w:ascii="Calibri" w:hAnsi="Calibri" w:cs="Calibri"/>
        </w:rPr>
        <w:lastRenderedPageBreak/>
        <w:t>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w:t>
      </w:r>
      <w:proofErr w:type="spellStart"/>
      <w:r>
        <w:rPr>
          <w:rFonts w:ascii="Calibri" w:hAnsi="Calibri" w:cs="Calibri"/>
        </w:rPr>
        <w:t>непрохождения</w:t>
      </w:r>
      <w:proofErr w:type="spellEnd"/>
      <w:r>
        <w:rPr>
          <w:rFonts w:ascii="Calibri" w:hAnsi="Calibri" w:cs="Calibri"/>
        </w:rPr>
        <w:t xml:space="preserve"> таких процедур либо изменение сроков (предоставление отсрочки) прохождения этих процедур, а также установление особенностей их проведения;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е) признание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"е"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образовавшегося после проведения публичного конкурса;</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"ж"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установление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(п. 5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6)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(п. 6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7) особенности проведения общих собраний в форме очного голосования и в форме очно-заочного голосования;</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(п. 7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продление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пунктом 3 статьи 1246 Гражданского кодекса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(п. 8 введен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18</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до 1 января 2021 года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w:t>
      </w:r>
      <w:r>
        <w:rPr>
          <w:rFonts w:ascii="Calibri" w:hAnsi="Calibri" w:cs="Calibri"/>
        </w:rPr>
        <w:lastRenderedPageBreak/>
        <w:t>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Требования к условиям и срокам такой отсрочки устанавливаются Правительством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Pr>
          <w:rFonts w:ascii="Calibri" w:hAnsi="Calibri" w:cs="Calibri"/>
        </w:rPr>
        <w:t>коронавирусной</w:t>
      </w:r>
      <w:proofErr w:type="spellEnd"/>
      <w:r>
        <w:rPr>
          <w:rFonts w:ascii="Calibri" w:hAnsi="Calibri" w:cs="Calibri"/>
        </w:rPr>
        <w:t xml:space="preserve">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w:t>
      </w:r>
      <w:proofErr w:type="spellStart"/>
      <w:r>
        <w:rPr>
          <w:rFonts w:ascii="Calibri" w:hAnsi="Calibri" w:cs="Calibri"/>
        </w:rPr>
        <w:t>недостижения</w:t>
      </w:r>
      <w:proofErr w:type="spellEnd"/>
      <w:r>
        <w:rPr>
          <w:rFonts w:ascii="Calibri" w:hAnsi="Calibri" w:cs="Calibri"/>
        </w:rPr>
        <w:t xml:space="preserve">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статьей 450.1 Гражданского кодекса Российской Федерации. При этом убытки в виде упущенной выгоды, убытки при прекращении договора, предусмотренные статьей 393.1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пунктом 3 статьи 310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(часть 4 введена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части 6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w:t>
      </w:r>
      <w:r>
        <w:rPr>
          <w:rFonts w:ascii="Calibri" w:hAnsi="Calibri" w:cs="Calibri"/>
        </w:rPr>
        <w:lastRenderedPageBreak/>
        <w:t>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bookmarkStart w:id="2" w:name="Par287"/>
      <w:bookmarkEnd w:id="2"/>
      <w:r>
        <w:rPr>
          <w:rFonts w:ascii="Calibri" w:hAnsi="Calibri" w:cs="Calibri"/>
        </w:rP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договор аренды земельного участка заключен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w:t>
      </w:r>
      <w:proofErr w:type="spellStart"/>
      <w:r>
        <w:rPr>
          <w:rFonts w:ascii="Calibri" w:hAnsi="Calibri" w:cs="Calibri"/>
        </w:rPr>
        <w:t>неустраненных</w:t>
      </w:r>
      <w:proofErr w:type="spellEnd"/>
      <w:r>
        <w:rPr>
          <w:rFonts w:ascii="Calibri" w:hAnsi="Calibri" w:cs="Calibri"/>
        </w:rPr>
        <w:t xml:space="preserve"> нарушениях законодательства Российской Федерации при использовании такого земельного участка.</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7. Срок, на который увеличивается срок действия договора аренды земельного участка в соответствии с дополнительным соглашением, указанным в части 6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пункта 8 статьи 39.8 Земельного кодекса Российской Федерации не применяются.</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08.06.2020 N 166-ФЗ)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8. Арендодатель обязан без проведения торгов заключить соглашение, указанное в части 6 настоящей статьи, в срок не позднее чем в течение пяти рабочих дней со дня обращения арендатора с требованием о его заключении.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(часть 8 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19.1</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bookmarkStart w:id="3" w:name="Par301"/>
      <w:bookmarkEnd w:id="3"/>
      <w:r>
        <w:rPr>
          <w:rFonts w:ascii="Calibri" w:hAnsi="Calibri" w:cs="Calibri"/>
        </w:rPr>
        <w:t xml:space="preserve">1. Установить, что в 2020 году срок, предусмотренный частью 1 статьи 32.2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w:t>
      </w:r>
      <w:r>
        <w:rPr>
          <w:rFonts w:ascii="Calibri" w:hAnsi="Calibri" w:cs="Calibri"/>
        </w:rPr>
        <w:lastRenderedPageBreak/>
        <w:t>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Положения части 1 настоящей статьи не применяются в отношении административных правонарушений, предусмотренных частями 2 и 3 статьи 6.3, главой 12, частями 10.1, 10.2 и 11 статьи 13.15, частью 4 статьи 14.4.2, статьями 14.16, 14.17.1, 19.15.2, 20.6.1, частью 1 статьи 20.25 Кодекса Российской Федерации об административных правонарушениях.</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19.2</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указанные в пунктах 1 - 5.1, 7 и 8 части 3 статьи 4.1 Федерального закона от 24 июля 2007 года N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статьей 4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статьей),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19.3</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w:t>
      </w:r>
      <w:r>
        <w:rPr>
          <w:rFonts w:ascii="Calibri" w:hAnsi="Calibri" w:cs="Calibri"/>
        </w:rPr>
        <w:lastRenderedPageBreak/>
        <w:t>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пункта 1 части 1, пункта 1 части 2, части 3 статьи 18 Федерального закона от 6 апреля 2011 года N 63-ФЗ "Об электронной подписи", а также не допускается взимание платы.</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19.4</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Правительство Российской Федерации вправе устанавливать на 2020 - 2022 годы особенности: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30.12.2021 N 498-ФЗ)</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1) отмены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sidR="003270F9" w:rsidRDefault="003270F9" w:rsidP="003270F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исполнения,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w:t>
      </w:r>
      <w:proofErr w:type="spellStart"/>
      <w:r>
        <w:rPr>
          <w:rFonts w:ascii="Calibri" w:hAnsi="Calibri" w:cs="Calibri"/>
        </w:rPr>
        <w:t>турагентом</w:t>
      </w:r>
      <w:proofErr w:type="spellEnd"/>
      <w:r>
        <w:rPr>
          <w:rFonts w:ascii="Calibri" w:hAnsi="Calibri" w:cs="Calibri"/>
        </w:rPr>
        <w:t>,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от 24 ноября 1996 года N 132-ФЗ "Об основах туристской деятельности в Российской Федерации".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Приостановить до 1 января 2021 года действие части первой статьи 26.3-1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абзаца четвертого пункта 1 статьи 26.14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2006, N 1, ст. 10; 2007, N 18, ст. 2117; N 43, ст. 5084; 2008, N 30, ст. 3597; 2013, N 51, ст. 6691; 2015, N 29, ст. 4359; 2018, N 17, ст. 2425; 2019, N 31, ст. 4472).</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20.1</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Приостановить до 1 января 2021 года действие абзаца третьего пункта 2.1 статьи 12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2005, N 30, ст. 3113; 2007, N 1, ст. 11; 2011, N 30, ст. 4566; </w:t>
      </w:r>
      <w:r>
        <w:rPr>
          <w:rFonts w:ascii="Calibri" w:hAnsi="Calibri" w:cs="Calibri"/>
        </w:rPr>
        <w:lastRenderedPageBreak/>
        <w:t>2012, N 53, ст. 7584; 2013, N 44, ст. 5635; 2015, N 1, ст. 43; N 27, ст. 3973; 2016, N 26, ст. 3871; N 27, ст. 4194; 2017, N 31, ст. 4827; 2018, N 1, ст. 17; N 32, ст. 5082).</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20.2</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Приостановить до 1 июля 2022 года действие пункта 3 части второй статьи 124, пункта 4 части первой статьи 127, пункта 3 части второй статьи 131 Гражданского процессуального кодекса Российской Федерации (Собрание законодательства Российской Федерации, 2002, N 46, ст. 4532; 2006, N 1, ст. 8; 2009, N 14, ст. 1578; 2014, N 26, ст. 3367; 2018, N 49, ст. 7523; 2019, N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w:t>
      </w:r>
      <w:proofErr w:type="spellStart"/>
      <w:r>
        <w:rPr>
          <w:rFonts w:ascii="Calibri" w:hAnsi="Calibri" w:cs="Calibri"/>
        </w:rPr>
        <w:t>ресурсоснабжающими</w:t>
      </w:r>
      <w:proofErr w:type="spellEnd"/>
      <w:r>
        <w:rPr>
          <w:rFonts w:ascii="Calibri" w:hAnsi="Calibri" w:cs="Calibri"/>
        </w:rPr>
        <w:t xml:space="preserve">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29.12.2020 N 468-ФЗ, от 30.12.2021 N 498-ФЗ)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20.3</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Приостановить до 1 июля 2022 года действие подпункта "а" пункта 5 части 1 статьи 13 Федерального закона от 2 октября 2007 года N 229-ФЗ "Об исполнительном производстве" (Собрание законодательства Российской Федерации, 2007, N 41, ст. 4849; 2009, N 1, ст. 14; 2011, N 30, ст. 4574; N 49, ст. 7067; 2012, N 31, ст. 4322; 2014, N 19, ст. 2331; N 42, ст. 5615; 2015, N 10, ст. 1411; 2016, N 1, ст. 13; 2017, N 1, ст. 33; N 31, ст. 4785; 2018, N 49, ст. 7523; 2019, N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w:t>
      </w:r>
      <w:proofErr w:type="spellStart"/>
      <w:r>
        <w:rPr>
          <w:rFonts w:ascii="Calibri" w:hAnsi="Calibri" w:cs="Calibri"/>
        </w:rPr>
        <w:t>ресурсоснабжающими</w:t>
      </w:r>
      <w:proofErr w:type="spellEnd"/>
      <w:r>
        <w:rPr>
          <w:rFonts w:ascii="Calibri" w:hAnsi="Calibri" w:cs="Calibri"/>
        </w:rPr>
        <w:t xml:space="preserve">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3270F9" w:rsidRDefault="003270F9" w:rsidP="003270F9">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29.12.2020 N 468-ФЗ, от 30.12.2021 N 498-ФЗ)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lastRenderedPageBreak/>
        <w:t>Статья 20.4</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Приостановить до 1 января 2022 года действие пункта 1 статьи 3 Федерального закона от 25 января 2002 года N 8-ФЗ "О Всероссийской переписи населения" (Собрание законодательства Российской Федерации, 2002, N 4, ст. 252; 2017, N 14, ст. 1999) в части периодичности проведения Всероссийской переписи населения.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20.5</w:t>
      </w:r>
    </w:p>
    <w:p w:rsidR="003270F9" w:rsidRDefault="003270F9" w:rsidP="003270F9">
      <w:pPr>
        <w:autoSpaceDE w:val="0"/>
        <w:autoSpaceDN w:val="0"/>
        <w:adjustRightInd w:val="0"/>
        <w:spacing w:after="0" w:line="240" w:lineRule="auto"/>
        <w:ind w:firstLine="540"/>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08.06.2020 N 166-ФЗ)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Приостановить до 1 января 2021 года действие пункта 3 части 1 статьи 5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21</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со дня его официального опубликования.</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70F9" w:rsidRDefault="003270F9" w:rsidP="003270F9">
      <w:pPr>
        <w:autoSpaceDE w:val="0"/>
        <w:autoSpaceDN w:val="0"/>
        <w:adjustRightInd w:val="0"/>
        <w:spacing w:after="0" w:line="240" w:lineRule="auto"/>
        <w:jc w:val="right"/>
        <w:rPr>
          <w:rFonts w:ascii="Calibri" w:hAnsi="Calibri" w:cs="Calibri"/>
        </w:rPr>
      </w:pPr>
      <w:r>
        <w:rPr>
          <w:rFonts w:ascii="Calibri" w:hAnsi="Calibri" w:cs="Calibri"/>
        </w:rPr>
        <w:t>В.ПУТИН</w:t>
      </w:r>
    </w:p>
    <w:p w:rsidR="003270F9" w:rsidRDefault="003270F9" w:rsidP="003270F9">
      <w:pPr>
        <w:autoSpaceDE w:val="0"/>
        <w:autoSpaceDN w:val="0"/>
        <w:adjustRightInd w:val="0"/>
        <w:spacing w:after="0" w:line="240" w:lineRule="auto"/>
        <w:rPr>
          <w:rFonts w:ascii="Calibri" w:hAnsi="Calibri" w:cs="Calibri"/>
        </w:rPr>
      </w:pPr>
      <w:r>
        <w:rPr>
          <w:rFonts w:ascii="Calibri" w:hAnsi="Calibri" w:cs="Calibri"/>
        </w:rPr>
        <w:t>Москва, Кремль</w:t>
      </w:r>
    </w:p>
    <w:p w:rsidR="003270F9" w:rsidRDefault="003270F9" w:rsidP="003270F9">
      <w:pPr>
        <w:autoSpaceDE w:val="0"/>
        <w:autoSpaceDN w:val="0"/>
        <w:adjustRightInd w:val="0"/>
        <w:spacing w:before="220" w:after="0" w:line="240" w:lineRule="auto"/>
        <w:rPr>
          <w:rFonts w:ascii="Calibri" w:hAnsi="Calibri" w:cs="Calibri"/>
        </w:rPr>
      </w:pPr>
      <w:r>
        <w:rPr>
          <w:rFonts w:ascii="Calibri" w:hAnsi="Calibri" w:cs="Calibri"/>
        </w:rPr>
        <w:t>1 апреля 2020 года</w:t>
      </w:r>
    </w:p>
    <w:p w:rsidR="003270F9" w:rsidRDefault="003270F9" w:rsidP="003270F9">
      <w:pPr>
        <w:autoSpaceDE w:val="0"/>
        <w:autoSpaceDN w:val="0"/>
        <w:adjustRightInd w:val="0"/>
        <w:spacing w:before="220" w:after="0" w:line="240" w:lineRule="auto"/>
        <w:rPr>
          <w:rFonts w:ascii="Calibri" w:hAnsi="Calibri" w:cs="Calibri"/>
        </w:rPr>
      </w:pPr>
      <w:r>
        <w:rPr>
          <w:rFonts w:ascii="Calibri" w:hAnsi="Calibri" w:cs="Calibri"/>
        </w:rPr>
        <w:t>N 98-ФЗ</w:t>
      </w: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autoSpaceDE w:val="0"/>
        <w:autoSpaceDN w:val="0"/>
        <w:adjustRightInd w:val="0"/>
        <w:spacing w:after="0" w:line="240" w:lineRule="auto"/>
        <w:jc w:val="both"/>
        <w:rPr>
          <w:rFonts w:ascii="Calibri" w:hAnsi="Calibri" w:cs="Calibri"/>
        </w:rPr>
      </w:pPr>
    </w:p>
    <w:p w:rsidR="003270F9" w:rsidRDefault="003270F9" w:rsidP="003270F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27"/>
    <w:rsid w:val="00174A36"/>
    <w:rsid w:val="00231B27"/>
    <w:rsid w:val="003270F9"/>
    <w:rsid w:val="006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16301-4DF8-4643-A817-74A2325F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11161</Words>
  <Characters>63618</Characters>
  <Application>Microsoft Office Word</Application>
  <DocSecurity>0</DocSecurity>
  <Lines>530</Lines>
  <Paragraphs>149</Paragraphs>
  <ScaleCrop>false</ScaleCrop>
  <Company/>
  <LinksUpToDate>false</LinksUpToDate>
  <CharactersWithSpaces>74630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3</cp:revision>
  <dcterms:created xsi:type="dcterms:W3CDTF">2025-01-28T11:42:00Z</dcterms:created>
  <dcterms:modified xsi:type="dcterms:W3CDTF">2025-01-28T11:43:00Z</dcterms:modified>
</cp:coreProperties>
</file>