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56" w:rsidRDefault="008C4D56" w:rsidP="008C4D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C4D56">
        <w:tc>
          <w:tcPr>
            <w:tcW w:w="4677" w:type="dxa"/>
          </w:tcPr>
          <w:p w:rsidR="008C4D56" w:rsidRDefault="008C4D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 апреля 2023 года</w:t>
            </w:r>
          </w:p>
        </w:tc>
        <w:tc>
          <w:tcPr>
            <w:tcW w:w="4677" w:type="dxa"/>
          </w:tcPr>
          <w:p w:rsidR="008C4D56" w:rsidRDefault="008C4D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154-ФЗ</w:t>
            </w:r>
          </w:p>
        </w:tc>
      </w:tr>
    </w:tbl>
    <w:p w:rsidR="008C4D56" w:rsidRDefault="008C4D56" w:rsidP="008C4D5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КОНТРАКТНОЙ СИСТЕМЕ В СФЕРЕ ЗАКУПОК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апреля 2023 года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2023 года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51, 72; N 10, ст. 1418; N 29, ст. 4342, 4346, 4353, 4375; 2016, N 1, ст. 10, 89; N 11, ст. 1493; N 15, ст. 2058, 2066; N 26, ст. 3890; N 27, ст. 4253, 4254, 4298; 2017, N 1, ст. 15, 41; N 9, ст. 1277; N 14, ст. 2004; N 24, ст. 3475, 3477; N 31, ст. 4747, 4780; 2018, N 1, ст. 59, 87, 88, 90; N 18, ст. 2578; N 27, ст. 3957; N 31, ст. 4861; N 45, ст. 6848; N 53, ст. 8428, 8444; 2019, N 18, ст. 2194, 2195; N 26, ст. 3317; N 52, ст. 7767; 2020, N 9, ст. 1119; N 14, ст. 2028, 2037; N 17, ст. 2702; N 24, ст. 3754; N 31, ст. 5008; N 52, ст. 8582; 2021, N 1, ст. 33, 40, 78; N 9, ст. 1467; N 18, ст. 3061; N 27, ст. 5105, 5188; 2022, N 1, ст. 45; N 11, ст. 1596; N 13, ст. 1953; N 16, ст. 2606; N 27, ст. 4632; N 29, ст. 5239; N 45, ст. 7665; N 50, ст. 8794; N 52, ст. 9349; 2023, N 1, ст. 10, 16) следующие изменения: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части 17 статьи 22 слово "осуществляется" заменить словами "может осуществляться";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пункте 1 части 10 статьи 24 слова "три миллиона" заменить словами "десять миллионов";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пункт 1 части 1 статьи 33 изложить в следующей редакции: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в следующих случаях: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сопровождение такого указания словами "или эквивалент";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несовместимость товаров, на которых размещаются другие товарные знаки, и необходимость обеспечения взаимодействия таких товаров с товарами, используемыми заказчиком;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осуществление закупки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осуществление закупки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комиссии. Перечень указанных медицинских изделий, специализированных продуктов лечебного питания и порядок его формирования утверждаются Правительством Российской Федерации;";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статье 93: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части 1: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пункте 4 слова "государственного органа;" заменить словами "государственного органа.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пункте 5 слова "тридцать миллионов рублей;" заменить словами "тридцать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пункте 5.1 слова "двести пятьдесят миллионов рублей;" заменить словами "двести пятьдесят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части 8 слова "десяти рабочих дней" заменить словами "восьми рабочих дней";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абзац первый части 12 изложить в следующей редакции: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"12. В случаях, предусмотренных пунктами 4 - 5.2 части 1 настоящей статьи, закупка товара на сумму, не превышающую пяти миллионов рублей, может осуществляться в электронной форме с использованием электронной площадки. Годовой объем закупок, осуществляемых в таком порядке, не должен превышать сто миллионов рублей. Закупка товара в соответствии с настоящей частью осуществляется в следующем порядке:";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часть 17.1 статьи 95 дополнить словами "либо если по основаниям, установленным Правительством Российской Федерации в соответствии с пунктом 2 части 10 статьи 104 настоящего Федерального закона, принято решение об отказе во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в связи с установлением в данном решении факта, что надлежащее исполнение таким поставщиком (подрядчиком, исполнителем) условий контракта оказалось невозможным вследствие обстоятельств непреодолимой силы";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 пункте 14 части 2 статьи 103 слова "пунктом 7 части 2 статьи 83, пунктом 3 части 2 статьи 83.1" заменить словами "подпунктом "г" пункта 2 части 10 статьи 24, подпунктом "г" пункта 1 части 1 статьи 33";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пункте 2 части 10 статьи 104 слова "в таком включении;" заменить словами "в таком включении. Указанные основания должны в том числе предусматривать отказ во включении информации о поставщике (подрядчике, исполнителе) в реестр недобросовестных поставщиков, </w:t>
      </w:r>
      <w:r>
        <w:rPr>
          <w:rFonts w:ascii="Calibri" w:hAnsi="Calibri" w:cs="Calibri"/>
        </w:rPr>
        <w:lastRenderedPageBreak/>
        <w:t>если надлежащее исполнение поставщиком (подрядчиком, исполнителем) условий контракта оказалось невозможным вследствие обстоятельств непреодолимой силы;";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 статье 112: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части 56 слова "До 1 января 2024 года" заменить словами "До 1 января 2025 года";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дополнить частью 61.1 следующего содержания: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"61.1. В контракт, указанный в части 56 настоящей статьи, могут быть включены следующие условия: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равном нулю;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поставку предусмотренного проектной документацией объекта капитального строительства оборудования, необходимого для обеспечения эксплуатации объекта капитального строительства (в случае, если поставка данного оборудования предусмотрена контрактом), в размере меньшем, чем в отношении этапов исполнения контракта, предусматривающих выполнение работ по строительству, реконструкции и (или) капитальному ремонту объекта капитального строительства.";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абзаце первом части 63.1 слова "До 1 января 2024 года" заменить словами "До 1 января 2025 года";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дополнить частями 74 и 75 следующего содержания: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"74. До 31 декабря 2024 года настоящий Федеральный закон не применяется к отношениям, связанным с закупкой товаров, работ, услуг избирательными комиссиями, находящимися на территориях Донецкой Народной Республики, Луганской Народной Республики, Запорожской области и Херсонской области.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75. Установить, что до 31 декабря 2026 года не действуют установленные пунктом 1 части 10 статьи 24 настоящего Федерального закона ограничения размера годового объема закупок, осуществляемых путем проведения электронного запроса котировок.".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 апреля 2023 года</w:t>
      </w:r>
    </w:p>
    <w:p w:rsidR="008C4D56" w:rsidRDefault="008C4D56" w:rsidP="008C4D56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154-ФЗ</w:t>
      </w: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D56" w:rsidRDefault="008C4D56" w:rsidP="008C4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4D56" w:rsidRDefault="008C4D56" w:rsidP="008C4D5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56"/>
    <w:rsid w:val="006E73DD"/>
    <w:rsid w:val="008C4D56"/>
    <w:rsid w:val="00A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B7556-8BCA-497B-BF34-25338A67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2025-01-28T11:11:00Z</dcterms:created>
  <dcterms:modified xsi:type="dcterms:W3CDTF">2025-01-28T11:11:00Z</dcterms:modified>
</cp:coreProperties>
</file>